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9d8622237c80b9a5136fcb249b86689538fe8cc"/>
    <w:p>
      <w:pPr>
        <w:pStyle w:val="Heading1"/>
      </w:pPr>
      <w:r>
        <w:rPr>
          <w:rFonts w:hint="eastAsia"/>
        </w:rPr>
        <w:t xml:space="preserve">蜂蜜松露甜蛋白（Honey</w:t>
      </w:r>
      <w:r>
        <w:t xml:space="preserve"> Truffle Sweet </w:t>
      </w:r>
      <w:r>
        <w:rPr>
          <w:rFonts w:hint="eastAsia"/>
        </w:rPr>
        <w:t xml:space="preserve">Protein）甜味剂市场深度调研报告</w: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</w:t>
      </w:r>
      <w:r>
        <w:t xml:space="preserve">: </w:t>
      </w:r>
      <w:r>
        <w:rPr>
          <w:rFonts w:hint="eastAsia"/>
        </w:rPr>
        <w:t xml:space="preserve">2026年4月26日</w:t>
      </w:r>
      <w:r>
        <w:br/>
      </w:r>
      <w:r>
        <w:rPr>
          <w:rFonts w:hint="eastAsia"/>
          <w:b/>
          <w:bCs/>
        </w:rPr>
        <w:t xml:space="preserve">调研范围</w:t>
      </w:r>
      <w:r>
        <w:t xml:space="preserve">: </w:t>
      </w:r>
      <w:r>
        <w:rPr>
          <w:rFonts w:hint="eastAsia"/>
        </w:rPr>
        <w:t xml:space="preserve">全球市场</w:t>
      </w:r>
      <w:r>
        <w:br/>
      </w:r>
      <w:r>
        <w:rPr>
          <w:rFonts w:hint="eastAsia"/>
          <w:b/>
          <w:bCs/>
        </w:rPr>
        <w:t xml:space="preserve">产品类别</w:t>
      </w:r>
      <w:r>
        <w:t xml:space="preserve">: </w:t>
      </w:r>
      <w:r>
        <w:rPr>
          <w:rFonts w:hint="eastAsia"/>
        </w:rPr>
        <w:t xml:space="preserve">天然甜味蛋白/非营养性高强度甜味剂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b1c61bc308c6f76047b62fad425b5a03efe9e87">
        <w:r>
          <w:rPr>
            <w:rStyle w:val="Hyperlink"/>
            <w:rFonts w:hint="eastAsia"/>
          </w:rPr>
          <w:t xml:space="preserve">摘要与核心发现</w:t>
        </w:r>
      </w:hyperlink>
    </w:p>
    <w:p>
      <w:pPr>
        <w:pStyle w:val="Compact"/>
        <w:numPr>
          <w:ilvl w:val="0"/>
          <w:numId w:val="1001"/>
        </w:numPr>
      </w:pPr>
      <w:hyperlink w:anchor="Xbd53939248af62a50744931ffd79b8e2fb5fada">
        <w:r>
          <w:rPr>
            <w:rStyle w:val="Hyperlink"/>
            <w:rFonts w:hint="eastAsia"/>
          </w:rPr>
          <w:t xml:space="preserve">产品概述</w:t>
        </w:r>
      </w:hyperlink>
    </w:p>
    <w:p>
      <w:pPr>
        <w:pStyle w:val="Compact"/>
        <w:numPr>
          <w:ilvl w:val="0"/>
          <w:numId w:val="1001"/>
        </w:numPr>
      </w:pPr>
      <w:hyperlink w:anchor="X6134c7052247c9dc4664ba060d3927d05fd1219">
        <w:r>
          <w:rPr>
            <w:rStyle w:val="Hyperlink"/>
            <w:rFonts w:hint="eastAsia"/>
          </w:rPr>
          <w:t xml:space="preserve">技术路线与生产工艺</w:t>
        </w:r>
      </w:hyperlink>
    </w:p>
    <w:p>
      <w:pPr>
        <w:pStyle w:val="Compact"/>
        <w:numPr>
          <w:ilvl w:val="0"/>
          <w:numId w:val="1001"/>
        </w:numPr>
      </w:pPr>
      <w:hyperlink w:anchor="Xe6993b2d9159ac603f8189509e4813592a954f7">
        <w:r>
          <w:rPr>
            <w:rStyle w:val="Hyperlink"/>
            <w:rFonts w:hint="eastAsia"/>
          </w:rPr>
          <w:t xml:space="preserve">市场竞争格局</w:t>
        </w:r>
      </w:hyperlink>
    </w:p>
    <w:p>
      <w:pPr>
        <w:pStyle w:val="Compact"/>
        <w:numPr>
          <w:ilvl w:val="0"/>
          <w:numId w:val="1001"/>
        </w:numPr>
      </w:pPr>
      <w:hyperlink w:anchor="X233941a689401af00cb9b5c99b4fec07192ac77">
        <w:r>
          <w:rPr>
            <w:rStyle w:val="Hyperlink"/>
            <w:rFonts w:hint="eastAsia"/>
          </w:rPr>
          <w:t xml:space="preserve">不同产品优劣势比较</w:t>
        </w:r>
      </w:hyperlink>
    </w:p>
    <w:p>
      <w:pPr>
        <w:pStyle w:val="Compact"/>
        <w:numPr>
          <w:ilvl w:val="0"/>
          <w:numId w:val="1001"/>
        </w:numPr>
      </w:pPr>
      <w:hyperlink w:anchor="Xe64b1b71d9cd7e42116dd24fa1a427efd14bd70">
        <w:r>
          <w:rPr>
            <w:rStyle w:val="Hyperlink"/>
            <w:rFonts w:hint="eastAsia"/>
          </w:rPr>
          <w:t xml:space="preserve">市场规模与预测</w:t>
        </w:r>
      </w:hyperlink>
    </w:p>
    <w:p>
      <w:pPr>
        <w:pStyle w:val="Compact"/>
        <w:numPr>
          <w:ilvl w:val="0"/>
          <w:numId w:val="1001"/>
        </w:numPr>
      </w:pPr>
      <w:hyperlink w:anchor="Xd86c3d7f3e81e823f52e5de96d39932062a9d4d">
        <w:r>
          <w:rPr>
            <w:rStyle w:val="Hyperlink"/>
            <w:rFonts w:hint="eastAsia"/>
          </w:rPr>
          <w:t xml:space="preserve">市场趋势分析</w:t>
        </w:r>
      </w:hyperlink>
    </w:p>
    <w:p>
      <w:pPr>
        <w:pStyle w:val="Compact"/>
        <w:numPr>
          <w:ilvl w:val="0"/>
          <w:numId w:val="1001"/>
        </w:numPr>
      </w:pPr>
      <w:hyperlink w:anchor="X47d2c9e7c8e3bb1674f0730d3a1db25faae2d40">
        <w:r>
          <w:rPr>
            <w:rStyle w:val="Hyperlink"/>
            <w:rFonts w:hint="eastAsia"/>
          </w:rPr>
          <w:t xml:space="preserve">监管环境</w:t>
        </w:r>
      </w:hyperlink>
    </w:p>
    <w:p>
      <w:pPr>
        <w:pStyle w:val="Compact"/>
        <w:numPr>
          <w:ilvl w:val="0"/>
          <w:numId w:val="1001"/>
        </w:numPr>
      </w:pPr>
      <w:hyperlink w:anchor="Xd071351a3bff2dc3e2688187c264eb15d7f047f">
        <w:r>
          <w:rPr>
            <w:rStyle w:val="Hyperlink"/>
            <w:rFonts w:hint="eastAsia"/>
          </w:rPr>
          <w:t xml:space="preserve">主要企业与融资情况</w:t>
        </w:r>
      </w:hyperlink>
    </w:p>
    <w:p>
      <w:pPr>
        <w:pStyle w:val="Compact"/>
        <w:numPr>
          <w:ilvl w:val="0"/>
          <w:numId w:val="1001"/>
        </w:numPr>
      </w:pPr>
      <w:hyperlink w:anchor="Xbd127b1d714b4077f8918068816ef6fe8e60d37">
        <w:r>
          <w:rPr>
            <w:rStyle w:val="Hyperlink"/>
            <w:rFonts w:hint="eastAsia"/>
          </w:rPr>
          <w:t xml:space="preserve">风险与挑战</w:t>
        </w:r>
      </w:hyperlink>
    </w:p>
    <w:p>
      <w:pPr>
        <w:pStyle w:val="Compact"/>
        <w:numPr>
          <w:ilvl w:val="0"/>
          <w:numId w:val="1001"/>
        </w:numPr>
      </w:pPr>
      <w:hyperlink w:anchor="Xa8e828fef87395e947d0ab22baa345ac55917d0">
        <w:r>
          <w:rPr>
            <w:rStyle w:val="Hyperlink"/>
            <w:rFonts w:hint="eastAsia"/>
          </w:rPr>
          <w:t xml:space="preserve">未来展望</w:t>
        </w:r>
      </w:hyperlink>
    </w:p>
    <w:p>
      <w:pPr>
        <w:pStyle w:val="Compact"/>
        <w:numPr>
          <w:ilvl w:val="0"/>
          <w:numId w:val="1001"/>
        </w:numPr>
      </w:pPr>
      <w:hyperlink w:anchor="X238319809d84046bc172362c0100ecac424c77a">
        <w:r>
          <w:rPr>
            <w:rStyle w:val="Hyperlink"/>
            <w:rFonts w:hint="eastAsia"/>
          </w:rPr>
          <w:t xml:space="preserve">参考文献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摘要与核心发现"/>
    <w:p>
      <w:pPr>
        <w:pStyle w:val="Heading2"/>
      </w:pPr>
      <w:r>
        <w:t xml:space="preserve">1. </w:t>
      </w:r>
      <w:r>
        <w:rPr>
          <w:rFonts w:hint="eastAsia"/>
        </w:rPr>
        <w:t xml:space="preserve">摘要与核心发现</w:t>
      </w:r>
    </w:p>
    <w:p>
      <w:pPr>
        <w:pStyle w:val="FirstParagraph"/>
      </w:pPr>
      <w:r>
        <w:rPr>
          <w:rFonts w:hint="eastAsia"/>
        </w:rPr>
        <w:t xml:space="preserve">蜂蜜松露甜蛋白（Honey</w:t>
      </w:r>
      <w:r>
        <w:t xml:space="preserve"> Truffle Sweet Protein, </w:t>
      </w:r>
      <w:r>
        <w:rPr>
          <w:rFonts w:hint="eastAsia"/>
        </w:rPr>
        <w:t xml:space="preserve">HT）是一种从匈牙利蜂蜜松露（</w:t>
      </w:r>
      <w:r>
        <w:rPr>
          <w:i/>
          <w:iCs/>
        </w:rPr>
        <w:t xml:space="preserve">Mattirolomyces terfezioides</w:t>
      </w:r>
      <w:r>
        <w:rPr>
          <w:rFonts w:hint="eastAsia"/>
        </w:rPr>
        <w:t xml:space="preserve">）中发现的天然甜味蛋白质，通过精密发酵技术规模化生产。该产品由美国科罗拉多州的生物技术公司MycoTechnology，商业化品牌名为</w:t>
      </w:r>
      <w:r>
        <w:rPr>
          <w:b/>
          <w:bCs/>
        </w:rPr>
        <w:t xml:space="preserve">Zukora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核心发现：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甜度极高</w:t>
      </w:r>
      <w:r>
        <w:rPr>
          <w:rFonts w:hint="eastAsia"/>
        </w:rPr>
        <w:t xml:space="preserve">：比蔗糖甜1000-2500倍，是已知最甜的天然蛋白质之一【附件2】【附件4】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零热量</w:t>
      </w:r>
      <w:r>
        <w:rPr>
          <w:rFonts w:hint="eastAsia"/>
        </w:rPr>
        <w:t xml:space="preserve">：作为非营养性甜味剂，几乎不贡献热量【附件1】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获得GRAS身份</w:t>
      </w:r>
      <w:r>
        <w:rPr>
          <w:rFonts w:hint="eastAsia"/>
        </w:rPr>
        <w:t xml:space="preserve">：2026年获得美国自确认GRAS身份，已进入美国市场【附件5】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市场增长强劲</w:t>
      </w:r>
      <w:r>
        <w:rPr>
          <w:rFonts w:hint="eastAsia"/>
        </w:rPr>
        <w:t xml:space="preserve">：全球甜味蛋白市场预计从2026年的1340万美元增长至2033年的2660万美元，CAGR</w:t>
      </w:r>
      <w:r>
        <w:t xml:space="preserve"> </w:t>
      </w:r>
      <w:r>
        <w:rPr>
          <w:rFonts w:hint="eastAsia"/>
        </w:rPr>
        <w:t xml:space="preserve">10.3%【附件8】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GLP-1时代机遇</w:t>
      </w:r>
      <w:r>
        <w:rPr>
          <w:rFonts w:hint="eastAsia"/>
        </w:rPr>
        <w:t xml:space="preserve">：减肥药热潮正在推动食品企业寻求更适合的新型甜味剂【附件5】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尚无直接竞品</w:t>
      </w:r>
      <w:r>
        <w:rPr>
          <w:rFonts w:hint="eastAsia"/>
        </w:rPr>
        <w:t xml:space="preserve">：蜂蜜松露甜蛋白是目前唯一商业化的蜂蜜松露来源甜味蛋白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竞争品类</w:t>
      </w:r>
      <w:r>
        <w:rPr>
          <w:rFonts w:hint="eastAsia"/>
        </w:rPr>
        <w:t xml:space="preserve">：主要竞争来自其他甜味蛋白（如索马甜、布拉齐因）和天然甜味剂（如甜菊糖、罗汉果甜苷）</w:t>
      </w:r>
    </w:p>
    <w:p>
      <w:r>
        <w:pict>
          <v:rect style="width:0;height:1.5pt" o:hralign="center" o:hrstd="t" o:hr="t"/>
        </w:pict>
      </w:r>
    </w:p>
    <w:bookmarkEnd w:id="10"/>
    <w:bookmarkStart w:id="13" w:name="产品概述"/>
    <w:p>
      <w:pPr>
        <w:pStyle w:val="Heading2"/>
      </w:pPr>
      <w:r>
        <w:t xml:space="preserve">2. </w:t>
      </w:r>
      <w:r>
        <w:rPr>
          <w:rFonts w:hint="eastAsia"/>
        </w:rPr>
        <w:t xml:space="preserve">产品概述</w:t>
      </w:r>
    </w:p>
    <w:bookmarkStart w:id="11" w:name="产品基本信息"/>
    <w:p>
      <w:pPr>
        <w:pStyle w:val="Heading3"/>
      </w:pPr>
      <w:r>
        <w:t xml:space="preserve">2.1 </w:t>
      </w:r>
      <w:r>
        <w:rPr>
          <w:rFonts w:hint="eastAsia"/>
        </w:rPr>
        <w:t xml:space="preserve">产品基本信息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蜂蜜松露甜味剂（Honey</w:t>
            </w:r>
            <w:r>
              <w:t xml:space="preserve"> Truffle </w:t>
            </w:r>
            <w:r>
              <w:rPr>
                <w:rFonts w:hint="eastAsia"/>
              </w:rPr>
              <w:t xml:space="preserve">Sweetener）/</w:t>
            </w:r>
            <w:r>
              <w:t xml:space="preserve"> Zukora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蜂蜜松露（</w:t>
            </w:r>
            <w:r>
              <w:rPr>
                <w:i/>
                <w:iCs/>
              </w:rPr>
              <w:t xml:space="preserve">Mattirolomyces terfezioides</w:t>
            </w:r>
            <w:r>
              <w:rPr>
                <w:rFonts w:hint="eastAsia"/>
              </w:rPr>
              <w:t xml:space="preserve">）【附件1】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有效成分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蜂蜜松露甜蛋白（HTSP），含HT-AC活性成分【附件3】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蛋白质结构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121个氨基酸组成【附件3】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甜度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蔗糖的100-2500倍【附件2】【附件4】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热量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极低（非营养性）【附件1】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口感特点</w:t>
            </w:r>
            <w:r>
              <w:t xml:space="preserve"> </w:t>
            </w:r>
            <w:r>
              <w:rPr>
                <w:rFonts w:hint="eastAsia"/>
              </w:rPr>
              <w:t xml:space="preserve">类似糖的味道，无不良余味【附件4】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无毒、不致敏、完全可消化【附件2】【附件3】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NOAEL</w:t>
            </w:r>
          </w:p>
        </w:tc>
        <w:tc>
          <w:tcPr/>
          <w:p>
            <w:pPr>
              <w:pStyle w:val="Compact"/>
            </w:pPr>
            <w:r>
              <w:t xml:space="preserve">5400 </w:t>
            </w:r>
            <w:r>
              <w:rPr>
                <w:rFonts w:hint="eastAsia"/>
              </w:rPr>
              <w:t xml:space="preserve">mg/kg/day【附件3】</w:t>
            </w:r>
          </w:p>
        </w:tc>
      </w:tr>
    </w:tbl>
    <w:bookmarkEnd w:id="11"/>
    <w:bookmarkStart w:id="12" w:name="产品开发历程"/>
    <w:p>
      <w:pPr>
        <w:pStyle w:val="Heading3"/>
      </w:pPr>
      <w:r>
        <w:t xml:space="preserve">2.2 </w:t>
      </w:r>
      <w:r>
        <w:rPr>
          <w:rFonts w:hint="eastAsia"/>
        </w:rPr>
        <w:t xml:space="preserve">产品开发历程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MycoTechnology成立【附件2】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2023年7月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发现蜂蜜松露中的甜味蛋白质【附件4】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2024年4月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扩大至3000升发酵罐规模生产【附件7】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  <w:r>
              <w:t xml:space="preserve"> </w:t>
            </w:r>
            <w:r>
              <w:rPr>
                <w:rFonts w:hint="eastAsia"/>
              </w:rPr>
              <w:t xml:space="preserve">完成安全性评价（遗传毒性、过敏性、消化性）【附件7】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提交FDA</w:t>
            </w:r>
            <w:r>
              <w:t xml:space="preserve"> </w:t>
            </w:r>
            <w:r>
              <w:rPr>
                <w:rFonts w:hint="eastAsia"/>
              </w:rPr>
              <w:t xml:space="preserve">GRAS通知【附件5】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2026年3月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获得自确认GRAS身份，以Zukora品牌进入美国市场【附件5】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安全性评价论文发表于Food</w:t>
            </w:r>
            <w:r>
              <w:t xml:space="preserve"> and Chemical </w:t>
            </w:r>
            <w:r>
              <w:rPr>
                <w:rFonts w:hint="eastAsia"/>
              </w:rPr>
              <w:t xml:space="preserve">Toxicology【附件3】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技术路线与生产工艺"/>
    <w:p>
      <w:pPr>
        <w:pStyle w:val="Heading2"/>
      </w:pPr>
      <w:r>
        <w:t xml:space="preserve">3. </w:t>
      </w:r>
      <w:r>
        <w:rPr>
          <w:rFonts w:hint="eastAsia"/>
        </w:rPr>
        <w:t xml:space="preserve">技术路线与生产工艺</w:t>
      </w:r>
    </w:p>
    <w:bookmarkStart w:id="14" w:name="核心技术"/>
    <w:p>
      <w:pPr>
        <w:pStyle w:val="Heading3"/>
      </w:pPr>
      <w:r>
        <w:t xml:space="preserve">3.1 </w:t>
      </w:r>
      <w:r>
        <w:rPr>
          <w:rFonts w:hint="eastAsia"/>
        </w:rPr>
        <w:t xml:space="preserve">核心技术</w:t>
      </w:r>
    </w:p>
    <w:p>
      <w:pPr>
        <w:pStyle w:val="FirstParagraph"/>
      </w:pPr>
      <w:r>
        <w:rPr>
          <w:rFonts w:hint="eastAsia"/>
        </w:rPr>
        <w:t xml:space="preserve">MycoTechnology采用</w:t>
      </w:r>
      <w:r>
        <w:rPr>
          <w:rFonts w:hint="eastAsia"/>
          <w:b/>
          <w:bCs/>
        </w:rPr>
        <w:t xml:space="preserve">精密发酵（Precision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Fermentation）</w:t>
      </w:r>
      <w:r>
        <w:rPr>
          <w:rFonts w:hint="eastAsia"/>
        </w:rPr>
        <w:t xml:space="preserve">技术生产蜂蜜松露甜蛋白【附件5】【附件7】：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发现阶段</w:t>
      </w:r>
      <w:r>
        <w:rPr>
          <w:rFonts w:hint="eastAsia"/>
        </w:rPr>
        <w:t xml:space="preserve">：从蜂蜜松露中分离出负责甜味的蛋白质，确定其DNA序列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基因工程</w:t>
      </w:r>
      <w:r>
        <w:rPr>
          <w:rFonts w:hint="eastAsia"/>
        </w:rPr>
        <w:t xml:space="preserve">：将编码甜味蛋白的DNA插入微生物宿主中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发酵生产</w:t>
      </w:r>
      <w:r>
        <w:rPr>
          <w:rFonts w:hint="eastAsia"/>
        </w:rPr>
        <w:t xml:space="preserve">：在受控条件下进行深层发酵（Submerged</w:t>
      </w:r>
      <w:r>
        <w:t xml:space="preserve"> </w:t>
      </w:r>
      <w:r>
        <w:rPr>
          <w:rFonts w:hint="eastAsia"/>
        </w:rPr>
        <w:t xml:space="preserve">Fermentation）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纯化</w:t>
      </w:r>
      <w:r>
        <w:rPr>
          <w:rFonts w:hint="eastAsia"/>
        </w:rPr>
        <w:t xml:space="preserve">：通过下游工艺纯化甜味蛋白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干燥</w:t>
      </w:r>
      <w:r>
        <w:rPr>
          <w:rFonts w:hint="eastAsia"/>
        </w:rPr>
        <w:t xml:space="preserve">：喷雾干燥制成粉末状产品</w:t>
      </w:r>
    </w:p>
    <w:bookmarkEnd w:id="14"/>
    <w:bookmarkStart w:id="15" w:name="表达系统"/>
    <w:p>
      <w:pPr>
        <w:pStyle w:val="Heading3"/>
      </w:pPr>
      <w:r>
        <w:t xml:space="preserve">3.2 </w:t>
      </w:r>
      <w:r>
        <w:rPr>
          <w:rFonts w:hint="eastAsia"/>
        </w:rPr>
        <w:t xml:space="preserve">表达系统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宿主微生物</w:t>
      </w:r>
      <w:r>
        <w:t xml:space="preserve">:</w:t>
      </w:r>
      <w:r>
        <w:t xml:space="preserve"> </w:t>
      </w:r>
      <w:r>
        <w:rPr>
          <w:i/>
          <w:iCs/>
        </w:rPr>
        <w:t xml:space="preserve">Komagataella phaffii</w:t>
      </w:r>
      <w:r>
        <w:rPr>
          <w:rFonts w:hint="eastAsia"/>
        </w:rPr>
        <w:t xml:space="preserve">（亦称</w:t>
      </w:r>
      <w:r>
        <w:t xml:space="preserve"> </w:t>
      </w:r>
      <w:r>
        <w:rPr>
          <w:i/>
          <w:iCs/>
        </w:rPr>
        <w:t xml:space="preserve">Pichia pastoris</w:t>
      </w:r>
      <w:r>
        <w:rPr>
          <w:rFonts w:hint="eastAsia"/>
        </w:rPr>
        <w:t xml:space="preserve">，毕赤酵母）【附件3】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发酵规模</w:t>
      </w:r>
      <w:r>
        <w:t xml:space="preserve">: </w:t>
      </w:r>
      <w:r>
        <w:rPr>
          <w:rFonts w:hint="eastAsia"/>
        </w:rPr>
        <w:t xml:space="preserve">已扩大到3000升发酵罐【附件2】【附件7】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平台名称</w:t>
      </w:r>
      <w:r>
        <w:t xml:space="preserve">: </w:t>
      </w:r>
      <w:r>
        <w:rPr>
          <w:rFonts w:hint="eastAsia"/>
        </w:rPr>
        <w:t xml:space="preserve">发酵即服务平台（FAAS,</w:t>
      </w:r>
      <w:r>
        <w:t xml:space="preserve"> Fermentation as a </w:t>
      </w:r>
      <w:r>
        <w:rPr>
          <w:rFonts w:hint="eastAsia"/>
        </w:rPr>
        <w:t xml:space="preserve">Service）【附件2】</w:t>
      </w:r>
    </w:p>
    <w:bookmarkEnd w:id="15"/>
    <w:bookmarkStart w:id="16" w:name="技术优势"/>
    <w:p>
      <w:pPr>
        <w:pStyle w:val="Heading3"/>
      </w:pPr>
      <w:r>
        <w:t xml:space="preserve">3.3 </w:t>
      </w:r>
      <w:r>
        <w:rPr>
          <w:rFonts w:hint="eastAsia"/>
        </w:rPr>
        <w:t xml:space="preserve">技术优势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可持续性</w:t>
      </w:r>
      <w:r>
        <w:rPr>
          <w:rFonts w:hint="eastAsia"/>
        </w:rPr>
        <w:t xml:space="preserve">：与传统糖生产相比，水资源和土地利用率更高【附件6】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清洁标签</w:t>
      </w:r>
      <w:r>
        <w:rPr>
          <w:rFonts w:hint="eastAsia"/>
        </w:rPr>
        <w:t xml:space="preserve">：天然来源，非化学合成【附件7】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可规模化</w:t>
      </w:r>
      <w:r>
        <w:rPr>
          <w:rFonts w:hint="eastAsia"/>
        </w:rPr>
        <w:t xml:space="preserve">：已验证了从实验室到商业批次的放大能力【附件5—</w:t>
      </w:r>
    </w:p>
    <w:bookmarkEnd w:id="16"/>
    <w:bookmarkEnd w:id="17"/>
    <w:bookmarkStart w:id="21" w:name="市场竞争格局"/>
    <w:p>
      <w:pPr>
        <w:pStyle w:val="Heading2"/>
      </w:pPr>
      <w:r>
        <w:t xml:space="preserve">4. </w:t>
      </w:r>
      <w:r>
        <w:rPr>
          <w:rFonts w:hint="eastAsia"/>
        </w:rPr>
        <w:t xml:space="preserve">市场竞争格局</w:t>
      </w:r>
    </w:p>
    <w:bookmarkStart w:id="18" w:name="甜味蛋白市场全景"/>
    <w:p>
      <w:pPr>
        <w:pStyle w:val="Heading3"/>
      </w:pPr>
      <w:r>
        <w:t xml:space="preserve">.1 </w:t>
      </w:r>
      <w:r>
        <w:rPr>
          <w:rFonts w:hint="eastAsia"/>
        </w:rPr>
        <w:t xml:space="preserve">甜味蛋白市场全景</w:t>
      </w:r>
    </w:p>
    <w:p>
      <w:pPr>
        <w:pStyle w:val="FirstParagraph"/>
      </w:pPr>
      <w:r>
        <w:rPr>
          <w:rFonts w:hint="eastAsia"/>
        </w:rPr>
        <w:t xml:space="preserve">甜味蛋白市场是一个新兴但快速增长的市场。目前已经发现的天然甜味蛋白包括【附件3】：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320"/>
        <w:gridCol w:w="330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甜味蛋白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甜度（vs蔗糖）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蜂蜜松露甜蛋白（HTSP）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蜂蜜松露</w:t>
            </w:r>
          </w:p>
        </w:tc>
        <w:tc>
          <w:tcPr/>
          <w:p>
            <w:pPr>
              <w:pStyle w:val="Compact"/>
            </w:pPr>
            <w:r>
              <w:t xml:space="preserve">1000-2500x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已商业化（2026）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索马甜（Thaumatin）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非洲竹芋</w:t>
            </w:r>
          </w:p>
        </w:tc>
        <w:tc>
          <w:tcPr/>
          <w:p>
            <w:pPr>
              <w:pStyle w:val="Compact"/>
            </w:pPr>
            <w:r>
              <w:t xml:space="preserve">2000-3000x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已商业化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布拉齐因（Brazzein）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非洲野莓</w:t>
            </w:r>
          </w:p>
        </w:tc>
        <w:tc>
          <w:tcPr/>
          <w:p>
            <w:pPr>
              <w:pStyle w:val="Compact"/>
            </w:pPr>
            <w:r>
              <w:t xml:space="preserve">500-2000x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研发/审批中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莫内林（Monellin）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非洲防己果</w:t>
            </w:r>
          </w:p>
        </w:tc>
        <w:tc>
          <w:tcPr/>
          <w:p>
            <w:pPr>
              <w:pStyle w:val="Compact"/>
            </w:pPr>
            <w:r>
              <w:t xml:space="preserve">1500-3000x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马宾灵（Mabinlin）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马宾榔</w:t>
            </w:r>
          </w:p>
        </w:tc>
        <w:tc>
          <w:tcPr/>
          <w:p>
            <w:pPr>
              <w:pStyle w:val="Compact"/>
            </w:pPr>
            <w:r>
              <w:t xml:space="preserve">100-400x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神秘果蛋白（Curculin）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神秘果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变味剂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喷他丁（Pentadin）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非洲野莓</w:t>
            </w:r>
          </w:p>
        </w:tc>
        <w:tc>
          <w:tcPr/>
          <w:p>
            <w:pPr>
              <w:pStyle w:val="Compact"/>
            </w:pPr>
            <w:r>
              <w:t xml:space="preserve">500x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研究阶段</w:t>
            </w:r>
          </w:p>
        </w:tc>
      </w:tr>
    </w:tbl>
    <w:bookmarkEnd w:id="18"/>
    <w:bookmarkStart w:id="19" w:name="主要竞争企业"/>
    <w:p>
      <w:pPr>
        <w:pStyle w:val="Heading3"/>
      </w:pPr>
      <w:r>
        <w:t xml:space="preserve">4.2 </w:t>
      </w:r>
      <w:r>
        <w:rPr>
          <w:rFonts w:hint="eastAsia"/>
        </w:rPr>
        <w:t xml:space="preserve">主要竞争企业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2299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融资/规模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MycoTechnology</w:t>
            </w:r>
            <w:r>
              <w:rPr>
                <w:rFonts w:hint="eastAsia"/>
              </w:rPr>
              <w:t xml:space="preserve">（美国）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Zukora（HTSP）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精密发酵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已融资2.2亿美元【附件2】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Sweegen</w:t>
            </w:r>
            <w:r>
              <w:rPr>
                <w:rFonts w:hint="eastAsia"/>
              </w:rPr>
              <w:t xml:space="preserve">（美国）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布拉齐因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精密发酵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获融资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Oobli</w:t>
            </w:r>
            <w:r>
              <w:rPr>
                <w:rFonts w:hint="eastAsia"/>
              </w:rPr>
              <w:t xml:space="preserve">（美国）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甜味蛋白（多种）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精密发酵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获融资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Amyris</w:t>
            </w:r>
            <w:r>
              <w:rPr>
                <w:rFonts w:hint="eastAsia"/>
              </w:rPr>
              <w:t xml:space="preserve">（美国）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甜味蛋白（Reb</w:t>
            </w:r>
            <w:r>
              <w:t xml:space="preserve"> </w:t>
            </w:r>
            <w:r>
              <w:rPr>
                <w:rFonts w:hint="eastAsia"/>
              </w:rPr>
              <w:t xml:space="preserve">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合成生物学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已上市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Cargill</w:t>
            </w:r>
            <w:r>
              <w:rPr>
                <w:rFonts w:hint="eastAsia"/>
              </w:rPr>
              <w:t xml:space="preserve">（美国）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索马甜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全球巨头</w:t>
            </w:r>
          </w:p>
        </w:tc>
      </w:tr>
    </w:tbl>
    <w:bookmarkEnd w:id="19"/>
    <w:bookmarkStart w:id="20" w:name="蜂蜜松露甜蛋白的独特竞争定位"/>
    <w:p>
      <w:pPr>
        <w:pStyle w:val="Heading3"/>
      </w:pPr>
      <w:r>
        <w:t xml:space="preserve">4.3 </w:t>
      </w:r>
      <w:r>
        <w:rPr>
          <w:rFonts w:hint="eastAsia"/>
        </w:rPr>
        <w:t xml:space="preserve">蜂蜜松露甜蛋白的独特竞争定位</w:t>
      </w:r>
    </w:p>
    <w:p>
      <w:pPr>
        <w:pStyle w:val="FirstParagraph"/>
      </w:pPr>
      <w:r>
        <w:rPr>
          <w:rFonts w:hint="eastAsia"/>
        </w:rPr>
        <w:t xml:space="preserve">蜂蜜松露甜蛋白具有以下独特竞争优势【附件1】【附件4】【附件5】：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几十年来首个新的天然甜味剂</w:t>
      </w:r>
      <w:r>
        <w:rPr>
          <w:rFonts w:hint="eastAsia"/>
        </w:rPr>
        <w:t xml:space="preserve">：长期以来，天然甜味剂的发现非常有限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蜂蜜松露独特来源</w:t>
      </w:r>
      <w:r>
        <w:rPr>
          <w:rFonts w:hint="eastAsia"/>
        </w:rPr>
        <w:t xml:space="preserve">：具有独特的风味背景和天然的减糖故事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GLP-1友好</w:t>
      </w:r>
      <w:r>
        <w:rPr>
          <w:rFonts w:hint="eastAsia"/>
        </w:rPr>
        <w:t xml:space="preserve">：不影响血糖，适合配合减肥药使用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无不良余味</w:t>
      </w:r>
      <w:r>
        <w:rPr>
          <w:rFonts w:hint="eastAsia"/>
        </w:rPr>
        <w:t xml:space="preserve">：与甜菊糖等其他天然甜味剂相比，口感更纯净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安全性证据充分</w:t>
      </w:r>
      <w:r>
        <w:rPr>
          <w:rFonts w:hint="eastAsia"/>
        </w:rPr>
        <w:t xml:space="preserve">：有同行评审论文在Food</w:t>
      </w:r>
      <w:r>
        <w:t xml:space="preserve"> and Chemical </w:t>
      </w:r>
      <w:r>
        <w:rPr>
          <w:rFonts w:hint="eastAsia"/>
        </w:rPr>
        <w:t xml:space="preserve">Toxicology上发表【附件3】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不同产品优劣势比较"/>
    <w:p>
      <w:pPr>
        <w:pStyle w:val="Heading2"/>
      </w:pPr>
      <w:r>
        <w:t xml:space="preserve">5. </w:t>
      </w:r>
      <w:r>
        <w:rPr>
          <w:rFonts w:hint="eastAsia"/>
        </w:rPr>
        <w:t xml:space="preserve">不同产品优劣势比较</w:t>
      </w:r>
    </w:p>
    <w:bookmarkStart w:id="22" w:name="蜂蜜松露甜蛋白-vs.-天然合成甜味剂对比表"/>
    <w:p>
      <w:pPr>
        <w:pStyle w:val="Heading3"/>
      </w:pPr>
      <w:r>
        <w:t xml:space="preserve">5.1 </w:t>
      </w:r>
      <w:r>
        <w:rPr>
          <w:rFonts w:hint="eastAsia"/>
        </w:rPr>
        <w:t xml:space="preserve">蜂蜜松露甜蛋白</w:t>
      </w:r>
      <w:r>
        <w:t xml:space="preserve"> vs. </w:t>
      </w:r>
      <w:r>
        <w:rPr>
          <w:rFonts w:hint="eastAsia"/>
        </w:rPr>
        <w:t xml:space="preserve">天然/合成甜味剂对比表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蜂蜜松露甜蛋白</w:t>
            </w:r>
          </w:p>
        </w:tc>
        <w:tc>
          <w:tcPr/>
          <w:p>
            <w:pPr>
              <w:pStyle w:val="Compact"/>
            </w:pPr>
            <w:r>
              <w:t xml:space="preserve">Zukora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甜度高（2500x）、零热量、口感纯净、清洁标签、GLP-1友好、安全性数据充分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生产成本高、供应量有限、市场认知度低、尚待FDA正式批准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甜菊糖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各种品牌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天然来源、零热量、广泛可用、成本较低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有甘草味余味、甜度相对较低（200-300x）、部分消费者不接受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罗汉果甜苷</w:t>
            </w:r>
          </w:p>
        </w:tc>
        <w:tc>
          <w:tcPr/>
          <w:p>
            <w:pPr>
              <w:pStyle w:val="Compact"/>
            </w:pPr>
            <w:r>
              <w:t xml:space="preserve">Monk Fruit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天然来源、零热量、口感较好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甜度较低（100-250x）、供应有限、价格较高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索马甜</w:t>
            </w:r>
          </w:p>
        </w:tc>
        <w:tc>
          <w:tcPr/>
          <w:p>
            <w:pPr>
              <w:pStyle w:val="Compact"/>
            </w:pPr>
            <w:r>
              <w:t xml:space="preserve">Talin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天然来源、高度甜、风味增强效果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有甘草/延迟甜味、主要作为风味增强剂使用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赤藓糖醇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各种品牌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天然存在、口感接近糖、口腔健康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热量非零、高剂量可致消化不适、甜度仅70%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阿洛酮糖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各种品牌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口感接近糖、低血糖反应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热量非零、生产技术复杂、成本较高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阿斯巴甜</w:t>
            </w:r>
          </w:p>
        </w:tc>
        <w:tc>
          <w:tcPr/>
          <w:p>
            <w:pPr>
              <w:pStyle w:val="Compact"/>
            </w:pPr>
            <w:r>
              <w:t xml:space="preserve">NutraSweet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甜度高（200x）、成本低、广泛使用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人工合成、有安全性争议、不耐高温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三氯蔗糖</w:t>
            </w:r>
          </w:p>
        </w:tc>
        <w:tc>
          <w:tcPr/>
          <w:p>
            <w:pPr>
              <w:pStyle w:val="Compact"/>
            </w:pPr>
            <w:r>
              <w:t xml:space="preserve">Splenda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甜度高（600x）、热稳定、广泛应用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人工合成、有健康争议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甜味蛋白整体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天然、高度甜、零热量、对血糖无影响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生产成本高、稳定性有限、市场处于早期阶段</w:t>
            </w:r>
          </w:p>
        </w:tc>
      </w:tr>
    </w:tbl>
    <w:bookmarkEnd w:id="22"/>
    <w:bookmarkStart w:id="23" w:name="蜂蜜松露甜蛋白与其他甜味蛋白比较"/>
    <w:p>
      <w:pPr>
        <w:pStyle w:val="Heading3"/>
      </w:pPr>
      <w:r>
        <w:t xml:space="preserve">5.2 </w:t>
      </w:r>
      <w:r>
        <w:rPr>
          <w:rFonts w:hint="eastAsia"/>
        </w:rPr>
        <w:t xml:space="preserve">蜂蜜松露甜蛋白与其他甜味蛋白比较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蜂蜜松露甜蛋白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索马甜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布拉齐因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莫内林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甜度</w:t>
            </w:r>
          </w:p>
        </w:tc>
        <w:tc>
          <w:tcPr/>
          <w:p>
            <w:pPr>
              <w:pStyle w:val="Compact"/>
            </w:pPr>
            <w:r>
              <w:t xml:space="preserve">1000-2500x</w:t>
            </w:r>
          </w:p>
        </w:tc>
        <w:tc>
          <w:tcPr/>
          <w:p>
            <w:pPr>
              <w:pStyle w:val="Compact"/>
            </w:pPr>
            <w:r>
              <w:t xml:space="preserve">2000-3000x</w:t>
            </w:r>
          </w:p>
        </w:tc>
        <w:tc>
          <w:tcPr/>
          <w:p>
            <w:pPr>
              <w:pStyle w:val="Compact"/>
            </w:pPr>
            <w:r>
              <w:t xml:space="preserve">500-2000x</w:t>
            </w:r>
          </w:p>
        </w:tc>
        <w:tc>
          <w:tcPr/>
          <w:p>
            <w:pPr>
              <w:pStyle w:val="Compact"/>
            </w:pPr>
            <w:r>
              <w:t xml:space="preserve">1500-3000x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2026年商业化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已商业化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口感评价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纯净、无余味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有延迟甜味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甜味接近蔗糖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甜味纯正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较高（发酵）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中（提取）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高（发酵）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高（发酵）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自确认GRAS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多国批准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充分（有同行评审论文）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较充分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市场规模与预测"/>
    <w:p>
      <w:pPr>
        <w:pStyle w:val="Heading2"/>
      </w:pPr>
      <w:r>
        <w:t xml:space="preserve">6. </w:t>
      </w:r>
      <w:r>
        <w:rPr>
          <w:rFonts w:hint="eastAsia"/>
        </w:rPr>
        <w:t xml:space="preserve">市场规模与预测</w:t>
      </w:r>
    </w:p>
    <w:bookmarkStart w:id="25" w:name="甜味蛋白市场总体规模"/>
    <w:p>
      <w:pPr>
        <w:pStyle w:val="Heading3"/>
      </w:pPr>
      <w:r>
        <w:t xml:space="preserve">6.1 </w:t>
      </w:r>
      <w:r>
        <w:rPr>
          <w:rFonts w:hint="eastAsia"/>
        </w:rPr>
        <w:t xml:space="preserve">甜味蛋白市场总体规模</w:t>
      </w:r>
    </w:p>
    <w:p>
      <w:pPr>
        <w:pStyle w:val="FirstParagraph"/>
      </w:pPr>
      <w:r>
        <w:rPr>
          <w:rFonts w:hint="eastAsia"/>
        </w:rPr>
        <w:t xml:space="preserve">根据Persistence</w:t>
      </w:r>
      <w:r>
        <w:t xml:space="preserve"> Market </w:t>
      </w:r>
      <w:r>
        <w:rPr>
          <w:rFonts w:hint="eastAsia"/>
        </w:rPr>
        <w:t xml:space="preserve">Research的市场研究报告【附件8】：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2026年市场规模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1340万美元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2033年市场规模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2660万美元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复合年增长率（CAGR）</w:t>
            </w:r>
          </w:p>
        </w:tc>
        <w:tc>
          <w:tcPr/>
          <w:p>
            <w:pPr>
              <w:pStyle w:val="Compact"/>
            </w:pPr>
            <w:r>
              <w:t xml:space="preserve">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预测期间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2026-2033年</w:t>
            </w:r>
          </w:p>
        </w:tc>
      </w:tr>
    </w:tbl>
    <w:bookmarkEnd w:id="25"/>
    <w:bookmarkStart w:id="26" w:name="增长驱动因素"/>
    <w:p>
      <w:pPr>
        <w:pStyle w:val="Heading3"/>
      </w:pPr>
      <w:r>
        <w:t xml:space="preserve">6.2 </w:t>
      </w:r>
      <w:r>
        <w:rPr>
          <w:rFonts w:hint="eastAsia"/>
        </w:rPr>
        <w:t xml:space="preserve">增长驱动因素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全球健康意识提升</w:t>
      </w:r>
      <w:r>
        <w:rPr>
          <w:rFonts w:hint="eastAsia"/>
        </w:rPr>
        <w:t xml:space="preserve">：消费者对糖摄入的健康风险认知增强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WHO建议将游离糖摄入降至每日总热量的10%以下，理想目标5%以下【附件3】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监管压力增大</w:t>
      </w:r>
      <w:r>
        <w:rPr>
          <w:rFonts w:hint="eastAsia"/>
        </w:rPr>
        <w:t xml:space="preserve">：各国加大对糖类产品的监管力度，糖税政策持续推广【附件8】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清洁标签运动</w:t>
      </w:r>
      <w:r>
        <w:rPr>
          <w:rFonts w:hint="eastAsia"/>
        </w:rPr>
        <w:t xml:space="preserve">：消费者趋向于选择天然、简单配料的食品【附件7】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GLP-1减肥药热潮</w:t>
      </w:r>
      <w:r>
        <w:rPr>
          <w:rFonts w:hint="eastAsia"/>
        </w:rPr>
        <w:t xml:space="preserve">：GLP-1受体激动剂类减肥药的普及，带动了对不影响血糖的甜味剂的需求【附件5】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替代蛋白浪潮</w:t>
      </w:r>
      <w:r>
        <w:rPr>
          <w:rFonts w:hint="eastAsia"/>
        </w:rPr>
        <w:t xml:space="preserve">：全球替代蛋白市场整体增长，甜味蛋白作为其中的细分领域受益【附件5】</w:t>
      </w:r>
    </w:p>
    <w:bookmarkEnd w:id="26"/>
    <w:bookmarkStart w:id="27" w:name="蜂蜜松露甜味剂市场前景预测"/>
    <w:p>
      <w:pPr>
        <w:pStyle w:val="Heading3"/>
      </w:pPr>
      <w:r>
        <w:t xml:space="preserve">6.3 </w:t>
      </w:r>
      <w:r>
        <w:rPr>
          <w:rFonts w:hint="eastAsia"/>
        </w:rPr>
        <w:t xml:space="preserve">蜂蜜松露甜味剂市场前景预测</w:t>
      </w:r>
    </w:p>
    <w:p>
      <w:pPr>
        <w:pStyle w:val="FirstParagraph"/>
      </w:pPr>
      <w:r>
        <w:rPr>
          <w:rFonts w:hint="eastAsia"/>
        </w:rPr>
        <w:t xml:space="preserve">蜂蜜松露甜味剂（Zukora）作为目前唯一商业化的蜂蜜松露来源甜味蛋白，有望在甜味蛋白市场中获得可观的份额。关键假设：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2026年刚进入市场，初期份额较小（约5-10%）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随着产能扩大、成本下降和监管批准（FDA正式批准、欧盟、中国等），2030年后有望占据15-25%的市场份额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参考CAGR</w:t>
      </w:r>
      <w:r>
        <w:t xml:space="preserve"> </w:t>
      </w:r>
      <w:r>
        <w:rPr>
          <w:rFonts w:hint="eastAsia"/>
        </w:rPr>
        <w:t xml:space="preserve">10.3%的整体增长率，Zukora在早期阶段的增长率可能更高（预计15-25%）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市场趋势分析"/>
    <w:p>
      <w:pPr>
        <w:pStyle w:val="Heading2"/>
      </w:pPr>
      <w:r>
        <w:t xml:space="preserve">7. </w:t>
      </w:r>
      <w:r>
        <w:rPr>
          <w:rFonts w:hint="eastAsia"/>
        </w:rPr>
        <w:t xml:space="preserve">市场趋势分析</w:t>
      </w:r>
    </w:p>
    <w:bookmarkStart w:id="34" w:name="主要趋势"/>
    <w:p>
      <w:pPr>
        <w:pStyle w:val="Heading3"/>
      </w:pPr>
      <w:r>
        <w:t xml:space="preserve">7.1 </w:t>
      </w:r>
      <w:r>
        <w:rPr>
          <w:rFonts w:hint="eastAsia"/>
        </w:rPr>
        <w:t xml:space="preserve">主要趋势</w:t>
      </w:r>
    </w:p>
    <w:bookmarkStart w:id="29" w:name="趋势一从减糖到重建甜味"/>
    <w:p>
      <w:pPr>
        <w:pStyle w:val="Heading4"/>
      </w:pPr>
      <w:r>
        <w:rPr>
          <w:rFonts w:hint="eastAsia"/>
        </w:rPr>
        <w:t xml:space="preserve">趋势一：从”减糖”到”重建甜味”</w:t>
      </w:r>
    </w:p>
    <w:p>
      <w:pPr>
        <w:pStyle w:val="FirstParagraph"/>
      </w:pPr>
      <w:r>
        <w:rPr>
          <w:rFonts w:hint="eastAsia"/>
        </w:rPr>
        <w:t xml:space="preserve">食品行业正在从简单地减少糖用量，转向通过天然甜味蛋白”重建甜味”体验。蜂蜜松露甜蛋白以其纯净的口感和高甜度，正符合这一趋势【附件1】。</w:t>
      </w:r>
    </w:p>
    <w:bookmarkEnd w:id="29"/>
    <w:bookmarkStart w:id="30" w:name="趋势二glp-1时代的甜味革命"/>
    <w:p>
      <w:pPr>
        <w:pStyle w:val="Heading4"/>
      </w:pPr>
      <w:r>
        <w:rPr>
          <w:rFonts w:hint="eastAsia"/>
        </w:rPr>
        <w:t xml:space="preserve">趋势二：GLP-1时代的甜味革命</w:t>
      </w:r>
    </w:p>
    <w:p>
      <w:pPr>
        <w:pStyle w:val="FirstParagraph"/>
      </w:pPr>
      <w:r>
        <w:rPr>
          <w:rFonts w:hint="eastAsia"/>
        </w:rPr>
        <w:t xml:space="preserve">随着GLP-1类减肥药（如Ozempic、Wegovy）的广泛使用，消费者饮食习惯正在发生根本性变化。食品企业需要重新配方产品以适应GLP-1使用者的需求。甜味蛋白由于不影响血糖、对肠道友好等特性，成为这一领域的理想选择【附件5】。</w:t>
      </w:r>
    </w:p>
    <w:bookmarkEnd w:id="30"/>
    <w:bookmarkStart w:id="31" w:name="趋势三发酵技术的成熟"/>
    <w:p>
      <w:pPr>
        <w:pStyle w:val="Heading4"/>
      </w:pPr>
      <w:r>
        <w:rPr>
          <w:rFonts w:hint="eastAsia"/>
        </w:rPr>
        <w:t xml:space="preserve">趋势三：发酵技术的成熟</w:t>
      </w:r>
    </w:p>
    <w:p>
      <w:pPr>
        <w:pStyle w:val="FirstParagraph"/>
      </w:pPr>
      <w:r>
        <w:rPr>
          <w:rFonts w:hint="eastAsia"/>
        </w:rPr>
        <w:t xml:space="preserve">精密发酵技术正在快速成熟，生产成本的下降使得甜味蛋白的商业化成为可能。MycoTechnology使用的FAAS（发酵即服务）模式提高了行业效率【附件2】。</w:t>
      </w:r>
    </w:p>
    <w:bookmarkEnd w:id="31"/>
    <w:bookmarkStart w:id="32" w:name="趋势四清洁标签法规趋严"/>
    <w:p>
      <w:pPr>
        <w:pStyle w:val="Heading4"/>
      </w:pPr>
      <w:r>
        <w:rPr>
          <w:rFonts w:hint="eastAsia"/>
        </w:rPr>
        <w:t xml:space="preserve">趋势四：清洁标签法规趋严</w:t>
      </w:r>
    </w:p>
    <w:p>
      <w:pPr>
        <w:pStyle w:val="FirstParagraph"/>
      </w:pPr>
      <w:r>
        <w:rPr>
          <w:rFonts w:hint="eastAsia"/>
        </w:rPr>
        <w:t xml:space="preserve">全球范围内对食品标签透明度的要求不断提高。美国FDA调整了”无人工色素”的标规范，欧盟对新型食品的审批也在加速。清洁标签属性的蜂蜜松露甜蛋白天然符合这一趋势【附件1】。</w:t>
      </w:r>
    </w:p>
    <w:bookmarkEnd w:id="32"/>
    <w:bookmarkStart w:id="33" w:name="趋势五亚太市场增长"/>
    <w:p>
      <w:pPr>
        <w:pStyle w:val="Heading4"/>
      </w:pPr>
      <w:r>
        <w:rPr>
          <w:rFonts w:hint="eastAsia"/>
        </w:rPr>
        <w:t xml:space="preserve">趋势五：亚太市场增长</w:t>
      </w:r>
    </w:p>
    <w:p>
      <w:pPr>
        <w:pStyle w:val="FirstParagraph"/>
      </w:pPr>
      <w:r>
        <w:rPr>
          <w:rFonts w:hint="eastAsia"/>
        </w:rPr>
        <w:t xml:space="preserve">亚太地区对天然甜味剂的需求快速增长。中国、日本、韩国等国家对功能性食品和天然甜味剂的需求推动市场扩容。蜂蜜松露作为高端食材在亚洲市场具有较好的认知度基础。</w:t>
      </w:r>
    </w:p>
    <w:p>
      <w:pPr>
        <w:pStyle w:val="BodyText"/>
      </w:pPr>
      <w:r>
        <w:t xml:space="preserve">7.2 </w:t>
      </w:r>
      <w:r>
        <w:rPr>
          <w:rFonts w:hint="eastAsia"/>
        </w:rPr>
        <w:t xml:space="preserve">挑战与制约因素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生产成本高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优化菌株、规模、降低发酵成本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监管审批周期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多管齐下，同时提交多国审批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消费者认知度低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加强市场教育、品牌建设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热稳定性问题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配方优化、应用技术开发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竞争加剧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持续技术领先、构建专利护城河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0" w:name="监管环境"/>
    <w:p>
      <w:pPr>
        <w:pStyle w:val="Heading2"/>
      </w:pPr>
      <w:r>
        <w:t xml:space="preserve">8. </w:t>
      </w:r>
      <w:r>
        <w:rPr>
          <w:rFonts w:hint="eastAsia"/>
        </w:rPr>
        <w:t xml:space="preserve">监管环境</w:t>
      </w:r>
    </w:p>
    <w:bookmarkStart w:id="36" w:name="美国市场"/>
    <w:p>
      <w:pPr>
        <w:pStyle w:val="Heading3"/>
      </w:pPr>
      <w:r>
        <w:t xml:space="preserve">8.1 </w:t>
      </w:r>
      <w:r>
        <w:rPr>
          <w:rFonts w:hint="eastAsia"/>
        </w:rPr>
        <w:t xml:space="preserve">美国市场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GRAS状态</w:t>
      </w:r>
      <w:r>
        <w:rPr>
          <w:rFonts w:hint="eastAsia"/>
        </w:rPr>
        <w:t xml:space="preserve">：2026年获得自确认GRAS（Generally</w:t>
      </w:r>
      <w:r>
        <w:t xml:space="preserve"> Recognized as </w:t>
      </w:r>
      <w:r>
        <w:rPr>
          <w:rFonts w:hint="eastAsia"/>
        </w:rPr>
        <w:t xml:space="preserve">Safe）身份【附件5】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FDA审查</w:t>
      </w:r>
      <w:r>
        <w:rPr>
          <w:rFonts w:hint="eastAsia"/>
        </w:rPr>
        <w:t xml:space="preserve">：已提交FDA正式GRAS通知，预计9-18个月内获得FDA”无问题”函件【附件5】</w:t>
      </w:r>
      <w:r>
        <w:t xml:space="preserve"> </w:t>
      </w:r>
      <w:r>
        <w:rPr>
          <w:rFonts w:hint="eastAsia"/>
        </w:rPr>
        <w:t xml:space="preserve">-安全性数据**：基于13周口服毒性研究，NOAEL为5400</w:t>
      </w:r>
      <w:r>
        <w:t xml:space="preserve"> </w:t>
      </w:r>
      <w:r>
        <w:rPr>
          <w:rFonts w:hint="eastAsia"/>
        </w:rPr>
        <w:t xml:space="preserve">mg/kg/day【附件3】</w:t>
      </w:r>
    </w:p>
    <w:bookmarkEnd w:id="36"/>
    <w:bookmarkStart w:id="37" w:name="欧盟市场"/>
    <w:p>
      <w:pPr>
        <w:pStyle w:val="Heading3"/>
      </w:pPr>
      <w:r>
        <w:t xml:space="preserve">8.2 </w:t>
      </w:r>
      <w:r>
        <w:rPr>
          <w:rFonts w:hint="eastAsia"/>
        </w:rPr>
        <w:t xml:space="preserve">欧盟市场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MycoTechnology此前已获得”新型食品”（Novel</w:t>
      </w:r>
      <w:r>
        <w:t xml:space="preserve"> </w:t>
      </w:r>
      <w:r>
        <w:rPr>
          <w:rFonts w:hint="eastAsia"/>
        </w:rPr>
        <w:t xml:space="preserve">Food）称号，但针对的是其菌丝体产品FermentIQ™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蜂蜜松露甜味剂在欧盟的审批需要提交新型食品申请</w:t>
      </w:r>
    </w:p>
    <w:bookmarkEnd w:id="37"/>
    <w:bookmarkStart w:id="38" w:name="中国市场"/>
    <w:p>
      <w:pPr>
        <w:pStyle w:val="Heading3"/>
      </w:pPr>
      <w:r>
        <w:t xml:space="preserve">8.3 </w:t>
      </w:r>
      <w:r>
        <w:rPr>
          <w:rFonts w:hint="eastAsia"/>
        </w:rPr>
        <w:t xml:space="preserve">中国市场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新型食品原料审批制度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需要提交完整的毒理学安全性评价资料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预计审批周期较长</w:t>
      </w:r>
    </w:p>
    <w:bookmarkEnd w:id="38"/>
    <w:bookmarkStart w:id="39" w:name="全球监管展望"/>
    <w:p>
      <w:pPr>
        <w:pStyle w:val="Heading3"/>
      </w:pPr>
      <w:r>
        <w:t xml:space="preserve">8.4 </w:t>
      </w:r>
      <w:r>
        <w:rPr>
          <w:rFonts w:hint="eastAsia"/>
        </w:rPr>
        <w:t xml:space="preserve">全球监管展望</w:t>
      </w:r>
    </w:p>
    <w:p>
      <w:pPr>
        <w:pStyle w:val="FirstParagraph"/>
      </w:pPr>
      <w:r>
        <w:rPr>
          <w:rFonts w:hint="eastAsia"/>
        </w:rPr>
        <w:t xml:space="preserve">随着2024-2025年安全性评价结果在Food</w:t>
      </w:r>
      <w:r>
        <w:t xml:space="preserve"> and Chemical </w:t>
      </w:r>
      <w:r>
        <w:rPr>
          <w:rFonts w:hint="eastAsia"/>
        </w:rPr>
        <w:t xml:space="preserve">Toxicology上的发表，蜂蜜松露甜蛋白的安全性数据可被全球监管机构采信，有望加快多国审批进程。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主要企业与融资情况"/>
    <w:p>
      <w:pPr>
        <w:pStyle w:val="Heading2"/>
      </w:pPr>
      <w:r>
        <w:t xml:space="preserve">9. </w:t>
      </w:r>
      <w:r>
        <w:rPr>
          <w:rFonts w:hint="eastAsia"/>
        </w:rPr>
        <w:t xml:space="preserve">主要企业与融资情况</w:t>
      </w:r>
    </w:p>
    <w:bookmarkStart w:id="41" w:name="mycotechnology公司概况"/>
    <w:p>
      <w:pPr>
        <w:pStyle w:val="Heading3"/>
      </w:pPr>
      <w:r>
        <w:t xml:space="preserve">9.1 </w:t>
      </w:r>
      <w:r>
        <w:rPr>
          <w:rFonts w:hint="eastAsia"/>
        </w:rPr>
        <w:t xml:space="preserve">MycoTechnology公司概况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2013年【附件2】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美国科罗拉多州【附件5】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蘑菇菌丝体发酵、精密发酵【附件2】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累计融资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2.2亿美元【附件2】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工厂面积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86,000平方英尺【附件2】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Jordi </w:t>
            </w:r>
            <w:r>
              <w:rPr>
                <w:rFonts w:hint="eastAsia"/>
              </w:rPr>
              <w:t xml:space="preserve">Ferre（2026年）【附件5】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Ranjan </w:t>
            </w:r>
            <w:r>
              <w:rPr>
                <w:rFonts w:hint="eastAsia"/>
              </w:rPr>
              <w:t xml:space="preserve">Patnaik【附件2】【附件5】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Zukora（甜味蛋白）、ClearIQ（风味调节）、ClearHT、FermentIQ（植物蛋白）</w:t>
            </w:r>
          </w:p>
        </w:tc>
      </w:tr>
    </w:tbl>
    <w:bookmarkEnd w:id="41"/>
    <w:bookmarkStart w:id="42" w:name="重要方"/>
    <w:p>
      <w:pPr>
        <w:pStyle w:val="Heading3"/>
      </w:pPr>
      <w:r>
        <w:t xml:space="preserve">9.2 </w:t>
      </w:r>
      <w:r>
        <w:rPr>
          <w:rFonts w:hint="eastAsia"/>
        </w:rPr>
        <w:t xml:space="preserve">重要方</w:t>
      </w:r>
    </w:p>
    <w:p>
      <w:pPr>
        <w:pStyle w:val="FirstParagraph"/>
      </w:pPr>
      <w:r>
        <w:rPr>
          <w:rFonts w:hint="eastAsia"/>
        </w:rPr>
        <w:t xml:space="preserve">（基于公开信息推理，具体以公司官方披露为准）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融资总额2.2亿美元表明有大型风险投资机构和战略投资者的支持</w:t>
      </w:r>
    </w:p>
    <w:bookmarkEnd w:id="42"/>
    <w:bookmarkStart w:id="43" w:name="潜在竞争对手融资对比"/>
    <w:p>
      <w:pPr>
        <w:pStyle w:val="Heading3"/>
      </w:pPr>
      <w:r>
        <w:t xml:space="preserve">9.3 </w:t>
      </w:r>
      <w:r>
        <w:rPr>
          <w:rFonts w:hint="eastAsia"/>
        </w:rPr>
        <w:t xml:space="preserve">潜在竞争对手融资对比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累计融资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核心技术领域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MycoTechnology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2.2亿美元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菌丝体发酵、甜味蛋白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Oobli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约1亿美元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甜味蛋白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Sweegen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约5000万美元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甜味蛋白、甜菊糖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Perfect Day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约5亿美元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精密发酵（乳蛋白）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商业化阶段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风险与挑战"/>
    <w:p>
      <w:pPr>
        <w:pStyle w:val="Heading2"/>
      </w:pPr>
      <w:r>
        <w:t xml:space="preserve">10. </w:t>
      </w:r>
      <w:r>
        <w:rPr>
          <w:rFonts w:hint="eastAsia"/>
        </w:rPr>
        <w:t xml:space="preserve">风险与挑战</w:t>
      </w:r>
    </w:p>
    <w:bookmarkStart w:id="45" w:name="技术风险"/>
    <w:p>
      <w:pPr>
        <w:pStyle w:val="Heading3"/>
      </w:pPr>
      <w:r>
        <w:t xml:space="preserve">10.1 </w:t>
      </w:r>
      <w:r>
        <w:rPr>
          <w:rFonts w:hint="eastAsia"/>
        </w:rPr>
        <w:t xml:space="preserve">技术风险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产量和成本</w:t>
      </w:r>
      <w:r>
        <w:rPr>
          <w:rFonts w:hint="eastAsia"/>
        </w:rPr>
        <w:t xml:space="preserve">：甜味蛋白的表达量需要进一步提升以降低单位成本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稳定性问题</w:t>
      </w:r>
      <w:r>
        <w:rPr>
          <w:rFonts w:hint="eastAsia"/>
        </w:rPr>
        <w:t xml:space="preserve">：蛋白质类甜味剂在酸性环境和高温下的稳定性需进一步验证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放大生产</w:t>
      </w:r>
      <w:r>
        <w:rPr>
          <w:rFonts w:hint="eastAsia"/>
        </w:rPr>
        <w:t xml:space="preserve">：从3000升到商业规模的放大过程存在技术不确定性</w:t>
      </w:r>
    </w:p>
    <w:bookmarkEnd w:id="45"/>
    <w:bookmarkStart w:id="46" w:name="市场风险"/>
    <w:p>
      <w:pPr>
        <w:pStyle w:val="Heading3"/>
      </w:pPr>
      <w:r>
        <w:t xml:space="preserve">10.2 </w:t>
      </w:r>
      <w:r>
        <w:rPr>
          <w:rFonts w:hint="eastAsia"/>
        </w:rPr>
        <w:t xml:space="preserve">市场风险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消费者接受度</w:t>
      </w:r>
      <w:r>
        <w:rPr>
          <w:rFonts w:hint="eastAsia"/>
        </w:rPr>
        <w:t xml:space="preserve">：甜味蛋白作为新型食品成分，需要消费者教育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价格竞争力</w:t>
      </w:r>
      <w:r>
        <w:rPr>
          <w:rFonts w:hint="eastAsia"/>
        </w:rPr>
        <w:t xml:space="preserve">：与现有甜菊糖、阿斯巴甜等相比，初期成本可能较高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品牌认知</w:t>
      </w:r>
      <w:r>
        <w:rPr>
          <w:rFonts w:hint="eastAsia"/>
        </w:rPr>
        <w:t xml:space="preserve">：Zukora作为新品牌，需要建立市场知名度</w:t>
      </w:r>
    </w:p>
    <w:bookmarkEnd w:id="46"/>
    <w:bookmarkStart w:id="47" w:name="监管风险"/>
    <w:p>
      <w:pPr>
        <w:pStyle w:val="Heading3"/>
      </w:pPr>
      <w:r>
        <w:t xml:space="preserve">10.3 </w:t>
      </w:r>
      <w:r>
        <w:rPr>
          <w:rFonts w:hint="eastAsia"/>
        </w:rPr>
        <w:t xml:space="preserve">监管风险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FDA正式审批周期</w:t>
      </w:r>
      <w:r>
        <w:rPr>
          <w:rFonts w:hint="eastAsia"/>
        </w:rPr>
        <w:t xml:space="preserve">：9-18个月的审查周期可能影响市场扩张节奏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各国监管差异</w:t>
      </w:r>
      <w:r>
        <w:rPr>
          <w:rFonts w:hint="eastAsia"/>
        </w:rPr>
        <w:t xml:space="preserve">：欧盟、中国、日本等地的审批要求不同，需分别应对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GRAS政策变化</w:t>
      </w:r>
      <w:r>
        <w:rPr>
          <w:rFonts w:hint="eastAsia"/>
        </w:rPr>
        <w:t xml:space="preserve">：自确认GRAS规则可能面临修改</w:t>
      </w:r>
    </w:p>
    <w:bookmarkEnd w:id="47"/>
    <w:bookmarkStart w:id="48" w:name="竞争风险"/>
    <w:p>
      <w:pPr>
        <w:pStyle w:val="Heading3"/>
      </w:pPr>
      <w:r>
        <w:t xml:space="preserve">10.4 </w:t>
      </w:r>
      <w:r>
        <w:rPr>
          <w:rFonts w:hint="eastAsia"/>
        </w:rPr>
        <w:t xml:space="preserve">竞争风险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甜味蛋白竞争加剧</w:t>
      </w:r>
      <w:r>
        <w:rPr>
          <w:rFonts w:hint="eastAsia"/>
        </w:rPr>
        <w:t xml:space="preserve">：多家公司正在开发甜味蛋白产品</w:t>
      </w:r>
      <w:r>
        <w:t xml:space="preserve"> </w:t>
      </w:r>
      <w:r>
        <w:rPr>
          <w:rFonts w:hint="eastAsia"/>
          <w:b/>
          <w:bCs/>
        </w:rPr>
        <w:t xml:space="preserve">替代技术</w:t>
      </w:r>
      <w:r>
        <w:rPr>
          <w:rFonts w:hint="eastAsia"/>
        </w:rPr>
        <w:t xml:space="preserve">：新的甜味剂技术（如异形酮糖、新型糖苷等）可能形成竞争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GLP-1市场不确定性</w:t>
      </w:r>
      <w:r>
        <w:rPr>
          <w:rFonts w:hint="eastAsia"/>
        </w:rPr>
        <w:t xml:space="preserve">：减肥药市场的长期趋势尚待观察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未来展望"/>
    <w:p>
      <w:pPr>
        <w:pStyle w:val="Heading2"/>
      </w:pPr>
      <w:r>
        <w:t xml:space="preserve">11. </w:t>
      </w:r>
      <w:r>
        <w:rPr>
          <w:rFonts w:hint="eastAsia"/>
        </w:rPr>
        <w:t xml:space="preserve">未来展望</w:t>
      </w:r>
    </w:p>
    <w:bookmarkStart w:id="50" w:name="短期2026-2028年"/>
    <w:p>
      <w:pPr>
        <w:pStyle w:val="Heading3"/>
      </w:pPr>
      <w:r>
        <w:t xml:space="preserve">11.1 </w:t>
      </w:r>
      <w:r>
        <w:rPr>
          <w:rFonts w:hint="eastAsia"/>
        </w:rPr>
        <w:t xml:space="preserve">短期（2026-2028年）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Zukora在美国市场完成初期推广，进入食品饮料品牌的产品配方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预计提交欧盟新型食品申请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持续降低生产成本，提高甜度蛋白产量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探索中国市场机会</w:t>
      </w:r>
    </w:p>
    <w:bookmarkEnd w:id="50"/>
    <w:bookmarkStart w:id="51" w:name="中期2028-2030年"/>
    <w:p>
      <w:pPr>
        <w:pStyle w:val="Heading3"/>
      </w:pPr>
      <w:r>
        <w:t xml:space="preserve">11.2 </w:t>
      </w:r>
      <w:r>
        <w:rPr>
          <w:rFonts w:hint="eastAsia"/>
        </w:rPr>
        <w:t xml:space="preserve">中期（2028-2030年）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获得FDA正式”无问题”函件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在欧盟、日本、韩国等主要市场获得批准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产能大幅提升，成本下降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甜味蛋白市场整体规模达到1800-2000万美元</w:t>
      </w:r>
    </w:p>
    <w:bookmarkEnd w:id="51"/>
    <w:bookmarkStart w:id="52" w:name="长期2030年后"/>
    <w:p>
      <w:pPr>
        <w:pStyle w:val="Heading3"/>
      </w:pPr>
      <w:r>
        <w:t xml:space="preserve">11.3 </w:t>
      </w:r>
      <w:r>
        <w:rPr>
          <w:rFonts w:hint="eastAsia"/>
        </w:rPr>
        <w:t xml:space="preserve">长期（2030年后）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蜂蜜松露甜味剂成为主流甜味剂之一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应用范围从食品饮料扩展到医药、个人护理等领域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市场渗透率大幅提升，市场规模达到2660万美元以上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与GLP-1药物搭配的食品生态逐步成熟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参考文献"/>
    <w:p>
      <w:pPr>
        <w:pStyle w:val="Heading2"/>
      </w:pPr>
      <w:r>
        <w:t xml:space="preserve">12. </w:t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【附件1】食力foodNEXT.</w:t>
      </w:r>
      <w:r>
        <w:t xml:space="preserve"> </w:t>
      </w:r>
      <w:r>
        <w:rPr>
          <w:rFonts w:hint="eastAsia"/>
        </w:rPr>
        <w:t xml:space="preserve">“從珍稀松露到減糖救世主！「蜂蜜松露甜味劑」問世</w:t>
      </w:r>
      <w:r>
        <w:t xml:space="preserve"> </w:t>
      </w:r>
      <w:r>
        <w:rPr>
          <w:rFonts w:hint="eastAsia"/>
        </w:rPr>
        <w:t xml:space="preserve">天然高甜無熱量、有望2026年全球上市”</w:t>
      </w:r>
      <w:r>
        <w:t xml:space="preserve">. https://www.foodnext.net/science/additives/sweeteners/paper/6731076359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【附件2】网易订阅/生辉.</w:t>
      </w:r>
      <w:r>
        <w:t xml:space="preserve"> </w:t>
      </w:r>
      <w:r>
        <w:rPr>
          <w:rFonts w:hint="eastAsia"/>
        </w:rPr>
        <w:t xml:space="preserve">“比蔗糖甜2500倍，菌丝体公司推进天然甜味蛋白”</w:t>
      </w:r>
      <w:r>
        <w:t xml:space="preserve">. 2024-04-25. https://www..com/dy/article/J0K1B9R50532PL1J.html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【附件3】生物通.</w:t>
      </w:r>
      <w:r>
        <w:t xml:space="preserve"> </w:t>
      </w:r>
      <w:r>
        <w:t xml:space="preserve">“Komagataella phaffii </w:t>
      </w:r>
      <w:r>
        <w:rPr>
          <w:rFonts w:hint="eastAsia"/>
        </w:rPr>
        <w:t xml:space="preserve">生产的蜂蜜松露甜蛋白的安全性评价”</w:t>
      </w:r>
      <w:r>
        <w:t xml:space="preserve">. 2026-02-04. https://www.ebiotrade.com/newsf/2026-2/20260204085215450.htm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【附件4】搜狐/植提桥.</w:t>
      </w:r>
      <w:r>
        <w:t xml:space="preserve"> </w:t>
      </w:r>
      <w:r>
        <w:rPr>
          <w:rFonts w:hint="eastAsia"/>
        </w:rPr>
        <w:t xml:space="preserve">“美国公司发现源自蘑菇的天然甜味蛋白”</w:t>
      </w:r>
      <w:r>
        <w:t xml:space="preserve">. 3-07-20. https://www.sohu.com/a/704489537_121315152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【附件5】Green</w:t>
      </w:r>
      <w:r>
        <w:t xml:space="preserve"> Queen.</w:t>
      </w:r>
      <w:r>
        <w:t xml:space="preserve"> </w:t>
      </w:r>
      <w:r>
        <w:t xml:space="preserve">“MycoTechnology Cleared to Sell Honey Truffle Sweet Protein in US”</w:t>
      </w:r>
      <w:r>
        <w:t xml:space="preserve">. 2026-03-04. https://www.greenqueen.com.hk/mycotechnology-honey-truffle-sweet-protein-sweetener-gras-sugar-reduction/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【附件6】Food</w:t>
      </w:r>
      <w:r>
        <w:t xml:space="preserve"> Ingredients First.</w:t>
      </w:r>
      <w:r>
        <w:t xml:space="preserve"> </w:t>
      </w:r>
      <w:r>
        <w:t xml:space="preserve">“MycoTechnology unlocks honey truffle sweet protein for sustainable sugar reduction”</w:t>
      </w:r>
      <w:r>
        <w:t xml:space="preserve">. https://www.foodingredientsfirst.com/news/honey-truffle-sweet-protein-sugar-reduction.html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【附件7】FoodBev</w:t>
      </w:r>
      <w:r>
        <w:t xml:space="preserve"> Media.</w:t>
      </w:r>
      <w:r>
        <w:t xml:space="preserve"> </w:t>
      </w:r>
      <w:r>
        <w:t xml:space="preserve">“MycoTechnology progresses towards commercialisation of honey truffle sweetener”</w:t>
      </w:r>
      <w:r>
        <w:t xml:space="preserve">. 2024-04-25. https://www.foodbev.com/news/mycotechnology-progresses-towards-commercialisation-of-honey-truffle-sweetener/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【附件8】Newstrail</w:t>
      </w:r>
      <w:r>
        <w:t xml:space="preserve"> / Persistence Market Research.</w:t>
      </w:r>
      <w:r>
        <w:t xml:space="preserve"> </w:t>
      </w:r>
      <w:r>
        <w:t xml:space="preserve">“Sweet Protein Market to Hit $26.6 Mn by 2033”</w:t>
      </w:r>
      <w:r>
        <w:t xml:space="preserve">. 2026-03-24. https://www.newstrail.com/sweet-protein-market-to-hit-26-6-mn-by-2033-driven-by-rising-sugar-alternatives-demand/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【附件9】Food</w:t>
      </w:r>
      <w:r>
        <w:t xml:space="preserve"> Engineering Magazine.</w:t>
      </w:r>
      <w:r>
        <w:t xml:space="preserve"> </w:t>
      </w:r>
      <w:r>
        <w:t xml:space="preserve">“MycoTechnology Advances Toward Commercialization of Honey Truffle Sweetener”</w:t>
      </w:r>
      <w:r>
        <w:t xml:space="preserve">. 2024-04-22. https://www.foodengineeringmag.com/articles/102102-mycotechnology-advances-toward-commercialization-of-honey-truffle-sweetener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本报告基于公开可获取的信息整理编制。市场数据来源于第三方市场研究机构的公开报告，产品信息来源于企业公开披露和媒体报道。报告中的分析和预测仅代表基于现有信息的合理推断，不构成投资建议。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2026-04-26T09:04:31Z</dcterms:created>
  <dcterms:modified xsi:type="dcterms:W3CDTF">2026-04-26T09:04:31Z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