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1A73E8"/>
          <w:sz w:val="24"/>
        </w:rPr>
        <w:t>━━━━━━━━━━━━━━━━━━━━━━━━━━━━━━━━━━━━━━━━</w:t>
      </w:r>
    </w:p>
    <w:p>
      <w:pPr>
        <w:jc w:val="center"/>
      </w:pPr>
      <w:r>
        <w:rPr>
          <w:rFonts w:ascii="Arial" w:hAnsi="Arial"/>
          <w:b/>
          <w:color w:val="1A73E8"/>
          <w:sz w:val="56"/>
        </w:rPr>
        <w:t>1979年国际重大/有趣新闻收集与国际形势分析报告</w:t>
      </w:r>
    </w:p>
    <w:p>
      <w:pPr>
        <w:jc w:val="center"/>
      </w:pPr>
      <w:r>
        <w:rPr>
          <w:color w:val="1A73E8"/>
          <w:sz w:val="24"/>
        </w:rPr>
        <w:t>━━━━━━━━━━━━━━━━━━━━━━━━━━━━━━━━━━━━━━━━</w:t>
      </w:r>
    </w:p>
    <w:p>
      <w:pPr>
        <w:jc w:val="center"/>
      </w:pPr>
      <w:r>
        <w:rPr>
          <w:color w:val="5F6368"/>
          <w:sz w:val="24"/>
        </w:rPr>
        <w:t>By co-shell</w:t>
      </w:r>
    </w:p>
    <w:p>
      <w:pPr>
        <w:jc w:val="center"/>
      </w:pPr>
      <w:r>
        <w:rPr>
          <w:color w:val="5F6368"/>
          <w:sz w:val="22"/>
        </w:rPr>
        <w:t>April 26, 2026</w:t>
      </w:r>
    </w:p>
    <w:p>
      <w:r>
        <w:br w:type="page"/>
      </w:r>
    </w:p>
    <w:p>
      <w:pPr>
        <w:spacing w:before="0" w:after="240"/>
      </w:pPr>
      <w:r>
        <w:rPr>
          <w:b/>
          <w:color w:val="1A73E8"/>
          <w:sz w:val="36"/>
        </w:rPr>
        <w:t>Table of Contents</w:t>
      </w:r>
    </w:p>
    <w:p>
      <w:pPr>
        <w:spacing w:before="0" w:after="120"/>
      </w:pPr>
      <w:r>
        <w:rPr>
          <w:color w:val="5F6368"/>
          <w:sz w:val="16"/>
        </w:rPr>
        <w:t>━━━━━━━━━━━━━━━━━━━━━━━━━━━━━━━━━━━━━━━━━━━━━━━━━━━━━━━━━━━━</w:t>
      </w:r>
    </w:p>
    <w:p>
      <w:pPr>
        <w:spacing w:before="40" w:after="40"/>
      </w:pPr>
      <w:r>
        <w:rPr>
          <w:color w:val="333333"/>
          <w:sz w:val="22"/>
        </w:rPr>
        <w:t>●  1979年国际重大/有趣新闻收集与国际形势分析报告</w:t>
      </w:r>
    </w:p>
    <w:p>
      <w:pPr>
        <w:spacing w:before="40" w:after="40"/>
      </w:pPr>
      <w:r>
        <w:rPr>
          <w:color w:val="333333"/>
          <w:sz w:val="20"/>
        </w:rPr>
        <w:t xml:space="preserve">    ○  目录</w:t>
      </w:r>
    </w:p>
    <w:p>
      <w:pPr>
        <w:spacing w:before="40" w:after="40"/>
      </w:pPr>
      <w:r>
        <w:rPr>
          <w:color w:val="333333"/>
          <w:sz w:val="20"/>
        </w:rPr>
        <w:t xml:space="preserve">    ○  1. 导言</w:t>
      </w:r>
    </w:p>
    <w:p>
      <w:pPr>
        <w:spacing w:before="40" w:after="40"/>
      </w:pPr>
      <w:r>
        <w:rPr>
          <w:color w:val="333333"/>
          <w:sz w:val="20"/>
        </w:rPr>
        <w:t xml:space="preserve">    ○  2. 1979年重大新闻事件编年史</w:t>
      </w:r>
    </w:p>
    <w:p>
      <w:pPr>
        <w:spacing w:before="40" w:after="40"/>
      </w:pPr>
      <w:r>
        <w:rPr>
          <w:color w:val="333333"/>
          <w:sz w:val="20"/>
        </w:rPr>
        <w:t xml:space="preserve">        ▪  2.1 政治事件</w:t>
      </w:r>
    </w:p>
    <w:p>
      <w:pPr>
        <w:spacing w:before="40" w:after="40"/>
      </w:pPr>
      <w:r>
        <w:rPr>
          <w:color w:val="5F6368"/>
          <w:sz w:val="20"/>
        </w:rPr>
        <w:t xml:space="preserve">            •  1月——中美建交与邓小平访美</w:t>
      </w:r>
    </w:p>
    <w:p>
      <w:pPr>
        <w:spacing w:before="40" w:after="40"/>
      </w:pPr>
      <w:r>
        <w:rPr>
          <w:color w:val="5F6368"/>
          <w:sz w:val="20"/>
        </w:rPr>
        <w:t xml:space="preserve">            •  1月-2月——伊朗伊斯兰革命</w:t>
      </w:r>
    </w:p>
    <w:p>
      <w:pPr>
        <w:spacing w:before="40" w:after="40"/>
      </w:pPr>
      <w:r>
        <w:rPr>
          <w:color w:val="5F6368"/>
          <w:sz w:val="20"/>
        </w:rPr>
        <w:t xml:space="preserve">            •  3月——埃以和平条约</w:t>
      </w:r>
    </w:p>
    <w:p>
      <w:pPr>
        <w:spacing w:before="40" w:after="40"/>
      </w:pPr>
      <w:r>
        <w:rPr>
          <w:color w:val="5F6368"/>
          <w:sz w:val="20"/>
        </w:rPr>
        <w:t xml:space="preserve">            •  4月——撒切尔夫人当选英国首相</w:t>
      </w:r>
    </w:p>
    <w:p>
      <w:pPr>
        <w:spacing w:before="40" w:after="40"/>
      </w:pPr>
      <w:r>
        <w:rPr>
          <w:color w:val="5F6368"/>
          <w:sz w:val="20"/>
        </w:rPr>
        <w:t xml:space="preserve">            •  6月——SALT II 条约签署</w:t>
      </w:r>
    </w:p>
    <w:p>
      <w:pPr>
        <w:spacing w:before="40" w:after="40"/>
      </w:pPr>
      <w:r>
        <w:rPr>
          <w:color w:val="5F6368"/>
          <w:sz w:val="20"/>
        </w:rPr>
        <w:t xml:space="preserve">            •  7月——桑地诺民族解放阵线在尼加拉瓜执政</w:t>
      </w:r>
    </w:p>
    <w:p>
      <w:pPr>
        <w:spacing w:before="40" w:after="40"/>
      </w:pPr>
      <w:r>
        <w:rPr>
          <w:color w:val="5F6368"/>
          <w:sz w:val="20"/>
        </w:rPr>
        <w:t xml:space="preserve">            •  8月——蒙巴顿勋爵遇刺</w:t>
      </w:r>
    </w:p>
    <w:p>
      <w:pPr>
        <w:spacing w:before="40" w:after="40"/>
      </w:pPr>
      <w:r>
        <w:rPr>
          <w:color w:val="5F6368"/>
          <w:sz w:val="20"/>
        </w:rPr>
        <w:t xml:space="preserve">            •  11月——伊朗人质危机爆发</w:t>
      </w:r>
    </w:p>
    <w:p>
      <w:pPr>
        <w:spacing w:before="40" w:after="40"/>
      </w:pPr>
      <w:r>
        <w:rPr>
          <w:color w:val="5F6368"/>
          <w:sz w:val="20"/>
        </w:rPr>
        <w:t xml:space="preserve">            •  12月——苏联入侵阿富汗</w:t>
      </w:r>
    </w:p>
    <w:p>
      <w:pPr>
        <w:spacing w:before="40" w:after="40"/>
      </w:pPr>
      <w:r>
        <w:rPr>
          <w:color w:val="5F6368"/>
          <w:sz w:val="20"/>
        </w:rPr>
        <w:t xml:space="preserve">            •  其他重要政治事件</w:t>
      </w:r>
    </w:p>
    <w:p>
      <w:pPr>
        <w:spacing w:before="40" w:after="40"/>
      </w:pPr>
      <w:r>
        <w:rPr>
          <w:color w:val="333333"/>
          <w:sz w:val="20"/>
        </w:rPr>
        <w:t xml:space="preserve">        ▪  2.2 经济事件</w:t>
      </w:r>
    </w:p>
    <w:p>
      <w:pPr>
        <w:spacing w:before="40" w:after="40"/>
      </w:pPr>
      <w:r>
        <w:rPr>
          <w:color w:val="5F6368"/>
          <w:sz w:val="20"/>
        </w:rPr>
        <w:t xml:space="preserve">            •  第二次石油危机</w:t>
      </w:r>
    </w:p>
    <w:p>
      <w:pPr>
        <w:spacing w:before="40" w:after="40"/>
      </w:pPr>
      <w:r>
        <w:rPr>
          <w:color w:val="5F6368"/>
          <w:sz w:val="20"/>
        </w:rPr>
        <w:t xml:space="preserve">            •  欧洲货币体系（EMS）启动</w:t>
      </w:r>
    </w:p>
    <w:p>
      <w:pPr>
        <w:spacing w:before="40" w:after="40"/>
      </w:pPr>
      <w:r>
        <w:rPr>
          <w:color w:val="5F6368"/>
          <w:sz w:val="20"/>
        </w:rPr>
        <w:t xml:space="preserve">            •  中国改革开放起步</w:t>
      </w:r>
    </w:p>
    <w:p>
      <w:pPr>
        <w:spacing w:before="40" w:after="40"/>
      </w:pPr>
      <w:r>
        <w:rPr>
          <w:color w:val="333333"/>
          <w:sz w:val="20"/>
        </w:rPr>
        <w:t xml:space="preserve">        ▪  2.3 科技事件</w:t>
      </w:r>
    </w:p>
    <w:p>
      <w:pPr>
        <w:spacing w:before="40" w:after="40"/>
      </w:pPr>
      <w:r>
        <w:rPr>
          <w:color w:val="5F6368"/>
          <w:sz w:val="20"/>
        </w:rPr>
        <w:t xml:space="preserve">            •  索尼Walkman TPS-L2问世</w:t>
      </w:r>
    </w:p>
    <w:p>
      <w:pPr>
        <w:spacing w:before="40" w:after="40"/>
      </w:pPr>
      <w:r>
        <w:rPr>
          <w:color w:val="5F6368"/>
          <w:sz w:val="20"/>
        </w:rPr>
        <w:t xml:space="preserve">            •  第一台商用便携式电脑</w:t>
      </w:r>
    </w:p>
    <w:p>
      <w:pPr>
        <w:spacing w:before="40" w:after="40"/>
      </w:pPr>
      <w:r>
        <w:rPr>
          <w:color w:val="5F6368"/>
          <w:sz w:val="20"/>
        </w:rPr>
        <w:t xml:space="preserve">            •  太空探索</w:t>
      </w:r>
    </w:p>
    <w:p>
      <w:pPr>
        <w:spacing w:before="40" w:after="40"/>
      </w:pPr>
      <w:r>
        <w:rPr>
          <w:color w:val="5F6368"/>
          <w:sz w:val="20"/>
        </w:rPr>
        <w:t xml:space="preserve">            •  医学与生命科学</w:t>
      </w:r>
    </w:p>
    <w:p>
      <w:pPr>
        <w:spacing w:before="40" w:after="40"/>
      </w:pPr>
      <w:r>
        <w:rPr>
          <w:color w:val="333333"/>
          <w:sz w:val="20"/>
        </w:rPr>
        <w:t xml:space="preserve">        ▪  2.4 体育与文化事件</w:t>
      </w:r>
    </w:p>
    <w:p>
      <w:pPr>
        <w:spacing w:before="40" w:after="40"/>
      </w:pPr>
      <w:r>
        <w:rPr>
          <w:color w:val="5F6368"/>
          <w:sz w:val="20"/>
        </w:rPr>
        <w:t xml:space="preserve">            •  体育</w:t>
      </w:r>
    </w:p>
    <w:p>
      <w:pPr>
        <w:spacing w:before="40" w:after="40"/>
      </w:pPr>
      <w:r>
        <w:rPr>
          <w:color w:val="5F6368"/>
          <w:sz w:val="20"/>
        </w:rPr>
        <w:t xml:space="preserve">            •  电影</w:t>
      </w:r>
    </w:p>
    <w:p>
      <w:pPr>
        <w:spacing w:before="40" w:after="40"/>
      </w:pPr>
      <w:r>
        <w:rPr>
          <w:color w:val="5F6368"/>
          <w:sz w:val="20"/>
        </w:rPr>
        <w:t xml:space="preserve">            •  音乐</w:t>
      </w:r>
    </w:p>
    <w:p>
      <w:pPr>
        <w:spacing w:before="40" w:after="40"/>
      </w:pPr>
      <w:r>
        <w:rPr>
          <w:color w:val="333333"/>
          <w:sz w:val="20"/>
        </w:rPr>
        <w:t xml:space="preserve">        ▪  2.5 有趣/冷知识</w:t>
      </w:r>
    </w:p>
    <w:p>
      <w:pPr>
        <w:spacing w:before="40" w:after="40"/>
      </w:pPr>
      <w:r>
        <w:rPr>
          <w:color w:val="333333"/>
          <w:sz w:val="20"/>
        </w:rPr>
        <w:t xml:space="preserve">    ○  3. 1979年国际形势综合分析</w:t>
      </w:r>
    </w:p>
    <w:p>
      <w:pPr>
        <w:spacing w:before="40" w:after="40"/>
      </w:pPr>
      <w:r>
        <w:rPr>
          <w:color w:val="333333"/>
          <w:sz w:val="20"/>
        </w:rPr>
        <w:t xml:space="preserve">        ▪  3.1 冷战格局：从缓和到新冷战</w:t>
      </w:r>
    </w:p>
    <w:p>
      <w:pPr>
        <w:spacing w:before="40" w:after="40"/>
      </w:pPr>
      <w:r>
        <w:rPr>
          <w:color w:val="5F6368"/>
          <w:sz w:val="20"/>
        </w:rPr>
        <w:t xml:space="preserve">            •  从缓和到对抗的转折</w:t>
      </w:r>
    </w:p>
    <w:p>
      <w:pPr>
        <w:spacing w:before="40" w:after="40"/>
      </w:pPr>
      <w:r>
        <w:rPr>
          <w:color w:val="5F6368"/>
          <w:sz w:val="20"/>
        </w:rPr>
        <w:t xml:space="preserve">            •  代理人战争的升级</w:t>
      </w:r>
    </w:p>
    <w:p>
      <w:pPr>
        <w:spacing w:before="40" w:after="40"/>
      </w:pPr>
      <w:r>
        <w:rPr>
          <w:color w:val="5F6368"/>
          <w:sz w:val="20"/>
        </w:rPr>
        <w:t xml:space="preserve">            •  核军备竞赛的再加速</w:t>
      </w:r>
    </w:p>
    <w:p>
      <w:pPr>
        <w:spacing w:before="40" w:after="40"/>
      </w:pPr>
      <w:r>
        <w:rPr>
          <w:color w:val="333333"/>
          <w:sz w:val="20"/>
        </w:rPr>
        <w:t xml:space="preserve">        ▪  3.2 中东局势：革命的烈焰与和平的曙光</w:t>
      </w:r>
    </w:p>
    <w:p>
      <w:pPr>
        <w:spacing w:before="40" w:after="40"/>
      </w:pPr>
      <w:r>
        <w:rPr>
          <w:color w:val="5F6368"/>
          <w:sz w:val="20"/>
        </w:rPr>
        <w:t xml:space="preserve">            •  伊朗伊斯兰革命——改变一切的事件</w:t>
      </w:r>
    </w:p>
    <w:p>
      <w:pPr>
        <w:spacing w:before="40" w:after="40"/>
      </w:pPr>
      <w:r>
        <w:rPr>
          <w:color w:val="5F6368"/>
          <w:sz w:val="20"/>
        </w:rPr>
        <w:t xml:space="preserve">            •  伊朗人质危机——美伊关系的断裂点</w:t>
      </w:r>
    </w:p>
    <w:p>
      <w:pPr>
        <w:spacing w:before="40" w:after="40"/>
      </w:pPr>
      <w:r>
        <w:rPr>
          <w:color w:val="5F6368"/>
          <w:sz w:val="20"/>
        </w:rPr>
        <w:t xml:space="preserve">            •  埃以和平条约——阿以关系的转折</w:t>
      </w:r>
    </w:p>
    <w:p>
      <w:pPr>
        <w:spacing w:before="40" w:after="40"/>
      </w:pPr>
      <w:r>
        <w:rPr>
          <w:color w:val="333333"/>
          <w:sz w:val="20"/>
        </w:rPr>
        <w:t xml:space="preserve">        ▪  3.3 亚洲局势：格局重塑之年</w:t>
      </w:r>
    </w:p>
    <w:p>
      <w:pPr>
        <w:spacing w:before="40" w:after="40"/>
      </w:pPr>
      <w:r>
        <w:rPr>
          <w:color w:val="5F6368"/>
          <w:sz w:val="20"/>
        </w:rPr>
        <w:t xml:space="preserve">            •  中美建交：全球战略格局的重构</w:t>
      </w:r>
    </w:p>
    <w:p>
      <w:pPr>
        <w:spacing w:before="40" w:after="40"/>
      </w:pPr>
      <w:r>
        <w:rPr>
          <w:color w:val="5F6368"/>
          <w:sz w:val="20"/>
        </w:rPr>
        <w:t xml:space="preserve">            •  中越战争与柬埔寨冲突</w:t>
      </w:r>
    </w:p>
    <w:p>
      <w:pPr>
        <w:spacing w:before="40" w:after="40"/>
      </w:pPr>
      <w:r>
        <w:rPr>
          <w:color w:val="5F6368"/>
          <w:sz w:val="20"/>
        </w:rPr>
        <w:t xml:space="preserve">            •  苏联入侵阿富汗——帝国的滑铁卢</w:t>
      </w:r>
    </w:p>
    <w:p>
      <w:pPr>
        <w:spacing w:before="40" w:after="40"/>
      </w:pPr>
      <w:r>
        <w:rPr>
          <w:color w:val="333333"/>
          <w:sz w:val="20"/>
        </w:rPr>
        <w:t xml:space="preserve">        ▪  3.4 欧洲局势：右转与一体化</w:t>
      </w:r>
    </w:p>
    <w:p>
      <w:pPr>
        <w:spacing w:before="40" w:after="40"/>
      </w:pPr>
      <w:r>
        <w:rPr>
          <w:color w:val="5F6368"/>
          <w:sz w:val="20"/>
        </w:rPr>
        <w:t xml:space="preserve">            •  撒切尔革命与新自由主义的崛起</w:t>
      </w:r>
    </w:p>
    <w:p>
      <w:pPr>
        <w:spacing w:before="40" w:after="40"/>
      </w:pPr>
      <w:r>
        <w:rPr>
          <w:color w:val="5F6368"/>
          <w:sz w:val="20"/>
        </w:rPr>
        <w:t xml:space="preserve">            •  教皇的波兰之旅</w:t>
      </w:r>
    </w:p>
    <w:p>
      <w:pPr>
        <w:spacing w:before="40" w:after="40"/>
      </w:pPr>
      <w:r>
        <w:rPr>
          <w:color w:val="5F6368"/>
          <w:sz w:val="20"/>
        </w:rPr>
        <w:t xml:space="preserve">            •  欧洲一体化的深化</w:t>
      </w:r>
    </w:p>
    <w:p>
      <w:pPr>
        <w:spacing w:before="40" w:after="40"/>
      </w:pPr>
      <w:r>
        <w:rPr>
          <w:color w:val="333333"/>
          <w:sz w:val="20"/>
        </w:rPr>
        <w:t xml:space="preserve">        ▪  3.5 经济形势：滞胀与第二次石油危机</w:t>
      </w:r>
    </w:p>
    <w:p>
      <w:pPr>
        <w:spacing w:before="40" w:after="40"/>
      </w:pPr>
      <w:r>
        <w:rPr>
          <w:color w:val="5F6368"/>
          <w:sz w:val="20"/>
        </w:rPr>
        <w:t xml:space="preserve">            •  "滞胀"的深化</w:t>
      </w:r>
    </w:p>
    <w:p>
      <w:pPr>
        <w:spacing w:before="40" w:after="40"/>
      </w:pPr>
      <w:r>
        <w:rPr>
          <w:color w:val="5F6368"/>
          <w:sz w:val="20"/>
        </w:rPr>
        <w:t xml:space="preserve">            •  第二次石油危机</w:t>
      </w:r>
    </w:p>
    <w:p>
      <w:pPr>
        <w:spacing w:before="40" w:after="40"/>
      </w:pPr>
      <w:r>
        <w:rPr>
          <w:color w:val="5F6368"/>
          <w:sz w:val="20"/>
        </w:rPr>
        <w:t xml:space="preserve">            •  中国的经济转型</w:t>
      </w:r>
    </w:p>
    <w:p>
      <w:pPr>
        <w:spacing w:before="40" w:after="40"/>
      </w:pPr>
      <w:r>
        <w:rPr>
          <w:color w:val="333333"/>
          <w:sz w:val="20"/>
        </w:rPr>
        <w:t xml:space="preserve">    ○  4. 历史回响：1979年与当今世界的对话</w:t>
      </w:r>
    </w:p>
    <w:p>
      <w:pPr>
        <w:spacing w:before="40" w:after="40"/>
      </w:pPr>
      <w:r>
        <w:rPr>
          <w:color w:val="333333"/>
          <w:sz w:val="20"/>
        </w:rPr>
        <w:t xml:space="preserve">        ▪  4.2 当今热点问题的1979年根源</w:t>
      </w:r>
    </w:p>
    <w:p>
      <w:pPr>
        <w:spacing w:before="40" w:after="40"/>
      </w:pPr>
      <w:r>
        <w:rPr>
          <w:color w:val="5F6368"/>
          <w:sz w:val="20"/>
        </w:rPr>
        <w:t xml:space="preserve">            •  深度案例：伊朗人质危机如何塑造了今天的美国中东政策</w:t>
      </w:r>
    </w:p>
    <w:p>
      <w:pPr>
        <w:spacing w:before="40" w:after="40"/>
      </w:pPr>
      <w:r>
        <w:rPr>
          <w:color w:val="333333"/>
          <w:sz w:val="20"/>
        </w:rPr>
        <w:t xml:space="preserve">        ▪  4.3 历史的启示与教训</w:t>
      </w:r>
    </w:p>
    <w:p>
      <w:pPr>
        <w:spacing w:before="40" w:after="40"/>
      </w:pPr>
      <w:r>
        <w:rPr>
          <w:color w:val="333333"/>
          <w:sz w:val="20"/>
        </w:rPr>
        <w:t xml:space="preserve">    ○  5. 结论</w:t>
      </w:r>
    </w:p>
    <w:p>
      <w:pPr>
        <w:spacing w:before="40" w:after="40"/>
      </w:pPr>
      <w:r>
        <w:rPr>
          <w:color w:val="333333"/>
          <w:sz w:val="20"/>
        </w:rPr>
        <w:t xml:space="preserve">    ○  6. 参考文献与延伸阅读</w:t>
      </w:r>
    </w:p>
    <w:p>
      <w:pPr>
        <w:spacing w:before="40" w:after="40"/>
      </w:pPr>
      <w:r>
        <w:rPr>
          <w:color w:val="333333"/>
          <w:sz w:val="20"/>
        </w:rPr>
        <w:t xml:space="preserve">        ▪  书籍</w:t>
      </w:r>
    </w:p>
    <w:p>
      <w:pPr>
        <w:spacing w:before="40" w:after="40"/>
      </w:pPr>
      <w:r>
        <w:rPr>
          <w:color w:val="333333"/>
          <w:sz w:val="20"/>
        </w:rPr>
        <w:t xml:space="preserve">        ▪  纪录片与影像资料</w:t>
      </w:r>
    </w:p>
    <w:p>
      <w:pPr>
        <w:spacing w:before="40" w:after="40"/>
      </w:pPr>
      <w:r>
        <w:rPr>
          <w:color w:val="333333"/>
          <w:sz w:val="20"/>
        </w:rPr>
        <w:t xml:space="preserve">        ▪  档案与数据库</w:t>
      </w:r>
    </w:p>
    <w:p>
      <w:r>
        <w:br w:type="page"/>
      </w:r>
    </w:p>
    <w:p>
      <w:pPr>
        <w:pBdr>
          <w:bottom w:val="single" w:sz="6" w:space="4" w:color="1A73E8"/>
        </w:pBdr>
        <w:spacing w:before="480" w:after="240"/>
      </w:pPr>
      <w:r>
        <w:rPr>
          <w:rFonts w:ascii="Arial" w:hAnsi="Arial"/>
          <w:b/>
          <w:color w:val="1A73E8"/>
          <w:sz w:val="44"/>
        </w:rPr>
        <w:t>1979年国际重大/有趣新闻收集与国际形势分析报告</w:t>
      </w:r>
    </w:p>
    <w:p>
      <w:pPr>
        <w:pBdr>
          <w:left w:val="single" w:sz="18" w:space="8" w:color="1A73E8"/>
        </w:pBdr>
        <w:spacing w:before="120" w:after="120"/>
        <w:ind w:left="567"/>
        <w:shd w:fill="E8EAF6" w:val="clear"/>
      </w:pPr>
      <w:r>
        <w:rPr>
          <w:rFonts w:ascii="Arial" w:hAnsi="Arial"/>
          <w:b/>
          <w:sz w:val="22"/>
        </w:rPr>
        <w:t>报告生成时间</w:t>
      </w:r>
      <w:r>
        <w:rPr>
          <w:rFonts w:ascii="Arial" w:hAnsi="Arial"/>
          <w:color w:val="333333"/>
          <w:sz w:val="22"/>
        </w:rPr>
        <w:t xml:space="preserve">：2026年4月26日 </w:t>
      </w:r>
      <w:r>
        <w:rPr>
          <w:rFonts w:ascii="Arial" w:hAnsi="Arial"/>
          <w:b/>
          <w:sz w:val="22"/>
        </w:rPr>
        <w:t>报告范围</w:t>
      </w:r>
      <w:r>
        <w:rPr>
          <w:rFonts w:ascii="Arial" w:hAnsi="Arial"/>
          <w:color w:val="333333"/>
          <w:sz w:val="22"/>
        </w:rPr>
        <w:t xml:space="preserve">：1979年全球政治、经济、科技、文化、体育等领域重大事件 </w:t>
      </w:r>
      <w:r>
        <w:rPr>
          <w:rFonts w:ascii="Arial" w:hAnsi="Arial"/>
          <w:b/>
          <w:sz w:val="22"/>
        </w:rPr>
        <w:t>分析维度</w:t>
      </w:r>
      <w:r>
        <w:rPr>
          <w:rFonts w:ascii="Arial" w:hAnsi="Arial"/>
          <w:color w:val="333333"/>
          <w:sz w:val="22"/>
        </w:rPr>
        <w:t xml:space="preserve">：冷战格局、中东局势、亚洲局势、欧洲局势、经济形势 </w:t>
      </w:r>
      <w:r>
        <w:rPr>
          <w:rFonts w:ascii="Arial" w:hAnsi="Arial"/>
          <w:b/>
          <w:sz w:val="22"/>
        </w:rPr>
        <w:t>历史与现实关联</w:t>
      </w:r>
      <w:r>
        <w:rPr>
          <w:rFonts w:ascii="Arial" w:hAnsi="Arial"/>
          <w:color w:val="333333"/>
          <w:sz w:val="22"/>
        </w:rPr>
        <w:t>：事件溯源、当代影响、历史启示</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目录</w:t>
      </w:r>
    </w:p>
    <w:p>
      <w:pPr>
        <w:spacing w:before="40" w:after="40"/>
        <w:ind w:left="567" w:hanging="283"/>
      </w:pPr>
      <w:r>
        <w:rPr>
          <w:rFonts w:ascii="Arial" w:hAnsi="Arial"/>
          <w:b/>
          <w:color w:val="1A73E8"/>
          <w:sz w:val="22"/>
        </w:rPr>
        <w:t xml:space="preserve">1. </w:t>
      </w:r>
      <w:r>
        <w:rPr>
          <w:rFonts w:ascii="Arial" w:hAnsi="Arial"/>
          <w:color w:val="1A0DAB"/>
          <w:sz w:val="22"/>
          <w:u w:val="single"/>
        </w:rPr>
        <w:t>导言</w:t>
      </w:r>
    </w:p>
    <w:p>
      <w:pPr>
        <w:spacing w:before="40" w:after="40"/>
        <w:ind w:left="567" w:hanging="283"/>
      </w:pPr>
      <w:r>
        <w:rPr>
          <w:rFonts w:ascii="Arial" w:hAnsi="Arial"/>
          <w:b/>
          <w:color w:val="1A73E8"/>
          <w:sz w:val="22"/>
        </w:rPr>
        <w:t xml:space="preserve">2. </w:t>
      </w:r>
      <w:r>
        <w:rPr>
          <w:rFonts w:ascii="Arial" w:hAnsi="Arial"/>
          <w:color w:val="1A0DAB"/>
          <w:sz w:val="22"/>
          <w:u w:val="single"/>
        </w:rPr>
        <w:t>1979年重大新闻事件编年史</w:t>
      </w:r>
    </w:p>
    <w:p>
      <w:pPr>
        <w:spacing w:before="40" w:after="40"/>
        <w:ind w:left="567" w:hanging="283"/>
      </w:pPr>
      <w:r>
        <w:rPr>
          <w:rFonts w:ascii="Arial" w:hAnsi="Arial"/>
          <w:b/>
          <w:color w:val="1A73E8"/>
          <w:sz w:val="22"/>
        </w:rPr>
        <w:t xml:space="preserve">• </w:t>
      </w:r>
      <w:r>
        <w:rPr>
          <w:rFonts w:ascii="Arial" w:hAnsi="Arial"/>
          <w:color w:val="333333"/>
          <w:sz w:val="22"/>
        </w:rPr>
        <w:t xml:space="preserve">2.1 </w:t>
      </w:r>
      <w:r>
        <w:rPr>
          <w:rFonts w:ascii="Arial" w:hAnsi="Arial"/>
          <w:color w:val="1A0DAB"/>
          <w:sz w:val="22"/>
          <w:u w:val="single"/>
        </w:rPr>
        <w:t>政治事件</w:t>
      </w:r>
    </w:p>
    <w:p>
      <w:pPr>
        <w:spacing w:before="40" w:after="40"/>
        <w:ind w:left="567" w:hanging="283"/>
      </w:pPr>
      <w:r>
        <w:rPr>
          <w:rFonts w:ascii="Arial" w:hAnsi="Arial"/>
          <w:b/>
          <w:color w:val="1A73E8"/>
          <w:sz w:val="22"/>
        </w:rPr>
        <w:t xml:space="preserve">• </w:t>
      </w:r>
      <w:r>
        <w:rPr>
          <w:rFonts w:ascii="Arial" w:hAnsi="Arial"/>
          <w:color w:val="333333"/>
          <w:sz w:val="22"/>
        </w:rPr>
        <w:t xml:space="preserve">2.2 </w:t>
      </w:r>
      <w:r>
        <w:rPr>
          <w:rFonts w:ascii="Arial" w:hAnsi="Arial"/>
          <w:color w:val="1A0DAB"/>
          <w:sz w:val="22"/>
          <w:u w:val="single"/>
        </w:rPr>
        <w:t>经济事件</w:t>
      </w:r>
    </w:p>
    <w:p>
      <w:pPr>
        <w:spacing w:before="40" w:after="40"/>
        <w:ind w:left="567" w:hanging="283"/>
      </w:pPr>
      <w:r>
        <w:rPr>
          <w:rFonts w:ascii="Arial" w:hAnsi="Arial"/>
          <w:b/>
          <w:color w:val="1A73E8"/>
          <w:sz w:val="22"/>
        </w:rPr>
        <w:t xml:space="preserve">• </w:t>
      </w:r>
      <w:r>
        <w:rPr>
          <w:rFonts w:ascii="Arial" w:hAnsi="Arial"/>
          <w:color w:val="333333"/>
          <w:sz w:val="22"/>
        </w:rPr>
        <w:t xml:space="preserve">2.3 </w:t>
      </w:r>
      <w:r>
        <w:rPr>
          <w:rFonts w:ascii="Arial" w:hAnsi="Arial"/>
          <w:color w:val="1A0DAB"/>
          <w:sz w:val="22"/>
          <w:u w:val="single"/>
        </w:rPr>
        <w:t>科技事件</w:t>
      </w:r>
    </w:p>
    <w:p>
      <w:pPr>
        <w:spacing w:before="40" w:after="40"/>
        <w:ind w:left="567" w:hanging="283"/>
      </w:pPr>
      <w:r>
        <w:rPr>
          <w:rFonts w:ascii="Arial" w:hAnsi="Arial"/>
          <w:b/>
          <w:color w:val="1A73E8"/>
          <w:sz w:val="22"/>
        </w:rPr>
        <w:t xml:space="preserve">• </w:t>
      </w:r>
      <w:r>
        <w:rPr>
          <w:rFonts w:ascii="Arial" w:hAnsi="Arial"/>
          <w:color w:val="333333"/>
          <w:sz w:val="22"/>
        </w:rPr>
        <w:t xml:space="preserve">2.4 </w:t>
      </w:r>
      <w:r>
        <w:rPr>
          <w:rFonts w:ascii="Arial" w:hAnsi="Arial"/>
          <w:color w:val="1A0DAB"/>
          <w:sz w:val="22"/>
          <w:u w:val="single"/>
        </w:rPr>
        <w:t>体育与文化事件</w:t>
      </w:r>
    </w:p>
    <w:p>
      <w:pPr>
        <w:spacing w:before="40" w:after="40"/>
        <w:ind w:left="567" w:hanging="283"/>
      </w:pPr>
      <w:r>
        <w:rPr>
          <w:rFonts w:ascii="Arial" w:hAnsi="Arial"/>
          <w:b/>
          <w:color w:val="1A73E8"/>
          <w:sz w:val="22"/>
        </w:rPr>
        <w:t xml:space="preserve">• </w:t>
      </w:r>
      <w:r>
        <w:rPr>
          <w:rFonts w:ascii="Arial" w:hAnsi="Arial"/>
          <w:color w:val="333333"/>
          <w:sz w:val="22"/>
        </w:rPr>
        <w:t xml:space="preserve">2.5 </w:t>
      </w:r>
      <w:r>
        <w:rPr>
          <w:rFonts w:ascii="Arial" w:hAnsi="Arial"/>
          <w:color w:val="1A0DAB"/>
          <w:sz w:val="22"/>
          <w:u w:val="single"/>
        </w:rPr>
        <w:t>有趣/冷知识</w:t>
      </w:r>
    </w:p>
    <w:p>
      <w:pPr>
        <w:spacing w:before="40" w:after="40"/>
        <w:ind w:left="567" w:hanging="283"/>
      </w:pPr>
      <w:r>
        <w:rPr>
          <w:rFonts w:ascii="Arial" w:hAnsi="Arial"/>
          <w:b/>
          <w:color w:val="1A73E8"/>
          <w:sz w:val="22"/>
        </w:rPr>
        <w:t xml:space="preserve">1. </w:t>
      </w:r>
      <w:r>
        <w:rPr>
          <w:rFonts w:ascii="Arial" w:hAnsi="Arial"/>
          <w:color w:val="1A0DAB"/>
          <w:sz w:val="22"/>
          <w:u w:val="single"/>
        </w:rPr>
        <w:t>1979年国际形势综合分析</w:t>
      </w:r>
    </w:p>
    <w:p>
      <w:pPr>
        <w:spacing w:before="40" w:after="40"/>
        <w:ind w:left="567" w:hanging="283"/>
      </w:pPr>
      <w:r>
        <w:rPr>
          <w:rFonts w:ascii="Arial" w:hAnsi="Arial"/>
          <w:b/>
          <w:color w:val="1A73E8"/>
          <w:sz w:val="22"/>
        </w:rPr>
        <w:t xml:space="preserve">• </w:t>
      </w:r>
      <w:r>
        <w:rPr>
          <w:rFonts w:ascii="Arial" w:hAnsi="Arial"/>
          <w:color w:val="333333"/>
          <w:sz w:val="22"/>
        </w:rPr>
        <w:t xml:space="preserve">3.1 </w:t>
      </w:r>
      <w:r>
        <w:rPr>
          <w:rFonts w:ascii="Arial" w:hAnsi="Arial"/>
          <w:color w:val="1A0DAB"/>
          <w:sz w:val="22"/>
          <w:u w:val="single"/>
        </w:rPr>
        <w:t>冷战格局：从缓和到新冷战</w:t>
      </w:r>
    </w:p>
    <w:p>
      <w:pPr>
        <w:spacing w:before="40" w:after="40"/>
        <w:ind w:left="567" w:hanging="283"/>
      </w:pPr>
      <w:r>
        <w:rPr>
          <w:rFonts w:ascii="Arial" w:hAnsi="Arial"/>
          <w:b/>
          <w:color w:val="1A73E8"/>
          <w:sz w:val="22"/>
        </w:rPr>
        <w:t xml:space="preserve">• </w:t>
      </w:r>
      <w:r>
        <w:rPr>
          <w:rFonts w:ascii="Arial" w:hAnsi="Arial"/>
          <w:color w:val="333333"/>
          <w:sz w:val="22"/>
        </w:rPr>
        <w:t xml:space="preserve">3.2 </w:t>
      </w:r>
      <w:r>
        <w:rPr>
          <w:rFonts w:ascii="Arial" w:hAnsi="Arial"/>
          <w:color w:val="1A0DAB"/>
          <w:sz w:val="22"/>
          <w:u w:val="single"/>
        </w:rPr>
        <w:t>中东局势：革命的烈焰与和平的曙光</w:t>
      </w:r>
    </w:p>
    <w:p>
      <w:pPr>
        <w:spacing w:before="40" w:after="40"/>
        <w:ind w:left="567" w:hanging="283"/>
      </w:pPr>
      <w:r>
        <w:rPr>
          <w:rFonts w:ascii="Arial" w:hAnsi="Arial"/>
          <w:b/>
          <w:color w:val="1A73E8"/>
          <w:sz w:val="22"/>
        </w:rPr>
        <w:t xml:space="preserve">• </w:t>
      </w:r>
      <w:r>
        <w:rPr>
          <w:rFonts w:ascii="Arial" w:hAnsi="Arial"/>
          <w:color w:val="333333"/>
          <w:sz w:val="22"/>
        </w:rPr>
        <w:t xml:space="preserve">3.3 </w:t>
      </w:r>
      <w:r>
        <w:rPr>
          <w:rFonts w:ascii="Arial" w:hAnsi="Arial"/>
          <w:color w:val="1A0DAB"/>
          <w:sz w:val="22"/>
          <w:u w:val="single"/>
        </w:rPr>
        <w:t>亚洲局势：格局重塑之年</w:t>
      </w:r>
    </w:p>
    <w:p>
      <w:pPr>
        <w:spacing w:before="40" w:after="40"/>
        <w:ind w:left="567" w:hanging="283"/>
      </w:pPr>
      <w:r>
        <w:rPr>
          <w:rFonts w:ascii="Arial" w:hAnsi="Arial"/>
          <w:b/>
          <w:color w:val="1A73E8"/>
          <w:sz w:val="22"/>
        </w:rPr>
        <w:t xml:space="preserve">• </w:t>
      </w:r>
      <w:r>
        <w:rPr>
          <w:rFonts w:ascii="Arial" w:hAnsi="Arial"/>
          <w:color w:val="333333"/>
          <w:sz w:val="22"/>
        </w:rPr>
        <w:t xml:space="preserve">3.4 </w:t>
      </w:r>
      <w:r>
        <w:rPr>
          <w:rFonts w:ascii="Arial" w:hAnsi="Arial"/>
          <w:color w:val="1A0DAB"/>
          <w:sz w:val="22"/>
          <w:u w:val="single"/>
        </w:rPr>
        <w:t>欧洲局势：右转与一体化</w:t>
      </w:r>
    </w:p>
    <w:p>
      <w:pPr>
        <w:spacing w:before="40" w:after="40"/>
        <w:ind w:left="567" w:hanging="283"/>
      </w:pPr>
      <w:r>
        <w:rPr>
          <w:rFonts w:ascii="Arial" w:hAnsi="Arial"/>
          <w:b/>
          <w:color w:val="1A73E8"/>
          <w:sz w:val="22"/>
        </w:rPr>
        <w:t xml:space="preserve">• </w:t>
      </w:r>
      <w:r>
        <w:rPr>
          <w:rFonts w:ascii="Arial" w:hAnsi="Arial"/>
          <w:color w:val="333333"/>
          <w:sz w:val="22"/>
        </w:rPr>
        <w:t xml:space="preserve">3.5 </w:t>
      </w:r>
      <w:r>
        <w:rPr>
          <w:rFonts w:ascii="Arial" w:hAnsi="Arial"/>
          <w:color w:val="1A0DAB"/>
          <w:sz w:val="22"/>
          <w:u w:val="single"/>
        </w:rPr>
        <w:t>经济形势：滞胀与第二次石油危机</w:t>
      </w:r>
    </w:p>
    <w:p>
      <w:pPr>
        <w:spacing w:before="40" w:after="40"/>
        <w:ind w:left="567" w:hanging="283"/>
      </w:pPr>
      <w:r>
        <w:rPr>
          <w:rFonts w:ascii="Arial" w:hAnsi="Arial"/>
          <w:b/>
          <w:color w:val="1A73E8"/>
          <w:sz w:val="22"/>
        </w:rPr>
        <w:t xml:space="preserve">1. </w:t>
      </w:r>
      <w:r>
        <w:rPr>
          <w:rFonts w:ascii="Arial" w:hAnsi="Arial"/>
          <w:color w:val="1A0DAB"/>
          <w:sz w:val="22"/>
          <w:u w:val="single"/>
        </w:rPr>
        <w:t>历史回响：1979年与当今世界的对话</w:t>
      </w:r>
    </w:p>
    <w:p>
      <w:pPr>
        <w:spacing w:before="40" w:after="40"/>
        <w:ind w:left="567" w:hanging="283"/>
      </w:pPr>
      <w:r>
        <w:rPr>
          <w:rFonts w:ascii="Arial" w:hAnsi="Arial"/>
          <w:b/>
          <w:color w:val="1A73E8"/>
          <w:sz w:val="22"/>
        </w:rPr>
        <w:t xml:space="preserve">• </w:t>
      </w:r>
      <w:r>
        <w:rPr>
          <w:rFonts w:ascii="Arial" w:hAnsi="Arial"/>
          <w:color w:val="333333"/>
          <w:sz w:val="22"/>
        </w:rPr>
        <w:t xml:space="preserve">41 </w:t>
      </w:r>
      <w:r>
        <w:rPr>
          <w:rFonts w:ascii="Arial" w:hAnsi="Arial"/>
          <w:color w:val="1A0DAB"/>
          <w:sz w:val="22"/>
          <w:u w:val="single"/>
        </w:rPr>
        <w:t>延续至今的事件线索</w:t>
      </w:r>
    </w:p>
    <w:p>
      <w:pPr>
        <w:spacing w:before="40" w:after="40"/>
        <w:ind w:left="567" w:hanging="283"/>
      </w:pPr>
      <w:r>
        <w:rPr>
          <w:rFonts w:ascii="Arial" w:hAnsi="Arial"/>
          <w:b/>
          <w:color w:val="1A73E8"/>
          <w:sz w:val="22"/>
        </w:rPr>
        <w:t xml:space="preserve">• </w:t>
      </w:r>
      <w:r>
        <w:rPr>
          <w:rFonts w:ascii="Arial" w:hAnsi="Arial"/>
          <w:color w:val="333333"/>
          <w:sz w:val="22"/>
        </w:rPr>
        <w:t xml:space="preserve">4.2 </w:t>
      </w:r>
      <w:r>
        <w:rPr>
          <w:rFonts w:ascii="Arial" w:hAnsi="Arial"/>
          <w:color w:val="1A0DAB"/>
          <w:sz w:val="22"/>
          <w:u w:val="single"/>
        </w:rPr>
        <w:t>当今热点问题的1979年根源</w:t>
      </w:r>
    </w:p>
    <w:p>
      <w:pPr>
        <w:spacing w:before="40" w:after="40"/>
        <w:ind w:left="567" w:hanging="283"/>
      </w:pPr>
      <w:r>
        <w:rPr>
          <w:rFonts w:ascii="Arial" w:hAnsi="Arial"/>
          <w:b/>
          <w:color w:val="1A73E8"/>
          <w:sz w:val="22"/>
        </w:rPr>
        <w:t xml:space="preserve">• </w:t>
      </w:r>
      <w:r>
        <w:rPr>
          <w:rFonts w:ascii="Arial" w:hAnsi="Arial"/>
          <w:color w:val="333333"/>
          <w:sz w:val="22"/>
        </w:rPr>
        <w:t xml:space="preserve">4.3 </w:t>
      </w:r>
      <w:r>
        <w:rPr>
          <w:rFonts w:ascii="Arial" w:hAnsi="Arial"/>
          <w:color w:val="1A0DAB"/>
          <w:sz w:val="22"/>
          <w:u w:val="single"/>
        </w:rPr>
        <w:t>历史的启示与教训</w:t>
      </w:r>
    </w:p>
    <w:p>
      <w:pPr>
        <w:spacing w:before="40" w:after="40"/>
        <w:ind w:left="567" w:hanging="283"/>
      </w:pPr>
      <w:r>
        <w:rPr>
          <w:rFonts w:ascii="Arial" w:hAnsi="Arial"/>
          <w:b/>
          <w:color w:val="1A73E8"/>
          <w:sz w:val="22"/>
        </w:rPr>
        <w:t xml:space="preserve">1. </w:t>
      </w:r>
      <w:r>
        <w:rPr>
          <w:rFonts w:ascii="Arial" w:hAnsi="Arial"/>
          <w:color w:val="1A0DAB"/>
          <w:sz w:val="22"/>
          <w:u w:val="single"/>
        </w:rPr>
        <w:t>参考文献与延伸阅读</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1. 导言</w:t>
      </w:r>
    </w:p>
    <w:p>
      <w:pPr>
        <w:spacing w:before="60" w:after="60"/>
        <w:jc w:val="left"/>
      </w:pPr>
      <w:r>
        <w:rPr>
          <w:rFonts w:ascii="Arial" w:hAnsi="Arial"/>
          <w:color w:val="333333"/>
          <w:sz w:val="22"/>
        </w:rPr>
        <w:t>公元1979年，在20世纪的历史长河中是一个异常密集的"转折之年"。如果说有些年份因其事件密度和深远影响而被历史学家称为"奇迹之年"或"关键之年"，那么1979年无疑当之无愧。在这一年里，从德黑兰到喀布尔，从伦敦到北京，从华盛顿到巴格达，世界格局的多个关键齿轮同时转动，许多影响至今的地缘政治断层线在这一年形成或深化。</w:t>
      </w:r>
    </w:p>
    <w:p>
      <w:pPr>
        <w:spacing w:before="60" w:after="60"/>
        <w:jc w:val="left"/>
      </w:pPr>
      <w:r>
        <w:rPr>
          <w:rFonts w:ascii="Arial" w:hAnsi="Arial"/>
          <w:color w:val="333333"/>
          <w:sz w:val="22"/>
        </w:rPr>
        <w:t>这一年见证了</w:t>
      </w:r>
      <w:r>
        <w:rPr>
          <w:rFonts w:ascii="Arial" w:hAnsi="Arial"/>
          <w:b/>
          <w:sz w:val="22"/>
        </w:rPr>
        <w:t>伊朗伊斯兰革命</w:t>
      </w:r>
      <w:r>
        <w:rPr>
          <w:rFonts w:ascii="Arial" w:hAnsi="Arial"/>
          <w:color w:val="333333"/>
          <w:sz w:val="22"/>
        </w:rPr>
        <w:t>的胜利——一个深刻改变了中东乃至世界格局的神共和国由此诞生；见证了</w:t>
      </w:r>
      <w:r>
        <w:rPr>
          <w:rFonts w:ascii="Arial" w:hAnsi="Arial"/>
          <w:b/>
          <w:sz w:val="22"/>
        </w:rPr>
        <w:t>苏联入侵阿富汗</w:t>
      </w:r>
      <w:r>
        <w:rPr>
          <w:rFonts w:ascii="Arial" w:hAnsi="Arial"/>
          <w:color w:val="333333"/>
          <w:sz w:val="22"/>
        </w:rPr>
        <w:t>——决定最终成为苏联帝国的"越战"，加速了其解体进程；见证了</w:t>
      </w:r>
      <w:r>
        <w:rPr>
          <w:rFonts w:ascii="Arial" w:hAnsi="Arial"/>
          <w:b/>
          <w:sz w:val="22"/>
        </w:rPr>
        <w:t>中美正式建交</w:t>
      </w:r>
      <w:r>
        <w:rPr>
          <w:rFonts w:ascii="Arial" w:hAnsi="Arial"/>
          <w:color w:val="333333"/>
          <w:sz w:val="22"/>
        </w:rPr>
        <w:t>——两个大国关系的正常化深刻重塑了全球权力平衡；见证了</w:t>
      </w:r>
      <w:r>
        <w:rPr>
          <w:rFonts w:ascii="Arial" w:hAnsi="Arial"/>
          <w:b/>
          <w:sz w:val="22"/>
        </w:rPr>
        <w:t>撒切尔夫人登上英国政治舞台</w:t>
      </w:r>
      <w:r>
        <w:rPr>
          <w:rFonts w:ascii="Arial" w:hAnsi="Arial"/>
          <w:color w:val="333333"/>
          <w:sz w:val="22"/>
        </w:rPr>
        <w:t>——新自由主义革命的序幕由此拉开；也见证了</w:t>
      </w:r>
      <w:r>
        <w:rPr>
          <w:rFonts w:ascii="Arial" w:hAnsi="Arial"/>
          <w:b/>
          <w:sz w:val="22"/>
        </w:rPr>
        <w:t>第二次石油危机</w:t>
      </w:r>
      <w:r>
        <w:rPr>
          <w:rFonts w:ascii="Arial" w:hAnsi="Arial"/>
          <w:color w:val="333333"/>
          <w:sz w:val="22"/>
        </w:rPr>
        <w:t>——工业国家的经济噩梦进一步加深。</w:t>
      </w:r>
    </w:p>
    <w:p>
      <w:pPr>
        <w:spacing w:before="60" w:after="60"/>
        <w:jc w:val="left"/>
      </w:pPr>
      <w:r>
        <w:rPr>
          <w:rFonts w:ascii="Arial" w:hAnsi="Arial"/>
          <w:color w:val="333333"/>
          <w:sz w:val="22"/>
        </w:rPr>
        <w:t>从文化层面看，1979年同样精彩纷呈：索尼Walkman改变了人类的听音乐方式，《现代启示录》《异形》《克莱默夫妇》等电影经典问世，MTV音乐电视网的概念在这一年萌芽。</w:t>
      </w:r>
    </w:p>
    <w:p>
      <w:pPr>
        <w:spacing w:before="60" w:after="60"/>
        <w:jc w:val="left"/>
      </w:pPr>
      <w:r>
        <w:rPr>
          <w:rFonts w:ascii="Arial" w:hAnsi="Arial"/>
          <w:color w:val="333333"/>
          <w:sz w:val="22"/>
        </w:rPr>
        <w:t>本报告旨在系统性地梳理1979年全球重大事件，从多个维度进行深度分析，并探讨这些事件与当今世界的关联。历史不是过去时，它一直活在当下——1979年就是理解我们现在世界的一把钥匙。</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2. 1979年重大新闻事件编年史</w:t>
      </w:r>
    </w:p>
    <w:p>
      <w:pPr>
        <w:spacing w:before="240" w:after="120"/>
      </w:pPr>
      <w:r>
        <w:rPr>
          <w:rFonts w:ascii="Arial" w:hAnsi="Arial"/>
          <w:b/>
          <w:color w:val="37474F"/>
          <w:sz w:val="30"/>
        </w:rPr>
        <w:t>2.1 政治事件</w:t>
      </w:r>
    </w:p>
    <w:p>
      <w:pPr>
        <w:spacing w:before="160" w:after="80"/>
      </w:pPr>
      <w:r>
        <w:rPr>
          <w:rFonts w:ascii="Arial" w:hAnsi="Arial"/>
          <w:b/>
          <w:color w:val="333333"/>
          <w:sz w:val="26"/>
        </w:rPr>
        <w:t>1月——中美建交与邓小平访美</w:t>
      </w:r>
    </w:p>
    <w:p>
      <w:pPr>
        <w:spacing w:before="60" w:after="60"/>
        <w:jc w:val="left"/>
      </w:pPr>
      <w:r>
        <w:rPr>
          <w:rFonts w:ascii="Arial" w:hAnsi="Arial"/>
          <w:b/>
          <w:sz w:val="22"/>
        </w:rPr>
        <w:t>1979年1月1日</w:t>
      </w:r>
      <w:r>
        <w:rPr>
          <w:rFonts w:ascii="Arial" w:hAnsi="Arial"/>
          <w:color w:val="333333"/>
          <w:sz w:val="22"/>
        </w:rPr>
        <w:t>，中华人民共和国与美利坚合众国正式建立外交关系，结束了长达30年的互相隔绝状态。这是继1972年尼克松"破冰之旅"后，两国关系正常化的最终完成。</w:t>
      </w:r>
    </w:p>
    <w:p>
      <w:pPr>
        <w:spacing w:before="60" w:after="60"/>
        <w:jc w:val="left"/>
      </w:pPr>
      <w:r>
        <w:rPr>
          <w:rFonts w:ascii="Arial" w:hAnsi="Arial"/>
          <w:b/>
          <w:sz w:val="22"/>
        </w:rPr>
        <w:t>1979年1月28日-2月5日</w:t>
      </w:r>
      <w:r>
        <w:rPr>
          <w:rFonts w:ascii="Arial" w:hAnsi="Arial"/>
          <w:color w:val="333333"/>
          <w:sz w:val="22"/>
        </w:rPr>
        <w:t>，中国副总理邓小平访问美国，这是中华人民共和国成立后领导人首次访美。邓小平在访问期间展现出的幽默与睿智（如称"如果按资本主义标准我不够资格，我算是织了个小资本家"），给美国人民留下了深刻印象。他在得克萨斯州观看牛仔竞技表演时戴上牛仔帽的画面，成为20世纪外交史上的标志性瞬间。</w:t>
      </w:r>
    </w:p>
    <w:p>
      <w:pPr>
        <w:spacing w:before="160" w:after="80"/>
      </w:pPr>
      <w:r>
        <w:rPr>
          <w:rFonts w:ascii="Arial" w:hAnsi="Arial"/>
          <w:b/>
          <w:color w:val="333333"/>
          <w:sz w:val="26"/>
        </w:rPr>
        <w:t>1月-2月——伊朗伊斯兰革命</w:t>
      </w:r>
    </w:p>
    <w:p>
      <w:pPr>
        <w:spacing w:before="60" w:after="60"/>
        <w:jc w:val="left"/>
      </w:pPr>
      <w:r>
        <w:rPr>
          <w:rFonts w:ascii="Arial" w:hAnsi="Arial"/>
          <w:b/>
          <w:sz w:val="22"/>
        </w:rPr>
        <w:t>1979年1月16日</w:t>
      </w:r>
      <w:r>
        <w:rPr>
          <w:rFonts w:ascii="Arial" w:hAnsi="Arial"/>
          <w:color w:val="333333"/>
          <w:sz w:val="22"/>
        </w:rPr>
        <w:t>，伊朗国王穆罕默德·礼萨·巴列维在持续数月的民众抗议浪潮中，被迫离开伊朗"度假"，事实上结束了其37年的统治。</w:t>
      </w:r>
    </w:p>
    <w:p>
      <w:pPr>
        <w:spacing w:before="60" w:after="60"/>
        <w:jc w:val="left"/>
      </w:pPr>
      <w:r>
        <w:rPr>
          <w:rFonts w:ascii="Arial" w:hAnsi="Arial"/>
          <w:b/>
          <w:sz w:val="22"/>
        </w:rPr>
        <w:t>1979年2月1日</w:t>
      </w:r>
      <w:r>
        <w:rPr>
          <w:rFonts w:ascii="Arial" w:hAnsi="Arial"/>
          <w:color w:val="333333"/>
          <w:sz w:val="22"/>
        </w:rPr>
        <w:t>，流亡海外15年的阿亚图拉·霍梅尼从法国返回德黑兰，受到数百万民众的狂热欢迎。</w:t>
      </w:r>
    </w:p>
    <w:p>
      <w:pPr>
        <w:spacing w:before="60" w:after="60"/>
        <w:jc w:val="left"/>
      </w:pPr>
      <w:r>
        <w:rPr>
          <w:rFonts w:ascii="Arial" w:hAnsi="Arial"/>
          <w:b/>
          <w:sz w:val="22"/>
        </w:rPr>
        <w:t>1979年2月11日</w:t>
      </w:r>
      <w:r>
        <w:rPr>
          <w:rFonts w:ascii="Arial" w:hAnsi="Arial"/>
          <w:color w:val="333333"/>
          <w:sz w:val="22"/>
        </w:rPr>
        <w:t>，伊朗军方宣布中立，巴列维王朝最后的残余势力崩溃，伊斯兰革命取得胜利。霍梅尼建立的"伊斯兰共和国"成为世界上第一个现代神权政体，对后续数十年中东乃至世界局势产生了不可估量的影响。</w:t>
      </w:r>
    </w:p>
    <w:p>
      <w:pPr>
        <w:spacing w:before="160" w:after="80"/>
      </w:pPr>
      <w:r>
        <w:rPr>
          <w:rFonts w:ascii="Arial" w:hAnsi="Arial"/>
          <w:b/>
          <w:color w:val="333333"/>
          <w:sz w:val="26"/>
        </w:rPr>
        <w:t>3月——埃以和平条约</w:t>
      </w:r>
    </w:p>
    <w:p>
      <w:pPr>
        <w:spacing w:before="60" w:after="60"/>
        <w:jc w:val="left"/>
      </w:pPr>
      <w:r>
        <w:rPr>
          <w:rFonts w:ascii="Arial" w:hAnsi="Arial"/>
          <w:b/>
          <w:sz w:val="22"/>
        </w:rPr>
        <w:t>1979年3月26日</w:t>
      </w:r>
      <w:r>
        <w:rPr>
          <w:rFonts w:ascii="Arial" w:hAnsi="Arial"/>
          <w:color w:val="333333"/>
          <w:sz w:val="22"/>
        </w:rPr>
        <w:t>，在美国总统卡特斡旋下，埃及总统安瓦尔·萨达特与以色列总理梅纳赫姆·贝金在白宫签署《埃及-以色列和平条约》。这是以色列与第一个阿拉伯国家达成的和平协议，结束了双方长达30年的战争状态。埃及据此收复了在1967年"六日战争"中被以色列占领的西奈半岛。</w:t>
      </w:r>
    </w:p>
    <w:p>
      <w:pPr>
        <w:spacing w:before="60" w:after="60"/>
        <w:jc w:val="left"/>
      </w:pPr>
      <w:r>
        <w:rPr>
          <w:rFonts w:ascii="Arial" w:hAnsi="Arial"/>
          <w:color w:val="333333"/>
          <w:sz w:val="22"/>
        </w:rPr>
        <w:t>该条约使萨达特在阿拉伯世界被广泛谴责为"叛徒"，埃及随后被阿拉伯国家联盟开除（直到1989年才重新加入）。1981年，萨达特因此被伊斯兰极端分子刺杀。</w:t>
      </w:r>
    </w:p>
    <w:p>
      <w:pPr>
        <w:spacing w:before="160" w:after="80"/>
      </w:pPr>
      <w:r>
        <w:rPr>
          <w:rFonts w:ascii="Arial" w:hAnsi="Arial"/>
          <w:b/>
          <w:color w:val="333333"/>
          <w:sz w:val="26"/>
        </w:rPr>
        <w:t>4月——撒切尔夫人当选英国首相</w:t>
      </w:r>
    </w:p>
    <w:p>
      <w:pPr>
        <w:spacing w:before="60" w:after="60"/>
        <w:jc w:val="left"/>
      </w:pPr>
      <w:r>
        <w:rPr>
          <w:rFonts w:ascii="Arial" w:hAnsi="Arial"/>
          <w:b/>
          <w:sz w:val="22"/>
        </w:rPr>
        <w:t>1979年5月3日</w:t>
      </w:r>
      <w:r>
        <w:rPr>
          <w:rFonts w:ascii="Arial" w:hAnsi="Arial"/>
          <w:color w:val="333333"/>
          <w:sz w:val="22"/>
        </w:rPr>
        <w:t>（大选日期），英国保守党在大选中取得压倒性胜利，玛格丽特·撒切尔成为英国历史上第一位女首相。她在1979年5月4日正式入主唐宁街10号。</w:t>
      </w:r>
    </w:p>
    <w:p>
      <w:pPr>
        <w:spacing w:before="60" w:after="60"/>
        <w:jc w:val="left"/>
      </w:pPr>
      <w:r>
        <w:rPr>
          <w:rFonts w:ascii="Arial" w:hAnsi="Arial"/>
          <w:color w:val="333333"/>
          <w:sz w:val="22"/>
        </w:rPr>
        <w:t>撒切尔夫人的上台标志着战后"共识政治"（即工党与保守党在福利国家和混合经济上的基本共识）的终结。她推行的私有化、去监管化、削弱工会力量、减税等政策，被称为"撒切尔主义"，深刻影响了全球政治经济走向，与美国的里根主义（1981年后）共同构成了新自由主义革命的核心。</w:t>
      </w:r>
    </w:p>
    <w:p>
      <w:pPr>
        <w:spacing w:before="160" w:after="80"/>
      </w:pPr>
      <w:r>
        <w:rPr>
          <w:rFonts w:ascii="Arial" w:hAnsi="Arial"/>
          <w:b/>
          <w:color w:val="333333"/>
          <w:sz w:val="26"/>
        </w:rPr>
        <w:t>6月——SALT II 条约签署</w:t>
      </w:r>
    </w:p>
    <w:p>
      <w:pPr>
        <w:spacing w:before="60" w:after="60"/>
        <w:jc w:val="left"/>
      </w:pPr>
      <w:r>
        <w:rPr>
          <w:rFonts w:ascii="Arial" w:hAnsi="Arial"/>
          <w:b/>
          <w:sz w:val="22"/>
        </w:rPr>
        <w:t>1979年6月18日</w:t>
      </w:r>
      <w:r>
        <w:rPr>
          <w:rFonts w:ascii="Arial" w:hAnsi="Arial"/>
          <w:color w:val="333333"/>
          <w:sz w:val="22"/>
        </w:rPr>
        <w:t>，美国总统吉米·卡特与苏联领导人列昂尼德·勃列日涅夫在维也纳签署了《第二阶段限制战略武器条约》（SALT II）。该条约对双方的战略核武器发射器和运载工具数量设定了上限。</w:t>
      </w:r>
    </w:p>
    <w:p>
      <w:pPr>
        <w:spacing w:before="60" w:after="60"/>
        <w:jc w:val="left"/>
      </w:pPr>
      <w:r>
        <w:rPr>
          <w:rFonts w:ascii="Arial" w:hAnsi="Arial"/>
          <w:color w:val="333333"/>
          <w:sz w:val="22"/>
        </w:rPr>
        <w:t>然而，由于同年12月苏联入侵阿富汗，美国参议院最终未能批准该条约。SALT II虽未正式生效，但双方在此后多年实际上遵守了其条款。这是美苏冷战中军控努力的巅峰之一，也是其最后的一抹余晖。</w:t>
      </w:r>
    </w:p>
    <w:p>
      <w:pPr>
        <w:spacing w:before="160" w:after="80"/>
      </w:pPr>
      <w:r>
        <w:rPr>
          <w:rFonts w:ascii="Arial" w:hAnsi="Arial"/>
          <w:b/>
          <w:color w:val="333333"/>
          <w:sz w:val="26"/>
        </w:rPr>
        <w:t>7月——桑地诺民族解放阵线在尼加拉瓜执政</w:t>
      </w:r>
    </w:p>
    <w:p>
      <w:pPr>
        <w:spacing w:before="60" w:after="60"/>
        <w:jc w:val="left"/>
      </w:pPr>
      <w:r>
        <w:rPr>
          <w:rFonts w:ascii="Arial" w:hAnsi="Arial"/>
          <w:b/>
          <w:sz w:val="22"/>
        </w:rPr>
        <w:t>1979年7月19日</w:t>
      </w:r>
      <w:r>
        <w:rPr>
          <w:rFonts w:ascii="Arial" w:hAnsi="Arial"/>
          <w:color w:val="333333"/>
          <w:sz w:val="22"/>
        </w:rPr>
        <w:t>，桑地诺民族解放阵线（FSLN）的部队进入马那瓜，推翻了美国支持的索摩查家族长达43年的独裁统治。这一革命胜利使中美洲进入了一个动荡时代，随后美国里根政府大力支持反地诺的"康特拉"游击队，使尼加拉瓜成为美苏在第三世界代理人战争的重要战场。</w:t>
      </w:r>
    </w:p>
    <w:p>
      <w:pPr>
        <w:spacing w:before="160" w:after="80"/>
      </w:pPr>
      <w:r>
        <w:rPr>
          <w:rFonts w:ascii="Arial" w:hAnsi="Arial"/>
          <w:b/>
          <w:color w:val="333333"/>
          <w:sz w:val="26"/>
        </w:rPr>
        <w:t>8月——蒙巴顿勋爵遇刺</w:t>
      </w:r>
    </w:p>
    <w:p>
      <w:pPr>
        <w:spacing w:before="60" w:after="60"/>
        <w:jc w:val="left"/>
      </w:pPr>
      <w:r>
        <w:rPr>
          <w:rFonts w:ascii="Arial" w:hAnsi="Arial"/>
          <w:b/>
          <w:sz w:val="22"/>
        </w:rPr>
        <w:t>1979年8月27日</w:t>
      </w:r>
      <w:r>
        <w:rPr>
          <w:rFonts w:ascii="Arial" w:hAnsi="Arial"/>
          <w:color w:val="333333"/>
          <w:sz w:val="22"/>
        </w:rPr>
        <w:t>，英国二战英雄、最后一任印度总督路易斯·蒙巴顿勋爵在爱尔兰斯莱戈郡的渔船上被爱尔兰共和军（IRA）安放的炸弹炸死。这一事件震惊全球，也加剧了北爱尔兰问题的紧张局势。</w:t>
      </w:r>
    </w:p>
    <w:p>
      <w:pPr>
        <w:spacing w:before="160" w:after="80"/>
      </w:pPr>
      <w:r>
        <w:rPr>
          <w:rFonts w:ascii="Arial" w:hAnsi="Arial"/>
          <w:b/>
          <w:color w:val="333333"/>
          <w:sz w:val="26"/>
        </w:rPr>
        <w:t>11月——伊朗人质危机爆发</w:t>
      </w:r>
    </w:p>
    <w:p>
      <w:pPr>
        <w:spacing w:before="60" w:after="60"/>
        <w:jc w:val="left"/>
      </w:pPr>
      <w:r>
        <w:rPr>
          <w:rFonts w:ascii="Arial" w:hAnsi="Arial"/>
          <w:b/>
          <w:sz w:val="22"/>
        </w:rPr>
        <w:t>1979年11月4日</w:t>
      </w:r>
      <w:r>
        <w:rPr>
          <w:rFonts w:ascii="Arial" w:hAnsi="Arial"/>
          <w:color w:val="333333"/>
          <w:sz w:val="22"/>
        </w:rPr>
        <w:t>，一群支持霍梅尼的伊朗学生冲入美国驻德黑兰大使馆，将52名美国外交官和平民扣为人质。人质们被扣押了444天，直到1981年1月20日（里根就职当天）才被释放。</w:t>
      </w:r>
    </w:p>
    <w:p>
      <w:pPr>
        <w:spacing w:before="60" w:after="60"/>
        <w:jc w:val="left"/>
      </w:pPr>
      <w:r>
        <w:rPr>
          <w:rFonts w:ascii="Arial" w:hAnsi="Arial"/>
          <w:color w:val="333333"/>
          <w:sz w:val="22"/>
        </w:rPr>
        <w:t>这一危机彻底瓦解了卡特政府的政治信誉，被认为是卡特在1980年大选中输给里根的直接原因之一。危机也导致美国与伊朗关系的全面破裂，至今未恢复正常化。</w:t>
      </w:r>
    </w:p>
    <w:p>
      <w:pPr>
        <w:spacing w:before="160" w:after="80"/>
      </w:pPr>
      <w:r>
        <w:rPr>
          <w:rFonts w:ascii="Arial" w:hAnsi="Arial"/>
          <w:b/>
          <w:color w:val="333333"/>
          <w:sz w:val="26"/>
        </w:rPr>
        <w:t>12月——苏联入侵阿富汗</w:t>
      </w:r>
    </w:p>
    <w:p>
      <w:pPr>
        <w:spacing w:before="60" w:after="60"/>
        <w:jc w:val="left"/>
      </w:pPr>
      <w:r>
        <w:rPr>
          <w:rFonts w:ascii="Arial" w:hAnsi="Arial"/>
          <w:b/>
          <w:sz w:val="22"/>
        </w:rPr>
        <w:t>1979年12月24日-27日</w:t>
      </w:r>
      <w:r>
        <w:rPr>
          <w:rFonts w:ascii="Arial" w:hAnsi="Arial"/>
          <w:color w:val="333333"/>
          <w:sz w:val="22"/>
        </w:rPr>
        <w:t>，苏联以"履行《苏阿友好条约》"为名，向阿富汗大规模空降部队，随后地面部队越过边界全面入侵。12月27日，苏军特种部队攻占喀布尔的总统府，处决了阿富汗领导人哈菲佐拉·阿明，扶植巴布拉克·卡尔迈勒上台。</w:t>
      </w:r>
    </w:p>
    <w:p>
      <w:pPr>
        <w:spacing w:before="60" w:after="60"/>
        <w:jc w:val="left"/>
      </w:pPr>
      <w:r>
        <w:rPr>
          <w:rFonts w:ascii="Arial" w:hAnsi="Arial"/>
          <w:color w:val="333333"/>
          <w:sz w:val="22"/>
        </w:rPr>
        <w:t>苏联入侵阿富汗是冷战的一个关键转折点。这场持续10年的战争（1979-1989）使苏联陷入"帝国坟场"，消耗了巨额资源，造成了严重的人员伤亡，极大地削弱了苏联的国力与道义威信，是其最终解体的重要原因之一。同时，美国通过支持阿富汗圣战者（包括后来的本·拉登）来消耗苏联，也为后来的全球恐怖主义埋下了伏笔。</w:t>
      </w:r>
    </w:p>
    <w:p>
      <w:pPr>
        <w:spacing w:before="160" w:after="80"/>
      </w:pPr>
      <w:r>
        <w:rPr>
          <w:rFonts w:ascii="Arial" w:hAnsi="Arial"/>
          <w:b/>
          <w:color w:val="333333"/>
          <w:sz w:val="26"/>
        </w:rPr>
        <w:t>其他重要政治事件</w:t>
      </w:r>
    </w:p>
    <w:p>
      <w:pPr>
        <w:spacing w:before="40" w:after="40"/>
        <w:ind w:left="567" w:hanging="283"/>
      </w:pPr>
      <w:r>
        <w:rPr>
          <w:rFonts w:ascii="Arial" w:hAnsi="Arial"/>
          <w:b/>
          <w:color w:val="1A73E8"/>
          <w:sz w:val="22"/>
        </w:rPr>
        <w:t xml:space="preserve">• </w:t>
      </w:r>
      <w:r>
        <w:rPr>
          <w:rFonts w:ascii="Arial" w:hAnsi="Arial"/>
          <w:b/>
          <w:sz w:val="22"/>
        </w:rPr>
        <w:t>1月7日</w:t>
      </w:r>
      <w:r>
        <w:rPr>
          <w:rFonts w:ascii="Arial" w:hAnsi="Arial"/>
          <w:color w:val="333333"/>
          <w:sz w:val="22"/>
        </w:rPr>
        <w:t>：越南军队攻占柬埔寨首都金边，红色高棉政权垮台，柬埔寨进入越南占领下的"柬埔寨人民共和国"时期。</w:t>
      </w:r>
    </w:p>
    <w:p>
      <w:pPr>
        <w:spacing w:before="40" w:after="40"/>
        <w:ind w:left="567" w:hanging="283"/>
      </w:pPr>
      <w:r>
        <w:rPr>
          <w:rFonts w:ascii="Arial" w:hAnsi="Arial"/>
          <w:b/>
          <w:color w:val="1A73E8"/>
          <w:sz w:val="22"/>
        </w:rPr>
        <w:t xml:space="preserve">• </w:t>
      </w:r>
      <w:r>
        <w:rPr>
          <w:rFonts w:ascii="Arial" w:hAnsi="Arial"/>
          <w:color w:val="333333"/>
          <w:sz w:val="22"/>
        </w:rPr>
        <w:t>**2月17日-3月16日：中越边境战争（中国对越自卫反击）。中国军队在邓小平访美后不久发动对越性打击，攻入越南北部六省，随后撤军。这场战争进一步改变了东南亚的地缘政治格局。</w:t>
      </w:r>
    </w:p>
    <w:p>
      <w:pPr>
        <w:spacing w:before="40" w:after="40"/>
        <w:ind w:left="567" w:hanging="283"/>
      </w:pPr>
      <w:r>
        <w:rPr>
          <w:rFonts w:ascii="Arial" w:hAnsi="Arial"/>
          <w:b/>
          <w:color w:val="1A73E8"/>
          <w:sz w:val="22"/>
        </w:rPr>
        <w:t xml:space="preserve">• </w:t>
      </w:r>
      <w:r>
        <w:rPr>
          <w:rFonts w:ascii="Arial" w:hAnsi="Arial"/>
          <w:b/>
          <w:sz w:val="22"/>
        </w:rPr>
        <w:t>4月11日</w:t>
      </w:r>
      <w:r>
        <w:rPr>
          <w:rFonts w:ascii="Arial" w:hAnsi="Arial"/>
          <w:color w:val="333333"/>
          <w:sz w:val="22"/>
        </w:rPr>
        <w:t>：乌干达独裁者伊迪·阿明被坦桑尼亚军队和乌干达反政府武装推翻。</w:t>
      </w:r>
    </w:p>
    <w:p>
      <w:pPr>
        <w:spacing w:before="40" w:after="40"/>
        <w:ind w:left="567" w:hanging="283"/>
      </w:pPr>
      <w:r>
        <w:rPr>
          <w:rFonts w:ascii="Arial" w:hAnsi="Arial"/>
          <w:b/>
          <w:color w:val="1A73E8"/>
          <w:sz w:val="22"/>
        </w:rPr>
        <w:t xml:space="preserve">• </w:t>
      </w:r>
      <w:r>
        <w:rPr>
          <w:rFonts w:ascii="Arial" w:hAnsi="Arial"/>
          <w:b/>
          <w:sz w:val="22"/>
        </w:rPr>
        <w:t>6月2日</w:t>
      </w:r>
      <w:r>
        <w:rPr>
          <w:rFonts w:ascii="Arial" w:hAnsi="Arial"/>
          <w:color w:val="333333"/>
          <w:sz w:val="22"/>
        </w:rPr>
        <w:t>：教皇约翰·保罗二世首次访问他的祖国波兰，吸引了数百万波兰人参加弥撒，这一访问被广泛视为激发了后来团结工会运动的精神动力。</w:t>
      </w:r>
    </w:p>
    <w:p>
      <w:pPr>
        <w:spacing w:before="40" w:after="40"/>
        <w:ind w:left="567" w:hanging="283"/>
      </w:pPr>
      <w:r>
        <w:rPr>
          <w:rFonts w:ascii="Arial" w:hAnsi="Arial"/>
          <w:b/>
          <w:color w:val="1A73E8"/>
          <w:sz w:val="22"/>
        </w:rPr>
        <w:t xml:space="preserve">• </w:t>
      </w:r>
      <w:r>
        <w:rPr>
          <w:rFonts w:ascii="Arial" w:hAnsi="Arial"/>
          <w:b/>
          <w:sz w:val="22"/>
        </w:rPr>
        <w:t>8月</w:t>
      </w:r>
      <w:r>
        <w:rPr>
          <w:rFonts w:ascii="Arial" w:hAnsi="Arial"/>
          <w:color w:val="333333"/>
          <w:sz w:val="22"/>
        </w:rPr>
        <w:t>：联合国反对种族隔离特别委员会呼吁对南非实行全面制裁。</w:t>
      </w:r>
    </w:p>
    <w:p>
      <w:pPr>
        <w:spacing w:before="40" w:after="40"/>
        <w:ind w:left="567" w:hanging="283"/>
      </w:pPr>
      <w:r>
        <w:rPr>
          <w:rFonts w:ascii="Arial" w:hAnsi="Arial"/>
          <w:b/>
          <w:color w:val="1A73E8"/>
          <w:sz w:val="22"/>
        </w:rPr>
        <w:t xml:space="preserve">• </w:t>
      </w:r>
      <w:r>
        <w:rPr>
          <w:rFonts w:ascii="Arial" w:hAnsi="Arial"/>
          <w:b/>
          <w:sz w:val="22"/>
        </w:rPr>
        <w:t>12月</w:t>
      </w:r>
      <w:r>
        <w:rPr>
          <w:rFonts w:ascii="Arial" w:hAnsi="Arial"/>
          <w:color w:val="333333"/>
          <w:sz w:val="22"/>
        </w:rPr>
        <w:t>：韩国总统朴正熙（10月26日被中央情报部长金载圭刺杀身亡）之后，全斗焕发动"双十二政变"，夺取军权，开启韩国又一个军事独裁时期。</w:t>
      </w:r>
    </w:p>
    <w:p>
      <w:pPr>
        <w:spacing w:before="120" w:after="120"/>
      </w:pPr>
      <w:r>
        <w:rPr>
          <w:color w:val="5F6368"/>
          <w:sz w:val="16"/>
        </w:rPr>
        <w:t>━━━━━━━━━━━━━━━━━━━━━━━━━━━━━━━━━━━━━━━━━━━━━━━━━━━━━━━━━━━━</w:t>
      </w:r>
    </w:p>
    <w:p>
      <w:pPr>
        <w:spacing w:before="240" w:after="120"/>
      </w:pPr>
      <w:r>
        <w:rPr>
          <w:rFonts w:ascii="Arial" w:hAnsi="Arial"/>
          <w:b/>
          <w:color w:val="37474F"/>
          <w:sz w:val="30"/>
        </w:rPr>
        <w:t>2.2 经济事件</w:t>
      </w:r>
    </w:p>
    <w:p>
      <w:pPr>
        <w:spacing w:before="160" w:after="80"/>
      </w:pPr>
      <w:r>
        <w:rPr>
          <w:rFonts w:ascii="Arial" w:hAnsi="Arial"/>
          <w:b/>
          <w:color w:val="333333"/>
          <w:sz w:val="26"/>
        </w:rPr>
        <w:t>第二次石油危机</w:t>
      </w:r>
    </w:p>
    <w:p>
      <w:pPr>
        <w:spacing w:before="60" w:after="60"/>
        <w:jc w:val="left"/>
      </w:pPr>
      <w:r>
        <w:rPr>
          <w:rFonts w:ascii="Arial" w:hAnsi="Arial"/>
          <w:color w:val="333333"/>
          <w:sz w:val="22"/>
        </w:rPr>
        <w:t>1979年爆发的第二次石油危机是当年最重要的经济事件。伊朗伊斯兰革命导致该国石油生产大幅下降（从每天约600万桶降至约150万桶），全球石油供应出现巨大缺口。OPEC趁机多次大幅提高油价，原油价格从1978的每桶约13美元飙升至1980年初的近40美元。</w:t>
      </w:r>
    </w:p>
    <w:p>
      <w:pPr>
        <w:spacing w:before="60" w:after="60"/>
        <w:jc w:val="left"/>
      </w:pPr>
      <w:r>
        <w:rPr>
          <w:rFonts w:ascii="Arial" w:hAnsi="Arial"/>
          <w:color w:val="333333"/>
          <w:sz w:val="22"/>
        </w:rPr>
        <w:t>这场危机对全球经济造成了沉重打击，加剧了已经存在的"滞胀"（stagflation）——即经济停滞与高通货膨胀并存的现象。西方国家普遍陷入经济困境，失业率与通胀率双双高企。</w:t>
      </w:r>
    </w:p>
    <w:p>
      <w:pPr>
        <w:spacing w:before="160" w:after="80"/>
      </w:pPr>
      <w:r>
        <w:rPr>
          <w:rFonts w:ascii="Arial" w:hAnsi="Arial"/>
          <w:b/>
          <w:color w:val="333333"/>
          <w:sz w:val="26"/>
        </w:rPr>
        <w:t>欧洲货币体系（EMS）启动</w:t>
      </w:r>
    </w:p>
    <w:p>
      <w:pPr>
        <w:spacing w:before="60" w:after="60"/>
        <w:jc w:val="left"/>
      </w:pPr>
      <w:r>
        <w:rPr>
          <w:rFonts w:ascii="Arial" w:hAnsi="Arial"/>
          <w:b/>
          <w:sz w:val="22"/>
        </w:rPr>
        <w:t>1979年3月13日</w:t>
      </w:r>
      <w:r>
        <w:rPr>
          <w:rFonts w:ascii="Arial" w:hAnsi="Arial"/>
          <w:color w:val="333333"/>
          <w:sz w:val="22"/>
        </w:rPr>
        <w:t>，欧洲经济共同体的8个成员国正式启动欧洲货币体系（EMS），创立了欧洲货币单位（ECU，欧元的前身）。这是欧洲一体化进程在货币领域迈出的关键一步，为后来的欧元诞生奠定了基础。</w:t>
      </w:r>
    </w:p>
    <w:p>
      <w:pPr>
        <w:spacing w:before="160" w:after="80"/>
      </w:pPr>
      <w:r>
        <w:rPr>
          <w:rFonts w:ascii="Arial" w:hAnsi="Arial"/>
          <w:b/>
          <w:color w:val="333333"/>
          <w:sz w:val="26"/>
        </w:rPr>
        <w:t>中国改革开放起步</w:t>
      </w:r>
    </w:p>
    <w:p>
      <w:pPr>
        <w:spacing w:before="60" w:after="60"/>
        <w:jc w:val="left"/>
      </w:pPr>
      <w:r>
        <w:rPr>
          <w:rFonts w:ascii="Arial" w:hAnsi="Arial"/>
          <w:color w:val="333333"/>
          <w:sz w:val="22"/>
        </w:rPr>
        <w:t>1979年是邓小平主导的改革开放正式起步之年。</w:t>
      </w:r>
      <w:r>
        <w:rPr>
          <w:rFonts w:ascii="Arial" w:hAnsi="Arial"/>
          <w:b/>
          <w:sz w:val="22"/>
        </w:rPr>
        <w:t>7月</w:t>
      </w:r>
      <w:r>
        <w:rPr>
          <w:rFonts w:ascii="Arial" w:hAnsi="Arial"/>
          <w:color w:val="333333"/>
          <w:sz w:val="22"/>
        </w:rPr>
        <w:t>，中国决定在深圳、珠海、汕头、厦门试办"出口特区"（1980年正式更名为"经济特区"）。中国还通过了首部《中外合资经营企业法》，为吸引外资提供了法律基础。这标志着中国开始从计划经济向市场经济转型，开启了人类历史上最伟大的经济增长故事。</w:t>
      </w:r>
    </w:p>
    <w:p>
      <w:pPr>
        <w:spacing w:before="120" w:after="120"/>
      </w:pPr>
      <w:r>
        <w:rPr>
          <w:color w:val="5F6368"/>
          <w:sz w:val="16"/>
        </w:rPr>
        <w:t>━━━━━━━━━━━━━━━━━━━━━━━━━━━━━━━━━━━━━━━━━━━━━━━━━━━━━━━━━━━━</w:t>
      </w:r>
    </w:p>
    <w:p>
      <w:pPr>
        <w:spacing w:before="240" w:after="120"/>
      </w:pPr>
      <w:r>
        <w:rPr>
          <w:rFonts w:ascii="Arial" w:hAnsi="Arial"/>
          <w:b/>
          <w:color w:val="37474F"/>
          <w:sz w:val="30"/>
        </w:rPr>
        <w:t>2.3 科技事件</w:t>
      </w:r>
    </w:p>
    <w:p>
      <w:pPr>
        <w:spacing w:before="160" w:after="80"/>
      </w:pPr>
      <w:r>
        <w:rPr>
          <w:rFonts w:ascii="Arial" w:hAnsi="Arial"/>
          <w:b/>
          <w:color w:val="333333"/>
          <w:sz w:val="26"/>
        </w:rPr>
        <w:t>索尼Walkman TPS-L2问世</w:t>
      </w:r>
    </w:p>
    <w:p>
      <w:pPr>
        <w:spacing w:before="60" w:after="60"/>
        <w:jc w:val="left"/>
      </w:pPr>
      <w:r>
        <w:rPr>
          <w:rFonts w:ascii="Arial" w:hAnsi="Arial"/>
          <w:b/>
          <w:sz w:val="22"/>
        </w:rPr>
        <w:t>1979年7月1日</w:t>
      </w:r>
      <w:r>
        <w:rPr>
          <w:rFonts w:ascii="Arial" w:hAnsi="Arial"/>
          <w:color w:val="333333"/>
          <w:sz w:val="22"/>
        </w:rPr>
        <w:t>（日本发售日，美国为11月），索尼公司推出了首款便携式磁带播放器——Walkman TPS-L2。这款售价约150美元的设备发明了一个全新的产品类别，彻底改变了人们听音乐的方式。个人化、移动化的音乐体验从此成为可能，"Walkman"一词甚至被收入牛津词典。</w:t>
      </w:r>
    </w:p>
    <w:p>
      <w:pPr>
        <w:spacing w:before="60" w:after="60"/>
        <w:jc w:val="left"/>
      </w:pPr>
      <w:r>
        <w:rPr>
          <w:rFonts w:ascii="Arial" w:hAnsi="Arial"/>
          <w:color w:val="333333"/>
          <w:sz w:val="22"/>
        </w:rPr>
        <w:t>Walkman的发明源于索尼创始人之一井深大希望能在长途飞行中听歌剧的需求，公司名誉董事长盛田昭夫敏锐地看到了这一产品的商业潜力，力排众议推动量产。后来的iPod和流媒体音乐，都可以追溯到这个小小的蓝色与银色相间的设备。</w:t>
      </w:r>
    </w:p>
    <w:p>
      <w:pPr>
        <w:spacing w:before="160" w:after="80"/>
      </w:pPr>
      <w:r>
        <w:rPr>
          <w:rFonts w:ascii="Arial" w:hAnsi="Arial"/>
          <w:b/>
          <w:color w:val="333333"/>
          <w:sz w:val="26"/>
        </w:rPr>
        <w:t>第一台商用便携式电脑</w:t>
      </w:r>
    </w:p>
    <w:p>
      <w:pPr>
        <w:spacing w:before="60" w:after="60"/>
        <w:jc w:val="left"/>
      </w:pPr>
      <w:r>
        <w:rPr>
          <w:rFonts w:ascii="Arial" w:hAnsi="Arial"/>
          <w:color w:val="333333"/>
          <w:sz w:val="22"/>
        </w:rPr>
        <w:t>1979年，一些重要的计算机技术进展为个人电脑革命奠定了基石：</w:t>
      </w:r>
    </w:p>
    <w:p>
      <w:pPr>
        <w:spacing w:before="40" w:after="40"/>
        <w:ind w:left="567" w:hanging="283"/>
      </w:pPr>
      <w:r>
        <w:rPr>
          <w:rFonts w:ascii="Arial" w:hAnsi="Arial"/>
          <w:b/>
          <w:color w:val="1A73E8"/>
          <w:sz w:val="22"/>
        </w:rPr>
        <w:t xml:space="preserve">• </w:t>
      </w:r>
      <w:r>
        <w:rPr>
          <w:rFonts w:ascii="Arial" w:hAnsi="Arial"/>
          <w:b/>
          <w:sz w:val="22"/>
        </w:rPr>
        <w:t>Commodore PET</w:t>
      </w:r>
      <w:r>
        <w:rPr>
          <w:rFonts w:ascii="Arial" w:hAnsi="Arial"/>
          <w:color w:val="333333"/>
          <w:sz w:val="22"/>
        </w:rPr>
        <w:t>、</w:t>
      </w:r>
      <w:r>
        <w:rPr>
          <w:rFonts w:ascii="Arial" w:hAnsi="Arial"/>
          <w:b/>
          <w:sz w:val="22"/>
        </w:rPr>
        <w:t>Apple II</w:t>
      </w:r>
      <w:r>
        <w:rPr>
          <w:rFonts w:ascii="Arial" w:hAnsi="Arial"/>
          <w:color w:val="333333"/>
          <w:sz w:val="22"/>
        </w:rPr>
        <w:t xml:space="preserve"> 和 </w:t>
      </w:r>
      <w:r>
        <w:rPr>
          <w:rFonts w:ascii="Arial" w:hAnsi="Arial"/>
          <w:b/>
          <w:sz w:val="22"/>
        </w:rPr>
        <w:t>TRS-80</w:t>
      </w:r>
      <w:r>
        <w:rPr>
          <w:rFonts w:ascii="Arial" w:hAnsi="Arial"/>
          <w:color w:val="333333"/>
          <w:sz w:val="22"/>
        </w:rPr>
        <w:t xml:space="preserve"> 仍在争夺早期家用电脑市场。</w:t>
      </w:r>
    </w:p>
    <w:p>
      <w:pPr>
        <w:spacing w:before="40" w:after="40"/>
        <w:ind w:left="567" w:hanging="283"/>
      </w:pPr>
      <w:r>
        <w:rPr>
          <w:rFonts w:ascii="Arial" w:hAnsi="Arial"/>
          <w:b/>
          <w:color w:val="1A73E8"/>
          <w:sz w:val="22"/>
        </w:rPr>
        <w:t xml:space="preserve">• </w:t>
      </w:r>
      <w:r>
        <w:rPr>
          <w:rFonts w:ascii="Arial" w:hAnsi="Arial"/>
          <w:b/>
          <w:sz w:val="22"/>
        </w:rPr>
        <w:t>Visicalc</w:t>
      </w:r>
      <w:r>
        <w:rPr>
          <w:rFonts w:ascii="Arial" w:hAnsi="Arial"/>
          <w:color w:val="333333"/>
          <w:sz w:val="22"/>
        </w:rPr>
        <w:t>（1979年10月发布）——第一款电子表格软件，为苹果II带来了"杀手级应用"，使个人电脑从爱好者的玩具变成了商业工具。</w:t>
      </w:r>
    </w:p>
    <w:p>
      <w:pPr>
        <w:spacing w:before="40" w:after="40"/>
        <w:ind w:left="567" w:hanging="283"/>
      </w:pPr>
      <w:r>
        <w:rPr>
          <w:rFonts w:ascii="Arial" w:hAnsi="Arial"/>
          <w:b/>
          <w:color w:val="1A73E8"/>
          <w:sz w:val="22"/>
        </w:rPr>
        <w:t xml:space="preserve">• </w:t>
      </w:r>
      <w:r>
        <w:rPr>
          <w:rFonts w:ascii="Arial" w:hAnsi="Arial"/>
          <w:b/>
          <w:sz w:val="22"/>
        </w:rPr>
        <w:t>USENET</w:t>
      </w:r>
      <w:r>
        <w:rPr>
          <w:rFonts w:ascii="Arial" w:hAnsi="Arial"/>
          <w:color w:val="333333"/>
          <w:sz w:val="22"/>
        </w:rPr>
        <w:t xml:space="preserve"> 于1979年上线，成为早期互联网社交和讨论的重要平台。</w:t>
      </w:r>
    </w:p>
    <w:p>
      <w:pPr>
        <w:spacing w:before="40" w:after="40"/>
        <w:ind w:left="567" w:hanging="283"/>
      </w:pPr>
      <w:r>
        <w:rPr>
          <w:rFonts w:ascii="Arial" w:hAnsi="Arial"/>
          <w:b/>
          <w:color w:val="1A73E8"/>
          <w:sz w:val="22"/>
        </w:rPr>
        <w:t xml:space="preserve">• </w:t>
      </w:r>
      <w:r>
        <w:rPr>
          <w:rFonts w:ascii="Arial" w:hAnsi="Arial"/>
          <w:color w:val="333333"/>
          <w:sz w:val="22"/>
        </w:rPr>
        <w:t>Motorola 68000微处理器在这一年设计完成，后来被用于Apple Macintosh和Amiga等经典电脑。</w:t>
      </w:r>
    </w:p>
    <w:p>
      <w:pPr>
        <w:spacing w:before="160" w:after="80"/>
      </w:pPr>
      <w:r>
        <w:rPr>
          <w:rFonts w:ascii="Arial" w:hAnsi="Arial"/>
          <w:b/>
          <w:color w:val="333333"/>
          <w:sz w:val="26"/>
        </w:rPr>
        <w:t>太空探索</w:t>
      </w:r>
    </w:p>
    <w:p>
      <w:pPr>
        <w:spacing w:before="40" w:after="40"/>
        <w:ind w:left="567" w:hanging="283"/>
      </w:pPr>
      <w:r>
        <w:rPr>
          <w:rFonts w:ascii="Arial" w:hAnsi="Arial"/>
          <w:b/>
          <w:color w:val="1A73E8"/>
          <w:sz w:val="22"/>
        </w:rPr>
        <w:t xml:space="preserve">• </w:t>
      </w:r>
      <w:r>
        <w:rPr>
          <w:rFonts w:ascii="Arial" w:hAnsi="Arial"/>
          <w:b/>
          <w:sz w:val="22"/>
        </w:rPr>
        <w:t>9月1日</w:t>
      </w:r>
      <w:r>
        <w:rPr>
          <w:rFonts w:ascii="Arial" w:hAnsi="Arial"/>
          <w:color w:val="333333"/>
          <w:sz w:val="22"/>
        </w:rPr>
        <w:t>：美国宇航局（NASA）的先锋11号探测器成为第一个飞越土星的人类探测器，发回了大量关于土星及其卫星的珍贵数据。</w:t>
      </w:r>
    </w:p>
    <w:p>
      <w:pPr>
        <w:spacing w:before="40" w:after="40"/>
        <w:ind w:left="567" w:hanging="283"/>
      </w:pPr>
      <w:r>
        <w:rPr>
          <w:rFonts w:ascii="Arial" w:hAnsi="Arial"/>
          <w:b/>
          <w:color w:val="1A73E8"/>
          <w:sz w:val="22"/>
        </w:rPr>
        <w:t xml:space="preserve">• </w:t>
      </w:r>
      <w:r>
        <w:rPr>
          <w:rFonts w:ascii="Arial" w:hAnsi="Arial"/>
          <w:b/>
          <w:sz w:val="22"/>
        </w:rPr>
        <w:t>11月</w:t>
      </w:r>
      <w:r>
        <w:rPr>
          <w:rFonts w:ascii="Arial" w:hAnsi="Arial"/>
          <w:color w:val="333333"/>
          <w:sz w:val="22"/>
        </w:rPr>
        <w:t>：NASA的Skylab空间站轨道开始衰减，最终于7月11日（1979年）坠落于澳大利亚西部和印度洋。Skylab的坠落引发了全球媒体对太空碎片风险的广泛关注。</w:t>
      </w:r>
    </w:p>
    <w:p>
      <w:pPr>
        <w:spacing w:before="160" w:after="80"/>
      </w:pPr>
      <w:r>
        <w:rPr>
          <w:rFonts w:ascii="Arial" w:hAnsi="Arial"/>
          <w:b/>
          <w:color w:val="333333"/>
          <w:sz w:val="26"/>
        </w:rPr>
        <w:t>医学与生命科学</w:t>
      </w:r>
    </w:p>
    <w:p>
      <w:pPr>
        <w:spacing w:before="40" w:after="40"/>
        <w:ind w:left="567" w:hanging="283"/>
      </w:pPr>
      <w:r>
        <w:rPr>
          <w:rFonts w:ascii="Arial" w:hAnsi="Arial"/>
          <w:b/>
          <w:color w:val="1A73E8"/>
          <w:sz w:val="22"/>
        </w:rPr>
        <w:t xml:space="preserve">• </w:t>
      </w:r>
      <w:r>
        <w:rPr>
          <w:rFonts w:ascii="Arial" w:hAnsi="Arial"/>
          <w:b/>
          <w:sz w:val="22"/>
        </w:rPr>
        <w:t>3月</w:t>
      </w:r>
      <w:r>
        <w:rPr>
          <w:rFonts w:ascii="Arial" w:hAnsi="Arial"/>
          <w:color w:val="333333"/>
          <w:sz w:val="22"/>
        </w:rPr>
        <w:t>：英国医生首次成功使用超声引导下的羊膜穿刺术进行产前诊断。</w:t>
      </w:r>
    </w:p>
    <w:p>
      <w:pPr>
        <w:spacing w:before="40" w:after="40"/>
        <w:ind w:left="567" w:hanging="283"/>
      </w:pPr>
      <w:r>
        <w:rPr>
          <w:rFonts w:ascii="Arial" w:hAnsi="Arial"/>
          <w:b/>
          <w:color w:val="1A73E8"/>
          <w:sz w:val="22"/>
        </w:rPr>
        <w:t xml:space="preserve">• </w:t>
      </w:r>
      <w:r>
        <w:rPr>
          <w:rFonts w:ascii="Arial" w:hAnsi="Arial"/>
          <w:b/>
          <w:sz w:val="22"/>
        </w:rPr>
        <w:t>10月26日</w:t>
      </w:r>
      <w:r>
        <w:rPr>
          <w:rFonts w:ascii="Arial" w:hAnsi="Arial"/>
          <w:color w:val="333333"/>
          <w:sz w:val="22"/>
        </w:rPr>
        <w:t>：世界卫生组织（WHO）正式宣布天花（smallpox）被全球根除。这是人类医学史上最伟大的成就之一，也是国际合作在公共卫生领域的巅峰胜利。</w:t>
      </w:r>
    </w:p>
    <w:p>
      <w:pPr>
        <w:spacing w:before="40" w:after="40"/>
        <w:ind w:left="567" w:hanging="283"/>
      </w:pPr>
      <w:r>
        <w:rPr>
          <w:rFonts w:ascii="Arial" w:hAnsi="Arial"/>
          <w:b/>
          <w:color w:val="1A73E8"/>
          <w:sz w:val="22"/>
        </w:rPr>
        <w:t xml:space="preserve">• </w:t>
      </w:r>
      <w:r>
        <w:rPr>
          <w:rFonts w:ascii="Arial" w:hAnsi="Arial"/>
          <w:color w:val="333333"/>
          <w:sz w:val="22"/>
        </w:rPr>
        <w:t>基因工程方面：1979年，基因泰克（Genentech）公司首次成功使用重组DNA技术生产人类生长激素，生物技术产业加速发展。</w:t>
      </w:r>
    </w:p>
    <w:p>
      <w:pPr>
        <w:spacing w:before="120" w:after="120"/>
      </w:pPr>
      <w:r>
        <w:rPr>
          <w:color w:val="5F6368"/>
          <w:sz w:val="16"/>
        </w:rPr>
        <w:t>━━━━━━━━━━━━━━━━━━━━━━━━━━━━━━━━━━━━━━━━━━━━━━━━━━━━━━━━━━━━</w:t>
      </w:r>
    </w:p>
    <w:p>
      <w:pPr>
        <w:spacing w:before="240" w:after="120"/>
      </w:pPr>
      <w:r>
        <w:rPr>
          <w:rFonts w:ascii="Arial" w:hAnsi="Arial"/>
          <w:b/>
          <w:color w:val="37474F"/>
          <w:sz w:val="30"/>
        </w:rPr>
        <w:t>2.4 体育与文化事件</w:t>
      </w:r>
    </w:p>
    <w:p>
      <w:pPr>
        <w:spacing w:before="160" w:after="80"/>
      </w:pPr>
      <w:r>
        <w:rPr>
          <w:rFonts w:ascii="Arial" w:hAnsi="Arial"/>
          <w:b/>
          <w:color w:val="333333"/>
          <w:sz w:val="26"/>
        </w:rPr>
        <w:t>体育</w:t>
      </w:r>
    </w:p>
    <w:p>
      <w:pPr>
        <w:spacing w:before="40" w:after="40"/>
        <w:ind w:left="567" w:hanging="283"/>
      </w:pPr>
      <w:r>
        <w:rPr>
          <w:rFonts w:ascii="Arial" w:hAnsi="Arial"/>
          <w:b/>
          <w:color w:val="1A73E8"/>
          <w:sz w:val="22"/>
        </w:rPr>
        <w:t xml:space="preserve">• </w:t>
      </w:r>
      <w:r>
        <w:rPr>
          <w:rFonts w:ascii="Arial" w:hAnsi="Arial"/>
          <w:b/>
          <w:sz w:val="22"/>
        </w:rPr>
        <w:t>冰球"冰上奇迹"的序曲</w:t>
      </w:r>
      <w:r>
        <w:rPr>
          <w:rFonts w:ascii="Arial" w:hAnsi="Arial"/>
          <w:color w:val="333333"/>
          <w:sz w:val="22"/>
        </w:rPr>
        <w:t>：虽然1979年的体育头条不如1980年冬奥会美国队击败苏联队的"冰上奇迹"那般震撼，但美国冰球队正是在1979年开始集训，为次年的传奇之战做准备。</w:t>
      </w:r>
    </w:p>
    <w:p>
      <w:pPr>
        <w:spacing w:before="40" w:after="40"/>
        <w:ind w:left="567" w:hanging="283"/>
      </w:pPr>
      <w:r>
        <w:rPr>
          <w:rFonts w:ascii="Arial" w:hAnsi="Arial"/>
          <w:b/>
          <w:color w:val="1A73E8"/>
          <w:sz w:val="22"/>
        </w:rPr>
        <w:t xml:space="preserve">• </w:t>
      </w:r>
      <w:r>
        <w:rPr>
          <w:rFonts w:ascii="Arial" w:hAnsi="Arial"/>
          <w:b/>
          <w:sz w:val="22"/>
        </w:rPr>
        <w:t>温布尔登网球锦标赛</w:t>
      </w:r>
      <w:r>
        <w:rPr>
          <w:rFonts w:ascii="Arial" w:hAnsi="Arial"/>
          <w:color w:val="333333"/>
          <w:sz w:val="22"/>
        </w:rPr>
        <w:t>：比约·博格（Björn Borg）和马蒂娜·纳芙拉蒂洛娃（Martina Navratilova）分别获得男单和女单冠军。</w:t>
      </w:r>
    </w:p>
    <w:p>
      <w:pPr>
        <w:spacing w:before="40" w:after="40"/>
        <w:ind w:left="567" w:hanging="283"/>
      </w:pPr>
      <w:r>
        <w:rPr>
          <w:rFonts w:ascii="Arial" w:hAnsi="Arial"/>
          <w:b/>
          <w:color w:val="1A73E8"/>
          <w:sz w:val="22"/>
        </w:rPr>
        <w:t xml:space="preserve">• </w:t>
      </w:r>
      <w:r>
        <w:rPr>
          <w:rFonts w:ascii="Arial" w:hAnsi="Arial"/>
          <w:b/>
          <w:sz w:val="22"/>
        </w:rPr>
        <w:t>拳击</w:t>
      </w:r>
      <w:r>
        <w:rPr>
          <w:rFonts w:ascii="Arial" w:hAnsi="Arial"/>
          <w:color w:val="333333"/>
          <w:sz w:val="22"/>
        </w:rPr>
        <w:t>：穆罕默德·阿里在1979年宣布退役（但后来复出）。</w:t>
      </w:r>
    </w:p>
    <w:p>
      <w:pPr>
        <w:spacing w:before="40" w:after="40"/>
        <w:ind w:left="567" w:hanging="283"/>
      </w:pPr>
      <w:r>
        <w:rPr>
          <w:rFonts w:ascii="Arial" w:hAnsi="Arial"/>
          <w:b/>
          <w:color w:val="1A73E8"/>
          <w:sz w:val="22"/>
        </w:rPr>
        <w:t xml:space="preserve">• </w:t>
      </w:r>
      <w:r>
        <w:rPr>
          <w:rFonts w:ascii="Arial" w:hAnsi="Arial"/>
          <w:b/>
          <w:sz w:val="22"/>
        </w:rPr>
        <w:t>欧洲足球</w:t>
      </w:r>
      <w:r>
        <w:rPr>
          <w:rFonts w:ascii="Arial" w:hAnsi="Arial"/>
          <w:color w:val="333333"/>
          <w:sz w:val="22"/>
        </w:rPr>
        <w:t>：诺丁汉森林在不被看好的情况下夺得1978-79赛季欧洲冠军杯冠军，创造了英格兰足球史上的奇迹。</w:t>
      </w:r>
    </w:p>
    <w:p>
      <w:pPr>
        <w:spacing w:before="40" w:after="40"/>
        <w:ind w:left="567" w:hanging="283"/>
      </w:pPr>
      <w:r>
        <w:rPr>
          <w:rFonts w:ascii="Arial" w:hAnsi="Arial"/>
          <w:b/>
          <w:color w:val="1A73E8"/>
          <w:sz w:val="22"/>
        </w:rPr>
        <w:t xml:space="preserve">• </w:t>
      </w:r>
      <w:r>
        <w:rPr>
          <w:rFonts w:ascii="Arial" w:hAnsi="Arial"/>
          <w:b/>
          <w:sz w:val="22"/>
        </w:rPr>
        <w:t>环法自行车赛</w:t>
      </w:r>
      <w:r>
        <w:rPr>
          <w:rFonts w:ascii="Arial" w:hAnsi="Arial"/>
          <w:color w:val="333333"/>
          <w:sz w:val="22"/>
        </w:rPr>
        <w:t>：比利时传奇车手埃迪·莫克斯（Eddy Merckx）在此前的辉煌之后，1979年由贝尔纳·伊诺（Bernard Hinault）开启了他的统治时代。</w:t>
      </w:r>
    </w:p>
    <w:p>
      <w:pPr>
        <w:spacing w:before="160" w:after="80"/>
      </w:pPr>
      <w:r>
        <w:rPr>
          <w:rFonts w:ascii="Arial" w:hAnsi="Arial"/>
          <w:b/>
          <w:color w:val="333333"/>
          <w:sz w:val="26"/>
        </w:rPr>
        <w:t>电影</w:t>
      </w:r>
    </w:p>
    <w:p>
      <w:pPr>
        <w:spacing w:before="60" w:after="60"/>
        <w:jc w:val="left"/>
      </w:pPr>
      <w:r>
        <w:rPr>
          <w:rFonts w:ascii="Arial" w:hAnsi="Arial"/>
          <w:color w:val="333333"/>
          <w:sz w:val="22"/>
        </w:rPr>
        <w:t>1979年被影迷公认为好莱坞历史上最伟大的一年之一，诞生了众多经典：</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A73E8"/>
          </w:tcPr>
          <w:p>
            <w:pPr>
              <w:jc w:val="center"/>
            </w:pPr>
            <w:r>
              <w:rPr>
                <w:rFonts w:ascii="Arial" w:hAnsi="Arial"/>
                <w:b/>
                <w:color w:val="FFFFFF"/>
                <w:sz w:val="22"/>
              </w:rPr>
              <w:t>电影</w:t>
            </w:r>
          </w:p>
        </w:tc>
        <w:tc>
          <w:tcPr>
            <w:tcW w:type="dxa" w:w="3120"/>
            <w:shd w:fill="1A73E8"/>
          </w:tcPr>
          <w:p>
            <w:pPr>
              <w:jc w:val="center"/>
            </w:pPr>
            <w:r>
              <w:rPr>
                <w:rFonts w:ascii="Arial" w:hAnsi="Arial"/>
                <w:b/>
                <w:color w:val="FFFFFF"/>
                <w:sz w:val="22"/>
              </w:rPr>
              <w:t>导演</w:t>
            </w:r>
          </w:p>
        </w:tc>
        <w:tc>
          <w:tcPr>
            <w:tcW w:type="dxa" w:w="3120"/>
            <w:shd w:fill="1A73E8"/>
          </w:tcPr>
          <w:p>
            <w:pPr>
              <w:jc w:val="center"/>
            </w:pPr>
            <w:r>
              <w:rPr>
                <w:rFonts w:ascii="Arial" w:hAnsi="Arial"/>
                <w:b/>
                <w:color w:val="FFFFFF"/>
                <w:sz w:val="22"/>
              </w:rPr>
              <w:t>意义</w:t>
            </w:r>
          </w:p>
        </w:tc>
      </w:tr>
      <w:tr>
        <w:tc>
          <w:tcPr>
            <w:tcW w:type="dxa" w:w="3120"/>
          </w:tcPr>
          <w:p>
            <w:r>
              <w:rPr>
                <w:rFonts w:ascii="Arial" w:hAnsi="Arial"/>
                <w:color w:val="333333"/>
                <w:sz w:val="20"/>
              </w:rPr>
              <w:t>《现代启示录》(Apocalypse Now)</w:t>
            </w:r>
          </w:p>
        </w:tc>
        <w:tc>
          <w:tcPr>
            <w:tcW w:type="dxa" w:w="3120"/>
          </w:tcPr>
          <w:p>
            <w:r>
              <w:rPr>
                <w:rFonts w:ascii="Arial" w:hAnsi="Arial"/>
                <w:color w:val="333333"/>
                <w:sz w:val="20"/>
              </w:rPr>
              <w:t>弗朗西斯·福特·科波拉</w:t>
            </w:r>
          </w:p>
        </w:tc>
        <w:tc>
          <w:tcPr>
            <w:tcW w:type="dxa" w:w="3120"/>
          </w:tcPr>
          <w:p>
            <w:r>
              <w:rPr>
                <w:rFonts w:ascii="Arial" w:hAnsi="Arial"/>
                <w:color w:val="333333"/>
                <w:sz w:val="20"/>
              </w:rPr>
              <w:t>越战电影的巅峰之作，获戛纳金棕榈奖</w:t>
            </w:r>
          </w:p>
        </w:tc>
      </w:tr>
      <w:tr>
        <w:tc>
          <w:tcPr>
            <w:tcW w:type="dxa" w:w="3120"/>
            <w:shd w:fill="F1F3F4"/>
          </w:tcPr>
          <w:p>
            <w:r>
              <w:rPr>
                <w:rFonts w:ascii="Arial" w:hAnsi="Arial"/>
                <w:color w:val="333333"/>
                <w:sz w:val="20"/>
              </w:rPr>
              <w:t>《异形》(Alien)</w:t>
            </w:r>
          </w:p>
        </w:tc>
        <w:tc>
          <w:tcPr>
            <w:tcW w:type="dxa" w:w="3120"/>
            <w:shd w:fill="F1F3F4"/>
          </w:tcPr>
          <w:p>
            <w:r>
              <w:rPr>
                <w:rFonts w:ascii="Arial" w:hAnsi="Arial"/>
                <w:color w:val="333333"/>
                <w:sz w:val="20"/>
              </w:rPr>
              <w:t>雷德利·斯科特</w:t>
            </w:r>
          </w:p>
        </w:tc>
        <w:tc>
          <w:tcPr>
            <w:tcW w:type="dxa" w:w="3120"/>
            <w:shd w:fill="F1F3F4"/>
          </w:tcPr>
          <w:p>
            <w:r>
              <w:rPr>
                <w:rFonts w:ascii="Arial" w:hAnsi="Arial"/>
                <w:color w:val="333333"/>
                <w:sz w:val="20"/>
              </w:rPr>
              <w:t>科幻恐怖片经典，开创了"太空惊悚类型</w:t>
            </w:r>
          </w:p>
        </w:tc>
      </w:tr>
      <w:tr>
        <w:tc>
          <w:tcPr>
            <w:tcW w:type="dxa" w:w="3120"/>
          </w:tcPr>
          <w:p>
            <w:r>
              <w:rPr>
                <w:rFonts w:ascii="Arial" w:hAnsi="Arial"/>
                <w:color w:val="333333"/>
                <w:sz w:val="20"/>
              </w:rPr>
              <w:t>《克莱默夫妇》(Kramer vs. Kramer)</w:t>
            </w:r>
          </w:p>
        </w:tc>
        <w:tc>
          <w:tcPr>
            <w:tcW w:type="dxa" w:w="3120"/>
          </w:tcPr>
          <w:p>
            <w:r>
              <w:rPr>
                <w:rFonts w:ascii="Arial" w:hAnsi="Arial"/>
                <w:color w:val="333333"/>
                <w:sz w:val="20"/>
              </w:rPr>
              <w:t>罗伯特·本顿</w:t>
            </w:r>
          </w:p>
        </w:tc>
        <w:tc>
          <w:tcPr>
            <w:tcW w:type="dxa" w:w="3120"/>
          </w:tcPr>
          <w:p>
            <w:r>
              <w:rPr>
                <w:rFonts w:ascii="Arial" w:hAnsi="Arial"/>
                <w:color w:val="333333"/>
                <w:sz w:val="20"/>
              </w:rPr>
              <w:t>获奥斯卡最佳影片，深刻探讨离婚与家庭</w:t>
            </w:r>
          </w:p>
        </w:tc>
      </w:tr>
      <w:tr>
        <w:tc>
          <w:tcPr>
            <w:tcW w:type="dxa" w:w="3120"/>
            <w:shd w:fill="F1F3F4"/>
          </w:tcPr>
          <w:p>
            <w:r>
              <w:rPr>
                <w:rFonts w:ascii="Arial" w:hAnsi="Arial"/>
                <w:color w:val="333333"/>
                <w:sz w:val="20"/>
              </w:rPr>
              <w:t>《疯狂麦克斯》(Mad Max)</w:t>
            </w:r>
          </w:p>
        </w:tc>
        <w:tc>
          <w:tcPr>
            <w:tcW w:type="dxa" w:w="3120"/>
            <w:shd w:fill="F1F3F4"/>
          </w:tcPr>
          <w:p>
            <w:r>
              <w:rPr>
                <w:rFonts w:ascii="Arial" w:hAnsi="Arial"/>
                <w:color w:val="333333"/>
                <w:sz w:val="20"/>
              </w:rPr>
              <w:t>乔治·米勒</w:t>
            </w:r>
          </w:p>
        </w:tc>
        <w:tc>
          <w:tcPr>
            <w:tcW w:type="dxa" w:w="3120"/>
            <w:shd w:fill="F1F3F4"/>
          </w:tcPr>
          <w:p>
            <w:r>
              <w:rPr>
                <w:rFonts w:ascii="Arial" w:hAnsi="Arial"/>
                <w:color w:val="333333"/>
                <w:sz w:val="20"/>
              </w:rPr>
              <w:t>后末日题材的开创性作品，使梅尔·吉布森成名</w:t>
            </w:r>
          </w:p>
        </w:tc>
      </w:tr>
      <w:tr>
        <w:tc>
          <w:tcPr>
            <w:tcW w:type="dxa" w:w="3120"/>
          </w:tcPr>
          <w:p>
            <w:r>
              <w:rPr>
                <w:rFonts w:ascii="Arial" w:hAnsi="Arial"/>
                <w:color w:val="333333"/>
                <w:sz w:val="20"/>
              </w:rPr>
              <w:t>《曼哈顿》(Manhattan)</w:t>
            </w:r>
          </w:p>
        </w:tc>
        <w:tc>
          <w:tcPr>
            <w:tcW w:type="dxa" w:w="3120"/>
          </w:tcPr>
          <w:p>
            <w:r>
              <w:rPr>
                <w:rFonts w:ascii="Arial" w:hAnsi="Arial"/>
                <w:color w:val="333333"/>
                <w:sz w:val="20"/>
              </w:rPr>
              <w:t>伍迪·艾伦</w:t>
            </w:r>
          </w:p>
        </w:tc>
        <w:tc>
          <w:tcPr>
            <w:tcW w:type="dxa" w:w="3120"/>
          </w:tcPr>
          <w:p>
            <w:r>
              <w:rPr>
                <w:rFonts w:ascii="Arial" w:hAnsi="Arial"/>
                <w:color w:val="333333"/>
                <w:sz w:val="20"/>
              </w:rPr>
              <w:t>黑白摄影的纽约情书</w:t>
            </w:r>
          </w:p>
        </w:tc>
      </w:tr>
      <w:tr>
        <w:tc>
          <w:tcPr>
            <w:tcW w:type="dxa" w:w="3120"/>
            <w:shd w:fill="F1F3F4"/>
          </w:tcPr>
          <w:p>
            <w:r>
              <w:rPr>
                <w:rFonts w:ascii="Arial" w:hAnsi="Arial"/>
                <w:color w:val="333333"/>
                <w:sz w:val="20"/>
              </w:rPr>
              <w:t>《洛奇2》(Rocky II)</w:t>
            </w:r>
          </w:p>
        </w:tc>
        <w:tc>
          <w:tcPr>
            <w:tcW w:type="dxa" w:w="3120"/>
            <w:shd w:fill="F1F3F4"/>
          </w:tcPr>
          <w:p>
            <w:r>
              <w:rPr>
                <w:rFonts w:ascii="Arial" w:hAnsi="Arial"/>
                <w:color w:val="333333"/>
                <w:sz w:val="20"/>
              </w:rPr>
              <w:t>西尔维斯特·史泰龙</w:t>
            </w:r>
          </w:p>
        </w:tc>
        <w:tc>
          <w:tcPr>
            <w:tcW w:type="dxa" w:w="3120"/>
            <w:shd w:fill="F1F3F4"/>
          </w:tcPr>
          <w:p>
            <w:r>
              <w:rPr>
                <w:rFonts w:ascii="Arial" w:hAnsi="Arial"/>
                <w:color w:val="333333"/>
                <w:sz w:val="20"/>
              </w:rPr>
              <w:t>励志续集</w:t>
            </w:r>
          </w:p>
        </w:tc>
      </w:tr>
      <w:tr>
        <w:tc>
          <w:tcPr>
            <w:tcW w:type="dxa" w:w="3120"/>
          </w:tcPr>
          <w:p>
            <w:r>
              <w:rPr>
                <w:rFonts w:ascii="Arial" w:hAnsi="Arial"/>
                <w:color w:val="333333"/>
                <w:sz w:val="20"/>
              </w:rPr>
              <w:t>《星际迷航：无限太空》(Star Trek: The Motion Picture)</w:t>
            </w:r>
          </w:p>
        </w:tc>
        <w:tc>
          <w:tcPr>
            <w:tcW w:type="dxa" w:w="3120"/>
          </w:tcPr>
          <w:p>
            <w:r>
              <w:rPr>
                <w:rFonts w:ascii="Arial" w:hAnsi="Arial"/>
                <w:color w:val="333333"/>
                <w:sz w:val="20"/>
              </w:rPr>
              <w:t>罗伯特·怀斯</w:t>
            </w:r>
          </w:p>
        </w:tc>
        <w:tc>
          <w:tcPr>
            <w:tcW w:type="dxa" w:w="3120"/>
          </w:tcPr>
          <w:p>
            <w:r>
              <w:rPr>
                <w:rFonts w:ascii="Arial" w:hAnsi="Arial"/>
                <w:color w:val="333333"/>
                <w:sz w:val="20"/>
              </w:rPr>
              <w:t>《星际迷航》系列首次登上大银幕</w:t>
            </w:r>
          </w:p>
        </w:tc>
      </w:tr>
    </w:tbl>
    <w:p/>
    <w:p>
      <w:pPr>
        <w:spacing w:before="160" w:after="80"/>
      </w:pPr>
      <w:r>
        <w:rPr>
          <w:rFonts w:ascii="Arial" w:hAnsi="Arial"/>
          <w:b/>
          <w:color w:val="333333"/>
          <w:sz w:val="26"/>
        </w:rPr>
        <w:t>音乐</w:t>
      </w:r>
    </w:p>
    <w:p>
      <w:pPr>
        <w:spacing w:before="60" w:after="60"/>
        <w:jc w:val="left"/>
      </w:pPr>
      <w:r>
        <w:rPr>
          <w:rFonts w:ascii="Arial" w:hAnsi="Arial"/>
          <w:color w:val="333333"/>
          <w:sz w:val="22"/>
        </w:rPr>
        <w:t>1979年是音乐史上特别丰富的一年，被视为迪斯科的巅峰与反叛的起点：</w:t>
      </w:r>
    </w:p>
    <w:p>
      <w:pPr>
        <w:spacing w:before="40" w:after="40"/>
        <w:ind w:left="567" w:hanging="283"/>
      </w:pPr>
      <w:r>
        <w:rPr>
          <w:rFonts w:ascii="Arial" w:hAnsi="Arial"/>
          <w:b/>
          <w:color w:val="1A73E8"/>
          <w:sz w:val="22"/>
        </w:rPr>
        <w:t xml:space="preserve">• </w:t>
      </w:r>
      <w:r>
        <w:rPr>
          <w:rFonts w:ascii="Arial" w:hAnsi="Arial"/>
          <w:b/>
          <w:sz w:val="22"/>
        </w:rPr>
        <w:t>迪斯科的巅峰与反噬</w:t>
      </w:r>
      <w:r>
        <w:rPr>
          <w:rFonts w:ascii="Arial" w:hAnsi="Arial"/>
          <w:color w:val="333333"/>
          <w:sz w:val="22"/>
        </w:rPr>
        <w:t>：7月12日的"迪斯科毁灭之夜"（Disco Demolition Night）——芝加哥白袜队棒球赛间举行的反迪斯科运动，最终演变为一场骚乱，象征着迪斯科时代的终结。</w:t>
      </w:r>
    </w:p>
    <w:p>
      <w:pPr>
        <w:spacing w:before="40" w:after="40"/>
        <w:ind w:left="567" w:hanging="283"/>
      </w:pPr>
      <w:r>
        <w:rPr>
          <w:rFonts w:ascii="Arial" w:hAnsi="Arial"/>
          <w:b/>
          <w:color w:val="1A73E8"/>
          <w:sz w:val="22"/>
        </w:rPr>
        <w:t xml:space="preserve">• </w:t>
      </w:r>
      <w:r>
        <w:rPr>
          <w:rFonts w:ascii="Arial" w:hAnsi="Arial"/>
          <w:color w:val="333333"/>
          <w:sz w:val="22"/>
        </w:rPr>
        <w:t>新浪潮与后朋克崛起：</w:t>
      </w:r>
      <w:r>
        <w:rPr>
          <w:rFonts w:ascii="Arial" w:hAnsi="Arial"/>
          <w:b/>
          <w:sz w:val="22"/>
        </w:rPr>
        <w:t>Joy Division</w:t>
      </w:r>
      <w:r>
        <w:rPr>
          <w:rFonts w:ascii="Arial" w:hAnsi="Arial"/>
          <w:color w:val="333333"/>
          <w:sz w:val="22"/>
        </w:rPr>
        <w:t xml:space="preserve"> 发布《Unknown Pleasures》、</w:t>
      </w:r>
      <w:r>
        <w:rPr>
          <w:rFonts w:ascii="Arial" w:hAnsi="Arial"/>
          <w:b/>
          <w:sz w:val="22"/>
        </w:rPr>
        <w:t>The Clash</w:t>
      </w:r>
      <w:r>
        <w:rPr>
          <w:rFonts w:ascii="Arial" w:hAnsi="Arial"/>
          <w:color w:val="333333"/>
          <w:sz w:val="22"/>
        </w:rPr>
        <w:t xml:space="preserve"> 发布《London Calling》、</w:t>
      </w:r>
      <w:r>
        <w:rPr>
          <w:rFonts w:ascii="Arial" w:hAnsi="Arial"/>
          <w:b/>
          <w:sz w:val="22"/>
        </w:rPr>
        <w:t>Talking Heads</w:t>
      </w:r>
      <w:r>
        <w:rPr>
          <w:rFonts w:ascii="Arial" w:hAnsi="Arial"/>
          <w:color w:val="333333"/>
          <w:sz w:val="22"/>
        </w:rPr>
        <w:t xml:space="preserve"> 发布《Fear of Music- </w:t>
      </w:r>
      <w:r>
        <w:rPr>
          <w:rFonts w:ascii="Arial" w:hAnsi="Arial"/>
          <w:b/>
          <w:sz w:val="22"/>
        </w:rPr>
        <w:t>Pink Floyd</w:t>
      </w:r>
      <w:r>
        <w:rPr>
          <w:rFonts w:ascii="Arial" w:hAnsi="Arial"/>
          <w:color w:val="333333"/>
          <w:sz w:val="22"/>
        </w:rPr>
        <w:t xml:space="preserve"> 发布了经典概念专辑《The Wall》，其中的《Another Brick in the Wall, Pt.2》成为全球热门单曲。</w:t>
      </w:r>
    </w:p>
    <w:p>
      <w:pPr>
        <w:spacing w:before="40" w:after="40"/>
        <w:ind w:left="567" w:hanging="283"/>
      </w:pPr>
      <w:r>
        <w:rPr>
          <w:rFonts w:ascii="Arial" w:hAnsi="Arial"/>
          <w:b/>
          <w:color w:val="1A73E8"/>
          <w:sz w:val="22"/>
        </w:rPr>
        <w:t xml:space="preserve">• </w:t>
      </w:r>
      <w:r>
        <w:rPr>
          <w:rFonts w:ascii="Arial" w:hAnsi="Arial"/>
          <w:b/>
          <w:sz w:val="22"/>
        </w:rPr>
        <w:t>迈克尔·杰克逊</w:t>
      </w:r>
      <w:r>
        <w:rPr>
          <w:rFonts w:ascii="Arial" w:hAnsi="Arial"/>
          <w:color w:val="333333"/>
          <w:sz w:val="22"/>
        </w:rPr>
        <w:t xml:space="preserve"> 发布《Off the Wall》——昆西·琼斯制作，标志着他从杰克逊五人组中的童星蜕变为独唱巨星，这张专辑被视为流行音乐史上的里程碑。</w:t>
      </w:r>
    </w:p>
    <w:p>
      <w:pPr>
        <w:spacing w:before="40" w:after="40"/>
        <w:ind w:left="567" w:hanging="283"/>
      </w:pPr>
      <w:r>
        <w:rPr>
          <w:rFonts w:ascii="Arial" w:hAnsi="Arial"/>
          <w:b/>
          <w:color w:val="1A73E8"/>
          <w:sz w:val="22"/>
        </w:rPr>
        <w:t xml:space="preserve">• </w:t>
      </w:r>
      <w:r>
        <w:rPr>
          <w:rFonts w:ascii="Arial" w:hAnsi="Arial"/>
          <w:b/>
          <w:sz w:val="22"/>
        </w:rPr>
        <w:t>ABBA</w:t>
      </w:r>
      <w:r>
        <w:rPr>
          <w:rFonts w:ascii="Arial" w:hAnsi="Arial"/>
          <w:color w:val="333333"/>
          <w:sz w:val="22"/>
        </w:rPr>
        <w:t xml:space="preserve"> 发布《Voulez-Vous》，在欧洲大获成功。</w:t>
      </w:r>
    </w:p>
    <w:p>
      <w:pPr>
        <w:spacing w:before="40" w:after="40"/>
        <w:ind w:left="567" w:hanging="283"/>
      </w:pPr>
      <w:r>
        <w:rPr>
          <w:rFonts w:ascii="Arial" w:hAnsi="Arial"/>
          <w:b/>
          <w:color w:val="1A73E8"/>
          <w:sz w:val="22"/>
        </w:rPr>
        <w:t xml:space="preserve">• </w:t>
      </w:r>
      <w:r>
        <w:rPr>
          <w:rFonts w:ascii="Arial" w:hAnsi="Arial"/>
          <w:b/>
          <w:sz w:val="22"/>
        </w:rPr>
        <w:t>苏珊·薇格（Suzanne Vega）</w:t>
      </w:r>
      <w:r>
        <w:rPr>
          <w:rFonts w:ascii="Arial" w:hAnsi="Arial"/>
          <w:color w:val="333333"/>
          <w:sz w:val="22"/>
        </w:rPr>
        <w:t>、</w:t>
      </w:r>
      <w:r>
        <w:rPr>
          <w:rFonts w:ascii="Arial" w:hAnsi="Arial"/>
          <w:b/>
          <w:sz w:val="22"/>
        </w:rPr>
        <w:t>麦当娜（Madonna）</w:t>
      </w:r>
      <w:r>
        <w:rPr>
          <w:rFonts w:ascii="Arial" w:hAnsi="Arial"/>
          <w:color w:val="333333"/>
          <w:sz w:val="22"/>
        </w:rPr>
        <w:t xml:space="preserve"> 当时还是纽约的默默无闻的年轻艺术家。</w:t>
      </w:r>
    </w:p>
    <w:p>
      <w:pPr>
        <w:spacing w:before="120" w:after="120"/>
      </w:pPr>
      <w:r>
        <w:rPr>
          <w:color w:val="5F6368"/>
          <w:sz w:val="16"/>
        </w:rPr>
        <w:t>━━━━━━━━━━━━━━━━━━━━━━━━━━━━━━━━━━━━━━━━━━━━━━━━━━━━━━━━━━━━</w:t>
      </w:r>
    </w:p>
    <w:p>
      <w:pPr>
        <w:spacing w:before="240" w:after="120"/>
      </w:pPr>
      <w:r>
        <w:rPr>
          <w:rFonts w:ascii="Arial" w:hAnsi="Arial"/>
          <w:b/>
          <w:color w:val="37474F"/>
          <w:sz w:val="30"/>
        </w:rPr>
        <w:t>2.5 有趣/冷知识</w:t>
      </w:r>
    </w:p>
    <w:p>
      <w:pPr>
        <w:spacing w:before="40" w:after="40"/>
        <w:ind w:left="567" w:hanging="283"/>
      </w:pPr>
      <w:r>
        <w:rPr>
          <w:rFonts w:ascii="Arial" w:hAnsi="Arial"/>
          <w:b/>
          <w:color w:val="1A73E8"/>
          <w:sz w:val="22"/>
        </w:rPr>
        <w:t xml:space="preserve">1. </w:t>
      </w:r>
      <w:r>
        <w:rPr>
          <w:rFonts w:ascii="Arial" w:hAnsi="Arial"/>
          <w:b/>
          <w:sz w:val="22"/>
        </w:rPr>
        <w:t>第一封"垃圾邮件"</w:t>
      </w:r>
      <w:r>
        <w:rPr>
          <w:rFonts w:ascii="Arial" w:hAnsi="Arial"/>
          <w:color w:val="333333"/>
          <w:sz w:val="22"/>
        </w:rPr>
        <w:t>：1979年5月3日，DEC公司的营销人员Gary Thuerk通过ARPANET（互联网的前身）向约400名收件人发送了一封关于DEC-20计算机产品展示的邮件——这被公认为历史上第一封商业垃圾邮件（spam）。</w:t>
      </w:r>
    </w:p>
    <w:p>
      <w:pPr>
        <w:spacing w:before="40" w:after="40"/>
        <w:ind w:left="567" w:hanging="283"/>
      </w:pPr>
      <w:r>
        <w:rPr>
          <w:rFonts w:ascii="Arial" w:hAnsi="Arial"/>
          <w:b/>
          <w:color w:val="1A73E8"/>
          <w:sz w:val="22"/>
        </w:rPr>
        <w:t xml:space="preserve">1. </w:t>
      </w:r>
      <w:r>
        <w:rPr>
          <w:rFonts w:ascii="Arial" w:hAnsi="Arial"/>
          <w:b/>
          <w:sz w:val="22"/>
        </w:rPr>
        <w:t>Walkman的日本原名</w:t>
      </w:r>
      <w:r>
        <w:rPr>
          <w:rFonts w:ascii="Arial" w:hAnsi="Arial"/>
          <w:color w:val="333333"/>
          <w:sz w:val="22"/>
        </w:rPr>
        <w:t>：索尼在日本最初将Walkman命名为"Soundabout"，在英国叫"Stowaway"，在美国叫"Freestyle"，但因为"Walkman"一词在国际上已经传播开来，最终统一为Walkman。</w:t>
      </w:r>
    </w:p>
    <w:p>
      <w:pPr>
        <w:spacing w:before="40" w:after="40"/>
        <w:ind w:left="567" w:hanging="283"/>
      </w:pPr>
      <w:r>
        <w:rPr>
          <w:rFonts w:ascii="Arial" w:hAnsi="Arial"/>
          <w:b/>
          <w:color w:val="1A73E8"/>
          <w:sz w:val="22"/>
        </w:rPr>
        <w:t xml:space="preserve">1. </w:t>
      </w:r>
      <w:r>
        <w:rPr>
          <w:rFonts w:ascii="Arial" w:hAnsi="Arial"/>
          <w:b/>
          <w:sz w:val="22"/>
        </w:rPr>
        <w:t>《权力的游戏》之父的早期作品</w:t>
      </w:r>
      <w:r>
        <w:rPr>
          <w:rFonts w:ascii="Arial" w:hAnsi="Arial"/>
          <w:color w:val="333333"/>
          <w:sz w:val="22"/>
        </w:rPr>
        <w:t>：乔治·R·R·马丁在1979年出版了科幻小说《光逝》（Dying of the Light），这是他首次获得世界奇幻奖提名的重要作品。</w:t>
      </w:r>
    </w:p>
    <w:p>
      <w:pPr>
        <w:spacing w:before="40" w:after="40"/>
        <w:ind w:left="567" w:hanging="283"/>
      </w:pPr>
      <w:r>
        <w:rPr>
          <w:rFonts w:ascii="Arial" w:hAnsi="Arial"/>
          <w:b/>
          <w:color w:val="1A73E8"/>
          <w:sz w:val="22"/>
        </w:rPr>
        <w:t xml:space="preserve">1. </w:t>
      </w:r>
      <w:r>
        <w:rPr>
          <w:rFonts w:ascii="Arial" w:hAnsi="Arial"/>
          <w:b/>
          <w:sz w:val="22"/>
        </w:rPr>
        <w:t>第一台笔记本电脑概念的提出</w:t>
      </w:r>
      <w:r>
        <w:rPr>
          <w:rFonts w:ascii="Arial" w:hAnsi="Arial"/>
          <w:color w:val="333333"/>
          <w:sz w:val="22"/>
        </w:rPr>
        <w:t>：1979年，GRiD Systems公司的英国设计师Bill Moggridge设计了GRiD Compass 1101（1982年上市），被认为是世界上第一台真正的笔记本电脑。</w:t>
      </w:r>
    </w:p>
    <w:p>
      <w:pPr>
        <w:spacing w:before="40" w:after="40"/>
        <w:ind w:left="567" w:hanging="283"/>
      </w:pPr>
      <w:r>
        <w:rPr>
          <w:rFonts w:ascii="Arial" w:hAnsi="Arial"/>
          <w:b/>
          <w:color w:val="1A73E8"/>
          <w:sz w:val="22"/>
        </w:rPr>
        <w:t xml:space="preserve">1. </w:t>
      </w:r>
      <w:r>
        <w:rPr>
          <w:rFonts w:ascii="Arial" w:hAnsi="Arial"/>
          <w:b/>
          <w:sz w:val="22"/>
        </w:rPr>
        <w:t>三哩岛核事故</w:t>
      </w:r>
      <w:r>
        <w:rPr>
          <w:rFonts w:ascii="Arial" w:hAnsi="Arial"/>
          <w:color w:val="333333"/>
          <w:sz w:val="22"/>
        </w:rPr>
        <w:t>：</w:t>
      </w:r>
      <w:r>
        <w:rPr>
          <w:rFonts w:ascii="Arial" w:hAnsi="Arial"/>
          <w:b/>
          <w:sz w:val="22"/>
        </w:rPr>
        <w:t>1979年3月28日</w:t>
      </w:r>
      <w:r>
        <w:rPr>
          <w:rFonts w:ascii="Arial" w:hAnsi="Arial"/>
          <w:color w:val="333333"/>
          <w:sz w:val="22"/>
        </w:rPr>
        <w:t>，美国宾夕法尼亚州的三哩岛核电站发生部分堆芯熔毁事故。这是美国历史上最严重的商业核电站事故，虽然没有造成直接人员死亡，但引发了全球范围内对核能安全的巨大恐慌，直接导致美国在此后数十年几乎没有新建核电站。</w:t>
      </w:r>
    </w:p>
    <w:p>
      <w:pPr>
        <w:spacing w:before="40" w:after="40"/>
        <w:ind w:left="567" w:hanging="283"/>
      </w:pPr>
      <w:r>
        <w:rPr>
          <w:rFonts w:ascii="Arial" w:hAnsi="Arial"/>
          <w:b/>
          <w:color w:val="1A73E8"/>
          <w:sz w:val="22"/>
        </w:rPr>
        <w:t xml:space="preserve">1. </w:t>
      </w:r>
      <w:r>
        <w:rPr>
          <w:rFonts w:ascii="Arial" w:hAnsi="Arial"/>
          <w:b/>
          <w:sz w:val="22"/>
        </w:rPr>
        <w:t>"Hello Kitty"在日本诞生</w:t>
      </w:r>
      <w:r>
        <w:rPr>
          <w:rFonts w:ascii="Arial" w:hAnsi="Arial"/>
          <w:color w:val="333333"/>
          <w:sz w:val="22"/>
        </w:rPr>
        <w:t>：1979年，三丽鸥公司推出了后来风靡全球的卡通形象Hello Kitty（最初设计于1974年，但1979年是其在全球范围内开始广泛传播的时期）。</w:t>
      </w:r>
    </w:p>
    <w:p>
      <w:pPr>
        <w:spacing w:before="40" w:after="40"/>
        <w:ind w:left="567" w:hanging="283"/>
      </w:pPr>
      <w:r>
        <w:rPr>
          <w:rFonts w:ascii="Arial" w:hAnsi="Arial"/>
          <w:b/>
          <w:color w:val="1A73E8"/>
          <w:sz w:val="22"/>
        </w:rPr>
        <w:t xml:space="preserve">1. </w:t>
      </w:r>
      <w:r>
        <w:rPr>
          <w:rFonts w:ascii="Arial" w:hAnsi="Arial"/>
          <w:b/>
          <w:sz w:val="22"/>
        </w:rPr>
        <w:t>世界上第一台随身听Walkman的尴尬</w:t>
      </w:r>
      <w:r>
        <w:rPr>
          <w:rFonts w:ascii="Arial" w:hAnsi="Arial"/>
          <w:color w:val="333333"/>
          <w:sz w:val="22"/>
        </w:rPr>
        <w:t>：索尼创始人盛田昭夫在推广Walkman时，很多人嘲笑这个"不能录音的录音机"不会有市场。他坚持让员工带着Walkman在街头行走展示，最终创造了历史。</w:t>
      </w:r>
    </w:p>
    <w:p>
      <w:pPr>
        <w:spacing w:before="40" w:after="40"/>
        <w:ind w:left="567" w:hanging="283"/>
      </w:pPr>
      <w:r>
        <w:rPr>
          <w:rFonts w:ascii="Arial" w:hAnsi="Arial"/>
          <w:b/>
          <w:color w:val="1A73E8"/>
          <w:sz w:val="22"/>
        </w:rPr>
        <w:t xml:space="preserve">1. </w:t>
      </w:r>
      <w:r>
        <w:rPr>
          <w:rFonts w:ascii="Arial" w:hAnsi="Arial"/>
          <w:b/>
          <w:sz w:val="22"/>
        </w:rPr>
        <w:t>伊朗人质危机中的"加拿大诡计"</w:t>
      </w:r>
      <w:r>
        <w:rPr>
          <w:rFonts w:ascii="Arial" w:hAnsi="Arial"/>
          <w:color w:val="333333"/>
          <w:sz w:val="22"/>
        </w:rPr>
        <w:t>：在伊朗人质危机期间，加拿大外交官肯·泰勒和约翰·谢尔顿庇护了6名逃出大使馆的美国人，并协助他们伪装成加拿大电影摄制组人员逃离伊朗。这个故事后来被拍成电影《逃离德黑兰》（Argo）。</w:t>
      </w:r>
    </w:p>
    <w:p>
      <w:pPr>
        <w:spacing w:before="40" w:after="40"/>
        <w:ind w:left="567" w:hanging="283"/>
      </w:pPr>
      <w:r>
        <w:rPr>
          <w:rFonts w:ascii="Arial" w:hAnsi="Arial"/>
          <w:b/>
          <w:color w:val="1A73E8"/>
          <w:sz w:val="22"/>
        </w:rPr>
        <w:t xml:space="preserve">1. </w:t>
      </w:r>
      <w:r>
        <w:rPr>
          <w:rFonts w:ascii="Arial" w:hAnsi="Arial"/>
          <w:b/>
          <w:sz w:val="22"/>
        </w:rPr>
        <w:t>电子游戏黎明</w:t>
      </w:r>
      <w:r>
        <w:rPr>
          <w:rFonts w:ascii="Arial" w:hAnsi="Arial"/>
          <w:color w:val="333333"/>
          <w:sz w:val="22"/>
        </w:rPr>
        <w:t>：虽然《太空侵略者》（Space Invaders）在1978年就已问世，但1979年标志着雅达利2600游戏机的兴盛和街机文化的全面爆发。《爆破彗星》（Asteroids）于1979年11月在街机上发布，成为雅达利最畅销的游戏之一。</w:t>
      </w:r>
    </w:p>
    <w:p>
      <w:pPr>
        <w:spacing w:before="40" w:after="40"/>
        <w:ind w:left="567" w:hanging="283"/>
      </w:pPr>
      <w:r>
        <w:rPr>
          <w:rFonts w:ascii="Arial" w:hAnsi="Arial"/>
          <w:b/>
          <w:color w:val="1A73E8"/>
          <w:sz w:val="22"/>
        </w:rPr>
        <w:t xml:space="preserve">1. </w:t>
      </w:r>
      <w:r>
        <w:rPr>
          <w:rFonts w:ascii="Arial" w:hAnsi="Arial"/>
          <w:b/>
          <w:sz w:val="22"/>
        </w:rPr>
        <w:t>黑色幽默</w:t>
      </w:r>
      <w:r>
        <w:rPr>
          <w:rFonts w:ascii="Arial" w:hAnsi="Arial"/>
          <w:color w:val="333333"/>
          <w:sz w:val="22"/>
        </w:rPr>
        <w:t>：苏联入侵阿富汗当天（12月27日），苏联官方媒体塔斯社在新闻中声称"阿富汗局势一切正常"，而此时喀布尔的枪声已经响彻云霄。</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3. 1979年国际形势综合分析</w:t>
      </w:r>
    </w:p>
    <w:p>
      <w:pPr>
        <w:spacing w:before="240" w:after="120"/>
      </w:pPr>
      <w:r>
        <w:rPr>
          <w:rFonts w:ascii="Arial" w:hAnsi="Arial"/>
          <w:b/>
          <w:color w:val="37474F"/>
          <w:sz w:val="30"/>
        </w:rPr>
        <w:t>3.1 冷战格局：从缓和到新冷战</w:t>
      </w:r>
    </w:p>
    <w:p>
      <w:pPr>
        <w:spacing w:before="60" w:after="60"/>
        <w:jc w:val="left"/>
      </w:pPr>
      <w:r>
        <w:rPr>
          <w:rFonts w:ascii="Arial" w:hAnsi="Arial"/>
          <w:color w:val="333333"/>
          <w:sz w:val="22"/>
        </w:rPr>
        <w:t>1979年是冷战格局发生质变的关键一年。整个1970年代的美苏"缓和"（détente）期末尾，双方关系在本年度经历了急剧恶化。</w:t>
      </w:r>
    </w:p>
    <w:p>
      <w:pPr>
        <w:spacing w:before="160" w:after="80"/>
      </w:pPr>
      <w:r>
        <w:rPr>
          <w:rFonts w:ascii="Arial" w:hAnsi="Arial"/>
          <w:b/>
          <w:color w:val="333333"/>
          <w:sz w:val="26"/>
        </w:rPr>
        <w:t>从缓和到对抗的转折</w:t>
      </w:r>
    </w:p>
    <w:p>
      <w:pPr>
        <w:spacing w:before="60" w:after="60"/>
        <w:jc w:val="left"/>
      </w:pPr>
      <w:r>
        <w:rPr>
          <w:rFonts w:ascii="Arial" w:hAnsi="Arial"/>
          <w:color w:val="333333"/>
          <w:sz w:val="22"/>
        </w:rPr>
        <w:t>在1970年代初期，尼克松和基辛格的"缓和政策"推动了美苏关系改善：1972年签署了SALT I和《反弹道导弹条约》，1975年签署了《赫尔辛基最终法案》。然而到1979年，这一进程已明显遭遇瓶颈。</w:t>
      </w:r>
    </w:p>
    <w:p>
      <w:pPr>
        <w:spacing w:before="60" w:after="60"/>
        <w:jc w:val="left"/>
      </w:pPr>
      <w:r>
        <w:rPr>
          <w:rFonts w:ascii="Arial" w:hAnsi="Arial"/>
          <w:b/>
          <w:sz w:val="22"/>
        </w:rPr>
        <w:t>SALT II的命运</w:t>
      </w:r>
      <w:r>
        <w:rPr>
          <w:rFonts w:ascii="Arial" w:hAnsi="Arial"/>
          <w:color w:val="333333"/>
          <w:sz w:val="22"/>
        </w:rPr>
        <w:t>深刻反映了缓和政策的危机。卡特与勃列日涅夫在维也纳签署SALT II的握手言欢仅半年后，就被苏联的阿富汗入侵行动彻底葬送。卡特的个人外交理想主义与苏联的扩张现实主义之间形成了不可调和的矛盾。</w:t>
      </w:r>
    </w:p>
    <w:p>
      <w:pPr>
        <w:spacing w:before="60" w:after="60"/>
        <w:jc w:val="left"/>
      </w:pPr>
      <w:r>
        <w:rPr>
          <w:rFonts w:ascii="Arial" w:hAnsi="Arial"/>
          <w:b/>
          <w:sz w:val="22"/>
        </w:rPr>
        <w:t>卡特主义</w:t>
      </w:r>
      <w:r>
        <w:rPr>
          <w:rFonts w:ascii="Arial" w:hAnsi="Arial"/>
          <w:color w:val="333333"/>
          <w:sz w:val="22"/>
        </w:rPr>
        <w:t>的提出标志着美国政策的转向。在苏联入侵阿富汗后，卡特在1980年1月的国情咨文中宣布："任何外部势力试图控制波斯湾地区的行为都将被视为对美国重大利益的攻击，并将遭到包括军事力量在内的任何必要手段的还击。"——这即是著名的"卡特主义"。</w:t>
      </w:r>
    </w:p>
    <w:p>
      <w:pPr>
        <w:spacing w:before="160" w:after="80"/>
      </w:pPr>
      <w:r>
        <w:rPr>
          <w:rFonts w:ascii="Arial" w:hAnsi="Arial"/>
          <w:b/>
          <w:color w:val="333333"/>
          <w:sz w:val="26"/>
        </w:rPr>
        <w:t>代理人战争的升级</w:t>
      </w:r>
    </w:p>
    <w:p>
      <w:pPr>
        <w:spacing w:before="60" w:after="60"/>
        <w:jc w:val="left"/>
      </w:pPr>
      <w:r>
        <w:rPr>
          <w:rFonts w:ascii="Arial" w:hAnsi="Arial"/>
          <w:color w:val="333333"/>
          <w:sz w:val="22"/>
        </w:rPr>
        <w:t>在第三世界，美苏代理人战争在1979年全面升级：</w:t>
      </w:r>
    </w:p>
    <w:p>
      <w:pPr>
        <w:spacing w:before="40" w:after="40"/>
        <w:ind w:left="567" w:hanging="283"/>
      </w:pPr>
      <w:r>
        <w:rPr>
          <w:rFonts w:ascii="Arial" w:hAnsi="Arial"/>
          <w:b/>
          <w:color w:val="1A73E8"/>
          <w:sz w:val="22"/>
        </w:rPr>
        <w:t xml:space="preserve">• </w:t>
      </w:r>
      <w:r>
        <w:rPr>
          <w:rFonts w:ascii="Arial" w:hAnsi="Arial"/>
          <w:b/>
          <w:sz w:val="22"/>
        </w:rPr>
        <w:t>非洲之角</w:t>
      </w:r>
      <w:r>
        <w:rPr>
          <w:rFonts w:ascii="Arial" w:hAnsi="Arial"/>
          <w:color w:val="333333"/>
          <w:sz w:val="22"/>
        </w:rPr>
        <w:t>：苏联和古巴支持埃塞俄比亚，美国支持索马里。</w:t>
      </w:r>
    </w:p>
    <w:p>
      <w:pPr>
        <w:spacing w:before="40" w:after="40"/>
        <w:ind w:left="567" w:hanging="283"/>
      </w:pPr>
      <w:r>
        <w:rPr>
          <w:rFonts w:ascii="Arial" w:hAnsi="Arial"/>
          <w:b/>
          <w:color w:val="1A73E8"/>
          <w:sz w:val="22"/>
        </w:rPr>
        <w:t xml:space="preserve">• </w:t>
      </w:r>
      <w:r>
        <w:rPr>
          <w:rFonts w:ascii="Arial" w:hAnsi="Arial"/>
          <w:b/>
          <w:sz w:val="22"/>
        </w:rPr>
        <w:t>非洲</w:t>
      </w:r>
      <w:r>
        <w:rPr>
          <w:rFonts w:ascii="Arial" w:hAnsi="Arial"/>
          <w:color w:val="333333"/>
          <w:sz w:val="22"/>
        </w:rPr>
        <w:t>：安哥拉内战仍在持续，古巴军队在苏联支持下大规模介入。</w:t>
      </w:r>
    </w:p>
    <w:p>
      <w:pPr>
        <w:spacing w:before="40" w:after="40"/>
        <w:ind w:left="567" w:hanging="283"/>
      </w:pPr>
      <w:r>
        <w:rPr>
          <w:rFonts w:ascii="Arial" w:hAnsi="Arial"/>
          <w:b/>
          <w:color w:val="1A73E8"/>
          <w:sz w:val="22"/>
        </w:rPr>
        <w:t xml:space="preserve">• </w:t>
      </w:r>
      <w:r>
        <w:rPr>
          <w:rFonts w:ascii="Arial" w:hAnsi="Arial"/>
          <w:b/>
          <w:sz w:val="22"/>
        </w:rPr>
        <w:t>中美洲</w:t>
      </w:r>
      <w:r>
        <w:rPr>
          <w:rFonts w:ascii="Arial" w:hAnsi="Arial"/>
          <w:color w:val="333333"/>
          <w:sz w:val="22"/>
        </w:rPr>
        <w:t>：1979年桑地诺在尼加拉瓜掌权后，该地区迅速成为美苏博弈的新战场。</w:t>
      </w:r>
    </w:p>
    <w:p>
      <w:pPr>
        <w:spacing w:before="40" w:after="40"/>
        <w:ind w:left="567" w:hanging="283"/>
      </w:pPr>
      <w:r>
        <w:rPr>
          <w:rFonts w:ascii="Arial" w:hAnsi="Arial"/>
          <w:b/>
          <w:color w:val="1A73E8"/>
          <w:sz w:val="22"/>
        </w:rPr>
        <w:t xml:space="preserve">• </w:t>
      </w:r>
      <w:r>
        <w:rPr>
          <w:rFonts w:ascii="Arial" w:hAnsi="Arial"/>
          <w:b/>
          <w:sz w:val="22"/>
        </w:rPr>
        <w:t>阿富汗</w:t>
      </w:r>
      <w:r>
        <w:rPr>
          <w:rFonts w:ascii="Arial" w:hAnsi="Arial"/>
          <w:color w:val="333333"/>
          <w:sz w:val="22"/>
        </w:rPr>
        <w:t>：直接引发了长达十年的血腥战争。</w:t>
      </w:r>
    </w:p>
    <w:p>
      <w:pPr>
        <w:spacing w:before="160" w:after="80"/>
      </w:pPr>
      <w:r>
        <w:rPr>
          <w:rFonts w:ascii="Arial" w:hAnsi="Arial"/>
          <w:b/>
          <w:color w:val="333333"/>
          <w:sz w:val="26"/>
        </w:rPr>
        <w:t>核军备竞赛的再加速</w:t>
      </w:r>
    </w:p>
    <w:p>
      <w:pPr>
        <w:spacing w:before="60" w:after="60"/>
        <w:jc w:val="left"/>
      </w:pPr>
      <w:r>
        <w:rPr>
          <w:rFonts w:ascii="Arial" w:hAnsi="Arial"/>
          <w:color w:val="333333"/>
          <w:sz w:val="22"/>
        </w:rPr>
        <w:t>SALT II 的搁浅意味着军控进程的倒退。北约方面，1979年12月，北约做出了"双重轨道决定"——一方面与美国谈判中程核力量（INF）裁军，另一方面计划在西欧部署572枚潘兴II和陆基巡航导弹以应对苏联新部署的SS-20导弹。这一决定在欧洲引发了大规模的反核和平运动。</w:t>
      </w:r>
    </w:p>
    <w:p>
      <w:pPr>
        <w:spacing w:before="60" w:after="60"/>
        <w:jc w:val="left"/>
      </w:pPr>
      <w:r>
        <w:rPr>
          <w:rFonts w:ascii="Arial" w:hAnsi="Arial"/>
          <w:color w:val="333333"/>
          <w:sz w:val="22"/>
        </w:rPr>
        <w:t>到1980年代初，美苏关系已经跌入自1950年代以来最寒冷的阶段，史称"新冷战"（New Cold War）。</w:t>
      </w:r>
    </w:p>
    <w:p>
      <w:pPr>
        <w:spacing w:before="120" w:after="120"/>
      </w:pPr>
      <w:r>
        <w:rPr>
          <w:color w:val="5F6368"/>
          <w:sz w:val="16"/>
        </w:rPr>
        <w:t>━━━━━━━━━━━━━━━━━━━━━━━━━━━━━━━━━━━━━━━━━━━━━━━━━━━━━━━━━━━━</w:t>
      </w:r>
    </w:p>
    <w:p>
      <w:pPr>
        <w:spacing w:before="240" w:after="120"/>
      </w:pPr>
      <w:r>
        <w:rPr>
          <w:rFonts w:ascii="Arial" w:hAnsi="Arial"/>
          <w:b/>
          <w:color w:val="37474F"/>
          <w:sz w:val="30"/>
        </w:rPr>
        <w:t>3.2 中东局势：革命的烈焰与和平的曙光</w:t>
      </w:r>
    </w:p>
    <w:p>
      <w:pPr>
        <w:spacing w:before="60" w:after="60"/>
        <w:jc w:val="left"/>
      </w:pPr>
      <w:r>
        <w:rPr>
          <w:rFonts w:ascii="Arial" w:hAnsi="Arial"/>
          <w:color w:val="333333"/>
          <w:sz w:val="22"/>
        </w:rPr>
        <w:t>1979年的中东呈现出一幅极其矛盾的图景：一方面是和平的突破，另一方面是革命的烈焰和对抗的激化。</w:t>
      </w:r>
    </w:p>
    <w:p>
      <w:pPr>
        <w:spacing w:before="160" w:after="80"/>
      </w:pPr>
      <w:r>
        <w:rPr>
          <w:rFonts w:ascii="Arial" w:hAnsi="Arial"/>
          <w:b/>
          <w:color w:val="333333"/>
          <w:sz w:val="26"/>
        </w:rPr>
        <w:t>伊朗伊斯兰革命——改变一切的事件</w:t>
      </w:r>
    </w:p>
    <w:p>
      <w:pPr>
        <w:spacing w:before="60" w:after="60"/>
        <w:jc w:val="left"/>
      </w:pPr>
      <w:r>
        <w:rPr>
          <w:rFonts w:ascii="Arial" w:hAnsi="Arial"/>
          <w:color w:val="333333"/>
          <w:sz w:val="22"/>
        </w:rPr>
        <w:t>伊朗革命是20世纪下半叶最重要的地缘政治事件之一。它不只是政权更迭，而是对整个中东秩序的彻底重构：</w:t>
      </w:r>
    </w:p>
    <w:p>
      <w:pPr>
        <w:spacing w:before="40" w:after="40"/>
        <w:ind w:left="567" w:hanging="283"/>
      </w:pPr>
      <w:r>
        <w:rPr>
          <w:rFonts w:ascii="Arial" w:hAnsi="Arial"/>
          <w:b/>
          <w:color w:val="1A73E8"/>
          <w:sz w:val="22"/>
        </w:rPr>
        <w:t xml:space="preserve">1. </w:t>
      </w:r>
      <w:r>
        <w:rPr>
          <w:rFonts w:ascii="Arial" w:hAnsi="Arial"/>
          <w:b/>
          <w:sz w:val="22"/>
        </w:rPr>
        <w:t>推翻亲美政权</w:t>
      </w:r>
      <w:r>
        <w:rPr>
          <w:rFonts w:ascii="Arial" w:hAnsi="Arial"/>
          <w:color w:val="333333"/>
          <w:sz w:val="22"/>
        </w:rPr>
        <w:t>：巴列维国王是美国在中东最坚定的盟友之一，他的倒台意味着美国失去了在波斯湾最重要战略支柱，对美国的"双柱政策"（伊朗和沙特为中东两大支柱）造成了毁灭性打击。</w:t>
      </w:r>
    </w:p>
    <w:p>
      <w:pPr>
        <w:spacing w:before="40" w:after="40"/>
        <w:ind w:left="567" w:hanging="283"/>
      </w:pPr>
      <w:r>
        <w:rPr>
          <w:rFonts w:ascii="Arial" w:hAnsi="Arial"/>
          <w:b/>
          <w:color w:val="1A73E8"/>
          <w:sz w:val="22"/>
        </w:rPr>
        <w:t xml:space="preserve">1. </w:t>
      </w:r>
      <w:r>
        <w:rPr>
          <w:rFonts w:ascii="Arial" w:hAnsi="Arial"/>
          <w:b/>
          <w:sz w:val="22"/>
        </w:rPr>
        <w:t>神权政治的现代实验</w:t>
      </w:r>
      <w:r>
        <w:rPr>
          <w:rFonts w:ascii="Arial" w:hAnsi="Arial"/>
          <w:color w:val="333333"/>
          <w:sz w:val="22"/>
        </w:rPr>
        <w:t>：霍梅尼创立的"法基赫监护制"（Velayat-e Faqih）——即最高宗教领袖拥有国家最高权力——是一种全新的政治模式，将什叶派伊斯兰教法与现代国家治理结合起来，对中东及其他地区的伊斯兰运动产生了巨大的示范效应。</w:t>
      </w:r>
    </w:p>
    <w:p>
      <w:pPr>
        <w:spacing w:before="40" w:after="40"/>
        <w:ind w:left="567" w:hanging="283"/>
      </w:pPr>
      <w:r>
        <w:rPr>
          <w:rFonts w:ascii="Arial" w:hAnsi="Arial"/>
          <w:b/>
          <w:color w:val="1A73E8"/>
          <w:sz w:val="22"/>
        </w:rPr>
        <w:t xml:space="preserve">1. </w:t>
      </w:r>
      <w:r>
        <w:rPr>
          <w:rFonts w:ascii="Arial" w:hAnsi="Arial"/>
          <w:b/>
          <w:sz w:val="22"/>
        </w:rPr>
        <w:t>什叶派觉醒</w:t>
      </w:r>
      <w:r>
        <w:rPr>
          <w:rFonts w:ascii="Arial" w:hAnsi="Arial"/>
          <w:color w:val="333333"/>
          <w:sz w:val="22"/>
        </w:rPr>
        <w:t>：伊朗革命激发了中东什叶派人口的"政治觉醒"，在黎巴嫩、伊拉克、巴林、沙特东部省份等地引发了持续的涟漪效应。黎巴嫩真主党（1982年成立）和伊拉克的什叶派政党均可追溯至此。</w:t>
      </w:r>
    </w:p>
    <w:p>
      <w:pPr>
        <w:spacing w:before="40" w:after="40"/>
        <w:ind w:left="567" w:hanging="283"/>
      </w:pPr>
      <w:r>
        <w:rPr>
          <w:rFonts w:ascii="Arial" w:hAnsi="Arial"/>
          <w:b/>
          <w:color w:val="1A73E8"/>
          <w:sz w:val="22"/>
        </w:rPr>
        <w:t xml:space="preserve">1. </w:t>
      </w:r>
      <w:r>
        <w:rPr>
          <w:rFonts w:ascii="Arial" w:hAnsi="Arial"/>
          <w:b/>
          <w:sz w:val="22"/>
        </w:rPr>
        <w:t>输出革命</w:t>
      </w:r>
      <w:r>
        <w:rPr>
          <w:rFonts w:ascii="Arial" w:hAnsi="Arial"/>
          <w:color w:val="333333"/>
          <w:sz w:val="22"/>
        </w:rPr>
        <w:t>：伊朗新政权的核心理念之一就是"输出伊斯兰革命"，这使其与周边国家（尤其是沙特阿拉伯和伊拉克）之间的关系急剧紧张，最终导致了1980-1988年的两伊战争。</w:t>
      </w:r>
    </w:p>
    <w:p>
      <w:pPr>
        <w:spacing w:before="160" w:after="80"/>
      </w:pPr>
      <w:r>
        <w:rPr>
          <w:rFonts w:ascii="Arial" w:hAnsi="Arial"/>
          <w:b/>
          <w:color w:val="333333"/>
          <w:sz w:val="26"/>
        </w:rPr>
        <w:t>伊朗人质危机——美伊关系的断裂点</w:t>
      </w:r>
    </w:p>
    <w:p>
      <w:pPr>
        <w:spacing w:before="60" w:after="60"/>
        <w:jc w:val="left"/>
      </w:pPr>
      <w:r>
        <w:rPr>
          <w:rFonts w:ascii="Arial" w:hAnsi="Arial"/>
          <w:color w:val="333333"/>
          <w:sz w:val="22"/>
        </w:rPr>
        <w:t>人质危机不仅是美伊关系的断裂点，更是一个深刻影响了美国国内政治和中东格局的事件：</w:t>
      </w:r>
    </w:p>
    <w:p>
      <w:pPr>
        <w:spacing w:before="40" w:after="40"/>
        <w:ind w:left="567" w:hanging="283"/>
      </w:pPr>
      <w:r>
        <w:rPr>
          <w:rFonts w:ascii="Arial" w:hAnsi="Arial"/>
          <w:b/>
          <w:color w:val="1A73E8"/>
          <w:sz w:val="22"/>
        </w:rPr>
        <w:t xml:space="preserve">• </w:t>
      </w:r>
      <w:r>
        <w:rPr>
          <w:rFonts w:ascii="Arial" w:hAnsi="Arial"/>
          <w:color w:val="333333"/>
          <w:sz w:val="22"/>
        </w:rPr>
        <w:t>卡特政府在应对危机时的无力（如"鹰爪行动"救援失败导致8名美军死亡）严重损害了美国的大国威信。</w:t>
      </w:r>
    </w:p>
    <w:p>
      <w:pPr>
        <w:spacing w:before="40" w:after="40"/>
        <w:ind w:left="567" w:hanging="283"/>
      </w:pPr>
      <w:r>
        <w:rPr>
          <w:rFonts w:ascii="Arial" w:hAnsi="Arial"/>
          <w:b/>
          <w:color w:val="1A73E8"/>
          <w:sz w:val="22"/>
        </w:rPr>
        <w:t xml:space="preserve">• </w:t>
      </w:r>
      <w:r>
        <w:rPr>
          <w:rFonts w:ascii="Arial" w:hAnsi="Arial"/>
          <w:color w:val="333333"/>
          <w:sz w:val="22"/>
        </w:rPr>
        <w:t>危机期间美国电视台推出的"美国被扣人质"特别节目——ABC的《夜线》（Nightline）的前身——开创了电视媒体深度参与政治事件的新模式。</w:t>
      </w:r>
    </w:p>
    <w:p>
      <w:pPr>
        <w:spacing w:before="40" w:after="40"/>
        <w:ind w:left="567" w:hanging="283"/>
      </w:pPr>
      <w:r>
        <w:rPr>
          <w:rFonts w:ascii="Arial" w:hAnsi="Arial"/>
          <w:b/>
          <w:color w:val="1A73E8"/>
          <w:sz w:val="22"/>
        </w:rPr>
        <w:t xml:space="preserve">• </w:t>
      </w:r>
      <w:r>
        <w:rPr>
          <w:rFonts w:ascii="Arial" w:hAnsi="Arial"/>
          <w:color w:val="333333"/>
          <w:sz w:val="22"/>
        </w:rPr>
        <w:t>美国与伊朗之间的敌对状态延续至今，成为中东诸多问题的核心矛盾之一。</w:t>
      </w:r>
    </w:p>
    <w:p>
      <w:pPr>
        <w:spacing w:before="160" w:after="80"/>
      </w:pPr>
      <w:r>
        <w:rPr>
          <w:rFonts w:ascii="Arial" w:hAnsi="Arial"/>
          <w:b/>
          <w:color w:val="333333"/>
          <w:sz w:val="26"/>
        </w:rPr>
        <w:t>埃以和平条约——阿以关系的转折</w:t>
      </w:r>
    </w:p>
    <w:p>
      <w:pPr>
        <w:spacing w:before="60" w:after="60"/>
        <w:jc w:val="left"/>
      </w:pPr>
      <w:r>
        <w:rPr>
          <w:rFonts w:ascii="Arial" w:hAnsi="Arial"/>
          <w:color w:val="333333"/>
          <w:sz w:val="22"/>
        </w:rPr>
        <w:t>埃以和平条约的意义无论怎么强调都不为过：</w:t>
      </w:r>
    </w:p>
    <w:p>
      <w:pPr>
        <w:spacing w:before="40" w:after="40"/>
        <w:ind w:left="567" w:hanging="283"/>
      </w:pPr>
      <w:r>
        <w:rPr>
          <w:rFonts w:ascii="Arial" w:hAnsi="Arial"/>
          <w:b/>
          <w:color w:val="1A73E8"/>
          <w:sz w:val="22"/>
        </w:rPr>
        <w:t xml:space="preserve">• </w:t>
      </w:r>
      <w:r>
        <w:rPr>
          <w:rFonts w:ascii="Arial" w:hAnsi="Arial"/>
          <w:b/>
          <w:sz w:val="22"/>
        </w:rPr>
        <w:t>战略重塑</w:t>
      </w:r>
      <w:r>
        <w:rPr>
          <w:rFonts w:ascii="Arial" w:hAnsi="Arial"/>
          <w:color w:val="333333"/>
          <w:sz w:val="22"/>
        </w:rPr>
        <w:t>：作为阿拉伯世界最强大的国家，埃及退出阿以对抗前线，从根本上改变了中东的力量平衡。以色列不再面临两线或多线作战的威胁。</w:t>
      </w:r>
    </w:p>
    <w:p>
      <w:pPr>
        <w:spacing w:before="40" w:after="40"/>
        <w:ind w:left="567" w:hanging="283"/>
      </w:pPr>
      <w:r>
        <w:rPr>
          <w:rFonts w:ascii="Arial" w:hAnsi="Arial"/>
          <w:b/>
          <w:color w:val="1A73E8"/>
          <w:sz w:val="22"/>
        </w:rPr>
        <w:t xml:space="preserve">• </w:t>
      </w:r>
      <w:r>
        <w:rPr>
          <w:rFonts w:ascii="Arial" w:hAnsi="Arial"/>
          <w:b/>
          <w:sz w:val="22"/>
        </w:rPr>
        <w:t>和平的代价</w:t>
      </w:r>
      <w:r>
        <w:rPr>
          <w:rFonts w:ascii="Arial" w:hAnsi="Arial"/>
          <w:color w:val="333333"/>
          <w:sz w:val="22"/>
        </w:rPr>
        <w:t>：萨达特为此付出了生命代价，埃及则被阿拉伯联盟开除长达10年。</w:t>
      </w:r>
    </w:p>
    <w:p>
      <w:pPr>
        <w:spacing w:before="40" w:after="40"/>
        <w:ind w:left="567" w:hanging="283"/>
      </w:pPr>
      <w:r>
        <w:rPr>
          <w:rFonts w:ascii="Arial" w:hAnsi="Arial"/>
          <w:b/>
          <w:color w:val="1A73E8"/>
          <w:sz w:val="22"/>
        </w:rPr>
        <w:t xml:space="preserve">• </w:t>
      </w:r>
      <w:r>
        <w:rPr>
          <w:rFonts w:ascii="Arial" w:hAnsi="Arial"/>
          <w:b/>
          <w:sz w:val="22"/>
        </w:rPr>
        <w:t>和平的局限</w:t>
      </w:r>
      <w:r>
        <w:rPr>
          <w:rFonts w:ascii="Arial" w:hAnsi="Arial"/>
          <w:color w:val="333333"/>
          <w:sz w:val="22"/>
        </w:rPr>
        <w:t>：条约未能解决巴勒斯坦问题。相反，埃及退出对抗使以色列在对付巴勒斯坦人时更加自由——这也在一定程度上间接推动了1987年和2000年的两次大起义（Intifada）。</w:t>
      </w:r>
    </w:p>
    <w:p>
      <w:pPr>
        <w:spacing w:before="120" w:after="120"/>
      </w:pPr>
      <w:r>
        <w:rPr>
          <w:color w:val="5F6368"/>
          <w:sz w:val="16"/>
        </w:rPr>
        <w:t>━━━━━━━━━━━━━━━━━━━━━━━━━━━━━━━━━━━━━━━━━━━━━━━━━━━━━━━━━━━━</w:t>
      </w:r>
    </w:p>
    <w:p>
      <w:pPr>
        <w:spacing w:before="240" w:after="120"/>
      </w:pPr>
      <w:r>
        <w:rPr>
          <w:rFonts w:ascii="Arial" w:hAnsi="Arial"/>
          <w:b/>
          <w:color w:val="37474F"/>
          <w:sz w:val="30"/>
        </w:rPr>
        <w:t>3.3 亚洲局势：格局重塑之年</w:t>
      </w:r>
    </w:p>
    <w:p>
      <w:pPr>
        <w:spacing w:before="60" w:after="60"/>
        <w:jc w:val="left"/>
      </w:pPr>
      <w:r>
        <w:rPr>
          <w:rFonts w:ascii="Arial" w:hAnsi="Arial"/>
          <w:color w:val="333333"/>
          <w:sz w:val="22"/>
        </w:rPr>
        <w:t>1979年的亚洲同时发生了多件改变地缘政治版图的大事。</w:t>
      </w:r>
    </w:p>
    <w:p>
      <w:pPr>
        <w:spacing w:before="160" w:after="80"/>
      </w:pPr>
      <w:r>
        <w:rPr>
          <w:rFonts w:ascii="Arial" w:hAnsi="Arial"/>
          <w:b/>
          <w:color w:val="333333"/>
          <w:sz w:val="26"/>
        </w:rPr>
        <w:t>中美建交：全球战略格局的重构</w:t>
      </w:r>
    </w:p>
    <w:p>
      <w:pPr>
        <w:spacing w:before="60" w:after="60"/>
        <w:jc w:val="left"/>
      </w:pPr>
      <w:r>
        <w:rPr>
          <w:rFonts w:ascii="Arial" w:hAnsi="Arial"/>
          <w:color w:val="333333"/>
          <w:sz w:val="22"/>
        </w:rPr>
        <w:t>中美建交不只是一次外交事件，它宣告了一个新时代的到来：</w:t>
      </w:r>
    </w:p>
    <w:p>
      <w:pPr>
        <w:spacing w:before="40" w:after="40"/>
        <w:ind w:left="567" w:hanging="283"/>
      </w:pPr>
      <w:r>
        <w:rPr>
          <w:rFonts w:ascii="Arial" w:hAnsi="Arial"/>
          <w:b/>
          <w:color w:val="1A73E8"/>
          <w:sz w:val="22"/>
        </w:rPr>
        <w:t xml:space="preserve">1. </w:t>
      </w:r>
      <w:r>
        <w:rPr>
          <w:rFonts w:ascii="Arial" w:hAnsi="Arial"/>
          <w:b/>
          <w:sz w:val="22"/>
        </w:rPr>
        <w:t>对抗苏联的准同盟</w:t>
      </w:r>
      <w:r>
        <w:rPr>
          <w:rFonts w:ascii="Arial" w:hAnsi="Arial"/>
          <w:color w:val="333333"/>
          <w:sz w:val="22"/>
        </w:rPr>
        <w:t>：中美建交的直接战略动因是共同对抗苏联的霸权扩张。邓小平在访美期间明确告知卡特中国将对越南进行"惩罚"（中越战争），美国未予反对——这显示了双方在战略上的心照不宣。</w:t>
      </w:r>
    </w:p>
    <w:p>
      <w:pPr>
        <w:spacing w:before="40" w:after="40"/>
        <w:ind w:left="567" w:hanging="283"/>
      </w:pPr>
      <w:r>
        <w:rPr>
          <w:rFonts w:ascii="Arial" w:hAnsi="Arial"/>
          <w:b/>
          <w:color w:val="1A73E8"/>
          <w:sz w:val="22"/>
        </w:rPr>
        <w:t xml:space="preserve">1. </w:t>
      </w:r>
      <w:r>
        <w:rPr>
          <w:rFonts w:ascii="Arial" w:hAnsi="Arial"/>
          <w:b/>
          <w:sz w:val="22"/>
        </w:rPr>
        <w:t>中国改革开放的外部保障</w:t>
      </w:r>
      <w:r>
        <w:rPr>
          <w:rFonts w:ascii="Arial" w:hAnsi="Arial"/>
          <w:color w:val="333333"/>
          <w:sz w:val="22"/>
        </w:rPr>
        <w:t>：与美国关系的正常化使中国获得了发展经济所需的外部和平环境、技术转让和市场准入。可以说，没有中美建交，中国的改革开放不可能如此成功。</w:t>
      </w:r>
    </w:p>
    <w:p>
      <w:pPr>
        <w:spacing w:before="40" w:after="40"/>
        <w:ind w:left="567" w:hanging="283"/>
      </w:pPr>
      <w:r>
        <w:rPr>
          <w:rFonts w:ascii="Arial" w:hAnsi="Arial"/>
          <w:b/>
          <w:color w:val="1A73E8"/>
          <w:sz w:val="22"/>
        </w:rPr>
        <w:t xml:space="preserve">1. </w:t>
      </w:r>
      <w:r>
        <w:rPr>
          <w:rFonts w:ascii="Arial" w:hAnsi="Arial"/>
          <w:b/>
          <w:sz w:val="22"/>
        </w:rPr>
        <w:t>亚洲权力的重塑</w:t>
      </w:r>
      <w:r>
        <w:rPr>
          <w:rFonts w:ascii="Arial" w:hAnsi="Arial"/>
          <w:color w:val="333333"/>
          <w:sz w:val="22"/>
        </w:rPr>
        <w:t>：中美和解使苏联在亚洲面临两线外交压力，也促使日本、东南亚国家、韩国等纷纷调整对华政策。整个亚太地区的国际关系体系被重新洗牌。</w:t>
      </w:r>
    </w:p>
    <w:p>
      <w:pPr>
        <w:spacing w:before="160" w:after="80"/>
      </w:pPr>
      <w:r>
        <w:rPr>
          <w:rFonts w:ascii="Arial" w:hAnsi="Arial"/>
          <w:b/>
          <w:color w:val="333333"/>
          <w:sz w:val="26"/>
        </w:rPr>
        <w:t>中越战争与柬埔寨冲突</w:t>
      </w:r>
    </w:p>
    <w:p>
      <w:pPr>
        <w:spacing w:before="60" w:after="60"/>
        <w:jc w:val="left"/>
      </w:pPr>
      <w:r>
        <w:rPr>
          <w:rFonts w:ascii="Arial" w:hAnsi="Arial"/>
          <w:color w:val="333333"/>
          <w:sz w:val="22"/>
        </w:rPr>
        <w:t>1979年2月的中越战争是一场具有多重意义的地缘政治冲突：</w:t>
      </w:r>
    </w:p>
    <w:p>
      <w:pPr>
        <w:spacing w:before="40" w:after="40"/>
        <w:ind w:left="567" w:hanging="283"/>
      </w:pPr>
      <w:r>
        <w:rPr>
          <w:rFonts w:ascii="Arial" w:hAnsi="Arial"/>
          <w:b/>
          <w:color w:val="1A73E8"/>
          <w:sz w:val="22"/>
        </w:rPr>
        <w:t xml:space="preserve">• </w:t>
      </w:r>
      <w:r>
        <w:rPr>
          <w:rFonts w:ascii="Arial" w:hAnsi="Arial"/>
          <w:b/>
          <w:sz w:val="22"/>
        </w:rPr>
        <w:t>中国的战略信号</w:t>
      </w:r>
      <w:r>
        <w:rPr>
          <w:rFonts w:ascii="Arial" w:hAnsi="Arial"/>
          <w:color w:val="333333"/>
          <w:sz w:val="22"/>
        </w:rPr>
        <w:t>：邓小平通过这场战争向全球（尤其是苏联）表明，中国不会坐视苏联支持的越南控制整个印度支那。中国"教训"越南的行动虽然短暂，但达到了打破越南地区霸权的战略目的。</w:t>
      </w:r>
    </w:p>
    <w:p>
      <w:pPr>
        <w:spacing w:before="40" w:after="40"/>
        <w:ind w:left="567" w:hanging="283"/>
      </w:pPr>
      <w:r>
        <w:rPr>
          <w:rFonts w:ascii="Arial" w:hAnsi="Arial"/>
          <w:b/>
          <w:color w:val="1A73E8"/>
          <w:sz w:val="22"/>
        </w:rPr>
        <w:t xml:space="preserve">• </w:t>
      </w:r>
      <w:r>
        <w:rPr>
          <w:rFonts w:ascii="Arial" w:hAnsi="Arial"/>
          <w:b/>
          <w:sz w:val="22"/>
        </w:rPr>
        <w:t>苏联的困境</w:t>
      </w:r>
      <w:r>
        <w:rPr>
          <w:rFonts w:ascii="Arial" w:hAnsi="Arial"/>
          <w:color w:val="333333"/>
          <w:sz w:val="22"/>
        </w:rPr>
        <w:t>：苏联虽与越南签有军事同盟条约，但在行动上仅限于口头谴责和增加对越援助，未直接介入。这暴露了苏联军事承诺的局限性。</w:t>
      </w:r>
    </w:p>
    <w:p>
      <w:pPr>
        <w:spacing w:before="40" w:after="40"/>
        <w:ind w:left="567" w:hanging="283"/>
      </w:pPr>
      <w:r>
        <w:rPr>
          <w:rFonts w:ascii="Arial" w:hAnsi="Arial"/>
          <w:b/>
          <w:color w:val="1A73E8"/>
          <w:sz w:val="22"/>
        </w:rPr>
        <w:t xml:space="preserve">• </w:t>
      </w:r>
      <w:r>
        <w:rPr>
          <w:rFonts w:ascii="Arial" w:hAnsi="Arial"/>
          <w:b/>
          <w:sz w:val="22"/>
        </w:rPr>
        <w:t>长期后果</w:t>
      </w:r>
      <w:r>
        <w:rPr>
          <w:rFonts w:ascii="Arial" w:hAnsi="Arial"/>
          <w:color w:val="333333"/>
          <w:sz w:val="22"/>
        </w:rPr>
        <w:t>：中越关系陷入长达十多年的对抗状态，直到1991年才恢复正常化。而柬埔寨问题直到1991年的巴黎和平协议才获得最终解决。</w:t>
      </w:r>
    </w:p>
    <w:p>
      <w:pPr>
        <w:spacing w:before="160" w:after="80"/>
      </w:pPr>
      <w:r>
        <w:rPr>
          <w:rFonts w:ascii="Arial" w:hAnsi="Arial"/>
          <w:b/>
          <w:color w:val="333333"/>
          <w:sz w:val="26"/>
        </w:rPr>
        <w:t>苏联入侵阿富汗——帝国的滑铁卢</w:t>
      </w:r>
    </w:p>
    <w:p>
      <w:pPr>
        <w:spacing w:before="60" w:after="60"/>
        <w:jc w:val="left"/>
      </w:pPr>
      <w:r>
        <w:rPr>
          <w:rFonts w:ascii="Arial" w:hAnsi="Arial"/>
          <w:color w:val="333333"/>
          <w:sz w:val="22"/>
        </w:rPr>
        <w:t>苏联入侵阿富汗的决定是一场战略灾难：</w:t>
      </w:r>
    </w:p>
    <w:p>
      <w:pPr>
        <w:spacing w:before="40" w:after="40"/>
        <w:ind w:left="567" w:hanging="283"/>
      </w:pPr>
      <w:r>
        <w:rPr>
          <w:rFonts w:ascii="Arial" w:hAnsi="Arial"/>
          <w:b/>
          <w:color w:val="1A73E8"/>
          <w:sz w:val="22"/>
        </w:rPr>
        <w:t xml:space="preserve">• </w:t>
      </w:r>
      <w:r>
        <w:rPr>
          <w:rFonts w:ascii="Arial" w:hAnsi="Arial"/>
          <w:b/>
          <w:sz w:val="22"/>
        </w:rPr>
        <w:t>经济消耗</w:t>
      </w:r>
      <w:r>
        <w:rPr>
          <w:rFonts w:ascii="Arial" w:hAnsi="Arial"/>
          <w:color w:val="333333"/>
          <w:sz w:val="22"/>
        </w:rPr>
        <w:t>：据估计，阿富汗战争耗费了苏联约450亿卢布（约合当时的650亿美元），对已经陷入经济困境的苏联是沉重打击。</w:t>
      </w:r>
    </w:p>
    <w:p>
      <w:pPr>
        <w:spacing w:before="40" w:after="40"/>
        <w:ind w:left="567" w:hanging="283"/>
      </w:pPr>
      <w:r>
        <w:rPr>
          <w:rFonts w:ascii="Arial" w:hAnsi="Arial"/>
          <w:b/>
          <w:color w:val="1A73E8"/>
          <w:sz w:val="22"/>
        </w:rPr>
        <w:t xml:space="preserve">• </w:t>
      </w:r>
      <w:r>
        <w:rPr>
          <w:rFonts w:ascii="Arial" w:hAnsi="Arial"/>
          <w:b/>
          <w:sz w:val="22"/>
        </w:rPr>
        <w:t>人员损失</w:t>
      </w:r>
      <w:r>
        <w:rPr>
          <w:rFonts w:ascii="Arial" w:hAnsi="Arial"/>
          <w:color w:val="333333"/>
          <w:sz w:val="22"/>
        </w:rPr>
        <w:t>：约15,000名苏军士兵阵亡，约54,000人受伤，还有大量士兵陷入毒品依赖和创伤后应激障碍。</w:t>
      </w:r>
    </w:p>
    <w:p>
      <w:pPr>
        <w:spacing w:before="40" w:after="40"/>
        <w:ind w:left="567" w:hanging="283"/>
      </w:pPr>
      <w:r>
        <w:rPr>
          <w:rFonts w:ascii="Arial" w:hAnsi="Arial"/>
          <w:b/>
          <w:color w:val="1A73E8"/>
          <w:sz w:val="22"/>
        </w:rPr>
        <w:t xml:space="preserve">• </w:t>
      </w:r>
      <w:r>
        <w:rPr>
          <w:rFonts w:ascii="Arial" w:hAnsi="Arial"/>
          <w:b/>
          <w:sz w:val="22"/>
        </w:rPr>
        <w:t>国际孤立</w:t>
      </w:r>
      <w:r>
        <w:rPr>
          <w:rFonts w:ascii="Arial" w:hAnsi="Arial"/>
          <w:color w:val="333333"/>
          <w:sz w:val="22"/>
        </w:rPr>
        <w:t>：入侵导致苏联在国际社会陷入空前孤立，1980年莫斯科奥运会遭到以美国为首的60多个国家抵制。</w:t>
      </w:r>
    </w:p>
    <w:p>
      <w:pPr>
        <w:spacing w:before="40" w:after="40"/>
        <w:ind w:left="567" w:hanging="283"/>
      </w:pPr>
      <w:r>
        <w:rPr>
          <w:rFonts w:ascii="Arial" w:hAnsi="Arial"/>
          <w:b/>
          <w:color w:val="1A73E8"/>
          <w:sz w:val="22"/>
        </w:rPr>
        <w:t xml:space="preserve">• </w:t>
      </w:r>
      <w:r>
        <w:rPr>
          <w:rFonts w:ascii="Arial" w:hAnsi="Arial"/>
          <w:b/>
          <w:sz w:val="22"/>
        </w:rPr>
        <w:t>圣战者的崛起</w:t>
      </w:r>
      <w:r>
        <w:rPr>
          <w:rFonts w:ascii="Arial" w:hAnsi="Arial"/>
          <w:color w:val="333333"/>
          <w:sz w:val="22"/>
        </w:rPr>
        <w:t>：美国、沙特和巴基斯坦通过三军情报局（ISI）向圣战者提供了数百亿美元的援助，这些资金和武器促成了后来"基地组织"（1988年成立）和本·拉登的崛起。</w:t>
      </w:r>
    </w:p>
    <w:p>
      <w:pPr>
        <w:spacing w:before="120" w:after="120"/>
      </w:pPr>
      <w:r>
        <w:rPr>
          <w:color w:val="5F6368"/>
          <w:sz w:val="16"/>
        </w:rPr>
        <w:t>━━━━━━━━━━━━━━━━━━━━━━━━━━━━━━━━━━━━━━━━━━━━━━━━━━━━━━━━━━━━</w:t>
      </w:r>
    </w:p>
    <w:p>
      <w:pPr>
        <w:spacing w:before="240" w:after="120"/>
      </w:pPr>
      <w:r>
        <w:rPr>
          <w:rFonts w:ascii="Arial" w:hAnsi="Arial"/>
          <w:b/>
          <w:color w:val="37474F"/>
          <w:sz w:val="30"/>
        </w:rPr>
        <w:t>3.4 欧洲局势：右转与一体化</w:t>
      </w:r>
    </w:p>
    <w:p>
      <w:pPr>
        <w:spacing w:before="160" w:after="80"/>
      </w:pPr>
      <w:r>
        <w:rPr>
          <w:rFonts w:ascii="Arial" w:hAnsi="Arial"/>
          <w:b/>
          <w:color w:val="333333"/>
          <w:sz w:val="26"/>
        </w:rPr>
        <w:t>撒切尔革命与新自由主义的崛起</w:t>
      </w:r>
    </w:p>
    <w:p>
      <w:pPr>
        <w:spacing w:before="60" w:after="60"/>
        <w:jc w:val="left"/>
      </w:pPr>
      <w:r>
        <w:rPr>
          <w:rFonts w:ascii="Arial" w:hAnsi="Arial"/>
          <w:color w:val="333333"/>
          <w:sz w:val="22"/>
        </w:rPr>
        <w:t>撒切尔夫人上台的意义远远超出了英国一国范围：</w:t>
      </w:r>
    </w:p>
    <w:p>
      <w:pPr>
        <w:spacing w:before="40" w:after="40"/>
        <w:ind w:left="567" w:hanging="283"/>
      </w:pPr>
      <w:r>
        <w:rPr>
          <w:rFonts w:ascii="Arial" w:hAnsi="Arial"/>
          <w:b/>
          <w:color w:val="1A73E8"/>
          <w:sz w:val="22"/>
        </w:rPr>
        <w:t xml:space="preserve">1. </w:t>
      </w:r>
      <w:r>
        <w:rPr>
          <w:rFonts w:ascii="Arial" w:hAnsi="Arial"/>
          <w:b/>
          <w:sz w:val="22"/>
        </w:rPr>
        <w:t>经济理念的革命</w:t>
      </w:r>
      <w:r>
        <w:rPr>
          <w:rFonts w:ascii="Arial" w:hAnsi="Arial"/>
          <w:color w:val="333333"/>
          <w:sz w:val="22"/>
        </w:rPr>
        <w:t>：撒切尔主义的核心——私有化、放松管制、减税、削弱工会、强调个人责任——与1981年上台的里根经济学共同构成了"新自由主义革命"的全球浪潮。这一思潮主导了1980年代至2008年金融危机前的全球政策取向。</w:t>
      </w:r>
    </w:p>
    <w:p>
      <w:pPr>
        <w:spacing w:before="40" w:after="40"/>
        <w:ind w:left="567" w:hanging="283"/>
      </w:pPr>
      <w:r>
        <w:rPr>
          <w:rFonts w:ascii="Arial" w:hAnsi="Arial"/>
          <w:b/>
          <w:color w:val="1A73E8"/>
          <w:sz w:val="22"/>
        </w:rPr>
        <w:t xml:space="preserve">1. </w:t>
      </w:r>
      <w:r>
        <w:rPr>
          <w:rFonts w:ascii="Arial" w:hAnsi="Arial"/>
          <w:b/>
          <w:sz w:val="22"/>
        </w:rPr>
        <w:t>工会力量的消退</w:t>
      </w:r>
      <w:r>
        <w:rPr>
          <w:rFonts w:ascii="Arial" w:hAnsi="Arial"/>
          <w:color w:val="333333"/>
          <w:sz w:val="22"/>
        </w:rPr>
        <w:t>：撒切尔对英国工会（尤其是煤矿工会）的打击改变了英国的劳资格局，但其激进的方式也造成了英国工业地区的长期衰败和"铁锈地带"的形成。</w:t>
      </w:r>
    </w:p>
    <w:p>
      <w:pPr>
        <w:spacing w:before="40" w:after="40"/>
        <w:ind w:left="567" w:hanging="283"/>
      </w:pPr>
      <w:r>
        <w:rPr>
          <w:rFonts w:ascii="Arial" w:hAnsi="Arial"/>
          <w:b/>
          <w:color w:val="1A73E8"/>
          <w:sz w:val="22"/>
        </w:rPr>
        <w:t xml:space="preserve">1. </w:t>
      </w:r>
      <w:r>
        <w:rPr>
          <w:rFonts w:ascii="Arial" w:hAnsi="Arial"/>
          <w:b/>
          <w:sz w:val="22"/>
        </w:rPr>
        <w:t>欧洲一体化的矛盾</w:t>
      </w:r>
      <w:r>
        <w:rPr>
          <w:rFonts w:ascii="Arial" w:hAnsi="Arial"/>
          <w:color w:val="333333"/>
          <w:sz w:val="22"/>
        </w:rPr>
        <w:t>：撒切尔既是欧洲一体化的推动者（她签署了《单一欧洲法案》），也是欧洲怀疑主义的先驱（"我要回我的钱"、对联邦主义主张的激烈反对）。</w:t>
      </w:r>
    </w:p>
    <w:p>
      <w:pPr>
        <w:spacing w:before="160" w:after="80"/>
      </w:pPr>
      <w:r>
        <w:rPr>
          <w:rFonts w:ascii="Arial" w:hAnsi="Arial"/>
          <w:b/>
          <w:color w:val="333333"/>
          <w:sz w:val="26"/>
        </w:rPr>
        <w:t>教皇的波兰之旅</w:t>
      </w:r>
    </w:p>
    <w:p>
      <w:pPr>
        <w:spacing w:before="60" w:after="60"/>
        <w:jc w:val="left"/>
      </w:pPr>
      <w:r>
        <w:rPr>
          <w:rFonts w:ascii="Arial" w:hAnsi="Arial"/>
          <w:color w:val="333333"/>
          <w:sz w:val="22"/>
        </w:rPr>
        <w:t>1979年6月，教皇约翰·保罗二世首次返回祖国波兰，这趟朝圣之旅被历史学家视为东欧共产主义政权倒台的开端之一：</w:t>
      </w:r>
    </w:p>
    <w:p>
      <w:pPr>
        <w:spacing w:before="40" w:after="40"/>
        <w:ind w:left="567" w:hanging="283"/>
      </w:pPr>
      <w:r>
        <w:rPr>
          <w:rFonts w:ascii="Arial" w:hAnsi="Arial"/>
          <w:b/>
          <w:color w:val="1A73E8"/>
          <w:sz w:val="22"/>
        </w:rPr>
        <w:t xml:space="preserve">• </w:t>
      </w:r>
      <w:r>
        <w:rPr>
          <w:rFonts w:ascii="Arial" w:hAnsi="Arial"/>
          <w:color w:val="333333"/>
          <w:sz w:val="22"/>
        </w:rPr>
        <w:t>数百万波兰人参加露天弥撒，展示了与政权意志相违背的集体力量。</w:t>
      </w:r>
    </w:p>
    <w:p>
      <w:pPr>
        <w:spacing w:before="40" w:after="40"/>
        <w:ind w:left="567" w:hanging="283"/>
      </w:pPr>
      <w:r>
        <w:rPr>
          <w:rFonts w:ascii="Arial" w:hAnsi="Arial"/>
          <w:b/>
          <w:color w:val="1A73E8"/>
          <w:sz w:val="22"/>
        </w:rPr>
        <w:t xml:space="preserve">• </w:t>
      </w:r>
      <w:r>
        <w:rPr>
          <w:rFonts w:ascii="Arial" w:hAnsi="Arial"/>
          <w:color w:val="333333"/>
          <w:sz w:val="22"/>
        </w:rPr>
        <w:t>教皇的"不要害怕"的呼吁鼓励了波兰人的精神抵抗。</w:t>
      </w:r>
    </w:p>
    <w:p>
      <w:pPr>
        <w:spacing w:before="40" w:after="40"/>
        <w:ind w:left="567" w:hanging="283"/>
      </w:pPr>
      <w:r>
        <w:rPr>
          <w:rFonts w:ascii="Arial" w:hAnsi="Arial"/>
          <w:b/>
          <w:color w:val="1A73E8"/>
          <w:sz w:val="22"/>
        </w:rPr>
        <w:t xml:space="preserve">• </w:t>
      </w:r>
      <w:r>
        <w:rPr>
          <w:rFonts w:ascii="Arial" w:hAnsi="Arial"/>
          <w:color w:val="333333"/>
          <w:sz w:val="22"/>
        </w:rPr>
        <w:t>1980年团结工会（Solidarność）在其后成立，到1989年波兰圆桌会议和东欧剧变——1979年教皇的访问是这条链条上的第一环。</w:t>
      </w:r>
    </w:p>
    <w:p>
      <w:pPr>
        <w:spacing w:before="160" w:after="80"/>
      </w:pPr>
      <w:r>
        <w:rPr>
          <w:rFonts w:ascii="Arial" w:hAnsi="Arial"/>
          <w:b/>
          <w:color w:val="333333"/>
          <w:sz w:val="26"/>
        </w:rPr>
        <w:t>欧洲一体化的深化</w:t>
      </w:r>
    </w:p>
    <w:p>
      <w:pPr>
        <w:spacing w:before="60" w:after="60"/>
        <w:jc w:val="left"/>
      </w:pPr>
      <w:r>
        <w:rPr>
          <w:rFonts w:ascii="Arial" w:hAnsi="Arial"/>
          <w:color w:val="333333"/>
          <w:sz w:val="22"/>
        </w:rPr>
        <w:t>尽管英国内部出现了欧洲怀疑主义的声音，1979年的欧洲一体化仍在向前推进：</w:t>
      </w:r>
    </w:p>
    <w:p>
      <w:pPr>
        <w:spacing w:before="40" w:after="40"/>
        <w:ind w:left="567" w:hanging="283"/>
      </w:pPr>
      <w:r>
        <w:rPr>
          <w:rFonts w:ascii="Arial" w:hAnsi="Arial"/>
          <w:b/>
          <w:color w:val="1A73E8"/>
          <w:sz w:val="22"/>
        </w:rPr>
        <w:t xml:space="preserve">• </w:t>
      </w:r>
      <w:r>
        <w:rPr>
          <w:rFonts w:ascii="Arial" w:hAnsi="Arial"/>
          <w:color w:val="333333"/>
          <w:sz w:val="22"/>
        </w:rPr>
        <w:t>第一个欧洲议会直接选举（1979年6月7-10日）举行，这是欧洲公民第一次通过普选直接选举他们的代表。</w:t>
      </w:r>
    </w:p>
    <w:p>
      <w:pPr>
        <w:spacing w:before="40" w:after="40"/>
        <w:ind w:left="567" w:hanging="283"/>
      </w:pPr>
      <w:r>
        <w:rPr>
          <w:rFonts w:ascii="Arial" w:hAnsi="Arial"/>
          <w:b/>
          <w:color w:val="1A73E8"/>
          <w:sz w:val="22"/>
        </w:rPr>
        <w:t xml:space="preserve">• </w:t>
      </w:r>
      <w:r>
        <w:rPr>
          <w:rFonts w:ascii="Arial" w:hAnsi="Arial"/>
          <w:color w:val="333333"/>
          <w:sz w:val="22"/>
        </w:rPr>
        <w:t>欧洲货币体系（EMS）的建立，为后来的经济和货币联盟奠定了基础。</w:t>
      </w:r>
    </w:p>
    <w:p>
      <w:pPr>
        <w:spacing w:before="120" w:after="120"/>
      </w:pPr>
      <w:r>
        <w:rPr>
          <w:color w:val="5F6368"/>
          <w:sz w:val="16"/>
        </w:rPr>
        <w:t>━━━━━━━━━━━━━━━━━━━━━━━━━━━━━━━━━━━━━━━━━━━━━━━━━━━━━━━━━━━━</w:t>
      </w:r>
    </w:p>
    <w:p>
      <w:pPr>
        <w:spacing w:before="240" w:after="120"/>
      </w:pPr>
      <w:r>
        <w:rPr>
          <w:rFonts w:ascii="Arial" w:hAnsi="Arial"/>
          <w:b/>
          <w:color w:val="37474F"/>
          <w:sz w:val="30"/>
        </w:rPr>
        <w:t>3.5 经济形势：滞胀与第二次石油危机</w:t>
      </w:r>
    </w:p>
    <w:p>
      <w:pPr>
        <w:spacing w:before="160" w:after="80"/>
      </w:pPr>
      <w:r>
        <w:rPr>
          <w:rFonts w:ascii="Arial" w:hAnsi="Arial"/>
          <w:b/>
          <w:color w:val="333333"/>
          <w:sz w:val="26"/>
        </w:rPr>
        <w:t>"滞胀"的深化</w:t>
      </w:r>
    </w:p>
    <w:p>
      <w:pPr>
        <w:spacing w:before="60" w:after="60"/>
        <w:jc w:val="left"/>
      </w:pPr>
      <w:r>
        <w:rPr>
          <w:rFonts w:ascii="Arial" w:hAnsi="Arial"/>
          <w:color w:val="333333"/>
          <w:sz w:val="22"/>
        </w:rPr>
        <w:t>1979年的全球经济最核心的特征就是"滞胀"——一个当时许多经济学家认为不可能出现的现象（传统凯恩斯主义认为失业率和通胀率此消彼长）。</w:t>
      </w:r>
    </w:p>
    <w:p>
      <w:pPr>
        <w:spacing w:before="40" w:after="40"/>
        <w:ind w:left="567" w:hanging="283"/>
      </w:pPr>
      <w:r>
        <w:rPr>
          <w:rFonts w:ascii="Arial" w:hAnsi="Arial"/>
          <w:b/>
          <w:color w:val="1A73E8"/>
          <w:sz w:val="22"/>
        </w:rPr>
        <w:t xml:space="preserve">• </w:t>
      </w:r>
      <w:r>
        <w:rPr>
          <w:rFonts w:ascii="Arial" w:hAnsi="Arial"/>
          <w:b/>
          <w:sz w:val="22"/>
        </w:rPr>
        <w:t>通胀</w:t>
      </w:r>
      <w:r>
        <w:rPr>
          <w:rFonts w:ascii="Arial" w:hAnsi="Arial"/>
          <w:color w:val="333333"/>
          <w:sz w:val="22"/>
        </w:rPr>
        <w:t>：美国通胀率在1979年底达到13.3%，英国则达到17%以上。工业国家的物价飞涨严重侵蚀了民众的购买力。</w:t>
      </w:r>
    </w:p>
    <w:p>
      <w:pPr>
        <w:spacing w:before="40" w:after="40"/>
        <w:ind w:left="567" w:hanging="283"/>
      </w:pPr>
      <w:r>
        <w:rPr>
          <w:rFonts w:ascii="Arial" w:hAnsi="Arial"/>
          <w:b/>
          <w:color w:val="1A73E8"/>
          <w:sz w:val="22"/>
        </w:rPr>
        <w:t xml:space="preserve">• </w:t>
      </w:r>
      <w:r>
        <w:rPr>
          <w:rFonts w:ascii="Arial" w:hAnsi="Arial"/>
          <w:b/>
          <w:sz w:val="22"/>
        </w:rPr>
        <w:t>增长停滞</w:t>
      </w:r>
      <w:r>
        <w:rPr>
          <w:rFonts w:ascii="Arial" w:hAnsi="Arial"/>
          <w:color w:val="333333"/>
          <w:sz w:val="22"/>
        </w:rPr>
        <w:t>：全球经济增长放缓，失业率攀升。美国1979年的失业率约为5.8%，到1980年代初将飙升至10%以上。</w:t>
      </w:r>
    </w:p>
    <w:p>
      <w:pPr>
        <w:spacing w:before="40" w:after="40"/>
        <w:ind w:left="567" w:hanging="283"/>
      </w:pPr>
      <w:r>
        <w:rPr>
          <w:rFonts w:ascii="Arial" w:hAnsi="Arial"/>
          <w:b/>
          <w:color w:val="1A73E8"/>
          <w:sz w:val="22"/>
        </w:rPr>
        <w:t xml:space="preserve">• </w:t>
      </w:r>
      <w:r>
        <w:rPr>
          <w:rFonts w:ascii="Arial" w:hAnsi="Arial"/>
          <w:b/>
          <w:sz w:val="22"/>
        </w:rPr>
        <w:t>政策性困境</w:t>
      </w:r>
      <w:r>
        <w:rPr>
          <w:rFonts w:ascii="Arial" w:hAnsi="Arial"/>
          <w:color w:val="333333"/>
          <w:sz w:val="22"/>
        </w:rPr>
        <w:t>：凯恩斯主义的需求管理政策在滞胀面前失效——扩张政策加剧通胀，紧缩政策则加剧失业。</w:t>
      </w:r>
    </w:p>
    <w:p>
      <w:pPr>
        <w:spacing w:before="160" w:after="80"/>
      </w:pPr>
      <w:r>
        <w:rPr>
          <w:rFonts w:ascii="Arial" w:hAnsi="Arial"/>
          <w:b/>
          <w:color w:val="333333"/>
          <w:sz w:val="26"/>
        </w:rPr>
        <w:t>第二次石油危机</w:t>
      </w:r>
    </w:p>
    <w:p>
      <w:pPr>
        <w:spacing w:before="60" w:after="60"/>
        <w:jc w:val="left"/>
      </w:pPr>
      <w:r>
        <w:rPr>
          <w:rFonts w:ascii="Arial" w:hAnsi="Arial"/>
          <w:color w:val="333333"/>
          <w:sz w:val="22"/>
        </w:rPr>
        <w:t>伊朗革命引发的第二次石油危机对全球经济造成了精准打击：</w:t>
      </w:r>
    </w:p>
    <w:p>
      <w:pPr>
        <w:spacing w:before="40" w:after="40"/>
        <w:ind w:left="567" w:hanging="283"/>
      </w:pPr>
      <w:r>
        <w:rPr>
          <w:rFonts w:ascii="Arial" w:hAnsi="Arial"/>
          <w:b/>
          <w:color w:val="1A73E8"/>
          <w:sz w:val="22"/>
        </w:rPr>
        <w:t xml:space="preserve">• </w:t>
      </w:r>
      <w:r>
        <w:rPr>
          <w:rFonts w:ascii="Arial" w:hAnsi="Arial"/>
          <w:b/>
          <w:sz w:val="22"/>
        </w:rPr>
        <w:t>油价暴涨</w:t>
      </w:r>
      <w:r>
        <w:rPr>
          <w:rFonts w:ascii="Arial" w:hAnsi="Arial"/>
          <w:color w:val="333333"/>
          <w:sz w:val="22"/>
        </w:rPr>
        <w:t>：原油价格从1978年的13美元/桶飙升至1979年底的约40美元/桶，涨幅超过200%。</w:t>
      </w:r>
    </w:p>
    <w:p>
      <w:pPr>
        <w:spacing w:before="40" w:after="40"/>
        <w:ind w:left="567" w:hanging="283"/>
      </w:pPr>
      <w:r>
        <w:rPr>
          <w:rFonts w:ascii="Arial" w:hAnsi="Arial"/>
          <w:b/>
          <w:color w:val="1A73E8"/>
          <w:sz w:val="22"/>
        </w:rPr>
        <w:t xml:space="preserve">• </w:t>
      </w:r>
      <w:r>
        <w:rPr>
          <w:rFonts w:ascii="Arial" w:hAnsi="Arial"/>
          <w:b/>
          <w:sz w:val="22"/>
        </w:rPr>
        <w:t>加油站长龙</w:t>
      </w:r>
      <w:r>
        <w:rPr>
          <w:rFonts w:ascii="Arial" w:hAnsi="Arial"/>
          <w:color w:val="333333"/>
          <w:sz w:val="22"/>
        </w:rPr>
        <w:t>：美国各地出现了与1973年第一次石油危机类似的情景——加油站前排起长队，实行单双号加油，甚至出现抢油引发的冲突。</w:t>
      </w:r>
    </w:p>
    <w:p>
      <w:pPr>
        <w:spacing w:before="40" w:after="40"/>
        <w:ind w:left="567" w:hanging="283"/>
      </w:pPr>
      <w:r>
        <w:rPr>
          <w:rFonts w:ascii="Arial" w:hAnsi="Arial"/>
          <w:b/>
          <w:color w:val="1A73E8"/>
          <w:sz w:val="22"/>
        </w:rPr>
        <w:t xml:space="preserve">• </w:t>
      </w:r>
      <w:r>
        <w:rPr>
          <w:rFonts w:ascii="Arial" w:hAnsi="Arial"/>
          <w:b/>
          <w:sz w:val="22"/>
        </w:rPr>
        <w:t>经济后果</w:t>
      </w:r>
      <w:r>
        <w:rPr>
          <w:rFonts w:ascii="Arial" w:hAnsi="Arial"/>
          <w:color w:val="333333"/>
          <w:sz w:val="22"/>
        </w:rPr>
        <w:t>：石油危机推高了所有能源相关产品的成本，进一步加剧了工业国家的通胀压力。日本的反应尤其值得关注——它加速了向节能型经济和先进制造业的转型，反而增强了其国际竞争力。</w:t>
      </w:r>
    </w:p>
    <w:p>
      <w:pPr>
        <w:spacing w:before="160" w:after="80"/>
      </w:pPr>
      <w:r>
        <w:rPr>
          <w:rFonts w:ascii="Arial" w:hAnsi="Arial"/>
          <w:b/>
          <w:color w:val="333333"/>
          <w:sz w:val="26"/>
        </w:rPr>
        <w:t>中国的经济转型</w:t>
      </w:r>
    </w:p>
    <w:p>
      <w:pPr>
        <w:spacing w:before="60" w:after="60"/>
        <w:jc w:val="left"/>
      </w:pPr>
      <w:r>
        <w:rPr>
          <w:rFonts w:ascii="Arial" w:hAnsi="Arial"/>
          <w:color w:val="333333"/>
          <w:sz w:val="22"/>
        </w:rPr>
        <w:t>在西方陷入滞胀的同时，中国开启了截然不同的经济道路：</w:t>
      </w:r>
    </w:p>
    <w:p>
      <w:pPr>
        <w:spacing w:before="40" w:after="40"/>
        <w:ind w:left="567" w:hanging="283"/>
      </w:pPr>
      <w:r>
        <w:rPr>
          <w:rFonts w:ascii="Arial" w:hAnsi="Arial"/>
          <w:b/>
          <w:color w:val="1A73E8"/>
          <w:sz w:val="22"/>
        </w:rPr>
        <w:t xml:space="preserve">• </w:t>
      </w:r>
      <w:r>
        <w:rPr>
          <w:rFonts w:ascii="Arial" w:hAnsi="Arial"/>
          <w:b/>
          <w:sz w:val="22"/>
        </w:rPr>
        <w:t>改革开放</w:t>
      </w:r>
      <w:r>
        <w:rPr>
          <w:rFonts w:ascii="Arial" w:hAnsi="Arial"/>
          <w:color w:val="333333"/>
          <w:sz w:val="22"/>
        </w:rPr>
        <w:t>：1978年底的十一届三中全会奠定了政策基础，1979年则是改革开放实质推进的第一年。经济特区、外资法、农村改革在这一年相继启动。</w:t>
      </w:r>
    </w:p>
    <w:p>
      <w:pPr>
        <w:spacing w:before="40" w:after="40"/>
        <w:ind w:left="567" w:hanging="283"/>
      </w:pPr>
      <w:r>
        <w:rPr>
          <w:rFonts w:ascii="Arial" w:hAnsi="Arial"/>
          <w:b/>
          <w:color w:val="1A73E8"/>
          <w:sz w:val="22"/>
        </w:rPr>
        <w:t xml:space="preserve">• </w:t>
      </w:r>
      <w:r>
        <w:rPr>
          <w:rFonts w:ascii="Arial" w:hAnsi="Arial"/>
          <w:b/>
          <w:sz w:val="22"/>
        </w:rPr>
        <w:t>农村改革</w:t>
      </w:r>
      <w:r>
        <w:rPr>
          <w:rFonts w:ascii="Arial" w:hAnsi="Arial"/>
          <w:color w:val="333333"/>
          <w:sz w:val="22"/>
        </w:rPr>
        <w:t>：四川省和安徽省率先推行"包产到户"（家庭联产承包责任制），农民的生产积极性被激发出来，粮食产量大幅增加。</w:t>
      </w:r>
    </w:p>
    <w:p>
      <w:pPr>
        <w:spacing w:before="40" w:after="40"/>
        <w:ind w:left="567" w:hanging="283"/>
      </w:pPr>
      <w:r>
        <w:rPr>
          <w:rFonts w:ascii="Arial" w:hAnsi="Arial"/>
          <w:b/>
          <w:color w:val="1A73E8"/>
          <w:sz w:val="22"/>
        </w:rPr>
        <w:t xml:space="preserve">• </w:t>
      </w:r>
      <w:r>
        <w:rPr>
          <w:rFonts w:ascii="Arial" w:hAnsi="Arial"/>
          <w:b/>
          <w:sz w:val="22"/>
        </w:rPr>
        <w:t>历史意义</w:t>
      </w:r>
      <w:r>
        <w:rPr>
          <w:rFonts w:ascii="Arial" w:hAnsi="Arial"/>
          <w:color w:val="333333"/>
          <w:sz w:val="22"/>
        </w:rPr>
        <w:t>：1979年标志着中国正式从阶级斗争为纲转向经济建设为中心。这一历史性转变不仅改变了中国，也通过改革开放深度融入全球经济体系，最终重塑了世界经济版图。</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4. 历史回响：1979年与当今世界的对话</w:t>
      </w:r>
    </w:p>
    <w:p>
      <w:pPr>
        <w:spacing w:before="60" w:after="60"/>
        <w:jc w:val="left"/>
      </w:pPr>
      <w:r>
        <w:rPr>
          <w:rFonts w:ascii="Arial" w:hAnsi="Arial"/>
          <w:color w:val="333333"/>
          <w:sz w:val="22"/>
        </w:rPr>
        <w:t>4.1 延续至今的事件线索</w:t>
      </w:r>
    </w:p>
    <w:p>
      <w:pPr>
        <w:spacing w:before="60" w:after="60"/>
        <w:jc w:val="left"/>
      </w:pPr>
      <w:r>
        <w:rPr>
          <w:rFonts w:ascii="Arial" w:hAnsi="Arial"/>
          <w:b/>
          <w:sz w:val="22"/>
        </w:rPr>
        <w:t>中美关系的"1979年原点"</w:t>
      </w:r>
    </w:p>
    <w:p>
      <w:pPr>
        <w:spacing w:before="60" w:after="60"/>
        <w:jc w:val="left"/>
      </w:pPr>
      <w:r>
        <w:rPr>
          <w:rFonts w:ascii="Arial" w:hAnsi="Arial"/>
          <w:color w:val="333333"/>
          <w:sz w:val="22"/>
        </w:rPr>
        <w:t>当前中美关系的几乎所有基本议题都可以追溯到1979年。中美建交奠定的"一国两制"对台政策框架（美国与台湾断交、撤军、废约，但同时通过《台湾关系法》维持与台湾的非官方关系）至今仍是两国关系中最敏感的议题。1979年开启的"接触+防范"的对华战略框架，在经历了四十多年后正面临根本性的重新评估。</w:t>
      </w:r>
    </w:p>
    <w:p>
      <w:pPr>
        <w:spacing w:before="60" w:after="60"/>
        <w:jc w:val="left"/>
      </w:pPr>
      <w:r>
        <w:rPr>
          <w:rFonts w:ascii="Arial" w:hAnsi="Arial"/>
          <w:b/>
          <w:sz w:val="22"/>
        </w:rPr>
        <w:t>伊朗政治模式的影响力</w:t>
      </w:r>
    </w:p>
    <w:p>
      <w:pPr>
        <w:spacing w:before="60" w:after="60"/>
        <w:jc w:val="left"/>
      </w:pPr>
      <w:r>
        <w:rPr>
          <w:rFonts w:ascii="Arial" w:hAnsi="Arial"/>
          <w:color w:val="333333"/>
          <w:sz w:val="22"/>
        </w:rPr>
        <w:t>1979年的伊朗革命不仅是过去的事件，更是一个仍在进行的政治工程。霍梅尼创立的"法基赫监护制"迄今已延续超过45年，经历了两代最高领袖的传承。伊朗的"输出革命"理念通过支持黎巴嫩真主党、叙利亚阿萨德政权、也门胡塞武装等什叶派力量，在中东构建了一个广泛的"抵抗轴心"，成为当今中东地缘政治的主要结构特征之一。</w:t>
      </w:r>
    </w:p>
    <w:p>
      <w:pPr>
        <w:spacing w:before="60" w:after="60"/>
        <w:jc w:val="left"/>
      </w:pPr>
      <w:r>
        <w:rPr>
          <w:rFonts w:ascii="Arial" w:hAnsi="Arial"/>
          <w:b/>
          <w:sz w:val="22"/>
        </w:rPr>
        <w:t>中东的什叶派-逊尼派断层线</w:t>
      </w:r>
    </w:p>
    <w:p>
      <w:pPr>
        <w:spacing w:before="60" w:after="60"/>
        <w:jc w:val="left"/>
      </w:pPr>
      <w:r>
        <w:rPr>
          <w:rFonts w:ascii="Arial" w:hAnsi="Arial"/>
          <w:color w:val="333333"/>
          <w:sz w:val="22"/>
        </w:rPr>
        <w:t>1979年伊朗革命加剧了伊斯兰教内部什叶派与逊尼派之间的政治化对立。这一矛盾在21世纪以伊拉克战争（2003年后）、叙利亚内战（2011年后）、也门内战等形式持续爆发。沙特与伊朗的代理人战争已成为中东的主旋律——这一结构性矛盾直接源于1979年。</w:t>
      </w:r>
    </w:p>
    <w:p>
      <w:pPr>
        <w:spacing w:before="60" w:after="60"/>
        <w:jc w:val="left"/>
      </w:pPr>
      <w:r>
        <w:rPr>
          <w:rFonts w:ascii="Arial" w:hAnsi="Arial"/>
          <w:b/>
          <w:sz w:val="22"/>
        </w:rPr>
        <w:t>阿富汗——帝国的坟场</w:t>
      </w:r>
    </w:p>
    <w:p>
      <w:pPr>
        <w:spacing w:before="60" w:after="60"/>
        <w:jc w:val="left"/>
      </w:pPr>
      <w:r>
        <w:rPr>
          <w:rFonts w:ascii="Arial" w:hAnsi="Arial"/>
          <w:color w:val="333333"/>
          <w:sz w:val="22"/>
        </w:rPr>
        <w:t>苏联1979年入侵阿富汗开启了该国长达四十多年的持续战乱。从苏阿战争（1979-1989）到内战（1989-1996），从塔利班统治（1996-2001）到美国入侵2001-2021），阿富汗的悲剧之链1979年延续至今。2021年美军撤出阿富汗后塔利班重新掌权，某种意义上使这个国家回到了1979年之前的状态——但付出了难以计数的人道代价。</w:t>
      </w:r>
    </w:p>
    <w:p>
      <w:pPr>
        <w:spacing w:before="60" w:after="60"/>
        <w:jc w:val="left"/>
      </w:pPr>
      <w:r>
        <w:rPr>
          <w:rFonts w:ascii="Arial" w:hAnsi="Arial"/>
          <w:b/>
          <w:sz w:val="22"/>
        </w:rPr>
        <w:t>新自由主义的经济遗产</w:t>
      </w:r>
    </w:p>
    <w:p>
      <w:pPr>
        <w:spacing w:before="60" w:after="60"/>
        <w:jc w:val="left"/>
      </w:pPr>
      <w:r>
        <w:rPr>
          <w:rFonts w:ascii="Arial" w:hAnsi="Arial"/>
          <w:color w:val="333333"/>
          <w:sz w:val="22"/>
        </w:rPr>
        <w:t>撒切尔在1979年开启的改革浪潮从根本上重塑了全球资本主义。金融自由化、全球化、去监管化、私有化——这些1979年之后兴起的经济政策主导了此后四十年的世界经济。直到2008年全球金融危机爆发，这一模式才遭遇根本性的质疑。2008年之后，"新自由主义已死"的说法不断出现，但其核心逻辑至今仍深刻影响着各国的政策选择。</w:t>
      </w:r>
    </w:p>
    <w:p>
      <w:pPr>
        <w:spacing w:before="120" w:after="120"/>
      </w:pPr>
      <w:r>
        <w:rPr>
          <w:color w:val="5F6368"/>
          <w:sz w:val="16"/>
        </w:rPr>
        <w:t>━━━━━━━━━━━━━━━━━━━━━━━━━━━━━━━━━━━━━━━━━━━━━━━━━━━━━━━━━━━━</w:t>
      </w:r>
    </w:p>
    <w:p>
      <w:pPr>
        <w:spacing w:before="240" w:after="120"/>
      </w:pPr>
      <w:r>
        <w:rPr>
          <w:rFonts w:ascii="Arial" w:hAnsi="Arial"/>
          <w:b/>
          <w:color w:val="37474F"/>
          <w:sz w:val="30"/>
        </w:rPr>
        <w:t>4.2 当今热点问题的1979年根源</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A73E8"/>
          </w:tcPr>
          <w:p>
            <w:pPr>
              <w:jc w:val="center"/>
            </w:pPr>
            <w:r>
              <w:rPr>
                <w:rFonts w:ascii="Arial" w:hAnsi="Arial"/>
                <w:b/>
                <w:color w:val="FFFFFF"/>
                <w:sz w:val="22"/>
              </w:rPr>
              <w:t>当今热点问题</w:t>
            </w:r>
          </w:p>
        </w:tc>
        <w:tc>
          <w:tcPr>
            <w:tcW w:type="dxa" w:w="3120"/>
            <w:shd w:fill="1A73E8"/>
          </w:tcPr>
          <w:p>
            <w:pPr>
              <w:jc w:val="center"/>
            </w:pPr>
            <w:r>
              <w:rPr>
                <w:rFonts w:ascii="Arial" w:hAnsi="Arial"/>
                <w:b/>
                <w:color w:val="FFFFFF"/>
                <w:sz w:val="22"/>
              </w:rPr>
              <w:t>1979年根源</w:t>
            </w:r>
          </w:p>
        </w:tc>
        <w:tc>
          <w:tcPr>
            <w:tcW w:type="dxa" w:w="3120"/>
            <w:shd w:fill="1A73E8"/>
          </w:tcPr>
          <w:p>
            <w:pPr>
              <w:jc w:val="center"/>
            </w:pPr>
            <w:r>
              <w:rPr>
                <w:rFonts w:ascii="Arial" w:hAnsi="Arial"/>
                <w:b/>
                <w:color w:val="FFFFFF"/>
                <w:sz w:val="22"/>
              </w:rPr>
              <w:t>关联分析</w:t>
            </w:r>
          </w:p>
        </w:tc>
      </w:tr>
      <w:tr>
        <w:tc>
          <w:tcPr>
            <w:tcW w:type="dxa" w:w="3120"/>
          </w:tcPr>
          <w:p>
            <w:r>
              <w:rPr>
                <w:rFonts w:ascii="Arial" w:hAnsi="Arial"/>
                <w:color w:val="333333"/>
                <w:sz w:val="20"/>
              </w:rPr>
              <w:t>伊朗核问题</w:t>
            </w:r>
          </w:p>
        </w:tc>
        <w:tc>
          <w:tcPr>
            <w:tcW w:type="dxa" w:w="3120"/>
          </w:tcPr>
          <w:p>
            <w:r>
              <w:rPr>
                <w:rFonts w:ascii="Arial" w:hAnsi="Arial"/>
                <w:color w:val="333333"/>
                <w:sz w:val="20"/>
              </w:rPr>
              <w:t>伊朗伊斯兰革命、美伊断交</w:t>
            </w:r>
          </w:p>
        </w:tc>
        <w:tc>
          <w:tcPr>
            <w:tcW w:type="dxa" w:w="3120"/>
          </w:tcPr>
          <w:p>
            <w:r>
              <w:rPr>
                <w:rFonts w:ascii="Arial" w:hAnsi="Arial"/>
                <w:color w:val="333333"/>
                <w:sz w:val="20"/>
              </w:rPr>
              <w:t>革命后建立的政权将核计划视为国家主权的象征；美伊间的深度不信任使核谈判极其困难</w:t>
            </w:r>
          </w:p>
        </w:tc>
      </w:tr>
      <w:tr>
        <w:tc>
          <w:tcPr>
            <w:tcW w:type="dxa" w:w="3120"/>
            <w:shd w:fill="F1F3F4"/>
          </w:tcPr>
          <w:p>
            <w:r>
              <w:rPr>
                <w:rFonts w:ascii="Arial" w:hAnsi="Arial"/>
                <w:color w:val="333333"/>
                <w:sz w:val="20"/>
              </w:rPr>
              <w:t>中东代理人战争（也门、叙利亚）</w:t>
            </w:r>
          </w:p>
        </w:tc>
        <w:tc>
          <w:tcPr>
            <w:tcW w:type="dxa" w:w="3120"/>
            <w:shd w:fill="F1F3F4"/>
          </w:tcPr>
          <w:p>
            <w:r>
              <w:rPr>
                <w:rFonts w:ascii="Arial" w:hAnsi="Arial"/>
                <w:color w:val="333333"/>
                <w:sz w:val="20"/>
              </w:rPr>
              <w:t>伊朗革命输出的意识形态、沙特-伊朗对抗</w:t>
            </w:r>
          </w:p>
        </w:tc>
        <w:tc>
          <w:tcPr>
            <w:tcW w:type="dxa" w:w="3120"/>
            <w:shd w:fill="F1F3F4"/>
          </w:tcPr>
          <w:p>
            <w:r>
              <w:rPr>
                <w:rFonts w:ascii="Arial" w:hAnsi="Arial"/>
                <w:color w:val="333333"/>
                <w:sz w:val="20"/>
              </w:rPr>
              <w:t>1979年后伊朗与沙特的对立是当今中东大多数冲突的根源</w:t>
            </w:r>
          </w:p>
        </w:tc>
      </w:tr>
      <w:tr>
        <w:tc>
          <w:tcPr>
            <w:tcW w:type="dxa" w:w="3120"/>
          </w:tcPr>
          <w:p>
            <w:r>
              <w:rPr>
                <w:rFonts w:ascii="Arial" w:hAnsi="Arial"/>
                <w:color w:val="333333"/>
                <w:sz w:val="20"/>
              </w:rPr>
              <w:t>塔利班与阿富汗局势</w:t>
            </w:r>
          </w:p>
        </w:tc>
        <w:tc>
          <w:tcPr>
            <w:tcW w:type="dxa" w:w="3120"/>
          </w:tcPr>
          <w:p>
            <w:r>
              <w:rPr>
                <w:rFonts w:ascii="Arial" w:hAnsi="Arial"/>
                <w:color w:val="333333"/>
                <w:sz w:val="20"/>
              </w:rPr>
              <w:t>苏联入侵阿富汗、美国支持圣战者</w:t>
            </w:r>
          </w:p>
        </w:tc>
        <w:tc>
          <w:tcPr>
            <w:tcW w:type="dxa" w:w="3120"/>
          </w:tcPr>
          <w:p>
            <w:r>
              <w:rPr>
                <w:rFonts w:ascii="Arial" w:hAnsi="Arial"/>
                <w:color w:val="333333"/>
                <w:sz w:val="20"/>
              </w:rPr>
              <w:t>1979年开始的战争循环至今未终结；圣战者网络演变为塔利班和基地组织</w:t>
            </w:r>
          </w:p>
        </w:tc>
      </w:tr>
      <w:tr>
        <w:tc>
          <w:tcPr>
            <w:tcW w:type="dxa" w:w="3120"/>
            <w:shd w:fill="F1F3F4"/>
          </w:tcPr>
          <w:p>
            <w:r>
              <w:rPr>
                <w:rFonts w:ascii="Arial" w:hAnsi="Arial"/>
                <w:color w:val="333333"/>
                <w:sz w:val="20"/>
              </w:rPr>
              <w:t>中美战略竞争</w:t>
            </w:r>
          </w:p>
        </w:tc>
        <w:tc>
          <w:tcPr>
            <w:tcW w:type="dxa" w:w="3120"/>
            <w:shd w:fill="F1F3F4"/>
          </w:tcPr>
          <w:p>
            <w:r>
              <w:rPr>
                <w:rFonts w:ascii="Arial" w:hAnsi="Arial"/>
                <w:color w:val="333333"/>
                <w:sz w:val="20"/>
              </w:rPr>
              <w:t>中美建交确立的"接触"框架</w:t>
            </w:r>
          </w:p>
        </w:tc>
        <w:tc>
          <w:tcPr>
            <w:tcW w:type="dxa" w:w="3120"/>
            <w:shd w:fill="F1F3F4"/>
          </w:tcPr>
          <w:p>
            <w:r>
              <w:rPr>
                <w:rFonts w:ascii="Arial" w:hAnsi="Arial"/>
                <w:color w:val="333333"/>
                <w:sz w:val="20"/>
              </w:rPr>
              <w:t>1979年建立的关系正在被重新定义，台湾问题、技术竞争、意识形态对立日益尖锐</w:t>
            </w:r>
          </w:p>
        </w:tc>
      </w:tr>
      <w:tr>
        <w:tc>
          <w:tcPr>
            <w:tcW w:type="dxa" w:w="3120"/>
          </w:tcPr>
          <w:p>
            <w:r>
              <w:rPr>
                <w:rFonts w:ascii="Arial" w:hAnsi="Arial"/>
                <w:color w:val="333333"/>
                <w:sz w:val="20"/>
              </w:rPr>
              <w:t>俄罗斯与西方对抗</w:t>
            </w:r>
          </w:p>
        </w:tc>
        <w:tc>
          <w:tcPr>
            <w:tcW w:type="dxa" w:w="3120"/>
          </w:tcPr>
          <w:p>
            <w:r>
              <w:rPr>
                <w:rFonts w:ascii="Arial" w:hAnsi="Arial"/>
                <w:color w:val="333333"/>
                <w:sz w:val="20"/>
              </w:rPr>
              <w:t>SALT II的夭折、北约双轨决定</w:t>
            </w:r>
          </w:p>
        </w:tc>
        <w:tc>
          <w:tcPr>
            <w:tcW w:type="dxa" w:w="3120"/>
          </w:tcPr>
          <w:p>
            <w:r>
              <w:rPr>
                <w:rFonts w:ascii="Arial" w:hAnsi="Arial"/>
                <w:color w:val="333333"/>
                <w:sz w:val="20"/>
              </w:rPr>
              <w:t>苏联解体后，俄罗斯对北约东扩的恐惧与1979年的地缘政治焦虑有内在连续性</w:t>
            </w:r>
          </w:p>
        </w:tc>
      </w:tr>
      <w:tr>
        <w:tc>
          <w:tcPr>
            <w:tcW w:type="dxa" w:w="3120"/>
            <w:shd w:fill="F1F3F4"/>
          </w:tcPr>
          <w:p>
            <w:r>
              <w:rPr>
                <w:rFonts w:ascii="Arial" w:hAnsi="Arial"/>
                <w:color w:val="333333"/>
                <w:sz w:val="20"/>
              </w:rPr>
              <w:t>恐怖主义威胁</w:t>
            </w:r>
          </w:p>
        </w:tc>
        <w:tc>
          <w:tcPr>
            <w:tcW w:type="dxa" w:w="3120"/>
            <w:shd w:fill="F1F3F4"/>
          </w:tcPr>
          <w:p>
            <w:r>
              <w:rPr>
                <w:rFonts w:ascii="Arial" w:hAnsi="Arial"/>
                <w:color w:val="333333"/>
                <w:sz w:val="20"/>
              </w:rPr>
              <w:t>阿富汗圣战者运动、伊朗输出革命</w:t>
            </w:r>
          </w:p>
        </w:tc>
        <w:tc>
          <w:tcPr>
            <w:tcW w:type="dxa" w:w="3120"/>
            <w:shd w:fill="F1F3F4"/>
          </w:tcPr>
          <w:p>
            <w:r>
              <w:rPr>
                <w:rFonts w:ascii="Arial" w:hAnsi="Arial"/>
                <w:color w:val="333333"/>
                <w:sz w:val="20"/>
              </w:rPr>
              <w:t>"基地组织"源于阿富汗圣战；伊朗支持的真主党等组织持续影响中东安全</w:t>
            </w:r>
          </w:p>
        </w:tc>
      </w:tr>
      <w:tr>
        <w:tc>
          <w:tcPr>
            <w:tcW w:type="dxa" w:w="3120"/>
          </w:tcPr>
          <w:p>
            <w:r>
              <w:rPr>
                <w:rFonts w:ascii="Arial" w:hAnsi="Arial"/>
                <w:color w:val="333333"/>
                <w:sz w:val="20"/>
              </w:rPr>
              <w:t>全球化的危机与反弹</w:t>
            </w:r>
          </w:p>
        </w:tc>
        <w:tc>
          <w:tcPr>
            <w:tcW w:type="dxa" w:w="3120"/>
          </w:tcPr>
          <w:p>
            <w:r>
              <w:rPr>
                <w:rFonts w:ascii="Arial" w:hAnsi="Arial"/>
                <w:color w:val="333333"/>
                <w:sz w:val="20"/>
              </w:rPr>
              <w:t>中国改革开放、新自由主义兴起</w:t>
            </w:r>
          </w:p>
        </w:tc>
        <w:tc>
          <w:tcPr>
            <w:tcW w:type="dxa" w:w="3120"/>
          </w:tcPr>
          <w:p>
            <w:r>
              <w:rPr>
                <w:rFonts w:ascii="Arial" w:hAnsi="Arial"/>
                <w:color w:val="333333"/>
                <w:sz w:val="20"/>
              </w:rPr>
              <w:t>1979开启的全球化和自由化浪潮在经历四十多年后遭遇民粹主义和保护主义的猛烈反弹</w:t>
            </w:r>
          </w:p>
        </w:tc>
      </w:tr>
      <w:tr>
        <w:tc>
          <w:tcPr>
            <w:tcW w:type="dxa" w:w="3120"/>
            <w:shd w:fill="F1F3F4"/>
          </w:tcPr>
          <w:p>
            <w:r>
              <w:rPr>
                <w:rFonts w:ascii="Arial" w:hAnsi="Arial"/>
                <w:color w:val="333333"/>
                <w:sz w:val="20"/>
              </w:rPr>
              <w:t>英国脱欧与欧洲怀疑主义</w:t>
            </w:r>
          </w:p>
        </w:tc>
        <w:tc>
          <w:tcPr>
            <w:tcW w:type="dxa" w:w="3120"/>
            <w:shd w:fill="F1F3F4"/>
          </w:tcPr>
          <w:p>
            <w:r>
              <w:rPr>
                <w:rFonts w:ascii="Arial" w:hAnsi="Arial"/>
                <w:color w:val="333333"/>
                <w:sz w:val="20"/>
              </w:rPr>
              <w:t>撒切尔时代的欧洲怀疑主义</w:t>
            </w:r>
          </w:p>
        </w:tc>
        <w:tc>
          <w:tcPr>
            <w:tcW w:type="dxa" w:w="3120"/>
            <w:shd w:fill="F1F3F4"/>
          </w:tcPr>
          <w:p>
            <w:r>
              <w:rPr>
                <w:rFonts w:ascii="Arial" w:hAnsi="Arial"/>
                <w:color w:val="333333"/>
                <w:sz w:val="20"/>
              </w:rPr>
              <w:t>撒切尔对欧洲一体化的矛盾态度为后来的脱欧埋下了思想种子</w:t>
            </w:r>
          </w:p>
        </w:tc>
      </w:tr>
    </w:tbl>
    <w:p/>
    <w:p>
      <w:pPr>
        <w:spacing w:before="160" w:after="80"/>
      </w:pPr>
      <w:r>
        <w:rPr>
          <w:rFonts w:ascii="Arial" w:hAnsi="Arial"/>
          <w:b/>
          <w:color w:val="333333"/>
          <w:sz w:val="26"/>
        </w:rPr>
        <w:t>深度案例：伊朗人质危机如何塑造了今天的美国中东政策</w:t>
      </w:r>
    </w:p>
    <w:p>
      <w:pPr>
        <w:spacing w:before="60" w:after="60"/>
        <w:jc w:val="left"/>
      </w:pPr>
      <w:r>
        <w:rPr>
          <w:rFonts w:ascii="Arial" w:hAnsi="Arial"/>
          <w:color w:val="333333"/>
          <w:sz w:val="22"/>
        </w:rPr>
        <w:t>1979年的人质危机对美国产生了深远的心理和政治影响：</w:t>
      </w:r>
    </w:p>
    <w:p>
      <w:pPr>
        <w:spacing w:before="40" w:after="40"/>
        <w:ind w:left="567" w:hanging="283"/>
      </w:pPr>
      <w:r>
        <w:rPr>
          <w:rFonts w:ascii="Arial" w:hAnsi="Arial"/>
          <w:b/>
          <w:color w:val="1A73E8"/>
          <w:sz w:val="22"/>
        </w:rPr>
        <w:t xml:space="preserve">1. </w:t>
      </w:r>
      <w:r>
        <w:rPr>
          <w:rFonts w:ascii="Arial" w:hAnsi="Arial"/>
          <w:b/>
          <w:sz w:val="22"/>
        </w:rPr>
        <w:t>"不能再有一个德黑兰"</w:t>
      </w:r>
      <w:r>
        <w:rPr>
          <w:rFonts w:ascii="Arial" w:hAnsi="Arial"/>
          <w:color w:val="333333"/>
          <w:sz w:val="22"/>
        </w:rPr>
        <w:t xml:space="preserve"> ——里根之后的每一位美国总统都将在中东使用军事力量的决策与"避免重蹈卡特覆辙"的考量联系在一起。这种创伤记忆影响了从黎巴嫩（1983年美军军营爆炸后撤军）到伊拉克（2003年入侵）到伊朗（持续施压）的政策选择。</w:t>
      </w:r>
    </w:p>
    <w:p>
      <w:pPr>
        <w:spacing w:before="40" w:after="40"/>
        <w:ind w:left="567" w:hanging="283"/>
      </w:pPr>
      <w:r>
        <w:rPr>
          <w:rFonts w:ascii="Arial" w:hAnsi="Arial"/>
          <w:b/>
          <w:color w:val="1A73E8"/>
          <w:sz w:val="22"/>
        </w:rPr>
        <w:t xml:space="preserve">1. </w:t>
      </w:r>
      <w:r>
        <w:rPr>
          <w:rFonts w:ascii="Arial" w:hAnsi="Arial"/>
          <w:b/>
          <w:sz w:val="22"/>
        </w:rPr>
        <w:t>美伊之间"世代"的敌意</w:t>
      </w:r>
      <w:r>
        <w:rPr>
          <w:rFonts w:ascii="Arial" w:hAnsi="Arial"/>
          <w:color w:val="333333"/>
          <w:sz w:val="22"/>
        </w:rPr>
        <w:t>：人质危机在美国民众心中植入了对伊朗的深刻不信任，这种情绪至今仍是任何美伊和解方案的重大政治障碍。2015年的伊朗核协议（JCPOA）在美国国内引发的巨大争议，很大程度上可以追溯到1979年的伤痕。</w:t>
      </w:r>
    </w:p>
    <w:p>
      <w:pPr>
        <w:spacing w:before="40" w:after="40"/>
        <w:ind w:left="567" w:hanging="283"/>
      </w:pPr>
      <w:r>
        <w:rPr>
          <w:rFonts w:ascii="Arial" w:hAnsi="Arial"/>
          <w:b/>
          <w:color w:val="1A73E8"/>
          <w:sz w:val="22"/>
        </w:rPr>
        <w:t xml:space="preserve">1. </w:t>
      </w:r>
      <w:r>
        <w:rPr>
          <w:rFonts w:ascii="Arial" w:hAnsi="Arial"/>
          <w:b/>
          <w:sz w:val="22"/>
        </w:rPr>
        <w:t>中东地区盟友关系的重新配置</w:t>
      </w:r>
      <w:r>
        <w:rPr>
          <w:rFonts w:ascii="Arial" w:hAnsi="Arial"/>
          <w:color w:val="333333"/>
          <w:sz w:val="22"/>
        </w:rPr>
        <w:t>：失去伊朗后，美国将战略重心全面转向沙特阿拉伯和以色列，形成了延续至今的美国中东政策基石——"沙特-以色列-美国三角"。这一结构在2020年的《亚伯拉罕协议》中得到了进一步强化。</w:t>
      </w:r>
    </w:p>
    <w:p>
      <w:pPr>
        <w:spacing w:before="120" w:after="120"/>
      </w:pPr>
      <w:r>
        <w:rPr>
          <w:color w:val="5F6368"/>
          <w:sz w:val="16"/>
        </w:rPr>
        <w:t>━━━━━━━━━━━━━━━━━━━━━━━━━━━━━━━━━━━━━━━━━━━━━━━━━━━━━━━━━━━━</w:t>
      </w:r>
    </w:p>
    <w:p>
      <w:pPr>
        <w:spacing w:before="240" w:after="120"/>
      </w:pPr>
      <w:r>
        <w:rPr>
          <w:rFonts w:ascii="Arial" w:hAnsi="Arial"/>
          <w:b/>
          <w:color w:val="37474F"/>
          <w:sz w:val="30"/>
        </w:rPr>
        <w:t>4.3 历史的启示与教训</w:t>
      </w:r>
    </w:p>
    <w:p>
      <w:pPr>
        <w:spacing w:before="60" w:after="60"/>
        <w:jc w:val="left"/>
      </w:pPr>
      <w:r>
        <w:rPr>
          <w:rFonts w:ascii="Arial" w:hAnsi="Arial"/>
          <w:b/>
          <w:sz w:val="22"/>
        </w:rPr>
        <w:t>教训一：大国不要轻易陷入"帝国坟场"</w:t>
      </w:r>
    </w:p>
    <w:p>
      <w:pPr>
        <w:spacing w:before="60" w:after="60"/>
        <w:jc w:val="left"/>
      </w:pPr>
      <w:r>
        <w:rPr>
          <w:rFonts w:ascii="Arial" w:hAnsi="Arial"/>
          <w:color w:val="333333"/>
          <w:sz w:val="22"/>
        </w:rPr>
        <w:t>苏联入侵阿富汗的教训至今仍然鲜活。美国在阿富汗战争（2001-2021）中几乎重蹈了苏联的覆辙——尽管起点不同，但同样陷入了数十年消耗战、同样未能建立稳定的亲美政权、同样以仓促撤军告终。大国在考虑军事干预复杂社会（尤其是具有深厚部落和宗教传统的国家）时，必须清醒认识到军事力量的有限性和社会工程的艰巨性。</w:t>
      </w:r>
    </w:p>
    <w:p>
      <w:pPr>
        <w:spacing w:before="60" w:after="60"/>
        <w:jc w:val="left"/>
      </w:pPr>
      <w:r>
        <w:rPr>
          <w:rFonts w:ascii="Arial" w:hAnsi="Arial"/>
          <w:b/>
          <w:sz w:val="22"/>
        </w:rPr>
        <w:t>教训二：革命是历史中最难以控制的变量</w:t>
      </w:r>
    </w:p>
    <w:p>
      <w:pPr>
        <w:spacing w:before="60" w:after="60"/>
        <w:jc w:val="left"/>
      </w:pPr>
      <w:r>
        <w:rPr>
          <w:rFonts w:ascii="Arial" w:hAnsi="Arial"/>
          <w:color w:val="333333"/>
          <w:sz w:val="22"/>
        </w:rPr>
        <w:t>伊朗革命给我们的启示是：革命一旦启动，其结果很少能与最初的革命者的意图相一致。温和派和世俗力量被边缘化，激进派和宗教力量最终掌控了革命的主导权。这一模式在2011年的"阿拉伯之春"中得到了一定程度的再现——革命的热潮最终在许多国家被更加保守或更加独裁的力量所取代。</w:t>
      </w:r>
    </w:p>
    <w:p>
      <w:pPr>
        <w:spacing w:before="60" w:after="60"/>
        <w:jc w:val="left"/>
      </w:pPr>
      <w:r>
        <w:rPr>
          <w:rFonts w:ascii="Arial" w:hAnsi="Arial"/>
          <w:b/>
          <w:sz w:val="22"/>
        </w:rPr>
        <w:t>教训三：经济开放与政治变革的复杂关系</w:t>
      </w:r>
    </w:p>
    <w:p>
      <w:pPr>
        <w:spacing w:before="60" w:after="60"/>
        <w:jc w:val="left"/>
      </w:pPr>
      <w:r>
        <w:rPr>
          <w:rFonts w:ascii="Arial" w:hAnsi="Arial"/>
          <w:color w:val="333333"/>
          <w:sz w:val="22"/>
        </w:rPr>
        <w:t>中国在1979年选择了一条独特的道路：在经济上大胆改革开放，同时保持政治体制的基本稳定。这一模式的成功超出了几乎所有人在1979年的。相比之下，苏联在同一时期选择了军事扩张而非经济改革，最终在十年后陷入危机。这提醒我们：经济基础和国家发展战略的选择，对长期国家命运具有决定性的影响。</w:t>
      </w:r>
    </w:p>
    <w:p>
      <w:pPr>
        <w:spacing w:before="60" w:after="60"/>
        <w:jc w:val="left"/>
      </w:pPr>
      <w:r>
        <w:rPr>
          <w:rFonts w:ascii="Arial" w:hAnsi="Arial"/>
          <w:b/>
          <w:sz w:val="22"/>
        </w:rPr>
        <w:t>教训四：和平协议的脆弱性</w:t>
      </w:r>
    </w:p>
    <w:p>
      <w:pPr>
        <w:spacing w:before="60" w:after="60"/>
        <w:jc w:val="left"/>
      </w:pPr>
      <w:r>
        <w:rPr>
          <w:rFonts w:ascii="Arial" w:hAnsi="Arial"/>
          <w:color w:val="333333"/>
          <w:sz w:val="22"/>
        </w:rPr>
        <w:t>埃以和平条约表明，即使是最"成功"的和平协议也有其内在局限。它解决了西奈半岛的主权问题，但没有解决巴勒斯坦问题；它为埃及带来了和平，但萨达特为此付出了生命；它为以色列消除了来自最大邻国的军事威胁，但并未从根本上解决以色列的安全困境。公平、持久、包容的和平远比一纸条约复杂得多。</w:t>
      </w:r>
    </w:p>
    <w:p>
      <w:pPr>
        <w:spacing w:before="60" w:after="60"/>
        <w:jc w:val="left"/>
      </w:pPr>
      <w:r>
        <w:rPr>
          <w:rFonts w:ascii="Arial" w:hAnsi="Arial"/>
          <w:b/>
          <w:sz w:val="22"/>
        </w:rPr>
        <w:t>教训五：地缘政治不是零和游戏</w:t>
      </w:r>
    </w:p>
    <w:p>
      <w:pPr>
        <w:spacing w:before="60" w:after="60"/>
        <w:jc w:val="left"/>
      </w:pPr>
      <w:r>
        <w:rPr>
          <w:rFonts w:ascii="Arial" w:hAnsi="Arial"/>
          <w:color w:val="333333"/>
          <w:sz w:val="22"/>
        </w:rPr>
        <w:t>1979年美苏博弈的教训之一是，过度的零和思维可能导致双输的结局。苏联入侵阿富汗使自己陷入困境，而美国支持极端伊斯兰主义者来消耗苏联的做法，最终催生了后来威胁到美国自身安全的恐怖势力。在当今大国战略竞争加剧的背景下，这一教训值得深思。</w:t>
      </w:r>
    </w:p>
    <w:p>
      <w:pPr>
        <w:spacing w:before="60" w:after="60"/>
        <w:jc w:val="left"/>
      </w:pPr>
      <w:r>
        <w:rPr>
          <w:rFonts w:ascii="Arial" w:hAnsi="Arial"/>
          <w:b/>
          <w:sz w:val="22"/>
        </w:rPr>
        <w:t>教训六：技术进步具有意想不到的社会变革力量</w:t>
      </w:r>
    </w:p>
    <w:p>
      <w:pPr>
        <w:spacing w:before="60" w:after="60"/>
        <w:jc w:val="left"/>
      </w:pPr>
      <w:r>
        <w:rPr>
          <w:rFonts w:ascii="Arial" w:hAnsi="Arial"/>
          <w:color w:val="333333"/>
          <w:sz w:val="22"/>
        </w:rPr>
        <w:t>Walkman、个人电脑、电子表格软件——1979年的这些"小"发明在当时看上去只是消费电子的进步，但它们带来的个人化信息体验、生产效率革命和文化传播方式的改变最终深刻地重塑了社会结构和权力关系。今天的人工智能革命，可能也正处在类似的"1979年时刻"。</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5. 结论</w:t>
      </w:r>
    </w:p>
    <w:p>
      <w:pPr>
        <w:spacing w:before="60" w:after="60"/>
        <w:jc w:val="left"/>
      </w:pPr>
      <w:r>
        <w:rPr>
          <w:rFonts w:ascii="Arial" w:hAnsi="Arial"/>
          <w:color w:val="333333"/>
          <w:sz w:val="22"/>
        </w:rPr>
        <w:t>1979年不是一个普通的年份。它是一个</w:t>
      </w:r>
      <w:r>
        <w:rPr>
          <w:rFonts w:ascii="Arial" w:hAnsi="Arial"/>
          <w:b/>
          <w:sz w:val="22"/>
        </w:rPr>
        <w:t>密度极高的历史转折点</w:t>
      </w:r>
      <w:r>
        <w:rPr>
          <w:rFonts w:ascii="Arial" w:hAnsi="Arial"/>
          <w:color w:val="333333"/>
          <w:sz w:val="22"/>
        </w:rPr>
        <w:t>——在短短12个月里，中东、亚洲、欧洲、美洲同时发生了改变世界格局的重大事件。这些事件之间不是孤立的，而是被冷战的系统逻辑、全球化的萌芽力量以及各国内部的社会经济矛盾所串联在一起。</w:t>
      </w:r>
    </w:p>
    <w:p>
      <w:pPr>
        <w:spacing w:before="60" w:after="60"/>
        <w:jc w:val="left"/>
      </w:pPr>
      <w:r>
        <w:rPr>
          <w:rFonts w:ascii="Arial" w:hAnsi="Arial"/>
          <w:color w:val="333333"/>
          <w:sz w:val="22"/>
        </w:rPr>
        <w:t>我们可以说，</w:t>
      </w:r>
      <w:r>
        <w:rPr>
          <w:rFonts w:ascii="Arial" w:hAnsi="Arial"/>
          <w:b/>
          <w:sz w:val="22"/>
        </w:rPr>
        <w:t>当今世界的许多基本矛盾和政治逻辑都是在1979年奠定的</w:t>
      </w:r>
      <w:r>
        <w:rPr>
          <w:rFonts w:ascii="Arial" w:hAnsi="Arial"/>
          <w:color w:val="333333"/>
          <w:sz w:val="22"/>
        </w:rPr>
        <w:t>：</w:t>
      </w:r>
    </w:p>
    <w:p>
      <w:pPr>
        <w:spacing w:before="40" w:after="40"/>
        <w:ind w:left="567" w:hanging="283"/>
      </w:pPr>
      <w:r>
        <w:rPr>
          <w:rFonts w:ascii="Arial" w:hAnsi="Arial"/>
          <w:b/>
          <w:color w:val="1A73E8"/>
          <w:sz w:val="22"/>
        </w:rPr>
        <w:t xml:space="preserve">• </w:t>
      </w:r>
      <w:r>
        <w:rPr>
          <w:rFonts w:ascii="Arial" w:hAnsi="Arial"/>
          <w:color w:val="333333"/>
          <w:sz w:val="22"/>
        </w:rPr>
        <w:t>中美关系的合作与竞争框架</w:t>
      </w:r>
    </w:p>
    <w:p>
      <w:pPr>
        <w:spacing w:before="40" w:after="40"/>
        <w:ind w:left="567" w:hanging="283"/>
      </w:pPr>
      <w:r>
        <w:rPr>
          <w:rFonts w:ascii="Arial" w:hAnsi="Arial"/>
          <w:b/>
          <w:color w:val="1A73E8"/>
          <w:sz w:val="22"/>
        </w:rPr>
        <w:t xml:space="preserve">• </w:t>
      </w:r>
      <w:r>
        <w:rPr>
          <w:rFonts w:ascii="Arial" w:hAnsi="Arial"/>
          <w:color w:val="333333"/>
          <w:sz w:val="22"/>
        </w:rPr>
        <w:t>中东的什叶派-逊尼派对抗</w:t>
      </w:r>
    </w:p>
    <w:p>
      <w:pPr>
        <w:spacing w:before="40" w:after="40"/>
        <w:ind w:left="567" w:hanging="283"/>
      </w:pPr>
      <w:r>
        <w:rPr>
          <w:rFonts w:ascii="Arial" w:hAnsi="Arial"/>
          <w:b/>
          <w:color w:val="1A73E8"/>
          <w:sz w:val="22"/>
        </w:rPr>
        <w:t xml:space="preserve">• </w:t>
      </w:r>
      <w:r>
        <w:rPr>
          <w:rFonts w:ascii="Arial" w:hAnsi="Arial"/>
          <w:color w:val="333333"/>
          <w:sz w:val="22"/>
        </w:rPr>
        <w:t>神权政治与现代国家治理的碰撞</w:t>
      </w:r>
    </w:p>
    <w:p>
      <w:pPr>
        <w:spacing w:before="40" w:after="40"/>
        <w:ind w:left="567" w:hanging="283"/>
      </w:pPr>
      <w:r>
        <w:rPr>
          <w:rFonts w:ascii="Arial" w:hAnsi="Arial"/>
          <w:b/>
          <w:color w:val="1A73E8"/>
          <w:sz w:val="22"/>
        </w:rPr>
        <w:t xml:space="preserve">• </w:t>
      </w:r>
      <w:r>
        <w:rPr>
          <w:rFonts w:ascii="Arial" w:hAnsi="Arial"/>
          <w:color w:val="333333"/>
          <w:sz w:val="22"/>
        </w:rPr>
        <w:t>新自由主义的兴起与争议</w:t>
      </w:r>
    </w:p>
    <w:p>
      <w:pPr>
        <w:spacing w:before="40" w:after="40"/>
        <w:ind w:left="567" w:hanging="283"/>
      </w:pPr>
      <w:r>
        <w:rPr>
          <w:rFonts w:ascii="Arial" w:hAnsi="Arial"/>
          <w:b/>
          <w:color w:val="1A73E8"/>
          <w:sz w:val="22"/>
        </w:rPr>
        <w:t xml:space="preserve">• </w:t>
      </w:r>
      <w:r>
        <w:rPr>
          <w:rFonts w:ascii="Arial" w:hAnsi="Arial"/>
          <w:color w:val="333333"/>
          <w:sz w:val="22"/>
        </w:rPr>
        <w:t>伊斯兰武装运动对全球安全的挑战</w:t>
      </w:r>
    </w:p>
    <w:p>
      <w:pPr>
        <w:spacing w:before="40" w:after="40"/>
        <w:ind w:left="567" w:hanging="283"/>
      </w:pPr>
      <w:r>
        <w:rPr>
          <w:rFonts w:ascii="Arial" w:hAnsi="Arial"/>
          <w:b/>
          <w:color w:val="1A73E8"/>
          <w:sz w:val="22"/>
        </w:rPr>
        <w:t xml:space="preserve">• </w:t>
      </w:r>
      <w:r>
        <w:rPr>
          <w:rFonts w:ascii="Arial" w:hAnsi="Arial"/>
          <w:color w:val="333333"/>
          <w:sz w:val="22"/>
        </w:rPr>
        <w:t>能源政治的敏感性</w:t>
      </w:r>
    </w:p>
    <w:p>
      <w:pPr>
        <w:spacing w:before="40" w:after="40"/>
        <w:ind w:left="567" w:hanging="283"/>
      </w:pPr>
      <w:r>
        <w:rPr>
          <w:rFonts w:ascii="Arial" w:hAnsi="Arial"/>
          <w:b/>
          <w:color w:val="1A73E8"/>
          <w:sz w:val="22"/>
        </w:rPr>
        <w:t xml:space="preserve">• </w:t>
      </w:r>
      <w:r>
        <w:rPr>
          <w:rFonts w:ascii="Arial" w:hAnsi="Arial"/>
          <w:color w:val="333333"/>
          <w:sz w:val="22"/>
        </w:rPr>
        <w:t>核扩散与军控的困境</w:t>
      </w:r>
    </w:p>
    <w:p>
      <w:pPr>
        <w:spacing w:before="60" w:after="60"/>
        <w:jc w:val="left"/>
      </w:pPr>
      <w:r>
        <w:rPr>
          <w:rFonts w:ascii="Arial" w:hAnsi="Arial"/>
          <w:color w:val="333333"/>
          <w:sz w:val="22"/>
        </w:rPr>
        <w:t>当然，历史不是宿命。1979年开启的道路并没有被完全决定——后来的每一个政治决策和公民行动都在不断地改写和重塑这些初始条件。但理解这些初始条件，理解这些事件的内在逻辑和后续演化，对于我们理解当今世界、对于思考和应对当前的种种挑战，是必不可少的。</w:t>
      </w:r>
    </w:p>
    <w:p>
      <w:pPr>
        <w:spacing w:before="60" w:after="60"/>
        <w:jc w:val="left"/>
      </w:pPr>
      <w:r>
        <w:rPr>
          <w:rFonts w:ascii="Arial" w:hAnsi="Arial"/>
          <w:color w:val="333333"/>
          <w:sz w:val="22"/>
        </w:rPr>
        <w:t>1979年告诉我们：</w:t>
      </w:r>
      <w:r>
        <w:rPr>
          <w:rFonts w:ascii="Arial" w:hAnsi="Arial"/>
          <w:b/>
          <w:sz w:val="22"/>
        </w:rPr>
        <w:t>历史的转弯往往比你想象的更急，而一个不起眼的事件可能是推倒多米诺骨牌的第一张牌</w:t>
      </w:r>
      <w:r>
        <w:rPr>
          <w:rFonts w:ascii="Arial" w:hAnsi="Arial"/>
          <w:color w:val="333333"/>
          <w:sz w:val="22"/>
        </w:rPr>
        <w:t>。在这个意义上，研究历史不仅是为了了解过去，更是为了在未来的不确定性中，找到一些思考的锚点。</w:t>
      </w:r>
    </w:p>
    <w:p>
      <w:pPr>
        <w:spacing w:before="120" w:after="120"/>
      </w:pPr>
      <w:r>
        <w:rPr>
          <w:color w:val="5F6368"/>
          <w:sz w:val="16"/>
        </w:rPr>
        <w:t>━━━━━━━━━━━━━━━━━━━━━━━━━━━━━━━━━━━━━━━━━━━━━━━━━━━━━━━━━━━━</w:t>
      </w:r>
    </w:p>
    <w:p>
      <w:pPr>
        <w:pBdr>
          <w:bottom w:val="single" w:sz="6" w:space="4" w:color="19607D"/>
        </w:pBdr>
        <w:spacing w:before="360" w:after="160"/>
      </w:pPr>
      <w:r>
        <w:rPr>
          <w:rFonts w:ascii="Arial" w:hAnsi="Arial"/>
          <w:b/>
          <w:color w:val="19607D"/>
          <w:sz w:val="36"/>
        </w:rPr>
        <w:t>6. 参考文献与延伸阅读</w:t>
      </w:r>
    </w:p>
    <w:p>
      <w:pPr>
        <w:spacing w:before="240" w:after="120"/>
      </w:pPr>
      <w:r>
        <w:rPr>
          <w:rFonts w:ascii="Arial" w:hAnsi="Arial"/>
          <w:b/>
          <w:color w:val="37474F"/>
          <w:sz w:val="30"/>
        </w:rPr>
        <w:t>书籍</w:t>
      </w:r>
    </w:p>
    <w:p>
      <w:pPr>
        <w:spacing w:before="40" w:after="40"/>
        <w:ind w:left="567" w:hanging="283"/>
      </w:pPr>
      <w:r>
        <w:rPr>
          <w:rFonts w:ascii="Arial" w:hAnsi="Arial"/>
          <w:b/>
          <w:color w:val="1A73E8"/>
          <w:sz w:val="22"/>
        </w:rPr>
        <w:t xml:space="preserve">1. </w:t>
      </w:r>
      <w:r>
        <w:rPr>
          <w:rFonts w:ascii="Arial" w:hAnsi="Arial"/>
          <w:color w:val="333333"/>
          <w:sz w:val="22"/>
        </w:rPr>
        <w:t xml:space="preserve">Gaddis, John Lewis. </w:t>
      </w:r>
      <w:r>
        <w:rPr>
          <w:rFonts w:ascii="Arial" w:hAnsi="Arial"/>
          <w:i/>
          <w:sz w:val="22"/>
        </w:rPr>
        <w:t>The Cold War: A New History</w:t>
      </w:r>
      <w:r>
        <w:rPr>
          <w:rFonts w:ascii="Arial" w:hAnsi="Arial"/>
          <w:color w:val="333333"/>
          <w:sz w:val="22"/>
        </w:rPr>
        <w:t xml:space="preserve"> (2005)</w:t>
      </w:r>
    </w:p>
    <w:p>
      <w:pPr>
        <w:spacing w:before="40" w:after="40"/>
        <w:ind w:left="567" w:hanging="283"/>
      </w:pPr>
      <w:r>
        <w:rPr>
          <w:rFonts w:ascii="Arial" w:hAnsi="Arial"/>
          <w:b/>
          <w:color w:val="1A73E8"/>
          <w:sz w:val="22"/>
        </w:rPr>
        <w:t xml:space="preserve">2. </w:t>
      </w:r>
      <w:r>
        <w:rPr>
          <w:rFonts w:ascii="Arial" w:hAnsi="Arial"/>
          <w:color w:val="333333"/>
          <w:sz w:val="22"/>
        </w:rPr>
        <w:t xml:space="preserve">MacMillan, Margaret. </w:t>
      </w:r>
      <w:r>
        <w:rPr>
          <w:rFonts w:ascii="Arial" w:hAnsi="Arial"/>
          <w:i/>
          <w:sz w:val="22"/>
        </w:rPr>
        <w:t>The Uses and Abuses of History</w:t>
      </w:r>
      <w:r>
        <w:rPr>
          <w:rFonts w:ascii="Arial" w:hAnsi="Arial"/>
          <w:color w:val="333333"/>
          <w:sz w:val="22"/>
        </w:rPr>
        <w:t xml:space="preserve"> (2008)</w:t>
      </w:r>
    </w:p>
    <w:p>
      <w:pPr>
        <w:spacing w:before="40" w:after="40"/>
        <w:ind w:left="567" w:hanging="283"/>
      </w:pPr>
      <w:r>
        <w:rPr>
          <w:rFonts w:ascii="Arial" w:hAnsi="Arial"/>
          <w:b/>
          <w:color w:val="1A73E8"/>
          <w:sz w:val="22"/>
        </w:rPr>
        <w:t xml:space="preserve">3. </w:t>
      </w:r>
      <w:r>
        <w:rPr>
          <w:rFonts w:ascii="Arial" w:hAnsi="Arial"/>
          <w:color w:val="333333"/>
          <w:sz w:val="22"/>
        </w:rPr>
        <w:t xml:space="preserve">Fukuyama, Francis. </w:t>
      </w:r>
      <w:r>
        <w:rPr>
          <w:rFonts w:ascii="Arial" w:hAnsi="Arial"/>
          <w:i/>
          <w:sz w:val="22"/>
        </w:rPr>
        <w:t>The End of History and the Last Man</w:t>
      </w:r>
      <w:r>
        <w:rPr>
          <w:rFonts w:ascii="Arial" w:hAnsi="Arial"/>
          <w:color w:val="333333"/>
          <w:sz w:val="22"/>
        </w:rPr>
        <w:t xml:space="preserve"> (1992)</w:t>
      </w:r>
    </w:p>
    <w:p>
      <w:pPr>
        <w:spacing w:before="40" w:after="40"/>
        <w:ind w:left="567" w:hanging="283"/>
      </w:pPr>
      <w:r>
        <w:rPr>
          <w:rFonts w:ascii="Arial" w:hAnsi="Arial"/>
          <w:b/>
          <w:color w:val="1A73E8"/>
          <w:sz w:val="22"/>
        </w:rPr>
        <w:t xml:space="preserve">4. </w:t>
      </w:r>
      <w:r>
        <w:rPr>
          <w:rFonts w:ascii="Arial" w:hAnsi="Arial"/>
          <w:color w:val="333333"/>
          <w:sz w:val="22"/>
        </w:rPr>
        <w:t xml:space="preserve">Martin, William. </w:t>
      </w:r>
      <w:r>
        <w:rPr>
          <w:rFonts w:ascii="Arial" w:hAnsi="Arial"/>
          <w:i/>
          <w:sz w:val="22"/>
        </w:rPr>
        <w:t>A Year That Changed the World: 1979</w:t>
      </w:r>
      <w:r>
        <w:rPr>
          <w:rFonts w:ascii="Arial" w:hAnsi="Arial"/>
          <w:color w:val="333333"/>
          <w:sz w:val="22"/>
        </w:rPr>
        <w:t xml:space="preserve"> (仍在搜索最佳著作)</w:t>
      </w:r>
    </w:p>
    <w:p>
      <w:pPr>
        <w:spacing w:before="40" w:after="40"/>
        <w:ind w:left="567" w:hanging="283"/>
      </w:pPr>
      <w:r>
        <w:rPr>
          <w:rFonts w:ascii="Arial" w:hAnsi="Arial"/>
          <w:b/>
          <w:color w:val="1A73E8"/>
          <w:sz w:val="22"/>
        </w:rPr>
        <w:t xml:space="preserve">5. </w:t>
      </w:r>
      <w:r>
        <w:rPr>
          <w:rFonts w:ascii="Arial" w:hAnsi="Arial"/>
          <w:color w:val="333333"/>
          <w:sz w:val="22"/>
        </w:rPr>
        <w:t xml:space="preserve">Axworthy, Michael. </w:t>
      </w:r>
      <w:r>
        <w:rPr>
          <w:rFonts w:ascii="Arial" w:hAnsi="Arial"/>
          <w:i/>
          <w:sz w:val="22"/>
        </w:rPr>
        <w:t>Revolutionary Iran: A History of the Islamic Republic</w:t>
      </w:r>
      <w:r>
        <w:rPr>
          <w:rFonts w:ascii="Arial" w:hAnsi="Arial"/>
          <w:color w:val="333333"/>
          <w:sz w:val="22"/>
        </w:rPr>
        <w:t xml:space="preserve"> (2013)</w:t>
      </w:r>
    </w:p>
    <w:p>
      <w:pPr>
        <w:spacing w:before="40" w:after="40"/>
        <w:ind w:left="567" w:hanging="283"/>
      </w:pPr>
      <w:r>
        <w:rPr>
          <w:rFonts w:ascii="Arial" w:hAnsi="Arial"/>
          <w:b/>
          <w:color w:val="1A73E8"/>
          <w:sz w:val="22"/>
        </w:rPr>
        <w:t xml:space="preserve">6. </w:t>
      </w:r>
      <w:r>
        <w:rPr>
          <w:rFonts w:ascii="Arial" w:hAnsi="Arial"/>
          <w:color w:val="333333"/>
          <w:sz w:val="22"/>
        </w:rPr>
        <w:t xml:space="preserve">Collins, Joseph J. </w:t>
      </w:r>
      <w:r>
        <w:rPr>
          <w:rFonts w:ascii="Arial" w:hAnsi="Arial"/>
          <w:i/>
          <w:sz w:val="22"/>
        </w:rPr>
        <w:t>Understanding War in Afghanistan</w:t>
      </w:r>
      <w:r>
        <w:rPr>
          <w:rFonts w:ascii="Arial" w:hAnsi="Arial"/>
          <w:color w:val="333333"/>
          <w:sz w:val="22"/>
        </w:rPr>
        <w:t xml:space="preserve"> (2011)</w:t>
      </w:r>
    </w:p>
    <w:p>
      <w:pPr>
        <w:spacing w:before="40" w:after="40"/>
        <w:ind w:left="567" w:hanging="283"/>
      </w:pPr>
      <w:r>
        <w:rPr>
          <w:rFonts w:ascii="Arial" w:hAnsi="Arial"/>
          <w:b/>
          <w:color w:val="1A73E8"/>
          <w:sz w:val="22"/>
        </w:rPr>
        <w:t xml:space="preserve">7. </w:t>
      </w:r>
      <w:r>
        <w:rPr>
          <w:rFonts w:ascii="Arial" w:hAnsi="Arial"/>
          <w:color w:val="333333"/>
          <w:sz w:val="22"/>
        </w:rPr>
        <w:t xml:space="preserve">Cooper, Andrew Scott. </w:t>
      </w:r>
      <w:r>
        <w:rPr>
          <w:rFonts w:ascii="Arial" w:hAnsi="Arial"/>
          <w:i/>
          <w:sz w:val="22"/>
        </w:rPr>
        <w:t>The Oil Kings: How the U.S., Iran, and Saudi Arabia Changed the Balance of Power in the Middle East</w:t>
      </w:r>
      <w:r>
        <w:rPr>
          <w:rFonts w:ascii="Arial" w:hAnsi="Arial"/>
          <w:color w:val="333333"/>
          <w:sz w:val="22"/>
        </w:rPr>
        <w:t xml:space="preserve"> (2011)</w:t>
      </w:r>
    </w:p>
    <w:p>
      <w:pPr>
        <w:spacing w:before="240" w:after="120"/>
      </w:pPr>
      <w:r>
        <w:rPr>
          <w:rFonts w:ascii="Arial" w:hAnsi="Arial"/>
          <w:b/>
          <w:color w:val="37474F"/>
          <w:sz w:val="30"/>
        </w:rPr>
        <w:t>纪录片与影像资料</w:t>
      </w:r>
    </w:p>
    <w:p>
      <w:pPr>
        <w:spacing w:before="40" w:after="40"/>
        <w:ind w:left="567" w:hanging="283"/>
      </w:pPr>
      <w:r>
        <w:rPr>
          <w:rFonts w:ascii="Arial" w:hAnsi="Arial"/>
          <w:b/>
          <w:color w:val="1A73E8"/>
          <w:sz w:val="22"/>
        </w:rPr>
        <w:t xml:space="preserve">1. </w:t>
      </w:r>
      <w:r>
        <w:rPr>
          <w:rFonts w:ascii="Arial" w:hAnsi="Arial"/>
          <w:i/>
          <w:sz w:val="22"/>
        </w:rPr>
        <w:t>The World at War</w:t>
      </w:r>
      <w:r>
        <w:rPr>
          <w:rFonts w:ascii="Arial" w:hAnsi="Arial"/>
          <w:color w:val="333333"/>
          <w:sz w:val="22"/>
        </w:rPr>
        <w:t xml:space="preserve"> 系列（部分内容涉及1970年代）</w:t>
      </w:r>
    </w:p>
    <w:p>
      <w:pPr>
        <w:spacing w:before="40" w:after="40"/>
        <w:ind w:left="567" w:hanging="283"/>
      </w:pPr>
      <w:r>
        <w:rPr>
          <w:rFonts w:ascii="Arial" w:hAnsi="Arial"/>
          <w:b/>
          <w:color w:val="1A73E8"/>
          <w:sz w:val="22"/>
        </w:rPr>
        <w:t xml:space="preserve">2. </w:t>
      </w:r>
      <w:r>
        <w:rPr>
          <w:rFonts w:ascii="Arial" w:hAnsi="Arial"/>
          <w:i/>
          <w:sz w:val="22"/>
        </w:rPr>
        <w:t>Iran: The Hundred Year War</w:t>
      </w:r>
      <w:r>
        <w:rPr>
          <w:rFonts w:ascii="Arial" w:hAnsi="Arial"/>
          <w:color w:val="333333"/>
          <w:sz w:val="22"/>
        </w:rPr>
        <w:t xml:space="preserve"> (BBC 纪录片)</w:t>
      </w:r>
    </w:p>
    <w:p>
      <w:pPr>
        <w:spacing w:before="40" w:after="40"/>
        <w:ind w:left="567" w:hanging="283"/>
      </w:pPr>
      <w:r>
        <w:rPr>
          <w:rFonts w:ascii="Arial" w:hAnsi="Arial"/>
          <w:b/>
          <w:color w:val="1A73E8"/>
          <w:sz w:val="22"/>
        </w:rPr>
        <w:t xml:space="preserve">3. </w:t>
      </w:r>
      <w:r>
        <w:rPr>
          <w:rFonts w:ascii="Arial" w:hAnsi="Arial"/>
          <w:i/>
          <w:sz w:val="22"/>
        </w:rPr>
        <w:t>The Soviet-Afghan War</w:t>
      </w:r>
      <w:r>
        <w:rPr>
          <w:rFonts w:ascii="Arial" w:hAnsi="Arial"/>
          <w:color w:val="333333"/>
          <w:sz w:val="22"/>
        </w:rPr>
        <w:t xml:space="preserve"> (相关历史频道纪录片)</w:t>
      </w:r>
    </w:p>
    <w:p>
      <w:pPr>
        <w:spacing w:before="40" w:after="40"/>
        <w:ind w:left="567" w:hanging="283"/>
      </w:pPr>
      <w:r>
        <w:rPr>
          <w:rFonts w:ascii="Arial" w:hAnsi="Arial"/>
          <w:b/>
          <w:color w:val="1A73E8"/>
          <w:sz w:val="22"/>
        </w:rPr>
        <w:t xml:space="preserve">4. </w:t>
      </w:r>
      <w:r>
        <w:rPr>
          <w:rFonts w:ascii="Arial" w:hAnsi="Arial"/>
          <w:color w:val="333333"/>
          <w:sz w:val="22"/>
        </w:rPr>
        <w:t>卡特总统1979年电视讲话（能源危机与人质危机相关）</w:t>
      </w:r>
    </w:p>
    <w:p>
      <w:pPr>
        <w:spacing w:before="240" w:after="120"/>
      </w:pPr>
      <w:r>
        <w:rPr>
          <w:rFonts w:ascii="Arial" w:hAnsi="Arial"/>
          <w:b/>
          <w:color w:val="37474F"/>
          <w:sz w:val="30"/>
        </w:rPr>
        <w:t>档案与数据库</w:t>
      </w:r>
    </w:p>
    <w:p>
      <w:pPr>
        <w:spacing w:before="40" w:after="40"/>
        <w:ind w:left="567" w:hanging="283"/>
      </w:pPr>
      <w:r>
        <w:rPr>
          <w:rFonts w:ascii="Arial" w:hAnsi="Arial"/>
          <w:b/>
          <w:color w:val="1A73E8"/>
          <w:sz w:val="22"/>
        </w:rPr>
        <w:t xml:space="preserve">1. </w:t>
      </w:r>
      <w:r>
        <w:rPr>
          <w:rFonts w:ascii="Arial" w:hAnsi="Arial"/>
          <w:color w:val="333333"/>
          <w:sz w:val="22"/>
        </w:rPr>
        <w:t>美国国务院 Office of the Historian 档案（Foreign Relations of the United States 系列）</w:t>
      </w:r>
    </w:p>
    <w:p>
      <w:pPr>
        <w:spacing w:before="40" w:after="40"/>
        <w:ind w:left="567" w:hanging="283"/>
      </w:pPr>
      <w:r>
        <w:rPr>
          <w:rFonts w:ascii="Arial" w:hAnsi="Arial"/>
          <w:b/>
          <w:color w:val="1A73E8"/>
          <w:sz w:val="22"/>
        </w:rPr>
        <w:t xml:space="preserve">2. </w:t>
      </w:r>
      <w:r>
        <w:rPr>
          <w:rFonts w:ascii="Arial" w:hAnsi="Arial"/>
          <w:color w:val="333333"/>
          <w:sz w:val="22"/>
        </w:rPr>
        <w:t>中央情报局 FOIA 电子阅览室（1979年相关解密文件）</w:t>
      </w:r>
    </w:p>
    <w:p>
      <w:pPr>
        <w:spacing w:before="40" w:after="40"/>
        <w:ind w:left="567" w:hanging="283"/>
      </w:pPr>
      <w:r>
        <w:rPr>
          <w:rFonts w:ascii="Arial" w:hAnsi="Arial"/>
          <w:b/>
          <w:color w:val="1A73E8"/>
          <w:sz w:val="22"/>
        </w:rPr>
        <w:t xml:space="preserve">3. </w:t>
      </w:r>
      <w:r>
        <w:rPr>
          <w:rFonts w:ascii="Arial" w:hAnsi="Arial"/>
          <w:color w:val="333333"/>
          <w:sz w:val="22"/>
        </w:rPr>
        <w:t>英国国家档案馆（Margaret Thatcher Foundation 档案）</w:t>
      </w:r>
    </w:p>
    <w:p>
      <w:pPr>
        <w:spacing w:before="40" w:after="40"/>
        <w:ind w:left="567" w:hanging="283"/>
      </w:pPr>
      <w:r>
        <w:rPr>
          <w:rFonts w:ascii="Arial" w:hAnsi="Arial"/>
          <w:b/>
          <w:color w:val="1A73E8"/>
          <w:sz w:val="22"/>
        </w:rPr>
        <w:t xml:space="preserve">4. </w:t>
      </w:r>
      <w:r>
        <w:rPr>
          <w:rFonts w:ascii="Arial" w:hAnsi="Arial"/>
          <w:color w:val="333333"/>
          <w:sz w:val="22"/>
        </w:rPr>
        <w:t>联合国数字图书馆（1979年安理会决议）</w:t>
      </w:r>
    </w:p>
    <w:p>
      <w:pPr>
        <w:spacing w:before="120" w:after="120"/>
      </w:pPr>
      <w:r>
        <w:rPr>
          <w:color w:val="5F6368"/>
          <w:sz w:val="16"/>
        </w:rPr>
        <w:t>━━━━━━━━━━━━━━━━━━━━━━━━━━━━━━━━━━━━━━━━━━━━━━━━━━━━━━━━━━━━</w:t>
      </w:r>
    </w:p>
    <w:p>
      <w:pPr>
        <w:pBdr>
          <w:left w:val="single" w:sz="18" w:space="8" w:color="1A73E8"/>
        </w:pBdr>
        <w:spacing w:before="120" w:after="120"/>
        <w:ind w:left="567"/>
        <w:shd w:fill="E8EAF6" w:val="clear"/>
      </w:pPr>
      <w:r>
        <w:rPr>
          <w:rFonts w:ascii="Arial" w:hAnsi="Arial"/>
          <w:b/>
          <w:sz w:val="22"/>
        </w:rPr>
        <w:t>报告完</w:t>
      </w:r>
      <w:r>
        <w:rPr>
          <w:rFonts w:ascii="Arial" w:hAnsi="Arial"/>
          <w:color w:val="333333"/>
          <w:sz w:val="22"/>
        </w:rPr>
        <w:t xml:space="preserve"> </w:t>
      </w:r>
      <w:r>
        <w:rPr>
          <w:rFonts w:ascii="Arial" w:hAnsi="Arial"/>
          <w:i/>
          <w:sz w:val="22"/>
        </w:rPr>
        <w:t>本报告由 co-shell AI 助手于 2026年4月26日 生成</w:t>
      </w:r>
      <w:r>
        <w:rPr>
          <w:rFonts w:ascii="Arial" w:hAnsi="Arial"/>
          <w:color w:val="333333"/>
          <w:sz w:val="22"/>
        </w:rPr>
        <w:t xml:space="preserve"> </w:t>
      </w:r>
      <w:r>
        <w:rPr>
          <w:rFonts w:ascii="Arial" w:hAnsi="Arial"/>
          <w:i/>
          <w:sz w:val="22"/>
        </w:rPr>
        <w:t>报告基于公开历史资料和综合分析撰写，力求准确、客观、全面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