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附件12 各平台坐标系统与地址编码精度对比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附件12 各平台坐标系统与地址编码精度对比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一、坐标系统</w:t>
      </w:r>
    </w:p>
    <w:p>
      <w:pPr>
        <w:spacing w:before="40" w:after="40"/>
      </w:pPr>
      <w:r>
        <w:rPr>
          <w:color w:val="333333"/>
          <w:sz w:val="20"/>
        </w:rPr>
        <w:t xml:space="preserve">    ○  二、地址编码（Geocoding）精度对比</w:t>
      </w:r>
    </w:p>
    <w:p>
      <w:pPr>
        <w:spacing w:before="40" w:after="40"/>
      </w:pPr>
      <w:r>
        <w:rPr>
          <w:color w:val="333333"/>
          <w:sz w:val="20"/>
        </w:rPr>
        <w:t xml:space="preserve">    ○  三、底图（Basemap）质量对比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附件12 各平台坐标系统与地址编码精度对比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各平台官方API文档综合整理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采集日期：2026年4月26日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一、坐标系统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中国法律要求公开地图必须使用</w:t>
      </w:r>
      <w:r>
        <w:rPr>
          <w:rFonts w:ascii="Arial" w:hAnsi="Arial"/>
          <w:b/>
          <w:color w:val="333333"/>
          <w:sz w:val="22"/>
        </w:rPr>
        <w:t>国家规定的坐标系统</w:t>
      </w:r>
      <w:r>
        <w:rPr>
          <w:rFonts w:ascii="Arial" w:hAnsi="Arial"/>
          <w:color w:val="333333"/>
          <w:sz w:val="22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坐标系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CGCS2000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国家大地坐标系2000，中国官方标准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高德地图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GCJ-02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国测局坐标，对WGS-84加密偏移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百度地图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BD-09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在GCJ-02基础上再次加密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OpenStreetMap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WGS-84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GPS全球标准坐标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WGS-84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GPS全球标准坐标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WGS-84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GPS全球标准坐标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MapTiler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WGS-84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GPS全球标准坐标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333333"/>
          <w:sz w:val="22"/>
        </w:rPr>
        <w:t>坐标系转换重要提示：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WGS-84 → GCJ-02：非线性偏移（火星坐标）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GCJ-02 → BD-09：非线性偏移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多个坐标系间互转需使用正确的转换算法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在中国使用地图必须使用加密坐标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二、地址编码（Geocoding）精度对比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中国地址精度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欧美地址精度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日均免费额度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⭐⭐⭐⭐⭐ 门牌号级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有限额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 Nominatim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 城市级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 门牌号级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无限（自托管）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 城市级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 门牌号级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25万次/月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 区县级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 门牌号级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10万次/月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MapTiler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 城市级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 门牌号级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1万次/月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高德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 门牌号级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❌ 免费不可商用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百度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⭐⭐⭐⭐⭐ 门牌号级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❌ 免费不可商用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三、底图（Basemap）质量对比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中国底图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全球底图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美观度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自定义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MapTiler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Thunderforest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高德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百度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OpenFreeMap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