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Google Maps 作为行业标杆的对比分析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附件15 Google Maps-作为行业标杆的对比分析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二、许可协议 — 免费有限，商用付费</w:t>
      </w:r>
    </w:p>
    <w:p>
      <w:pPr>
        <w:spacing w:before="40" w:after="40"/>
      </w:pPr>
      <w:r>
        <w:rPr>
          <w:color w:val="333333"/>
          <w:sz w:val="20"/>
        </w:rPr>
        <w:t xml:space="preserve">        ▪  免费套餐</w:t>
      </w:r>
    </w:p>
    <w:p>
      <w:pPr>
        <w:spacing w:before="40" w:after="40"/>
      </w:pPr>
      <w:r>
        <w:rPr>
          <w:color w:val="333333"/>
          <w:sz w:val="20"/>
        </w:rPr>
        <w:t xml:space="preserve">        ▪  商用条件</w:t>
      </w:r>
    </w:p>
    <w:p>
      <w:pPr>
        <w:spacing w:before="40" w:after="40"/>
      </w:pPr>
      <w:r>
        <w:rPr>
          <w:color w:val="333333"/>
          <w:sz w:val="20"/>
        </w:rPr>
        <w:t xml:space="preserve">        ▪  量后费率参考</w:t>
      </w:r>
    </w:p>
    <w:p>
      <w:pPr>
        <w:spacing w:before="40" w:after="40"/>
      </w:pPr>
      <w:r>
        <w:rPr>
          <w:color w:val="333333"/>
          <w:sz w:val="20"/>
        </w:rPr>
        <w:t xml:space="preserve">    ○  三、数据质量 — 行业标杆</w:t>
      </w:r>
    </w:p>
    <w:p>
      <w:pPr>
        <w:spacing w:before="40" w:after="40"/>
      </w:pPr>
      <w:r>
        <w:rPr>
          <w:color w:val="333333"/>
          <w:sz w:val="20"/>
        </w:rPr>
        <w:t xml:space="preserve">        ▪  全球对比：Google Maps vs 其他平台</w:t>
      </w:r>
    </w:p>
    <w:p>
      <w:pPr>
        <w:spacing w:before="40" w:after="40"/>
      </w:pPr>
      <w:r>
        <w:rPr>
          <w:color w:val="333333"/>
          <w:sz w:val="20"/>
        </w:rPr>
        <w:t xml:space="preserve">    ○  四、技术能力</w:t>
      </w:r>
    </w:p>
    <w:p>
      <w:pPr>
        <w:spacing w:before="40" w:after="40"/>
      </w:pPr>
      <w:r>
        <w:rPr>
          <w:color w:val="333333"/>
          <w:sz w:val="20"/>
        </w:rPr>
        <w:t xml:space="preserve">    ○  五、地址编码（Geocoding）精度 — 全球标杆</w:t>
      </w:r>
    </w:p>
    <w:p>
      <w:pPr>
        <w:spacing w:before="40" w:after="40"/>
      </w:pPr>
      <w:r>
        <w:rPr>
          <w:color w:val="333333"/>
          <w:sz w:val="20"/>
        </w:rPr>
        <w:t xml:space="preserve">        ▪  全球主要地区地址精度对比</w:t>
      </w:r>
    </w:p>
    <w:p>
      <w:pPr>
        <w:spacing w:before="40" w:after="40"/>
      </w:pPr>
      <w:r>
        <w:rPr>
          <w:color w:val="333333"/>
          <w:sz w:val="20"/>
        </w:rPr>
        <w:t xml:space="preserve">    ○  六、Google Maps 在一带一路/东南亚的表现</w:t>
      </w:r>
    </w:p>
    <w:p>
      <w:pPr>
        <w:spacing w:before="40" w:after="40"/>
      </w:pPr>
      <w:r>
        <w:rPr>
          <w:color w:val="333333"/>
          <w:sz w:val="20"/>
        </w:rPr>
        <w:t xml:space="preserve">        ▪  6.1 东南亚各国</w:t>
      </w:r>
    </w:p>
    <w:p>
      <w:pPr>
        <w:spacing w:before="40" w:after="40"/>
      </w:pPr>
      <w:r>
        <w:rPr>
          <w:color w:val="333333"/>
          <w:sz w:val="20"/>
        </w:rPr>
        <w:t xml:space="preserve">        ▪  6.2 一带一路关键节点</w:t>
      </w:r>
    </w:p>
    <w:p>
      <w:pPr>
        <w:spacing w:before="40" w:after="40"/>
      </w:pPr>
      <w:r>
        <w:rPr>
          <w:color w:val="333333"/>
          <w:sz w:val="20"/>
        </w:rPr>
        <w:t xml:space="preserve">    ○  七、成本分析 — 作为商业标杆</w:t>
      </w:r>
    </w:p>
    <w:p>
      <w:pPr>
        <w:spacing w:before="40" w:after="40"/>
      </w:pPr>
      <w:r>
        <w:rPr>
          <w:color w:val="333333"/>
          <w:sz w:val="20"/>
        </w:rPr>
        <w:t xml:space="preserve">        ▪  7.1 典型应用场景月费估算</w:t>
      </w:r>
    </w:p>
    <w:p>
      <w:pPr>
        <w:spacing w:before="40" w:after="40"/>
      </w:pPr>
      <w:r>
        <w:rPr>
          <w:color w:val="333333"/>
          <w:sz w:val="20"/>
        </w:rPr>
        <w:t xml:space="preserve">        ▪  7.2 年费对比（中型企业）</w:t>
      </w:r>
    </w:p>
    <w:p>
      <w:pPr>
        <w:spacing w:before="40" w:after="40"/>
      </w:pPr>
      <w:r>
        <w:rPr>
          <w:color w:val="333333"/>
          <w:sz w:val="20"/>
        </w:rPr>
        <w:t xml:space="preserve">    ○  八、Google Maps的优劣势总结</w:t>
      </w:r>
    </w:p>
    <w:p>
      <w:pPr>
        <w:spacing w:before="40" w:after="40"/>
      </w:pPr>
      <w:r>
        <w:rPr>
          <w:color w:val="333333"/>
          <w:sz w:val="20"/>
        </w:rPr>
        <w:t xml:space="preserve">        ▪  优势</w:t>
      </w:r>
    </w:p>
    <w:p>
      <w:pPr>
        <w:spacing w:before="40" w:after="40"/>
      </w:pPr>
      <w:r>
        <w:rPr>
          <w:color w:val="333333"/>
          <w:sz w:val="20"/>
        </w:rPr>
        <w:t xml:space="preserve">        ▪  劣势</w:t>
      </w:r>
    </w:p>
    <w:p>
      <w:pPr>
        <w:spacing w:before="40" w:after="40"/>
      </w:pPr>
      <w:r>
        <w:rPr>
          <w:color w:val="333333"/>
          <w:sz w:val="20"/>
        </w:rPr>
        <w:t xml:space="preserve">    ○  九、Google Maps 作为标杆的价值</w:t>
      </w:r>
    </w:p>
    <w:p>
      <w:pPr>
        <w:spacing w:before="40" w:after="40"/>
      </w:pPr>
      <w:r>
        <w:rPr>
          <w:color w:val="333333"/>
          <w:sz w:val="20"/>
        </w:rPr>
        <w:t xml:space="preserve">    ○  十、结论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附件15 Google Maps-作为行业标杆的对比分析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Google Maps Platform（https://maps.google.com/）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定价页面：</w:t>
      </w:r>
      <w:r>
        <w:rPr>
          <w:rFonts w:ascii="Arial" w:hAnsi="Arial"/>
          <w:color w:val="333333"/>
          <w:sz w:val="22"/>
        </w:rPr>
        <w:t xml:space="preserve"> https://cloud.google.com/maps-platform/pricing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开发者文档：</w:t>
      </w:r>
      <w:r>
        <w:rPr>
          <w:rFonts w:ascii="Arial" w:hAnsi="Arial"/>
          <w:color w:val="333333"/>
          <w:sz w:val="22"/>
        </w:rPr>
        <w:t xml:space="preserve"> https://developers.google.com/maps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Google Maps 是全球市场份额最高（约70%+）的数字地图平台，是地图行业的</w:t>
      </w:r>
      <w:r>
        <w:rPr>
          <w:rFonts w:ascii="Arial" w:hAnsi="Arial"/>
          <w:b/>
          <w:color w:val="333333"/>
          <w:sz w:val="22"/>
        </w:rPr>
        <w:t>事实标杆</w:t>
      </w:r>
      <w:r>
        <w:rPr>
          <w:rFonts w:ascii="Arial" w:hAnsi="Arial"/>
          <w:color w:val="333333"/>
          <w:sz w:val="22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Google LLC（Alphabet Inc.）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上线时间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2005年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自有测绘车队 + 街景车 + 卫星 + 众包 + 商业合作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市场份额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全球地图API市场约 </w:t>
            </w:r>
            <w:r>
              <w:rPr>
                <w:rFonts w:ascii="Arial" w:hAnsi="Arial"/>
                <w:b/>
                <w:color w:val="333333"/>
                <w:sz w:val="20"/>
              </w:rPr>
              <w:t>70%+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累计投入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数百亿美元级别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二、许可协议 — 免费有限，商用付费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免费套餐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服务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免费额度/月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地图瓦片（Dynamic Maps）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28,000次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地图瓦片（Static Maps）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100,000次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地理编码（Geocoding）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40,000次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路线规划（Directions）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40,000次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距离矩阵（Distance Matrix）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40,000次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地点搜索（Places API）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100,000次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出处：</w:t>
      </w:r>
      <w:r>
        <w:rPr>
          <w:rFonts w:ascii="Arial" w:hAnsi="Arial"/>
          <w:color w:val="333333"/>
          <w:sz w:val="22"/>
        </w:rPr>
        <w:t xml:space="preserve"> https://cloud.google.com/maps-platform/pricing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商用条件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政策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免费额度内可用于商业项目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超量后计费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按次计费，不同API费率不同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必须绑定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必须绑定 Google Cloud 账号和信用卡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SLA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99.9% 可用性保证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署名要求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必须显示 Google 品牌标识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color w:val="333333"/>
          <w:sz w:val="22"/>
        </w:rPr>
        <w:t xml:space="preserve">⚠️ </w:t>
      </w:r>
      <w:r>
        <w:rPr>
          <w:rFonts w:ascii="Arial" w:hAnsi="Arial"/>
          <w:b/>
          <w:color w:val="333333"/>
          <w:sz w:val="22"/>
        </w:rPr>
        <w:t>重要：</w:t>
      </w:r>
      <w:r>
        <w:rPr>
          <w:rFonts w:ascii="Arial" w:hAnsi="Arial"/>
          <w:color w:val="333333"/>
          <w:sz w:val="22"/>
        </w:rPr>
        <w:t xml:space="preserve"> Google Maps 免费额度极小，商业项目几乎必然超量。且Google账单以美元计费对国内用户可能有汇率成本和支付门槛。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量后费率参考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API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免费额度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超量费率（每千次）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28,000次/月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$7.00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Static Maps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100,000次/月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$2.00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Geocoding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40,000次/月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$5.00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Directions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40,000次/月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$5.00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Places API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100,000次/月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$17.00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三、数据质量 — 行业标杆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评分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全球底图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全球最详细、最准确的商业地图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中国底图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在中国须使用符合国标的坐标版本，但质量仍很高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道路网络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全球道路最完整，更新最及时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地址编码（全球）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全球绝大多数国家和地区可达门牌号级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地址编码（中国）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中国地址精度高，但百度/高德略优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地址编码（东南亚）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东南亚各地门牌号精度远优于OSM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POI丰富度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全球最大POI数据库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实时交通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全球交通数据最准确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街景/全景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覆盖80+国家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卫星影像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高分辨率卫星图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3D建筑/地形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全球数百城市3D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室内地图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商场/机场等大型场所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全球对比：Google Maps vs 其他平台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区域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Google Maps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OSM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天地图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美国/欧洲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Google最详，OSM已很接近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 天地图官方最优</w:t>
            </w:r>
          </w:p>
        </w:tc>
        <w:tc>
          <w:tcPr>
            <w:tcW w:type="dxa" w:w="1872"/>
            <w:shd w:fill="F1F3F4"/>
          </w:tcPr>
          <w:p/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日本/韩国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Google日韩优势明显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东南亚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Google远优于OSM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Google数据最全面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非洲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Google优于OSM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中亚/南亚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Google数据更完整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拉美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Google覆盖最好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四、技术能力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支持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矢量瓦片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自2024年起全面转向矢量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栅格瓦片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传统方式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自定义样式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Cloud-based 地图样式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地理编码/逆向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全球最佳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路线规划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驾车/公交/骑行/步行/共享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导航SDK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iOS/Android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地点/POI搜索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Places API 全球领先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街景/全景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独有能力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道路信息/限速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Speed Limits API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高程数据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Elevation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距离矩阵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Distance Matrix API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室内地图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独有能力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时区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Time Zone API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Web SDK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Maps JavaScript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Android/iOS SDK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原生SDK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静态图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Static Maps API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嵌入版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iframe嵌入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离线地图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移动端支持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五、地址编码（Geocoding）精度 — 全球标杆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全球主要地区地址精度对比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地区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Google Maps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OSM Nominatim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天地图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Mapbox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美国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欧洲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中国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东南亚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日本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非洲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拉美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六、Google Maps 在一带一路/东南亚的表现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6.1 东南亚各国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国家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Google Maps质量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与OSM差异</w:t>
            </w:r>
          </w:p>
        </w:tc>
        <w:tc>
          <w:tcPr>
            <w:tcW w:type="dxa" w:w="234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门牌号地址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新加坡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细节更丰富，POI更多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✅ 完全可用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马来西亚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道路更完整，POI更准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大部可用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泰国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中文POI支持更好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✅ 主要城市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越南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河内/胡志明POI更丰富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✅ 主要城市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菲律宾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马尼拉以外的外省更好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✅ 部分城市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柬埔寨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金边暹粒POI更完整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⚠️ 有限</w:t>
            </w:r>
          </w:p>
        </w:tc>
      </w:tr>
      <w:tr>
        <w:tc>
          <w:tcPr>
            <w:tcW w:type="dxa" w:w="234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老挝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⭐⭐⭐⭐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万象等城市POI更准</w:t>
            </w:r>
          </w:p>
        </w:tc>
        <w:tc>
          <w:tcPr>
            <w:tcW w:type="dxa" w:w="2340"/>
          </w:tcPr>
          <w:p>
            <w:r>
              <w:rPr>
                <w:rFonts w:ascii="Arial" w:hAnsi="Arial"/>
                <w:color w:val="333333"/>
                <w:sz w:val="20"/>
              </w:rPr>
              <w:t>⚠️ 有限</w:t>
            </w:r>
          </w:p>
        </w:tc>
      </w:tr>
      <w:tr>
        <w:tc>
          <w:tcPr>
            <w:tcW w:type="dxa" w:w="234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缅甸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仰光曼德勒基础覆盖</w:t>
            </w:r>
          </w:p>
        </w:tc>
        <w:tc>
          <w:tcPr>
            <w:tcW w:type="dxa" w:w="234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 不足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6.2 一带一路关键节点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区域 | Google Maps 优势 |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:----------------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中亚（哈萨克斯坦等）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城市覆盖好于OSM，POI更丰富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巴基斯坦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中巴经济走廊沿线覆盖较完整，</w:t>
            </w:r>
            <w:r>
              <w:rPr>
                <w:rFonts w:ascii="Arial" w:hAnsi="Arial"/>
                <w:b/>
                <w:color w:val="333333"/>
                <w:sz w:val="20"/>
              </w:rPr>
              <w:t>中文POI</w:t>
            </w:r>
            <w:r>
              <w:rPr>
                <w:rFonts w:ascii="Arial" w:hAnsi="Arial"/>
                <w:color w:val="333333"/>
                <w:sz w:val="20"/>
              </w:rPr>
              <w:t>有优势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中东（阿联酋/沙特）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数据质量最高，导航和路况准确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非洲（肯尼亚/埃塞俄比亚等）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内罗毕、亚的斯亚贝巴等城市覆盖好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中东欧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传统强势区域，数据质量高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七、成本分析 — 作为商业标杆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7.1 典型应用场景月费估算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场景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日均请求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Google Maps月费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Stadia Maps月费</w:t>
            </w:r>
          </w:p>
        </w:tc>
        <w:tc>
          <w:tcPr>
            <w:tcW w:type="dxa" w:w="1872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天地图月费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小型网站（门户展示）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1万次/天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~$210-280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  <w:r>
              <w:rPr>
                <w:rFonts w:ascii="Arial" w:hAnsi="Arial"/>
                <w:color w:val="333333"/>
                <w:sz w:val="20"/>
              </w:rPr>
              <w:t>（额度内）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中型电商（50万POI搜索）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16万次/天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~$2,500-3,500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~$49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大型（100万次/天）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color w:val="333333"/>
                <w:sz w:val="20"/>
              </w:rPr>
              <w:t>100万次/天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~$15,000+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~$200-400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免费/按需</w:t>
            </w:r>
          </w:p>
        </w:tc>
      </w:tr>
      <w:tr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物流平台（大量路线规划）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5万次/天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~$750-1,000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~$25-50</w:t>
            </w:r>
          </w:p>
        </w:tc>
        <w:tc>
          <w:tcPr>
            <w:tcW w:type="dxa" w:w="1872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免费/按需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结论：</w:t>
      </w:r>
      <w:r>
        <w:rPr>
          <w:rFonts w:ascii="Arial" w:hAnsi="Arial"/>
          <w:color w:val="333333"/>
          <w:sz w:val="22"/>
        </w:rPr>
        <w:t xml:space="preserve"> Google Maps 是商业地图服务的</w:t>
      </w:r>
      <w:r>
        <w:rPr>
          <w:rFonts w:ascii="Arial" w:hAnsi="Arial"/>
          <w:b/>
          <w:color w:val="333333"/>
          <w:sz w:val="22"/>
        </w:rPr>
        <w:t>价格天花板</w:t>
      </w:r>
      <w:r>
        <w:rPr>
          <w:rFonts w:ascii="Arial" w:hAnsi="Arial"/>
          <w:color w:val="333333"/>
          <w:sz w:val="22"/>
        </w:rPr>
        <w:t>，成本远高于OSM基础平台。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7.2 年费对比（中型企业）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平台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年费估算（中型）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Google Maps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$30,000-50,000+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按量计费，价格较高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$5,000-20,000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按量计费，低于Google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$500-3,000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性价比最高之一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免费~小几千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申请扩容可能需要少量费用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Protomaps自托管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$120-600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仅云存储+CDN费用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八、Google Maps的优劣势总结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优势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全球覆盖最全面、最均衡</w:t>
      </w:r>
      <w:r>
        <w:rPr>
          <w:rFonts w:ascii="Arial" w:hAnsi="Arial"/>
          <w:color w:val="333333"/>
          <w:sz w:val="22"/>
        </w:rPr>
        <w:t xml:space="preserve"> — 没有任何平台在所有地区都优于Google Maps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地址编码（Geocoding）全球最佳</w:t>
      </w:r>
      <w:r>
        <w:rPr>
          <w:rFonts w:ascii="Arial" w:hAnsi="Arial"/>
          <w:color w:val="333333"/>
          <w:sz w:val="22"/>
        </w:rPr>
        <w:t xml:space="preserve"> — 特别是在一带一路发展中国家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POI/地点数据全球最丰富</w:t>
      </w:r>
      <w:r>
        <w:rPr>
          <w:rFonts w:ascii="Arial" w:hAnsi="Arial"/>
          <w:color w:val="333333"/>
          <w:sz w:val="22"/>
        </w:rPr>
        <w:t xml:space="preserve"> — Places API 无可替代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街景/全景独家能力</w:t>
      </w:r>
      <w:r>
        <w:rPr>
          <w:rFonts w:ascii="Arial" w:hAnsi="Arial"/>
          <w:color w:val="333333"/>
          <w:sz w:val="22"/>
        </w:rPr>
        <w:t xml:space="preserve"> — 为其他地图服务无法比拟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b/>
          <w:color w:val="333333"/>
          <w:sz w:val="22"/>
        </w:rPr>
        <w:t>生态最成熟</w:t>
      </w:r>
      <w:r>
        <w:rPr>
          <w:rFonts w:ascii="Arial" w:hAnsi="Arial"/>
          <w:color w:val="333333"/>
          <w:sz w:val="22"/>
        </w:rPr>
        <w:t xml:space="preserve"> — 文档、社区、工具链最完善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6. </w:t>
      </w:r>
      <w:r>
        <w:rPr>
          <w:rFonts w:ascii="Arial" w:hAnsi="Arial"/>
          <w:b/>
          <w:color w:val="333333"/>
          <w:sz w:val="22"/>
        </w:rPr>
        <w:t>行街景车覆盖80+国家</w:t>
      </w:r>
      <w:r>
        <w:rPr>
          <w:rFonts w:ascii="Arial" w:hAnsi="Arial"/>
          <w:color w:val="333333"/>
          <w:sz w:val="22"/>
        </w:rPr>
        <w:t>，在东南亚和一带一路国家都有覆盖</w:t>
      </w:r>
    </w:p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劣势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成本极高</w:t>
      </w:r>
      <w:r>
        <w:rPr>
          <w:rFonts w:ascii="Arial" w:hAnsi="Arial"/>
          <w:color w:val="333333"/>
          <w:sz w:val="22"/>
        </w:rPr>
        <w:t xml:space="preserve"> — 面向商业用户的定价远超OSM方案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免费额度极小</w:t>
      </w:r>
      <w:r>
        <w:rPr>
          <w:rFonts w:ascii="Arial" w:hAnsi="Arial"/>
          <w:color w:val="333333"/>
          <w:sz w:val="22"/>
        </w:rPr>
        <w:t xml:space="preserve"> — 28,000次/月的免费额度对商业项目几乎无意义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中国合规问题</w:t>
      </w:r>
      <w:r>
        <w:rPr>
          <w:rFonts w:ascii="Arial" w:hAnsi="Arial"/>
          <w:color w:val="333333"/>
          <w:sz w:val="22"/>
        </w:rPr>
        <w:t xml:space="preserve"> — 在中国使用需特别注意地图审核法规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国内访问速度</w:t>
      </w:r>
      <w:r>
        <w:rPr>
          <w:rFonts w:ascii="Arial" w:hAnsi="Arial"/>
          <w:color w:val="333333"/>
          <w:sz w:val="22"/>
        </w:rPr>
        <w:t xml:space="preserve"> — 依赖境外服务器，国内加载可能慢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5. </w:t>
      </w:r>
      <w:r>
        <w:rPr>
          <w:rFonts w:ascii="Arial" w:hAnsi="Arial"/>
          <w:b/>
          <w:color w:val="333333"/>
          <w:sz w:val="22"/>
        </w:rPr>
        <w:t>隐私政策</w:t>
      </w:r>
      <w:r>
        <w:rPr>
          <w:rFonts w:ascii="Arial" w:hAnsi="Arial"/>
          <w:color w:val="333333"/>
          <w:sz w:val="22"/>
        </w:rPr>
        <w:t xml:space="preserve"> — 近年多次涨价，条款变化频繁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6. </w:t>
      </w:r>
      <w:r>
        <w:rPr>
          <w:rFonts w:ascii="Arial" w:hAnsi="Arial"/>
          <w:b/>
          <w:color w:val="333333"/>
          <w:sz w:val="22"/>
        </w:rPr>
        <w:t>不可自托管</w:t>
      </w:r>
      <w:r>
        <w:rPr>
          <w:rFonts w:ascii="Arial" w:hAnsi="Arial"/>
          <w:color w:val="333333"/>
          <w:sz w:val="22"/>
        </w:rPr>
        <w:t xml:space="preserve"> — 只能通过API调用，完全依赖Google云服务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九、Google Maps 作为标杆的价值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虽然 Google Maps 本身不是"免费商用"的选择，但作为</w:t>
      </w:r>
      <w:r>
        <w:rPr>
          <w:rFonts w:ascii="Arial" w:hAnsi="Arial"/>
          <w:b/>
          <w:color w:val="333333"/>
          <w:sz w:val="22"/>
        </w:rPr>
        <w:t>行业标杆</w:t>
      </w:r>
      <w:r>
        <w:rPr>
          <w:rFonts w:ascii="Arial" w:hAnsi="Arial"/>
          <w:color w:val="333333"/>
          <w:sz w:val="22"/>
        </w:rPr>
        <w:t>，它的价值体现在：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1. </w:t>
      </w:r>
      <w:r>
        <w:rPr>
          <w:rFonts w:ascii="Arial" w:hAnsi="Arial"/>
          <w:b/>
          <w:color w:val="333333"/>
          <w:sz w:val="22"/>
        </w:rPr>
        <w:t>质量参照系</w:t>
      </w:r>
      <w:r>
        <w:rPr>
          <w:rFonts w:ascii="Arial" w:hAnsi="Arial"/>
          <w:color w:val="333333"/>
          <w:sz w:val="22"/>
        </w:rPr>
        <w:t>：所有其他平台的质量都可以与 Google Maps 对比衡量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2. </w:t>
      </w:r>
      <w:r>
        <w:rPr>
          <w:rFonts w:ascii="Arial" w:hAnsi="Arial"/>
          <w:b/>
          <w:color w:val="333333"/>
          <w:sz w:val="22"/>
        </w:rPr>
        <w:t>定价天花板</w:t>
      </w:r>
      <w:r>
        <w:rPr>
          <w:rFonts w:ascii="Arial" w:hAnsi="Arial"/>
          <w:color w:val="333333"/>
          <w:sz w:val="22"/>
        </w:rPr>
        <w:t>：Google Maps 的定价定义了商业地图服务的上限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3. </w:t>
      </w:r>
      <w:r>
        <w:rPr>
          <w:rFonts w:ascii="Arial" w:hAnsi="Arial"/>
          <w:b/>
          <w:color w:val="333333"/>
          <w:sz w:val="22"/>
        </w:rPr>
        <w:t>功能参照</w:t>
      </w:r>
      <w:r>
        <w:rPr>
          <w:rFonts w:ascii="Arial" w:hAnsi="Arial"/>
          <w:color w:val="333333"/>
          <w:sz w:val="22"/>
        </w:rPr>
        <w:t>：Google Maps 的功能集是其他平台追赶的目标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4. </w:t>
      </w:r>
      <w:r>
        <w:rPr>
          <w:rFonts w:ascii="Arial" w:hAnsi="Arial"/>
          <w:b/>
          <w:color w:val="333333"/>
          <w:sz w:val="22"/>
        </w:rPr>
        <w:t>数据完整性</w:t>
      </w:r>
      <w:r>
        <w:rPr>
          <w:rFonts w:ascii="Arial" w:hAnsi="Arial"/>
          <w:color w:val="333333"/>
          <w:sz w:val="22"/>
        </w:rPr>
        <w:t>：在评估其他平台时，可以用 Google Maps 的数据作为参考标准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十、结论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免费额度极小（28,000次/月），商业项目几乎必然付费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⭐⭐⭐⭐⭐ — </w:t>
            </w:r>
            <w:r>
              <w:rPr>
                <w:rFonts w:ascii="Arial" w:hAnsi="Arial"/>
                <w:b/>
                <w:color w:val="333333"/>
                <w:sz w:val="20"/>
              </w:rPr>
              <w:t>全球标杆</w:t>
            </w:r>
            <w:r>
              <w:rPr>
                <w:rFonts w:ascii="Arial" w:hAnsi="Arial"/>
                <w:color w:val="333333"/>
                <w:sz w:val="20"/>
              </w:rPr>
              <w:t>，所有平台的参照系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一带一路覆盖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 — 东南亚/中东/非洲覆盖远超OSM方案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地址查询精度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⭐⭐⭐⭐⭐ — 全球最佳，尤其东南亚发展中国家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❌ </w:t>
            </w:r>
            <w:r>
              <w:rPr>
                <w:rFonts w:ascii="Arial" w:hAnsi="Arial"/>
                <w:b/>
                <w:color w:val="333333"/>
                <w:sz w:val="20"/>
              </w:rPr>
              <w:t>成本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 — 价格最高，是OSM方案的10-100倍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中国合规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需要经过合规审核，建议在国内以天地图为主</w:t>
            </w:r>
          </w:p>
        </w:tc>
      </w:tr>
    </w:tbl>
    <w:p/>
    <w:p>
      <w:pPr>
        <w:pBdr>
          <w:left w:val="single" w:sz="18" w:space="8" w:color="1A73E8"/>
        </w:pBdr>
        <w:spacing w:before="120" w:after="120"/>
        <w:ind w:left="567"/>
        <w:shd w:fill="E8EAF6" w:val="clear"/>
      </w:pPr>
      <w:r>
        <w:rPr>
          <w:rFonts w:ascii="Arial" w:hAnsi="Arial"/>
          <w:b/>
          <w:color w:val="333333"/>
          <w:sz w:val="22"/>
        </w:rPr>
        <w:t>定位总结：</w:t>
      </w:r>
      <w:r>
        <w:rPr>
          <w:rFonts w:ascii="Arial" w:hAnsi="Arial"/>
          <w:color w:val="333333"/>
          <w:sz w:val="22"/>
        </w:rPr>
        <w:t xml:space="preserve"> Google Maps 是地图行业的 </w:t>
      </w:r>
      <w:r>
        <w:rPr>
          <w:rFonts w:ascii="Arial" w:hAnsi="Arial"/>
          <w:b/>
          <w:color w:val="333333"/>
          <w:sz w:val="22"/>
        </w:rPr>
        <w:t>"黄金标准"</w:t>
      </w:r>
      <w:r>
        <w:rPr>
          <w:rFonts w:ascii="Arial" w:hAnsi="Arial"/>
          <w:color w:val="333333"/>
          <w:sz w:val="22"/>
        </w:rPr>
        <w:t>——质量最高，成本也最高。在本次调研中，它作为</w:t>
      </w:r>
      <w:r>
        <w:rPr>
          <w:rFonts w:ascii="Arial" w:hAnsi="Arial"/>
          <w:b/>
          <w:color w:val="333333"/>
          <w:sz w:val="22"/>
        </w:rPr>
        <w:t>参照系</w:t>
      </w:r>
      <w:r>
        <w:rPr>
          <w:rFonts w:ascii="Arial" w:hAnsi="Arial"/>
          <w:color w:val="333333"/>
          <w:sz w:val="22"/>
        </w:rPr>
        <w:t>用于衡量其他平台的差距。对于追求免费商用的项目，应当使用 OSM 基础平台（底图）+ 天地图（中国地址）的组合，在大部分场景下可以达到 Google Maps 80-90% 的质量，但成本降低到 1/10 甚至更低。对于预算充足的商业项目，可以在关键环节（如地址查询、POI搜索）使用 Google Maps API作为补充。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