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co-shell XML 工具调用模式：从想法到落地的技术实践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May 24,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co-shell XML 工具调用模式：从想法到落地的技术实践</w:t>
      </w:r>
    </w:p>
    <w:p>
      <w:pPr>
        <w:spacing w:before="40" w:after="40"/>
      </w:pPr>
      <w:r>
        <w:rPr>
          <w:color w:val="333333"/>
          <w:sz w:val="20"/>
        </w:rPr>
        <w:t xml:space="preserve">    ○  背景</w:t>
      </w:r>
    </w:p>
    <w:p>
      <w:pPr>
        <w:spacing w:before="40" w:after="40"/>
      </w:pPr>
      <w:r>
        <w:rPr>
          <w:color w:val="333333"/>
          <w:sz w:val="20"/>
        </w:rPr>
        <w:t xml:space="preserve">        ▪  问题一：部分模型根本不支持</w:t>
      </w:r>
    </w:p>
    <w:p>
      <w:pPr>
        <w:spacing w:before="40" w:after="40"/>
      </w:pPr>
      <w:r>
        <w:rPr>
          <w:color w:val="333333"/>
          <w:sz w:val="20"/>
        </w:rPr>
        <w:t xml:space="preserve">        ▪  问题二：支持但不稳定（更隐蔽的坑）</w:t>
      </w:r>
    </w:p>
    <w:p>
      <w:pPr>
        <w:spacing w:before="40" w:after="40"/>
      </w:pPr>
      <w:r>
        <w:rPr>
          <w:color w:val="333333"/>
          <w:sz w:val="20"/>
        </w:rPr>
        <w:t xml:space="preserve">    ○  方案选择</w:t>
      </w:r>
    </w:p>
    <w:p>
      <w:pPr>
        <w:spacing w:before="40" w:after="40"/>
      </w:pPr>
      <w:r>
        <w:rPr>
          <w:color w:val="333333"/>
          <w:sz w:val="20"/>
        </w:rPr>
        <w:t xml:space="preserve">        ▪  方案一：JSON Mode</w:t>
      </w:r>
    </w:p>
    <w:p>
      <w:pPr>
        <w:spacing w:before="40" w:after="40"/>
      </w:pPr>
      <w:r>
        <w:rPr>
          <w:color w:val="333333"/>
          <w:sz w:val="20"/>
        </w:rPr>
        <w:t xml:space="preserve">        ▪  方案二：XML Mode（最终选择）</w:t>
      </w:r>
    </w:p>
    <w:p>
      <w:pPr>
        <w:spacing w:before="40" w:after="40"/>
      </w:pPr>
      <w:r>
        <w:rPr>
          <w:color w:val="333333"/>
          <w:sz w:val="20"/>
        </w:rPr>
        <w:t xml:space="preserve">    ○  实现架构</w:t>
      </w:r>
    </w:p>
    <w:p>
      <w:pPr>
        <w:spacing w:before="40" w:after="40"/>
      </w:pPr>
      <w:r>
        <w:rPr>
          <w:color w:val="333333"/>
          <w:sz w:val="20"/>
        </w:rPr>
        <w:t xml:space="preserve">        ▪  核心设计</w:t>
      </w:r>
    </w:p>
    <w:p>
      <w:pPr>
        <w:spacing w:before="40" w:after="40"/>
      </w:pPr>
      <w:r>
        <w:rPr>
          <w:color w:val="333333"/>
          <w:sz w:val="20"/>
        </w:rPr>
        <w:t xml:space="preserve">        ▪  两种模式对比</w:t>
      </w:r>
    </w:p>
    <w:p>
      <w:pPr>
        <w:spacing w:before="40" w:after="40"/>
      </w:pPr>
      <w:r>
        <w:rPr>
          <w:color w:val="333333"/>
          <w:sz w:val="20"/>
        </w:rPr>
        <w:t xml:space="preserve">        ▪  XML 格式设计</w:t>
      </w:r>
    </w:p>
    <w:p>
      <w:pPr>
        <w:spacing w:before="40" w:after="40"/>
      </w:pPr>
      <w:r>
        <w:rPr>
          <w:color w:val="333333"/>
          <w:sz w:val="20"/>
        </w:rPr>
        <w:t xml:space="preserve">    ○  踩坑记录</w:t>
      </w:r>
    </w:p>
    <w:p>
      <w:pPr>
        <w:spacing w:before="40" w:after="40"/>
      </w:pPr>
      <w:r>
        <w:rPr>
          <w:color w:val="333333"/>
          <w:sz w:val="20"/>
        </w:rPr>
        <w:t xml:space="preserve">        ▪  坑 1：反引号与 Shell 的冲突</w:t>
      </w:r>
    </w:p>
    <w:p>
      <w:pPr>
        <w:spacing w:before="40" w:after="40"/>
      </w:pPr>
      <w:r>
        <w:rPr>
          <w:color w:val="333333"/>
          <w:sz w:val="20"/>
        </w:rPr>
        <w:t xml:space="preserve">        ▪  坑 2：XML 标签的闭合问题</w:t>
      </w:r>
    </w:p>
    <w:p>
      <w:pPr>
        <w:spacing w:before="40" w:after="40"/>
      </w:pPr>
      <w:r>
        <w:rPr>
          <w:color w:val="333333"/>
          <w:sz w:val="20"/>
        </w:rPr>
        <w:t xml:space="preserve">        ▪  坑 3：模型在 XML 中混入 Markdown</w:t>
      </w:r>
    </w:p>
    <w:p>
      <w:pPr>
        <w:spacing w:before="40" w:after="40"/>
      </w:pPr>
      <w:r>
        <w:rPr>
          <w:color w:val="333333"/>
          <w:sz w:val="20"/>
        </w:rPr>
        <w:t xml:space="preserve">        ▪  坑 4：数组参数的表示</w:t>
      </w:r>
    </w:p>
    <w:p>
      <w:pPr>
        <w:spacing w:before="40" w:after="40"/>
      </w:pPr>
      <w:r>
        <w:rPr>
          <w:color w:val="333333"/>
          <w:sz w:val="20"/>
        </w:rPr>
        <w:t xml:space="preserve">        ▪  坑 5：配置热加载与运行时切换</w:t>
      </w:r>
    </w:p>
    <w:p>
      <w:pPr>
        <w:spacing w:before="40" w:after="40"/>
      </w:pPr>
      <w:r>
        <w:rPr>
          <w:color w:val="333333"/>
          <w:sz w:val="20"/>
        </w:rPr>
        <w:t xml:space="preserve">    ○  经验总结</w:t>
      </w:r>
    </w:p>
    <w:p>
      <w:pPr>
        <w:spacing w:before="40" w:after="40"/>
      </w:pPr>
      <w:r>
        <w:rPr>
          <w:color w:val="333333"/>
          <w:sz w:val="20"/>
        </w:rPr>
        <w:t xml:space="preserve">        ▪  1. 兼容性优先</w:t>
      </w:r>
    </w:p>
    <w:p>
      <w:pPr>
        <w:spacing w:before="40" w:after="40"/>
      </w:pPr>
      <w:r>
        <w:rPr>
          <w:color w:val="333333"/>
          <w:sz w:val="20"/>
        </w:rPr>
        <w:t xml:space="preserve">        ▪  2. 提示词工程是关键</w:t>
      </w:r>
    </w:p>
    <w:p>
      <w:pPr>
        <w:spacing w:before="40" w:after="40"/>
      </w:pPr>
      <w:r>
        <w:rPr>
          <w:color w:val="333333"/>
          <w:sz w:val="20"/>
        </w:rPr>
        <w:t xml:space="preserve">        ▪  3. 容错设计</w:t>
      </w:r>
    </w:p>
    <w:p>
      <w:pPr>
        <w:spacing w:before="40" w:after="40"/>
      </w:pPr>
      <w:r>
        <w:rPr>
          <w:color w:val="333333"/>
          <w:sz w:val="20"/>
        </w:rPr>
        <w:t xml:space="preserve">        ▪  4. 测试驱动</w:t>
      </w:r>
    </w:p>
    <w:p>
      <w:pPr>
        <w:spacing w:before="40" w:after="40"/>
      </w:pPr>
      <w:r>
        <w:rPr>
          <w:color w:val="333333"/>
          <w:sz w:val="20"/>
        </w:rPr>
        <w:t xml:space="preserve">    ○  最终效果</w:t>
      </w:r>
    </w:p>
    <w:p>
      <w:pPr>
        <w:spacing w:before="40" w:after="40"/>
      </w:pPr>
      <w:r>
        <w:rPr>
          <w:color w:val="333333"/>
          <w:sz w:val="20"/>
        </w:rPr>
        <w:t xml:space="preserve">    ○  结语</w:t>
      </w:r>
    </w:p>
    <w:p>
      <w:pPr>
        <w:spacing w:before="40" w:after="40"/>
      </w:pPr>
      <w:r>
        <w:rPr>
          <w:color w:val="333333"/>
          <w:sz w:val="20"/>
        </w:rPr>
        <w:t xml:space="preserve">    ○  为什么要从底层实现？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co-shell XML 工具调用模式：从想法到落地的技术实践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32"/>
        </w:rPr>
        <w:t>当国产大模型遇上 Function Calling——理想很丰满，现实很骨感。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背景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co-shell 是一个智能命令行 Shell，核心能力是让 AI Agent 理解用户意图并编排系统命令。这依赖于 LLM 的</w:t>
      </w:r>
      <w:r>
        <w:rPr>
          <w:rFonts w:ascii="仿宋" w:hAnsi="仿宋" w:eastAsia="仿宋"/>
          <w:b/>
          <w:color w:val="333333"/>
          <w:sz w:val="32"/>
        </w:rPr>
        <w:t>工具调用（Tool Calling / Function Calling）</w:t>
      </w:r>
      <w:r>
        <w:rPr>
          <w:rFonts w:ascii="仿宋" w:hAnsi="仿宋" w:eastAsia="仿宋"/>
          <w:color w:val="333333"/>
          <w:sz w:val="32"/>
        </w:rPr>
        <w:t>能力——模型返回结构化的工具调用请求，程序解析后执行对应操作。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但现实很骨感：</w:t>
      </w:r>
      <w:r>
        <w:rPr>
          <w:rFonts w:ascii="仿宋" w:hAnsi="仿宋" w:eastAsia="仿宋"/>
          <w:b/>
          <w:color w:val="333333"/>
          <w:sz w:val="32"/>
        </w:rPr>
        <w:t>Function Calling 的问题比想象中多得多。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问题一：部分模型根本不支持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早期不支持Function Calling的模型，主要是2025年上半年之前的开源模型。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现在很多高级深度思考类模型，明确不支持。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一些参数规模较小，不具备Function Calling能力的模型。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问题二：支持但不稳定（更隐蔽的坑）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这才是最头疼的。以我们实际测试的几个国产模型为例：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DeepSeek-V4（表现良好）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DeepSeek-V4 对 OpenAI 标准 Function Calling 的支持相当稳定，参数传递准确，多工具调用场景下也很少出错。在测试中基本没有因为格式问题导致调用失败的情况。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可是：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Qwen 3.x（时好时坏）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Qwen 3.x 虽然声明支持 OpenAI 标准的 Function Calling，但实际表现取决于问题复杂度：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简单场景</w:t>
      </w:r>
      <w:r>
        <w:rPr>
          <w:rFonts w:ascii="Arial" w:hAnsi="Arial" w:eastAsia="Arial"/>
          <w:color w:val="333333"/>
          <w:sz w:val="32"/>
        </w:rPr>
        <w:t>（1-2 个工具，少量参数）：表现良好，调用准确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复杂场景</w:t>
      </w:r>
      <w:r>
        <w:rPr>
          <w:rFonts w:ascii="Arial" w:hAnsi="Arial" w:eastAsia="Arial"/>
          <w:color w:val="333333"/>
          <w:sz w:val="32"/>
        </w:rPr>
        <w:t>（5+ 个工具，嵌套参数）：频繁出现问题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 xml:space="preserve">缺少必填参数：工具定义中标记为 </w:t>
      </w:r>
      <w:r>
        <w:rPr>
          <w:rFonts w:ascii="Courier New" w:hAnsi="Courier New" w:eastAsia="Arial"/>
          <w:color w:val="1D1D1D"/>
          <w:sz w:val="32"/>
        </w:rPr>
        <w:t>required</w:t>
      </w:r>
      <w:r>
        <w:rPr>
          <w:rFonts w:ascii="Arial" w:hAnsi="Arial" w:eastAsia="Arial"/>
          <w:color w:val="333333"/>
          <w:sz w:val="32"/>
        </w:rPr>
        <w:t xml:space="preserve"> 的参数，工具提示缺少参数，或者多了“，”。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 xml:space="preserve">参数格式错误：传了但类型不对，比如要求 </w:t>
      </w:r>
      <w:r>
        <w:rPr>
          <w:rFonts w:ascii="Courier New" w:hAnsi="Courier New" w:eastAsia="Arial"/>
          <w:color w:val="1D1D1D"/>
          <w:sz w:val="32"/>
        </w:rPr>
        <w:t>number</w:t>
      </w:r>
      <w:r>
        <w:rPr>
          <w:rFonts w:ascii="Arial" w:hAnsi="Arial" w:eastAsia="Arial"/>
          <w:color w:val="333333"/>
          <w:sz w:val="32"/>
        </w:rPr>
        <w:t xml:space="preserve"> 传了 </w:t>
      </w:r>
      <w:r>
        <w:rPr>
          <w:rFonts w:ascii="Courier New" w:hAnsi="Courier New" w:eastAsia="Arial"/>
          <w:color w:val="1D1D1D"/>
          <w:sz w:val="32"/>
        </w:rPr>
        <w:t>string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工具名称拼错：</w:t>
      </w:r>
      <w:r>
        <w:rPr>
          <w:rFonts w:ascii="Courier New" w:hAnsi="Courier New" w:eastAsia="Arial"/>
          <w:color w:val="1D1D1D"/>
          <w:sz w:val="32"/>
        </w:rPr>
        <w:t>read_file</w:t>
      </w:r>
      <w:r>
        <w:rPr>
          <w:rFonts w:ascii="Arial" w:hAnsi="Arial" w:eastAsia="Arial"/>
          <w:color w:val="333333"/>
          <w:sz w:val="32"/>
        </w:rPr>
        <w:t xml:space="preserve"> 写成 </w:t>
      </w:r>
      <w:r>
        <w:rPr>
          <w:rFonts w:ascii="Courier New" w:hAnsi="Courier New" w:eastAsia="Arial"/>
          <w:color w:val="1D1D1D"/>
          <w:sz w:val="32"/>
        </w:rPr>
        <w:t>readfile</w:t>
      </w:r>
      <w:r>
        <w:rPr>
          <w:rFonts w:ascii="Arial" w:hAnsi="Arial" w:eastAsia="Arial"/>
          <w:color w:val="333333"/>
          <w:sz w:val="32"/>
        </w:rPr>
        <w:t xml:space="preserve"> 或 </w:t>
      </w:r>
      <w:r>
        <w:rPr>
          <w:rFonts w:ascii="Courier New" w:hAnsi="Courier New" w:eastAsia="Arial"/>
          <w:color w:val="1D1D1D"/>
          <w:sz w:val="32"/>
        </w:rPr>
        <w:t>read-file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同时调用多个工具时互相干扰：参数张冠李戴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最严重的是死循环</w:t>
      </w:r>
      <w:r>
        <w:rPr>
          <w:rFonts w:ascii="Arial" w:hAnsi="Arial" w:eastAsia="Arial"/>
          <w:color w:val="333333"/>
          <w:sz w:val="32"/>
        </w:rPr>
        <w:t>：模型反复调用同一个工具但参数错误，模型每次都表示知道错了，将增加这个参数，或者更小心地去写调用，但实际上模型就是不传，而且大概率会造成：Agent 重试 → 再错 → 再重试，陷入无限循环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Mimo（直接罢工）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Mimo 模型在 Function Calling 测试中的表现最差——</w:t>
      </w:r>
      <w:r>
        <w:rPr>
          <w:rFonts w:ascii="仿宋" w:hAnsi="仿宋" w:eastAsia="仿宋"/>
          <w:b/>
          <w:color w:val="333333"/>
          <w:sz w:val="32"/>
        </w:rPr>
        <w:t>直接罢工</w:t>
      </w:r>
      <w:r>
        <w:rPr>
          <w:rFonts w:ascii="仿宋" w:hAnsi="仿宋" w:eastAsia="仿宋"/>
          <w:color w:val="333333"/>
          <w:sz w:val="32"/>
        </w:rPr>
        <w:t>。要么返回空内容，要么返回一段描述性文字而不是结构化的工具调用，完全无法正常工作。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这些问题在简单场景下可能不出现，但一旦工具数量增多、参数复杂，模型的 Function Calling 输出质量就急剧下降。而且这类错误是</w:t>
      </w:r>
      <w:r>
        <w:rPr>
          <w:rFonts w:ascii="仿宋" w:hAnsi="仿宋" w:eastAsia="仿宋"/>
          <w:b/>
          <w:color w:val="333333"/>
          <w:sz w:val="32"/>
        </w:rPr>
        <w:t>偶发性的</w:t>
      </w:r>
      <w:r>
        <w:rPr>
          <w:rFonts w:ascii="仿宋" w:hAnsi="仿宋" w:eastAsia="仿宋"/>
          <w:color w:val="333333"/>
          <w:sz w:val="32"/>
        </w:rPr>
        <w:t>——同样的请求，这次成功下次失败，极难排查。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这就引出了一个问题：</w:t>
      </w:r>
      <w:r>
        <w:rPr>
          <w:rFonts w:ascii="仿宋" w:hAnsi="仿宋" w:eastAsia="仿宋"/>
          <w:b/>
          <w:color w:val="333333"/>
          <w:sz w:val="32"/>
        </w:rPr>
        <w:t>如何让所有模型——无论是否支持 Function Calling——都能稳定可靠地使用工具？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方案选择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方案一：JSON Mode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让模型以 JSON 格式输出工具调用。优点是结构清晰，缺点是 JSON 格式对模型要求高，容易格式错误，且需要额外解析。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方案二：XML Mode（最终选择）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让模型以 XML 标签格式输出工具调用。XML 的优势在于：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标签天然成对出现，模型更容易生成闭合结构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支持嵌套和属性，表达能力更强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对模型的格式要求比 JSON 宽松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人类可读性好，调试方便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最终我们选择了 XML 模式，并设计了一套完整的实现方案。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实现架构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核心设计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┌─────────────────────────────────────────────┐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            ToolCallModeMgr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┌─────────────────┐  ┌──────────────────┐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│  OpenAI Mode     │  │   XML Mode       │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│  (原生 function  │  │  (XML 标签格式)   │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│   calling)       │  │                  │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└─────────────────┘  └──────────────────┘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│        线程安全 · 配置热加载 · 运行时切换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两种模式对比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特性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OpenAI 模式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XML 模式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发送 tools 参数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✅ 是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❌ 否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30"/>
              </w:rPr>
              <w:t>系统提示词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30"/>
              </w:rPr>
              <w:t>标准用法说明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30"/>
              </w:rPr>
              <w:t>XML 格式详细说明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解析方式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SDK 原生解析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正则 + 标签解析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30"/>
              </w:rPr>
              <w:t>兼容性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30"/>
              </w:rPr>
              <w:t>仅支持 function calling 模型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30"/>
              </w:rPr>
              <w:t>所有模型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工具调用格式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JSON 结构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30"/>
              </w:rPr>
              <w:t>XML 标签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XML 格式设计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我们设计了一套简洁的 XML 工具调用格式：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&lt;tool_call&gt;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&lt;tool_name&gt;read_file&lt;/tool_name&gt;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&lt;parameters&gt;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&lt;path&gt;/etc/hosts&lt;/path&gt;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&lt;/parameters&gt;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&lt;/tool_call&gt;</w:t>
            </w:r>
          </w:p>
        </w:tc>
      </w:tr>
    </w:tbl>
    <w:p/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 xml:space="preserve">对于数组参数，使用 </w:t>
      </w:r>
      <w:r>
        <w:rPr>
          <w:rFonts w:ascii="Courier New" w:hAnsi="Courier New" w:eastAsia="仿宋"/>
          <w:color w:val="1D1D1D"/>
          <w:sz w:val="32"/>
        </w:rPr>
        <w:t>&lt;item&gt;</w:t>
      </w:r>
      <w:r>
        <w:rPr>
          <w:rFonts w:ascii="仿宋" w:hAnsi="仿宋" w:eastAsia="仿宋"/>
          <w:color w:val="333333"/>
          <w:sz w:val="32"/>
        </w:rPr>
        <w:t xml:space="preserve"> 标签：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&lt;tool_call&gt;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&lt;tool_name&gt;search_files&lt;/tool_name&gt;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&lt;parameters&gt;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&lt;path&gt;/home&lt;/path&gt;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&lt;pattern&gt;*.go&lt;/pattern&gt;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&lt;/parameters&gt;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&lt;/tool_call&gt;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踩坑记录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坑 1：反引号与 Shell 的冲突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问题</w:t>
      </w:r>
      <w:r>
        <w:rPr>
          <w:rFonts w:ascii="仿宋" w:hAnsi="仿宋" w:eastAsia="仿宋"/>
          <w:color w:val="333333"/>
          <w:sz w:val="32"/>
        </w:rPr>
        <w:t>：系统提示词中使用了反引号（</w:t>
      </w:r>
      <w:r>
        <w:rPr>
          <w:rFonts w:ascii="Courier New" w:hAnsi="Courier New" w:eastAsia="仿宋"/>
          <w:color w:val="1D1D1D"/>
          <w:sz w:val="32"/>
        </w:rPr>
        <w:t xml:space="preserve">` </w:t>
      </w:r>
      <w:r>
        <w:rPr>
          <w:rFonts w:ascii="仿宋" w:hAnsi="仿宋" w:eastAsia="仿宋"/>
          <w:color w:val="333333"/>
          <w:sz w:val="32"/>
        </w:rPr>
        <w:t xml:space="preserve"> ``）包裹代码示例，但在 Go 的原始字符串字面量（raw string literal）中，反引号是分隔符，无法直接使用。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解决</w:t>
      </w:r>
      <w:r>
        <w:rPr>
          <w:rFonts w:ascii="仿宋" w:hAnsi="仿宋" w:eastAsia="仿宋"/>
          <w:color w:val="333333"/>
          <w:sz w:val="32"/>
        </w:rPr>
        <w:t xml:space="preserve">：将系统提示词从 Go 源码中分离到独立的 i18n 文件中，使用 </w:t>
      </w:r>
      <w:r>
        <w:rPr>
          <w:rFonts w:ascii="Courier New" w:hAnsi="Courier New" w:eastAsia="仿宋"/>
          <w:color w:val="1D1D1D"/>
          <w:sz w:val="32"/>
        </w:rPr>
        <w:t>%s</w:t>
      </w:r>
      <w:r>
        <w:rPr>
          <w:rFonts w:ascii="仿宋" w:hAnsi="仿宋" w:eastAsia="仿宋"/>
          <w:color w:val="333333"/>
          <w:sz w:val="32"/>
        </w:rPr>
        <w:t xml:space="preserve"> 占位符替代反引号，在运行时格式化替换。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// 错误做法：反引号在 raw string 中无法使用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const prompt = `使用 &lt;tool_call&gt; 标签...`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// 正确做法：使用占位符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const promptTemplate = `使用 %s 标签...`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prompt := fmt.Sprintf(promptTemplate, "`&lt;tool_call&gt;`")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坑 2：XML 标签的闭合问题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问题</w:t>
      </w:r>
      <w:r>
        <w:rPr>
          <w:rFonts w:ascii="仿宋" w:hAnsi="仿宋" w:eastAsia="仿宋"/>
          <w:color w:val="333333"/>
          <w:sz w:val="32"/>
        </w:rPr>
        <w:t>：模型有时会生成不闭合的 XML 标签，或者嵌套顺序错误。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解决</w:t>
      </w:r>
      <w:r>
        <w:rPr>
          <w:rFonts w:ascii="仿宋" w:hAnsi="仿宋" w:eastAsia="仿宋"/>
          <w:color w:val="333333"/>
          <w:sz w:val="32"/>
        </w:rPr>
        <w:t>：解析时使用容错策略——不依赖严格的 XML 解析器，而是用正则表达式逐层匹配：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func ParseXMLToolCalls(content string) []ToolCall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// 使用正则匹配 &lt;tool_call&gt;...&lt;/tool_call&gt; 块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re := regexp.MustCompile(`(?s)&lt;tool_call&gt;\s*&lt;tool_name&gt;(.*?)&lt;/tool_name&gt;\s*&lt;parameters&gt;(.*?)&lt;/parameters&gt;\s*&lt;/tool_call&gt;`)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// 对每个匹配块提取参数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paramRe := regexp.MustCompile(`(?s)&lt;(\w+)&gt;(.*?)&lt;/\1&gt;`)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// ...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}</w:t>
            </w:r>
          </w:p>
        </w:tc>
      </w:tr>
    </w:tbl>
    <w:p/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 xml:space="preserve">关键点：使用 </w:t>
      </w:r>
      <w:r>
        <w:rPr>
          <w:rFonts w:ascii="Courier New" w:hAnsi="Courier New" w:eastAsia="仿宋"/>
          <w:color w:val="1D1D1D"/>
          <w:sz w:val="32"/>
        </w:rPr>
        <w:t>(?s)</w:t>
      </w:r>
      <w:r>
        <w:rPr>
          <w:rFonts w:ascii="仿宋" w:hAnsi="仿宋" w:eastAsia="仿宋"/>
          <w:color w:val="333333"/>
          <w:sz w:val="32"/>
        </w:rPr>
        <w:t xml:space="preserve"> 标志让 </w:t>
      </w:r>
      <w:r>
        <w:rPr>
          <w:rFonts w:ascii="Courier New" w:hAnsi="Courier New" w:eastAsia="仿宋"/>
          <w:color w:val="1D1D1D"/>
          <w:sz w:val="32"/>
        </w:rPr>
        <w:t>.</w:t>
      </w:r>
      <w:r>
        <w:rPr>
          <w:rFonts w:ascii="仿宋" w:hAnsi="仿宋" w:eastAsia="仿宋"/>
          <w:color w:val="333333"/>
          <w:sz w:val="32"/>
        </w:rPr>
        <w:t xml:space="preserve"> 匹配换行符，使用非贪婪匹配 </w:t>
      </w:r>
      <w:r>
        <w:rPr>
          <w:rFonts w:ascii="Courier New" w:hAnsi="Courier New" w:eastAsia="仿宋"/>
          <w:color w:val="1D1D1D"/>
          <w:sz w:val="32"/>
        </w:rPr>
        <w:t>.*?</w:t>
      </w:r>
      <w:r>
        <w:rPr>
          <w:rFonts w:ascii="仿宋" w:hAnsi="仿宋" w:eastAsia="仿宋"/>
          <w:color w:val="333333"/>
          <w:sz w:val="32"/>
        </w:rPr>
        <w:t xml:space="preserve"> 避免跨标签匹配。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坑 3：模型在 XML 中混入 Markdown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问题</w:t>
      </w:r>
      <w:r>
        <w:rPr>
          <w:rFonts w:ascii="仿宋" w:hAnsi="仿宋" w:eastAsia="仿宋"/>
          <w:color w:val="333333"/>
          <w:sz w:val="32"/>
        </w:rPr>
        <w:t xml:space="preserve">：模型有时会在 XML 代码块外加 Markdown 的 </w:t>
      </w:r>
      <w:r>
        <w:rPr>
          <w:rFonts w:ascii="Courier New" w:hAnsi="Courier New" w:eastAsia="仿宋"/>
          <w:color w:val="1D1D1D"/>
          <w:sz w:val="32"/>
        </w:rPr>
        <w:t xml:space="preserve"> </w:t>
      </w:r>
      <w:r>
        <w:rPr>
          <w:rFonts w:ascii="Courier New" w:hAnsi="Courier New" w:eastAsia="仿宋"/>
          <w:color w:val="1D1D1D"/>
          <w:sz w:val="32"/>
        </w:rPr>
        <w:t xml:space="preserve">`xml </w:t>
      </w:r>
      <w:r>
        <w:rPr>
          <w:rFonts w:ascii="仿宋" w:hAnsi="仿宋" w:eastAsia="仿宋"/>
          <w:color w:val="333333"/>
          <w:sz w:val="32"/>
        </w:rPr>
        <w:t xml:space="preserve"> 包裹，或者添加额外的说明文字。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解决</w:t>
      </w:r>
      <w:r>
        <w:rPr>
          <w:rFonts w:ascii="仿宋" w:hAnsi="仿宋" w:eastAsia="仿宋"/>
          <w:color w:val="333333"/>
          <w:sz w:val="32"/>
        </w:rPr>
        <w:t>：解析前先清理内容——移除 Markdown 代码块标记，提取纯 XML 内容：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// 移除 ```xml 和 ``` 标记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cleaned := strings.ReplaceAll(content, "```xml", "")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cleaned = strings.ReplaceAll(cleaned, "```", "")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坑 4：数组参数的表示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问题</w:t>
      </w:r>
      <w:r>
        <w:rPr>
          <w:rFonts w:ascii="仿宋" w:hAnsi="仿宋" w:eastAsia="仿宋"/>
          <w:color w:val="333333"/>
          <w:sz w:val="32"/>
        </w:rPr>
        <w:t xml:space="preserve">：当工具需要数组参数（如 </w:t>
      </w:r>
      <w:r>
        <w:rPr>
          <w:rFonts w:ascii="Courier New" w:hAnsi="Courier New" w:eastAsia="仿宋"/>
          <w:color w:val="1D1D1D"/>
          <w:sz w:val="32"/>
        </w:rPr>
        <w:t>search_files</w:t>
      </w:r>
      <w:r>
        <w:rPr>
          <w:rFonts w:ascii="仿宋" w:hAnsi="仿宋" w:eastAsia="仿宋"/>
          <w:color w:val="333333"/>
          <w:sz w:val="32"/>
        </w:rPr>
        <w:t xml:space="preserve"> 的 </w:t>
      </w:r>
      <w:r>
        <w:rPr>
          <w:rFonts w:ascii="Courier New" w:hAnsi="Courier New" w:eastAsia="仿宋"/>
          <w:color w:val="1D1D1D"/>
          <w:sz w:val="32"/>
        </w:rPr>
        <w:t>file_pattern</w:t>
      </w:r>
      <w:r>
        <w:rPr>
          <w:rFonts w:ascii="仿宋" w:hAnsi="仿宋" w:eastAsia="仿宋"/>
          <w:color w:val="333333"/>
          <w:sz w:val="32"/>
        </w:rPr>
        <w:t xml:space="preserve"> 支持多个模式）时，XML 的表示方式需要统一。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解决</w:t>
      </w:r>
      <w:r>
        <w:rPr>
          <w:rFonts w:ascii="仿宋" w:hAnsi="仿宋" w:eastAsia="仿宋"/>
          <w:color w:val="333333"/>
          <w:sz w:val="32"/>
        </w:rPr>
        <w:t xml:space="preserve">：统一使用 </w:t>
      </w:r>
      <w:r>
        <w:rPr>
          <w:rFonts w:ascii="Courier New" w:hAnsi="Courier New" w:eastAsia="仿宋"/>
          <w:color w:val="1D1D1D"/>
          <w:sz w:val="32"/>
        </w:rPr>
        <w:t>&lt;item&gt;</w:t>
      </w:r>
      <w:r>
        <w:rPr>
          <w:rFonts w:ascii="仿宋" w:hAnsi="仿宋" w:eastAsia="仿宋"/>
          <w:color w:val="333333"/>
          <w:sz w:val="32"/>
        </w:rPr>
        <w:t xml:space="preserve"> 标签表示数组元素：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&lt;parameters&gt;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&lt;file_pattern&gt;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&lt;item&gt;*.go&lt;/item&gt;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&lt;item&gt;*.md&lt;/item&gt;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&lt;/file_pattern&gt;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&lt;/parameters&gt;</w:t>
            </w:r>
          </w:p>
        </w:tc>
      </w:tr>
    </w:tbl>
    <w:p/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解析时检测到多个同名字段自动转为数组。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坑 5：配置热加载与运行时切换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问题</w:t>
      </w:r>
      <w:r>
        <w:rPr>
          <w:rFonts w:ascii="仿宋" w:hAnsi="仿宋" w:eastAsia="仿宋"/>
          <w:color w:val="333333"/>
          <w:sz w:val="32"/>
        </w:rPr>
        <w:t>：用户可能在对话中切换模式，需要确保切换立即生效，且不影响正在进行的工具调用。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解决</w:t>
      </w:r>
      <w:r>
        <w:rPr>
          <w:rFonts w:ascii="仿宋" w:hAnsi="仿宋" w:eastAsia="仿宋"/>
          <w:color w:val="333333"/>
          <w:sz w:val="32"/>
        </w:rPr>
        <w:t xml:space="preserve">：使用 </w:t>
      </w:r>
      <w:r>
        <w:rPr>
          <w:rFonts w:ascii="Courier New" w:hAnsi="Courier New" w:eastAsia="仿宋"/>
          <w:color w:val="1D1D1D"/>
          <w:sz w:val="32"/>
        </w:rPr>
        <w:t>sync.RWMutex</w:t>
      </w:r>
      <w:r>
        <w:rPr>
          <w:rFonts w:ascii="仿宋" w:hAnsi="仿宋" w:eastAsia="仿宋"/>
          <w:color w:val="333333"/>
          <w:sz w:val="32"/>
        </w:rPr>
        <w:t xml:space="preserve"> 保护模式状态，</w:t>
      </w:r>
      <w:r>
        <w:rPr>
          <w:rFonts w:ascii="Courier New" w:hAnsi="Courier New" w:eastAsia="仿宋"/>
          <w:color w:val="1D1D1D"/>
          <w:sz w:val="32"/>
        </w:rPr>
        <w:t>ApplyConfig()</w:t>
      </w:r>
      <w:r>
        <w:rPr>
          <w:rFonts w:ascii="仿宋" w:hAnsi="仿宋" w:eastAsia="仿宋"/>
          <w:color w:val="333333"/>
          <w:sz w:val="32"/>
        </w:rPr>
        <w:t xml:space="preserve"> 方法支持热加载：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type ToolCallModeMgr struct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mu   sync.RWMutex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mode ToolCallMode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func (m *ToolCallModeMgr) ApplyConfig(cfg *config.Config)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m.mu.Lock()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defer m.mu.Unlock()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if cfg.LLMConfig.ToolCallMode == "xml"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m.mode = ToolCallModeXML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} else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m.mode = ToolCallModeOpenAI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}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}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经验总结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1. 兼容性优先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在设计 AI Agent 系统时，</w:t>
      </w:r>
      <w:r>
        <w:rPr>
          <w:rFonts w:ascii="仿宋" w:hAnsi="仿宋" w:eastAsia="仿宋"/>
          <w:b/>
          <w:color w:val="333333"/>
          <w:sz w:val="32"/>
        </w:rPr>
        <w:t>不要假设模型支持什么</w:t>
      </w:r>
      <w:r>
        <w:rPr>
          <w:rFonts w:ascii="仿宋" w:hAnsi="仿宋" w:eastAsia="仿宋"/>
          <w:color w:val="333333"/>
          <w:sz w:val="32"/>
        </w:rPr>
        <w:t>。Function Calling 虽然方便，但不是所有模型都支持。提供降级方案（如 XML 模式）可以大幅提升系统的模型兼容性。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 提示词工程是关键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XML 模式的核心不在于解析代码，而在于</w:t>
      </w:r>
      <w:r>
        <w:rPr>
          <w:rFonts w:ascii="仿宋" w:hAnsi="仿宋" w:eastAsia="仿宋"/>
          <w:b/>
          <w:color w:val="333333"/>
          <w:sz w:val="32"/>
        </w:rPr>
        <w:t>提示词的质量</w:t>
      </w:r>
      <w:r>
        <w:rPr>
          <w:rFonts w:ascii="仿宋" w:hAnsi="仿宋" w:eastAsia="仿宋"/>
          <w:color w:val="333333"/>
          <w:sz w:val="32"/>
        </w:rPr>
        <w:t>。我们花了大量时间优化系统提示词中的 XML 格式说明，包括：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提供完整的示例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明确标签的嵌套规则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说明参数类型的对应关系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强调不要添加额外说明文字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 容错设计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模型输出永远不可预测。解析器必须做到：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宽松解析</w:t>
      </w:r>
      <w:r>
        <w:rPr>
          <w:rFonts w:ascii="Arial" w:hAnsi="Arial" w:eastAsia="Arial"/>
          <w:color w:val="333333"/>
          <w:sz w:val="32"/>
        </w:rPr>
        <w:t>：不要求严格格式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优雅降级</w:t>
      </w:r>
      <w:r>
        <w:rPr>
          <w:rFonts w:ascii="Arial" w:hAnsi="Arial" w:eastAsia="Arial"/>
          <w:color w:val="333333"/>
          <w:sz w:val="32"/>
        </w:rPr>
        <w:t>：解析失败时给出清晰错误信息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部分成功</w:t>
      </w:r>
      <w:r>
        <w:rPr>
          <w:rFonts w:ascii="Arial" w:hAnsi="Arial" w:eastAsia="Arial"/>
          <w:color w:val="333333"/>
          <w:sz w:val="32"/>
        </w:rPr>
        <w:t>：多个工具调用中部分失败不影响其他调用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 测试驱动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我们为 XML 解析编写了完整的测试用例，覆盖：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标准格式解析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带 Markdown 包裹的格式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数组参数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空参数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嵌套标签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错误格式的容错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func TestParseXMLToolCalls(t *testing.T)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tests := []struct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name    string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content string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want    int  // 期望的工具调用数量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wantErr bool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}{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{"standard xml", `&lt;tool_call&gt;...&lt;/tool_call&gt;`, 1, false},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{"markdown wrapped", "```xml\n&lt;tool_call&gt;...&lt;/tool_call&gt;\n```", 1, false},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{"multiple calls", `&lt;tool_call&gt;...&lt;/tool_call&gt;&lt;tool_call&gt;...&lt;/tool_call&gt;`, 2, false},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    // ...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}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 xml:space="preserve">    // ...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}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最终效果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经过上述优化，XML 模式在实际使用中表现良好：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兼容性</w:t>
      </w:r>
      <w:r>
        <w:rPr>
          <w:rFonts w:ascii="Arial" w:hAnsi="Arial" w:eastAsia="Arial"/>
          <w:color w:val="333333"/>
          <w:sz w:val="32"/>
        </w:rPr>
        <w:t>：从仅支持 OpenAI 兼容模型扩展到几乎所有 LLM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成功率</w:t>
      </w:r>
      <w:r>
        <w:rPr>
          <w:rFonts w:ascii="Arial" w:hAnsi="Arial" w:eastAsia="Arial"/>
          <w:color w:val="333333"/>
          <w:sz w:val="32"/>
        </w:rPr>
        <w:t>：XML 格式的工具调用解析成功率超过 95%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切换成本</w:t>
      </w:r>
      <w:r>
        <w:rPr>
          <w:rFonts w:ascii="Arial" w:hAnsi="Arial" w:eastAsia="Arial"/>
          <w:color w:val="333333"/>
          <w:sz w:val="32"/>
        </w:rPr>
        <w:t>：运行时切换模式零延迟，不影响对话上下文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代码量</w:t>
      </w:r>
      <w:r>
        <w:rPr>
          <w:rFonts w:ascii="Arial" w:hAnsi="Arial" w:eastAsia="Arial"/>
          <w:color w:val="333333"/>
          <w:sz w:val="32"/>
        </w:rPr>
        <w:t>：核心实现约 300 行，轻量无依赖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结语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XML 工具调用模式是 co-shell 在模型兼容性上的一次重要探索。它证明了：</w:t>
      </w:r>
      <w:r>
        <w:rPr>
          <w:rFonts w:ascii="仿宋" w:hAnsi="仿宋" w:eastAsia="仿宋"/>
          <w:b/>
          <w:color w:val="333333"/>
          <w:sz w:val="32"/>
        </w:rPr>
        <w:t>即使模型不支持原生 Function Calling，通过精心设计的提示词和容错解析，依然可以实现稳定可靠的工具调用</w:t>
      </w:r>
      <w:r>
        <w:rPr>
          <w:rFonts w:ascii="仿宋" w:hAnsi="仿宋" w:eastAsia="仿宋"/>
          <w:color w:val="333333"/>
          <w:sz w:val="32"/>
        </w:rPr>
        <w:t>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这个思路也可以推广到其他 AI Agent 系统——当标准协议不可用时，用最朴素的方式（文本格式 + 正则解析）往往是最实用的解决方案。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为什么要从底层实现？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写到这里，我想聊点题外话。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现在打开任何技术社区，你看到的 AI Agent 文章无非几类：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分享怎么用 LangChain、CrewAI、AutoGPT 搭一个"智能体"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介绍某某研究团队又提出了多少种 Agent 模式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color w:val="333333"/>
          <w:sz w:val="32"/>
        </w:rPr>
        <w:t>对比 Claude、ChatGPT 哪个写代码更强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看多了你会发现一个共同点：</w:t>
      </w:r>
      <w:r>
        <w:rPr>
          <w:rFonts w:ascii="仿宋" w:hAnsi="仿宋" w:eastAsia="仿宋"/>
          <w:b/>
          <w:color w:val="333333"/>
          <w:sz w:val="32"/>
        </w:rPr>
        <w:t>大家都在用别人的轮子，拼别人的积木。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一个典型的 Agent 项目，依赖链可能是这样的：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30"/>
              </w:rPr>
              <w:t>你的代码 → LangChain → OpenAI SDK → httpx → urllib3 → ...</w:t>
            </w:r>
          </w:p>
        </w:tc>
      </w:tr>
    </w:tbl>
    <w:p/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每一层都是黑盒。出了问题，你根本不知道是 LangChain 的 bug、OpenAI SDK 的兼容问题、还是模型本身的问题。更可怕的是，这些依赖的依赖的依赖……你永远说不清你的生产环境里到底跑着谁的代码。</w:t>
      </w:r>
    </w:p>
    <w:p>
      <w:pPr>
        <w:spacing w:before="60" w:after="60"/>
      </w:pPr>
      <w:r>
        <w:rPr>
          <w:rFonts w:ascii="仿宋" w:hAnsi="仿宋" w:eastAsia="仿宋"/>
          <w:b/>
          <w:color w:val="333333"/>
          <w:sz w:val="32"/>
        </w:rPr>
        <w:t>这就是我选择从底层实现 co-shell 的原因。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co-shell 的核心代码，从 LLM 客户端抽象、工具调用解析、Agent 循环、到持久化存储，全部自己实现。整个项目只有一个外部依赖——bbolt（嵌入式 KV 数据库），其他全部用 Go 标准库。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这意味着什么？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出了问题，我能修</w:t>
      </w:r>
      <w:r>
        <w:rPr>
          <w:rFonts w:ascii="Arial" w:hAnsi="Arial" w:eastAsia="Arial"/>
          <w:color w:val="333333"/>
          <w:sz w:val="32"/>
        </w:rPr>
        <w:t>。不管是 XML 解析的 bug 还是循环检测的逻辑错误，打开源码就能定位，不需要等上游修。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没有供应链风险</w:t>
      </w:r>
      <w:r>
        <w:rPr>
          <w:rFonts w:ascii="Arial" w:hAnsi="Arial" w:eastAsia="Arial"/>
          <w:color w:val="333333"/>
          <w:sz w:val="32"/>
        </w:rPr>
        <w:t>。没有哪个第三方库突然改 API、停止维护、或者被注入恶意代码。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性能可控</w:t>
      </w:r>
      <w:r>
        <w:rPr>
          <w:rFonts w:ascii="Arial" w:hAnsi="Arial" w:eastAsia="Arial"/>
          <w:color w:val="333333"/>
          <w:sz w:val="32"/>
        </w:rPr>
        <w:t>。10MB 的可执行文件，零运行时依赖，下载就能跑。不需要装 Python、Node.js、Docker。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32"/>
        </w:rPr>
        <w:t xml:space="preserve">• </w:t>
      </w:r>
      <w:r>
        <w:rPr>
          <w:rFonts w:ascii="Arial" w:hAnsi="Arial" w:eastAsia="Arial"/>
          <w:b/>
          <w:color w:val="333333"/>
          <w:sz w:val="32"/>
        </w:rPr>
        <w:t>行为可预测</w:t>
      </w:r>
      <w:r>
        <w:rPr>
          <w:rFonts w:ascii="Arial" w:hAnsi="Arial" w:eastAsia="Arial"/>
          <w:color w:val="333333"/>
          <w:sz w:val="32"/>
        </w:rPr>
        <w:t>。每一行代码都是我写的，我知道它在什么情况下会做什么。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我不是说用框架不对——框架有框架的价值，快速验证想法、降低入门门槛。但如果你要把一个 Agent 放到生产环境，</w:t>
      </w:r>
      <w:r>
        <w:rPr>
          <w:rFonts w:ascii="仿宋" w:hAnsi="仿宋" w:eastAsia="仿宋"/>
          <w:b/>
          <w:color w:val="333333"/>
          <w:sz w:val="32"/>
        </w:rPr>
        <w:t>你真的放心让一个说不清供应链的"杂交怪物"去执行系统命令吗？</w:t>
      </w:r>
    </w:p>
    <w:p>
      <w:pPr>
        <w:spacing w:before="60" w:after="60"/>
      </w:pPr>
      <w:r>
        <w:rPr>
          <w:rFonts w:ascii="仿宋" w:hAnsi="仿宋" w:eastAsia="仿宋"/>
          <w:color w:val="333333"/>
          <w:sz w:val="32"/>
        </w:rPr>
        <w:t>co-shell 的选择很简单：</w:t>
      </w:r>
      <w:r>
        <w:rPr>
          <w:rFonts w:ascii="仿宋" w:hAnsi="仿宋" w:eastAsia="仿宋"/>
          <w:b/>
          <w:color w:val="333333"/>
          <w:sz w:val="32"/>
        </w:rPr>
        <w:t>能自己写的，绝不依赖别人。</w:t>
      </w:r>
      <w:r>
        <w:rPr>
          <w:rFonts w:ascii="仿宋" w:hAnsi="仿宋" w:eastAsia="仿宋"/>
          <w:color w:val="333333"/>
          <w:sz w:val="32"/>
        </w:rPr>
        <w:t xml:space="preserve"> 这不是固执，这是对用户负责。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" w:after="60"/>
      </w:pPr>
      <w:r>
        <w:rPr>
          <w:rFonts w:ascii="仿宋" w:hAnsi="仿宋" w:eastAsia="仿宋"/>
          <w:i/>
          <w:color w:val="333333"/>
          <w:sz w:val="32"/>
        </w:rPr>
        <w:t>本文由 co-shell 项目实战经验总结，项目地址：https://github.com/idirect3d/co-shell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