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D8F6F"/>
          <w:sz w:val="56"/>
        </w:rPr>
        <w:t>Kuja Grant Management System</w:t>
      </w:r>
    </w:p>
    <w:p>
      <w:pPr>
        <w:jc w:val="center"/>
      </w:pPr>
      <w:r>
        <w:rPr>
          <w:color w:val="666666"/>
          <w:sz w:val="32"/>
        </w:rPr>
        <w:t>Test Cases Document</w:t>
      </w:r>
    </w:p>
    <w:p/>
    <w:p>
      <w:pPr>
        <w:jc w:val="center"/>
      </w:pPr>
      <w:r>
        <w:rPr>
          <w:sz w:val="28"/>
        </w:rPr>
        <w:t>Version 3.3.0</w:t>
      </w:r>
    </w:p>
    <w:p>
      <w:pPr>
        <w:jc w:val="center"/>
      </w:pPr>
      <w:r>
        <w:rPr>
          <w:color w:val="999999"/>
          <w:sz w:val="24"/>
        </w:rPr>
        <w:t>March 2026</w:t>
      </w:r>
    </w:p>
    <w:p/>
    <w:p>
      <w:pPr>
        <w:jc w:val="center"/>
      </w:pPr>
      <w:r>
        <w:rPr>
          <w:sz w:val="22"/>
        </w:rPr>
        <w:t>Prepared by: Adeso / Kuja Link Team</w:t>
      </w:r>
    </w:p>
    <w:p>
      <w:pPr>
        <w:jc w:val="center"/>
      </w:pPr>
      <w:r>
        <w:rPr>
          <w:color w:val="999999"/>
          <w:sz w:val="20"/>
        </w:rPr>
        <w:t>Classification: Internal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Test Overview</w:t>
      </w:r>
    </w:p>
    <w:p>
      <w:pPr>
        <w:spacing w:after="40"/>
      </w:pPr>
      <w:r>
        <w:t>2. Test Environment</w:t>
      </w:r>
    </w:p>
    <w:p>
      <w:pPr>
        <w:spacing w:after="40"/>
      </w:pPr>
      <w:r>
        <w:t>3. Security Defect Retests (6 cases)</w:t>
      </w:r>
    </w:p>
    <w:p>
      <w:pPr>
        <w:spacing w:after="40"/>
      </w:pPr>
      <w:r>
        <w:t>4. Upload &amp; Document Tests (4 cases)</w:t>
      </w:r>
    </w:p>
    <w:p>
      <w:pPr>
        <w:spacing w:after="40"/>
      </w:pPr>
      <w:r>
        <w:t>5. Wizard &amp; Draft Tests (4 cases)</w:t>
      </w:r>
    </w:p>
    <w:p>
      <w:pPr>
        <w:spacing w:after="40"/>
      </w:pPr>
      <w:r>
        <w:t>6. Full Regression Suite (23 cases)</w:t>
      </w:r>
    </w:p>
    <w:p>
      <w:pPr>
        <w:spacing w:after="40"/>
      </w:pPr>
      <w:r>
        <w:t>7. Regression Gate Tests (13 cases)</w:t>
      </w:r>
    </w:p>
    <w:p>
      <w:pPr>
        <w:spacing w:after="40"/>
      </w:pPr>
      <w:r>
        <w:t>8. Manual Test Scenarios</w:t>
      </w:r>
    </w:p>
    <w:p>
      <w:pPr>
        <w:spacing w:after="40"/>
      </w:pPr>
      <w:r>
        <w:t>9. Test Data Files</w:t>
      </w:r>
    </w:p>
    <w:p>
      <w:r>
        <w:br w:type="page"/>
      </w:r>
    </w:p>
    <w:p>
      <w:pPr>
        <w:pStyle w:val="Heading1"/>
      </w:pPr>
      <w:r>
        <w:t>1. Test Overview</w:t>
      </w:r>
    </w:p>
    <w:p>
      <w:r>
        <w:t>The Kuja Grant Management System test suite consists of 54 automated end-to-end (E2E) tests covering security, upload validation, grant wizard, application workflow, localization, and full regression. Tests run against the live production deployment using HTTP 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Test 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54 automated + manual scenarios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Test Framework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Python unittest + requests library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test_e2e_final.py (928 lines)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Target URL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https://web-production-6f8a.up.railway.app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Last Run 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54/54 PASSED (100%)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22 files in test-files/ directory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Retry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urllib3 Retry adapter for transient 502/503/504</w:t>
            </w:r>
          </w:p>
        </w:tc>
      </w:tr>
    </w:tbl>
    <w:p>
      <w:r>
        <w:br w:type="page"/>
      </w:r>
    </w:p>
    <w:p>
      <w:pPr>
        <w:pStyle w:val="Heading1"/>
      </w:pPr>
      <w:r>
        <w:t>2.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32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Production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https://web-production-6f8a.up.railway.app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Test Runner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Python 3.14 with unittest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HTTP 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requests 2.32.3 with Session pooling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Retry Policy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3 retries on 502/503/504 with exponential backoff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Accounts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admin@kuja.org, fatima@amani.org, sarah@globalhealth.org, james@reviewer.org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Default Password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pass123</w:t>
            </w:r>
          </w:p>
        </w:tc>
      </w:tr>
    </w:tbl>
    <w:p>
      <w:r>
        <w:br w:type="page"/>
      </w:r>
    </w:p>
    <w:p>
      <w:pPr>
        <w:pStyle w:val="Heading1"/>
      </w:pPr>
      <w:r>
        <w:t>3. Security Defect Retests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TC-SEC-001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test_account_lockout_existing_user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DEF-SEC-001: Verify per-account lockout after 5 failed passwords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Send 6 login attempts with wrong password for fatima@amani.org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First 5 attempts return 401, 6th returns 429 (locked)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TC-SEC-002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test_lockout_blocks_correct_pw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Correct password during lockout period is rejected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Send correct password while account is locked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Returns 429 even with correct password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TC-SEC-003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test_other_accounts_unaffected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Lockout of one account does not affect other accounts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Login to different account (sarah@globalhealth.org) while fatima is locked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Returns 200 (success)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TC-SEC-004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test_ip_rate_limit_nonexistent_email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IP-based rate limiting for non-existent email addresses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Send 25 login attempts for fake@nonexistent.org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At least one response is 429 (rate limited)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4. Upload &amp; Document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TC-UPL-001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test_empty_pdf_rejected_grants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Empty PDF file rejected on grant upload endpoint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Upload 0-byte PDF to /api/grants/{id}/upload-grant-doc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Returns 400 with descriptive error message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TC-UPL-002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test_empty_pdf_rejected_documents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Empty PDF file rejected on document upload endpoint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Upload 0-byte PDF to /api/documents/upload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Returns 400 (not 201)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TC-UPL-003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test_tiny_file_rejected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Tiny file (&lt; 100 bytes) rejected with descriptive error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Upload 8-byte file to /api/documents/upload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Returns 400 with error message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TC-UPL-004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test_exe_rejected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Unsupported file type (.exe) rejected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Upload .exe file to /api/documents/upload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Returns 400 with file type error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TC-UPL-005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test_valid_txt_accepted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 text file accepted and analyzed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Upload valid .txt file with content to /api/documents/upload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Returns 200/201 with extraction data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TC-UPL-006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test_oversized_upload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Oversized file (17MB) rejected with 4xx (never 5xx)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Upload 17MB file to /api/grants/{id}/upload-grant-doc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Response status &lt; 500 (controlled 413 error)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TC-UPL-007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test_oversized_document_upload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Oversized file (17MB) rejected on document endpoint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Upload 17MB file to /api/documents/upload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Response status &lt; 500 (controlled 413 error)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TC-UPL-008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test_upload_success_has_all_fields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Successful upload response contains all expected fields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Upload valid document and inspect response JSON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Response includes success, document.id, original_filename, stored_filename, doc_type, file_size, mime_type, ai_analysis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TC-UPL-009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test_upload_error_returns_json_error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Upload error returns structured JSON error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Upload empty file and inspect error response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Response includes error field with descriptive message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5. Wizard &amp; Draft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TC-WIZ-001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test_save_draft_creates_grant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Save draft creates a new grant and returns valid data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/api/grants/ with title and description (donor login)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Returns 201 with grant object including id, title, status=draft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TC-WIZ-002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test_save_draft_update_existing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Save draft can update an existing grant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PUT /api/grants/{id} with updated description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Returns 200 with updated grant data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TC-WIZ-003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test_apply_grant_detail_loads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Grant detail page loads correctly for NGO apply flow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/api/grants/{id} as NGO 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Returns grant with title, description, status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TC-WIZ-004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test_apply_creates_application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NGO can create a new application for a grant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POST /api/applications/ with grant_id (NGO login)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Returns 201 with application object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6. Full Regression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TC-REG-001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test_login_all_accounts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 8 non-locked test accounts can login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Login each account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 for 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TC-REG-002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test_unauth_401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Unauthenticated request returns 401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GET /api/grants/ without session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TC-REG-003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test_ngo_cant_create_grant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NGO role cannot create grants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/api/grants/ as NGO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TC-REG-004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test_create_grant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Donor can create a grant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POST /api/grants/ as donor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TC-REG-005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test_list_grants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List grants returns paginated results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/api/grants/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Array with total, page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TC-REG-006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test_get_grant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Get individual grant with full detail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GET /api/grants/{id}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Grant object with all fields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TC-REG-007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test_frameworks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Assessment frameworks endpoint returns 5+ frameworks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/api/assessments/frameworks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Dict with &gt;= 5 entries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TC-REG-008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test_assessments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List assessments returns structured response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GET /api/assessments/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Paginated response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TC-REG-009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test_sanctions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Sanctions screening runs against known org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/api/compliance/screen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Returns check results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TC-REG-010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test_registries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Government registry directory returns entries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GET /api/verification/registries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Dict with country entries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TC-REG-011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test_ngo_applications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NGO can list their applications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/api/applications/ as NGO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Paginated response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TC-REG-012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test_donor_applications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Donor can list received applications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GET /api/applications/ as donor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Paginated response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TC-REG-013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test_doc_upload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NGO can upload a valid document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/api/documents/upload as NGO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200/201 with document data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TC-REG-014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test_ngo_reports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NGO can list reports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GET /api/reports/ as NGO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Paginated response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TC-REG-015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test_donor_reports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Donor can list received reports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/api/reports/ as donor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Paginated response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TC-REG-016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test_upcoming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Upcoming reports endpoint works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GET /api/reports/upcoming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Response with upcoming_reports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TC-REG-017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test_dashboard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Dashboard stats return role-specific data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/api/dashboard/stats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Stats object with role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TC-REG-018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test_orgs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List organizations returns structured data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GET /api/organizations/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Paginated response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TC-REG-019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test_reviews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List reviews returns structured data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/api/reviews/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Paginated response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TC-REG-020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test_sec_headers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All security headers present on responses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Check response headers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CSP, HSTS, X-Frame-Options, etc.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TC-REG-021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test_health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Health check returns healthy status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/api/health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{status: healthy}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TC-REG-022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test_static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Static CSS and JS assets served correctly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GET /static/css/style.css, /static/js/app.js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200 with content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TC-REG-023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test_api_info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API info endpoint returns version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Response with version info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7. Regression Gate Tests</w:t>
      </w:r>
    </w:p>
    <w:p>
      <w:r>
        <w:t>These tests form the deployment gate — all must pass before production deployment. They cover localization (I18N), donor grant wizard, NGO application flow, and audit.</w:t>
      </w:r>
    </w:p>
    <w:p>
      <w:pPr>
        <w:pStyle w:val="Heading2"/>
      </w:pPr>
      <w:r>
        <w:t>7.1 I18N (Localization)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TC-I18N-001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test_translation_files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Translation files load for all languages (en, ar, fr, sw, so)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translation JSON files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 JSON with consistent keys across languages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TC-I18N-002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test_language_switch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Language preference can be set and retrieved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PUT /api/auth/language then GET /api/auth/me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Language persists in user profile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2"/>
      </w:pPr>
      <w:r>
        <w:t>7.2 Donor Grant Wizard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TC-WIZARD-001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test_wizard_step1_create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Step 1: Create grant draft with basic info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/api/grants/ with title, description, funding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Returns 201 with draft grant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TC-WIZARD-002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test_wizard_step2_criteria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Step 2: Add evaluation criteria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PUT /api/grants/{id} with criteria array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Grant updated with criteria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TC-WIZARD-003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test_wizard_step3_docs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Step 3: Configure required documents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PUT /api/grants/{id} with doc_requirements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Grant updated with doc requirements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TC-WIZARD-004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test_wizard_step4_upload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Step 4: Upload grant agreement + AI extraction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POST /api/grants/{id}/upload-grant-doc with file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Returns extracted requirements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TC-WIZARD-005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test_wizard_step5_publish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Step 5: Publish grant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/api/grants/{id}/publish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Grant status changes to open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2"/>
      </w:pPr>
      <w:r>
        <w:t>7.3 NGO Application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TC-APPLY-001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test_apply_browse_open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NGO browses and finds open grants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/api/grants/?status=open as NGO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Returns list with published grant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TC-APPLY-002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test_apply_load_details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NGO loads grant details with criteria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GET /api/grants/{id} as NGO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Returns grant with criteria and doc_requirements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TC-APPLY-003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test_apply_create_application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NGO creates application for grant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/api/applications/ as NGO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Returns 201 with application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TC-APPLY-004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test_apply_upload_doc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NGO uploads required document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POST /api/documents/upload as NGO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Returns 200/201 with AI analysis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2"/>
      </w:pPr>
      <w:r>
        <w:t>7.4 Audit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234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TC-AUDIT-001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test_admin_stats_has_security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 stats include security and document metrics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/api/admin/stats as 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Response includes security and documents sections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TC-AUDIT-002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test_admin_security_events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Security events endpoint accessible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GET /api/admin/security-events as admin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Returns security event data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  <w:shd w:fill="f0f9f6" w:val="clear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Manual Test Scenarios</w:t>
      </w:r>
    </w:p>
    <w:p>
      <w:r>
        <w:t>The following scenarios should be tested manually in addition to the automated suite:</w:t>
      </w:r>
    </w:p>
    <w:p>
      <w:pPr>
        <w:pStyle w:val="Heading2"/>
      </w:pPr>
      <w:r>
        <w:t>8.1 UI &amp;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16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16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MT-UI-001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End-to-end grant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grant (donor) -&gt; Apply (NGO) -&gt; Review (reviewer) -&gt; Award (donor) -&gt; Report (NGO) -&gt; Review report (donor)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status transitions work, scores calculated, reports analyzed</w:t>
            </w:r>
          </w:p>
        </w:tc>
      </w:tr>
      <w:tr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MT-UI-002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Arabic RTL layout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Switch to Arabic -&gt; navigate all pages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Sidebar on right, text right-aligned, forms mirrored, no overlapping elements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MT-UI-003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French localization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Switch to French -&gt; navigate all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visible text in French, no English strings visible</w:t>
            </w:r>
          </w:p>
        </w:tc>
      </w:tr>
      <w:tr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MT-UI-004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Spanish localization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Switch to Spanish -&gt; navigate all pages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All visible text in Spanish, no English strings visible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MT-UI-005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responsive layout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Resize to 375px width -&gt; navigate all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Hamburger menu, stacked layout, no horizontal scroll</w:t>
            </w:r>
          </w:p>
        </w:tc>
      </w:tr>
      <w:tr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MT-UI-006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AI chat interaction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Open AI panel -&gt; ask role-specific question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Receives contextual response in selected language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MT-UI-007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Assessment wizard 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Kuja assessment -&gt; fill all checklist items -&gt; 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Scores calculated, gaps identified, results displayed</w:t>
            </w:r>
          </w:p>
        </w:tc>
      </w:tr>
      <w:tr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MT-UI-008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Keyboard navigation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Tab through entire app using keyboard only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All interactive elements reachable, focus visible, skip link works</w:t>
            </w:r>
          </w:p>
        </w:tc>
      </w:tr>
    </w:tbl>
    <w:p>
      <w:pPr>
        <w:pStyle w:val="Heading2"/>
      </w:pPr>
      <w:r>
        <w:t>8.2 Security &amp;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16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16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MT-SEC-001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 lockout 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 account -&gt; wait 15 min -&gt; login with correct 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succeeds after lockout expires</w:t>
            </w:r>
          </w:p>
        </w:tc>
      </w:tr>
      <w:tr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MT-SEC-002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CSRF protection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Send POST without X-Requested-With header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Returns 403 CSRF validation 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MT-SEC-003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 access 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Try to access another org's uploaded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403 or 404</w:t>
            </w:r>
          </w:p>
        </w:tc>
      </w:tr>
      <w:tr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MT-SEC-004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Concurrent uploads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Upload 5 files simultaneously</w:t>
            </w:r>
          </w:p>
        </w:tc>
        <w:tc>
          <w:tcPr>
            <w:tcW w:type="dxa" w:w="2160"/>
            <w:shd w:fill="f0f9f6" w:val="clear"/>
          </w:tcPr>
          <w:p>
            <w:r>
              <w:rPr>
                <w:sz w:val="18"/>
              </w:rPr>
              <w:t>All succeed without data corruption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MT-SEC-005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 injection attempt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form with SQL injection 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sanitized, no DB error</w:t>
            </w:r>
          </w:p>
        </w:tc>
      </w:tr>
    </w:tbl>
    <w:p>
      <w:r>
        <w:br w:type="page"/>
      </w:r>
    </w:p>
    <w:p>
      <w:pPr>
        <w:pStyle w:val="Heading1"/>
      </w:pPr>
      <w:r>
        <w:t>9. Test Data Files</w:t>
      </w:r>
    </w:p>
    <w:p>
      <w:r>
        <w:t>The test-files/ directory contains 22 files used for testing document upload, AI analysis, and compliance screening features. These files are included in the accompanying kuja-test-files.zip archive.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Filename</w:t>
            </w:r>
          </w:p>
        </w:tc>
        <w:tc>
          <w:tcPr>
            <w:tcW w:type="dxa" w:w="4320"/>
            <w:shd w:fill="2d8f6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arabic_grant_agreement.txt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Arabic language grant agreement for RTL/i18n testing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audit_report_2025.txt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Sample audit report for document analysis testing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beneficiary_feedback_report.txt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Beneficiary feedback for report analysis testing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budget_template.txt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Budget template for financial document testing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compliance_checklist.txt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Compliance checklist for assessment testing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due_diligence_questionnaire_completed.txt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Completed due diligence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empty_template.txt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Empty/near-empty file for edge case testing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excellent_narrative_report.txt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High-quality narrative report (expected high AI score)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financial_report_q1_2026.txt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Q1 2026 financial report for report analysis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french_project_report.txt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French language project report for i18n testing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grant_agreement_sample.txt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Sample grant agreement for requirement extraction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impact_report_annual_2025.txt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Annual impact report for analysis testing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large_budget_detailed.txt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Detailed budget document for financial testing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poor_quality_report.txt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Low-quality report (expected low AI score)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project_proposal.txt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 proposal for proposal analysis testing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registration_certificate.txt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Registration certificate for verification testing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registration_verification_test_data.txt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Registry verification test data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risk_assessment_matrix.txt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Risk assessment framework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sanctions_screening_test_data.txt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Sanctions screening test data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strategic_plan_2025_2030.txt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Strategic plan document for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SYSTEM_OVERVIEW.md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overview documentation</w:t>
            </w:r>
          </w:p>
        </w:tc>
      </w:tr>
      <w:tr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TEST_PLAN.md</w:t>
            </w:r>
          </w:p>
        </w:tc>
        <w:tc>
          <w:tcPr>
            <w:tcW w:type="dxa" w:w="4320"/>
            <w:shd w:fill="f0f9f6" w:val="clear"/>
          </w:tcPr>
          <w:p>
            <w:r>
              <w:rPr>
                <w:sz w:val="18"/>
              </w:rPr>
              <w:t>Detailed test planning document with 136 test cases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