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14F6E" w14:textId="739C95C1" w:rsidR="00D11102" w:rsidRPr="00A10451" w:rsidRDefault="00D11102" w:rsidP="003F702D">
      <w:pPr>
        <w:ind w:right="-2"/>
        <w:jc w:val="center"/>
        <w:rPr>
          <w:rFonts w:cs="David"/>
        </w:rPr>
      </w:pPr>
      <w:r w:rsidRPr="00A10451">
        <w:rPr>
          <w:rFonts w:cs="David" w:hint="cs"/>
          <w:noProof/>
        </w:rPr>
        <w:drawing>
          <wp:anchor distT="0" distB="0" distL="114300" distR="114300" simplePos="0" relativeHeight="251658240" behindDoc="0" locked="0" layoutInCell="1" allowOverlap="1" wp14:anchorId="31A4910F" wp14:editId="6F6FBA0C">
            <wp:simplePos x="0" y="0"/>
            <wp:positionH relativeFrom="margin">
              <wp:align>center</wp:align>
            </wp:positionH>
            <wp:positionV relativeFrom="paragraph">
              <wp:posOffset>0</wp:posOffset>
            </wp:positionV>
            <wp:extent cx="1874520" cy="205867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205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A4CB8" w14:textId="5FD9157E" w:rsidR="00682A94" w:rsidRPr="00A10451" w:rsidRDefault="00682A94" w:rsidP="003F702D">
      <w:pPr>
        <w:ind w:right="-2"/>
        <w:jc w:val="center"/>
        <w:rPr>
          <w:rFonts w:cs="David"/>
        </w:rPr>
      </w:pPr>
      <w:r w:rsidRPr="00A10451">
        <w:rPr>
          <w:rFonts w:cs="David" w:hint="cs"/>
        </w:rPr>
        <w:t>Pre-</w:t>
      </w:r>
      <w:proofErr w:type="gramStart"/>
      <w:r w:rsidRPr="00A10451">
        <w:rPr>
          <w:rFonts w:cs="David" w:hint="cs"/>
        </w:rPr>
        <w:t>Thesis</w:t>
      </w:r>
      <w:r w:rsidR="00DE423F" w:rsidRPr="00A10451">
        <w:rPr>
          <w:rFonts w:cs="David" w:hint="cs"/>
        </w:rPr>
        <w:t>(</w:t>
      </w:r>
      <w:proofErr w:type="gramEnd"/>
      <w:r w:rsidR="00DE423F" w:rsidRPr="00A10451">
        <w:rPr>
          <w:rFonts w:cs="David" w:hint="cs"/>
          <w:color w:val="FF0000"/>
        </w:rPr>
        <w:t>research proposal?</w:t>
      </w:r>
      <w:r w:rsidR="00DE423F" w:rsidRPr="00A10451">
        <w:rPr>
          <w:rFonts w:cs="David" w:hint="cs"/>
        </w:rPr>
        <w:t>)</w:t>
      </w:r>
    </w:p>
    <w:p w14:paraId="2DA10EA1" w14:textId="39948C77" w:rsidR="00E20BC7" w:rsidRPr="00A10451" w:rsidRDefault="00682A94" w:rsidP="003F702D">
      <w:pPr>
        <w:ind w:right="-2"/>
        <w:jc w:val="center"/>
        <w:rPr>
          <w:rFonts w:cs="David"/>
        </w:rPr>
      </w:pPr>
      <w:r w:rsidRPr="00A10451">
        <w:rPr>
          <w:rFonts w:cs="David" w:hint="cs"/>
        </w:rPr>
        <w:t>In fulfillment of the requirements for the PhD candidacy examination</w:t>
      </w:r>
    </w:p>
    <w:p w14:paraId="145667C9" w14:textId="51D837F3" w:rsidR="00682A94" w:rsidRPr="00A10451" w:rsidRDefault="00682A94" w:rsidP="003F702D">
      <w:pPr>
        <w:ind w:right="-2"/>
        <w:jc w:val="center"/>
        <w:rPr>
          <w:rFonts w:cs="David"/>
        </w:rPr>
      </w:pPr>
    </w:p>
    <w:p w14:paraId="6A222F63" w14:textId="6E550B55" w:rsidR="004F072C" w:rsidRPr="00A10451" w:rsidRDefault="00A22FA5" w:rsidP="00417A45">
      <w:pPr>
        <w:ind w:right="-2"/>
        <w:jc w:val="center"/>
        <w:rPr>
          <w:rFonts w:cs="David"/>
          <w:sz w:val="48"/>
          <w:szCs w:val="48"/>
        </w:rPr>
      </w:pPr>
      <w:r w:rsidRPr="00A10451">
        <w:rPr>
          <w:rFonts w:cs="David" w:hint="cs"/>
          <w:sz w:val="48"/>
          <w:szCs w:val="48"/>
        </w:rPr>
        <w:t>Optimal</w:t>
      </w:r>
      <w:r w:rsidR="004F072C" w:rsidRPr="00A10451">
        <w:rPr>
          <w:rFonts w:cs="David" w:hint="cs"/>
          <w:sz w:val="48"/>
          <w:szCs w:val="48"/>
        </w:rPr>
        <w:t xml:space="preserve"> deployment </w:t>
      </w:r>
      <w:commentRangeStart w:id="1"/>
      <w:r w:rsidR="00D77161">
        <w:rPr>
          <w:rFonts w:cs="David"/>
          <w:sz w:val="48"/>
          <w:szCs w:val="48"/>
        </w:rPr>
        <w:t xml:space="preserve">in time and space </w:t>
      </w:r>
      <w:commentRangeEnd w:id="1"/>
      <w:r w:rsidR="00D347C1">
        <w:rPr>
          <w:rStyle w:val="CommentReference"/>
        </w:rPr>
        <w:commentReference w:id="1"/>
      </w:r>
      <w:r w:rsidR="004F072C" w:rsidRPr="00A10451">
        <w:rPr>
          <w:rFonts w:cs="David" w:hint="cs"/>
          <w:sz w:val="48"/>
          <w:szCs w:val="48"/>
        </w:rPr>
        <w:t xml:space="preserve">of </w:t>
      </w:r>
      <w:commentRangeStart w:id="2"/>
      <w:r w:rsidR="00D347C1">
        <w:rPr>
          <w:rFonts w:cs="David"/>
          <w:sz w:val="48"/>
          <w:szCs w:val="48"/>
        </w:rPr>
        <w:t xml:space="preserve">heterogenous </w:t>
      </w:r>
      <w:commentRangeEnd w:id="2"/>
      <w:r w:rsidR="00D347C1">
        <w:rPr>
          <w:rStyle w:val="CommentReference"/>
        </w:rPr>
        <w:commentReference w:id="2"/>
      </w:r>
      <w:r w:rsidR="004F072C" w:rsidRPr="00A10451">
        <w:rPr>
          <w:rFonts w:cs="David" w:hint="cs"/>
          <w:sz w:val="48"/>
          <w:szCs w:val="48"/>
        </w:rPr>
        <w:t>sensor</w:t>
      </w:r>
      <w:r w:rsidR="00417A45">
        <w:rPr>
          <w:rFonts w:cs="David"/>
          <w:sz w:val="48"/>
          <w:szCs w:val="48"/>
        </w:rPr>
        <w:t xml:space="preserve"> array</w:t>
      </w:r>
      <w:r w:rsidRPr="00A10451">
        <w:rPr>
          <w:rFonts w:cs="David" w:hint="cs"/>
          <w:sz w:val="48"/>
          <w:szCs w:val="48"/>
        </w:rPr>
        <w:t xml:space="preserve"> for </w:t>
      </w:r>
      <w:r w:rsidR="00C93308">
        <w:rPr>
          <w:rFonts w:cs="David"/>
          <w:sz w:val="48"/>
          <w:szCs w:val="48"/>
        </w:rPr>
        <w:t>better represent</w:t>
      </w:r>
      <w:r w:rsidR="00EA4E87">
        <w:rPr>
          <w:rFonts w:cs="David"/>
          <w:sz w:val="48"/>
          <w:szCs w:val="48"/>
        </w:rPr>
        <w:t>ation</w:t>
      </w:r>
      <w:r w:rsidR="00C93308">
        <w:rPr>
          <w:rFonts w:cs="David"/>
          <w:sz w:val="48"/>
          <w:szCs w:val="48"/>
        </w:rPr>
        <w:t xml:space="preserve"> </w:t>
      </w:r>
      <w:r w:rsidR="00EA4E87">
        <w:rPr>
          <w:rFonts w:cs="David"/>
          <w:sz w:val="48"/>
          <w:szCs w:val="48"/>
        </w:rPr>
        <w:t>of air pollution</w:t>
      </w:r>
      <w:r w:rsidR="00C93308">
        <w:rPr>
          <w:rFonts w:cs="David"/>
          <w:sz w:val="48"/>
          <w:szCs w:val="48"/>
        </w:rPr>
        <w:t xml:space="preserve"> and exposure analysis</w:t>
      </w:r>
    </w:p>
    <w:p w14:paraId="3E533FF5" w14:textId="6978BF9A" w:rsidR="00682A94" w:rsidRPr="00A10451" w:rsidRDefault="00682A94" w:rsidP="003F702D">
      <w:pPr>
        <w:ind w:right="-2"/>
        <w:jc w:val="center"/>
        <w:rPr>
          <w:rFonts w:cs="David"/>
        </w:rPr>
      </w:pPr>
    </w:p>
    <w:p w14:paraId="0810E7CF" w14:textId="54F64789" w:rsidR="00E937F9" w:rsidRPr="00A10451" w:rsidRDefault="00635718" w:rsidP="00635718">
      <w:pPr>
        <w:bidi/>
        <w:ind w:right="-2"/>
        <w:jc w:val="center"/>
        <w:rPr>
          <w:rFonts w:cs="David" w:hint="cs"/>
          <w:color w:val="000000" w:themeColor="text1"/>
          <w:sz w:val="28"/>
          <w:szCs w:val="28"/>
          <w:rtl/>
        </w:rPr>
      </w:pPr>
      <w:r w:rsidRPr="00A10451">
        <w:rPr>
          <w:rFonts w:cs="David" w:hint="cs"/>
          <w:color w:val="000000" w:themeColor="text1"/>
          <w:sz w:val="28"/>
          <w:szCs w:val="28"/>
          <w:rtl/>
        </w:rPr>
        <w:t>פריסה אופטימלית</w:t>
      </w:r>
      <w:r w:rsidR="00D77161">
        <w:rPr>
          <w:rFonts w:cs="David"/>
          <w:color w:val="000000" w:themeColor="text1"/>
          <w:sz w:val="28"/>
          <w:szCs w:val="28"/>
        </w:rPr>
        <w:t xml:space="preserve"> </w:t>
      </w:r>
      <w:r w:rsidR="00D77161">
        <w:rPr>
          <w:rFonts w:cs="David" w:hint="cs"/>
          <w:color w:val="000000" w:themeColor="text1"/>
          <w:sz w:val="28"/>
          <w:szCs w:val="28"/>
          <w:rtl/>
        </w:rPr>
        <w:t>בזמן ובמרחב</w:t>
      </w:r>
      <w:r w:rsidRPr="00A10451">
        <w:rPr>
          <w:rFonts w:cs="David" w:hint="cs"/>
          <w:color w:val="000000" w:themeColor="text1"/>
          <w:sz w:val="28"/>
          <w:szCs w:val="28"/>
          <w:rtl/>
        </w:rPr>
        <w:t xml:space="preserve"> של רשת חיישנים </w:t>
      </w:r>
      <w:r w:rsidR="00196177">
        <w:rPr>
          <w:rFonts w:cs="David" w:hint="cs"/>
          <w:color w:val="000000" w:themeColor="text1"/>
          <w:sz w:val="28"/>
          <w:szCs w:val="28"/>
          <w:rtl/>
        </w:rPr>
        <w:t xml:space="preserve">הטרוגנית </w:t>
      </w:r>
      <w:r w:rsidR="00692804">
        <w:rPr>
          <w:rFonts w:cs="David" w:hint="cs"/>
          <w:color w:val="000000" w:themeColor="text1"/>
          <w:sz w:val="28"/>
          <w:szCs w:val="28"/>
          <w:rtl/>
        </w:rPr>
        <w:t>לייצוג טוב יותר של זיהום האוויר והערכת חשיפה</w:t>
      </w:r>
    </w:p>
    <w:p w14:paraId="1FCCF9A9" w14:textId="77777777" w:rsidR="00E937F9" w:rsidRPr="00A10451" w:rsidRDefault="00E937F9" w:rsidP="003F702D">
      <w:pPr>
        <w:ind w:right="-2"/>
        <w:jc w:val="center"/>
        <w:rPr>
          <w:rFonts w:cs="David"/>
        </w:rPr>
      </w:pPr>
    </w:p>
    <w:p w14:paraId="3B94FDC1" w14:textId="77777777" w:rsidR="00E937F9" w:rsidRPr="00A10451" w:rsidRDefault="00931874" w:rsidP="003F702D">
      <w:pPr>
        <w:ind w:right="-2"/>
        <w:jc w:val="center"/>
        <w:rPr>
          <w:rFonts w:cs="David"/>
          <w:rtl/>
        </w:rPr>
      </w:pPr>
      <w:r w:rsidRPr="00A10451">
        <w:rPr>
          <w:rFonts w:cs="David" w:hint="cs"/>
          <w:b/>
          <w:bCs/>
        </w:rPr>
        <w:t>Submitted by:</w:t>
      </w:r>
      <w:r w:rsidR="00BA1E5F" w:rsidRPr="00A10451">
        <w:rPr>
          <w:rFonts w:cs="David" w:hint="cs"/>
        </w:rPr>
        <w:t xml:space="preserve"> </w:t>
      </w:r>
    </w:p>
    <w:p w14:paraId="0FCB7E7E" w14:textId="44CB053E" w:rsidR="002E26B1" w:rsidRPr="00A10451" w:rsidRDefault="00AA0FD6" w:rsidP="003F702D">
      <w:pPr>
        <w:ind w:right="-2"/>
        <w:jc w:val="center"/>
        <w:rPr>
          <w:rFonts w:cs="David"/>
        </w:rPr>
      </w:pPr>
      <w:r w:rsidRPr="00A10451">
        <w:rPr>
          <w:rFonts w:cs="David" w:hint="cs"/>
        </w:rPr>
        <w:t>Idit Belachsen</w:t>
      </w:r>
    </w:p>
    <w:p w14:paraId="11CE3550" w14:textId="1A325834" w:rsidR="00B6408C" w:rsidRPr="00A10451" w:rsidRDefault="00AA0FD6" w:rsidP="003F702D">
      <w:pPr>
        <w:ind w:right="-2"/>
        <w:jc w:val="center"/>
        <w:rPr>
          <w:rFonts w:cs="David"/>
          <w:rtl/>
        </w:rPr>
      </w:pPr>
      <w:r w:rsidRPr="00A10451">
        <w:rPr>
          <w:rFonts w:cs="David" w:hint="cs"/>
        </w:rPr>
        <w:t>Faculty of Civil and Environmental Engineering Technion-Israel Institute of Technology</w:t>
      </w:r>
    </w:p>
    <w:p w14:paraId="186E91A5" w14:textId="64D616BE" w:rsidR="00E937F9" w:rsidRPr="00A10451" w:rsidRDefault="00E937F9" w:rsidP="003F702D">
      <w:pPr>
        <w:ind w:right="-2"/>
        <w:jc w:val="center"/>
        <w:rPr>
          <w:rFonts w:cs="David"/>
          <w:rtl/>
        </w:rPr>
      </w:pPr>
    </w:p>
    <w:p w14:paraId="043372E2" w14:textId="77777777" w:rsidR="00E937F9" w:rsidRPr="00A10451" w:rsidRDefault="00E937F9" w:rsidP="003F702D">
      <w:pPr>
        <w:ind w:right="-2"/>
        <w:jc w:val="center"/>
        <w:rPr>
          <w:rFonts w:cs="David"/>
        </w:rPr>
      </w:pPr>
    </w:p>
    <w:p w14:paraId="31154067" w14:textId="5DD7B3F9" w:rsidR="00682A94" w:rsidRPr="00A10451" w:rsidRDefault="00B6408C" w:rsidP="003F702D">
      <w:pPr>
        <w:ind w:right="-2"/>
        <w:jc w:val="center"/>
        <w:rPr>
          <w:rFonts w:cs="David"/>
          <w:sz w:val="28"/>
          <w:szCs w:val="28"/>
        </w:rPr>
      </w:pPr>
      <w:r w:rsidRPr="00A10451">
        <w:rPr>
          <w:rFonts w:cs="David" w:hint="cs"/>
          <w:sz w:val="28"/>
          <w:szCs w:val="28"/>
        </w:rPr>
        <w:t>31</w:t>
      </w:r>
      <w:r w:rsidR="00AA0FD6" w:rsidRPr="00A10451">
        <w:rPr>
          <w:rFonts w:cs="David" w:hint="cs"/>
          <w:sz w:val="28"/>
          <w:szCs w:val="28"/>
        </w:rPr>
        <w:t>.0</w:t>
      </w:r>
      <w:r w:rsidRPr="00A10451">
        <w:rPr>
          <w:rFonts w:cs="David" w:hint="cs"/>
          <w:sz w:val="28"/>
          <w:szCs w:val="28"/>
        </w:rPr>
        <w:t>7</w:t>
      </w:r>
      <w:r w:rsidR="00AA0FD6" w:rsidRPr="00A10451">
        <w:rPr>
          <w:rFonts w:cs="David" w:hint="cs"/>
          <w:sz w:val="28"/>
          <w:szCs w:val="28"/>
        </w:rPr>
        <w:t>.201</w:t>
      </w:r>
      <w:r w:rsidRPr="00A10451">
        <w:rPr>
          <w:rFonts w:cs="David" w:hint="cs"/>
          <w:sz w:val="28"/>
          <w:szCs w:val="28"/>
        </w:rPr>
        <w:t>9</w:t>
      </w:r>
    </w:p>
    <w:p w14:paraId="37202FA6" w14:textId="68D0C520" w:rsidR="00E937F9" w:rsidRPr="00A10451" w:rsidRDefault="00E937F9" w:rsidP="003F702D">
      <w:pPr>
        <w:ind w:right="-2"/>
        <w:jc w:val="center"/>
        <w:rPr>
          <w:rFonts w:cs="David"/>
          <w:sz w:val="28"/>
          <w:szCs w:val="28"/>
        </w:rPr>
      </w:pPr>
    </w:p>
    <w:p w14:paraId="2C2743F4" w14:textId="77777777" w:rsidR="00E937F9" w:rsidRPr="00A10451" w:rsidRDefault="00E937F9" w:rsidP="003F702D">
      <w:pPr>
        <w:ind w:right="-2"/>
        <w:jc w:val="center"/>
        <w:rPr>
          <w:rFonts w:cs="David"/>
          <w:sz w:val="28"/>
          <w:szCs w:val="28"/>
        </w:rPr>
      </w:pPr>
    </w:p>
    <w:p w14:paraId="4B2BDBAC" w14:textId="2182CC23" w:rsidR="00682A94" w:rsidRPr="00A10451" w:rsidRDefault="00682A94" w:rsidP="003F702D">
      <w:pPr>
        <w:ind w:right="-2"/>
        <w:jc w:val="center"/>
        <w:rPr>
          <w:rFonts w:cs="David"/>
        </w:rPr>
      </w:pPr>
      <w:r w:rsidRPr="00A10451">
        <w:rPr>
          <w:rFonts w:cs="David" w:hint="cs"/>
          <w:b/>
          <w:bCs/>
        </w:rPr>
        <w:t>Advisors:</w:t>
      </w:r>
      <w:bookmarkStart w:id="3" w:name="OLE_LINK1"/>
      <w:bookmarkStart w:id="4" w:name="OLE_LINK2"/>
      <w:r w:rsidR="00F0519B" w:rsidRPr="00A10451">
        <w:rPr>
          <w:rFonts w:cs="David" w:hint="cs"/>
        </w:rPr>
        <w:t xml:space="preserve"> </w:t>
      </w:r>
      <w:r w:rsidRPr="00A10451">
        <w:rPr>
          <w:rFonts w:cs="David" w:hint="cs"/>
        </w:rPr>
        <w:t xml:space="preserve">Associate Professor </w:t>
      </w:r>
      <w:bookmarkEnd w:id="3"/>
      <w:bookmarkEnd w:id="4"/>
      <w:r w:rsidRPr="00A10451">
        <w:rPr>
          <w:rFonts w:cs="David" w:hint="cs"/>
        </w:rPr>
        <w:t>Barak Fishbain</w:t>
      </w:r>
      <w:r w:rsidR="00902D52" w:rsidRPr="00A10451">
        <w:rPr>
          <w:rFonts w:cs="David" w:hint="cs"/>
        </w:rPr>
        <w:t xml:space="preserve">, </w:t>
      </w:r>
      <w:r w:rsidRPr="00A10451">
        <w:rPr>
          <w:rFonts w:cs="David" w:hint="cs"/>
        </w:rPr>
        <w:t>Associate Professor Shai Kendler</w:t>
      </w:r>
    </w:p>
    <w:p w14:paraId="3A377780" w14:textId="7CF03792" w:rsidR="00492684" w:rsidRPr="00A10451" w:rsidRDefault="00492684" w:rsidP="003F702D">
      <w:pPr>
        <w:ind w:right="-2"/>
        <w:jc w:val="center"/>
        <w:rPr>
          <w:rFonts w:cs="David"/>
        </w:rPr>
      </w:pPr>
    </w:p>
    <w:p w14:paraId="2690E695" w14:textId="1FEAB66D" w:rsidR="00492684" w:rsidRPr="00A10451" w:rsidRDefault="00492684" w:rsidP="003F702D">
      <w:pPr>
        <w:ind w:right="-2"/>
        <w:rPr>
          <w:rFonts w:cs="David"/>
        </w:rPr>
      </w:pPr>
    </w:p>
    <w:p w14:paraId="0A653457" w14:textId="378AF7D0" w:rsidR="00492684" w:rsidRPr="00A10451" w:rsidRDefault="00492684" w:rsidP="003F702D">
      <w:pPr>
        <w:ind w:right="-2"/>
        <w:rPr>
          <w:rFonts w:cs="David"/>
        </w:rPr>
      </w:pPr>
    </w:p>
    <w:p w14:paraId="4F6DA60F" w14:textId="77777777" w:rsidR="00234E84" w:rsidRPr="00A10451" w:rsidRDefault="00234E84" w:rsidP="003F702D">
      <w:pPr>
        <w:ind w:right="-2"/>
        <w:rPr>
          <w:rFonts w:cs="David"/>
        </w:rPr>
      </w:pPr>
    </w:p>
    <w:p w14:paraId="32B5D2BA" w14:textId="77777777" w:rsidR="00D77161" w:rsidRDefault="00D77161">
      <w:pPr>
        <w:spacing w:after="160" w:line="259" w:lineRule="auto"/>
        <w:jc w:val="left"/>
        <w:rPr>
          <w:ins w:id="5" w:author="Barak Fishbain" w:date="2019-06-02T11:27:00Z"/>
          <w:rFonts w:cs="David"/>
          <w:b/>
          <w:bCs/>
          <w:sz w:val="28"/>
          <w:szCs w:val="28"/>
        </w:rPr>
      </w:pPr>
      <w:ins w:id="6" w:author="Barak Fishbain" w:date="2019-06-02T11:27:00Z">
        <w:r>
          <w:rPr>
            <w:rFonts w:cs="David"/>
            <w:b/>
            <w:bCs/>
            <w:sz w:val="28"/>
            <w:szCs w:val="28"/>
          </w:rPr>
          <w:lastRenderedPageBreak/>
          <w:br w:type="page"/>
        </w:r>
      </w:ins>
    </w:p>
    <w:p w14:paraId="6162E0A0" w14:textId="31DE281E" w:rsidR="00AF270D" w:rsidRPr="00A10451" w:rsidRDefault="00492684" w:rsidP="003F702D">
      <w:pPr>
        <w:ind w:right="-2"/>
        <w:rPr>
          <w:rFonts w:cs="David"/>
          <w:b/>
          <w:bCs/>
          <w:sz w:val="28"/>
          <w:szCs w:val="28"/>
        </w:rPr>
      </w:pPr>
      <w:r w:rsidRPr="00A10451">
        <w:rPr>
          <w:rFonts w:cs="David" w:hint="cs"/>
          <w:b/>
          <w:bCs/>
          <w:sz w:val="28"/>
          <w:szCs w:val="28"/>
        </w:rPr>
        <w:lastRenderedPageBreak/>
        <w:t>Abstract</w:t>
      </w:r>
    </w:p>
    <w:p w14:paraId="2BDC4F1A" w14:textId="4E02B6E5" w:rsidR="00B61BB8" w:rsidRPr="00A10451" w:rsidRDefault="00B61BB8" w:rsidP="003F702D">
      <w:pPr>
        <w:spacing w:after="160"/>
        <w:ind w:right="-2"/>
        <w:rPr>
          <w:rFonts w:cs="David"/>
        </w:rPr>
      </w:pPr>
      <w:r w:rsidRPr="00A10451">
        <w:rPr>
          <w:rFonts w:cs="David" w:hint="cs"/>
        </w:rPr>
        <w:t>TBD</w:t>
      </w:r>
      <w:r w:rsidR="001F1289" w:rsidRPr="00A10451">
        <w:rPr>
          <w:rFonts w:cs="David" w:hint="cs"/>
        </w:rPr>
        <w:t xml:space="preserve">. </w:t>
      </w:r>
    </w:p>
    <w:p w14:paraId="592F462F" w14:textId="05A44E7F" w:rsidR="00E34EA0" w:rsidRPr="00A10451" w:rsidRDefault="00E34EA0" w:rsidP="003F702D">
      <w:pPr>
        <w:spacing w:after="160"/>
        <w:ind w:right="-2"/>
        <w:rPr>
          <w:rFonts w:cs="David"/>
        </w:rPr>
      </w:pPr>
    </w:p>
    <w:p w14:paraId="0B641450" w14:textId="196C010E" w:rsidR="00E34EA0" w:rsidRPr="00A10451" w:rsidRDefault="00E34EA0" w:rsidP="003F702D">
      <w:pPr>
        <w:spacing w:after="160"/>
        <w:ind w:right="-2"/>
        <w:rPr>
          <w:rFonts w:cs="David"/>
        </w:rPr>
      </w:pPr>
    </w:p>
    <w:p w14:paraId="5F712E35" w14:textId="140682F8" w:rsidR="00E34EA0" w:rsidRPr="00A10451" w:rsidRDefault="00E34EA0" w:rsidP="003F702D">
      <w:pPr>
        <w:spacing w:after="160"/>
        <w:ind w:right="-2"/>
        <w:rPr>
          <w:rFonts w:cs="David"/>
        </w:rPr>
      </w:pPr>
    </w:p>
    <w:p w14:paraId="58DB2428" w14:textId="6A06F7FB" w:rsidR="00E34EA0" w:rsidRPr="00A10451" w:rsidRDefault="00E34EA0" w:rsidP="003F702D">
      <w:pPr>
        <w:spacing w:after="160"/>
        <w:ind w:right="-2"/>
        <w:rPr>
          <w:rFonts w:cs="David"/>
        </w:rPr>
      </w:pPr>
    </w:p>
    <w:p w14:paraId="28645624" w14:textId="2C496385" w:rsidR="00E34EA0" w:rsidRPr="00A10451" w:rsidRDefault="00E34EA0" w:rsidP="003F702D">
      <w:pPr>
        <w:spacing w:after="160"/>
        <w:ind w:right="-2"/>
        <w:rPr>
          <w:rFonts w:cs="David"/>
        </w:rPr>
      </w:pPr>
    </w:p>
    <w:p w14:paraId="167BA0E3" w14:textId="1FD7E774" w:rsidR="00E34EA0" w:rsidRPr="00A10451" w:rsidRDefault="00E34EA0" w:rsidP="003F702D">
      <w:pPr>
        <w:spacing w:after="160"/>
        <w:ind w:right="-2"/>
        <w:rPr>
          <w:rFonts w:cs="David"/>
        </w:rPr>
      </w:pPr>
    </w:p>
    <w:p w14:paraId="38D70F74" w14:textId="2D78A577" w:rsidR="00E34EA0" w:rsidRPr="00A10451" w:rsidRDefault="00E34EA0" w:rsidP="003F702D">
      <w:pPr>
        <w:spacing w:after="160"/>
        <w:ind w:right="-2"/>
        <w:rPr>
          <w:rFonts w:cs="David"/>
        </w:rPr>
      </w:pPr>
    </w:p>
    <w:p w14:paraId="08709549" w14:textId="621BB6D5" w:rsidR="00E34EA0" w:rsidRPr="00A10451" w:rsidRDefault="00E34EA0" w:rsidP="003F702D">
      <w:pPr>
        <w:spacing w:after="160"/>
        <w:ind w:right="-2"/>
        <w:rPr>
          <w:rFonts w:cs="David"/>
        </w:rPr>
      </w:pPr>
    </w:p>
    <w:p w14:paraId="5C41F4C0" w14:textId="69574EC0" w:rsidR="00E34EA0" w:rsidRPr="00A10451" w:rsidRDefault="00E34EA0" w:rsidP="003F702D">
      <w:pPr>
        <w:spacing w:after="160"/>
        <w:ind w:right="-2"/>
        <w:rPr>
          <w:rFonts w:cs="David"/>
        </w:rPr>
      </w:pPr>
    </w:p>
    <w:p w14:paraId="55751642" w14:textId="07E3BB25" w:rsidR="00E34EA0" w:rsidRPr="00A10451" w:rsidRDefault="00E34EA0" w:rsidP="003F702D">
      <w:pPr>
        <w:spacing w:after="160"/>
        <w:ind w:right="-2"/>
        <w:rPr>
          <w:rFonts w:cs="David"/>
        </w:rPr>
      </w:pPr>
    </w:p>
    <w:p w14:paraId="468F33C3" w14:textId="7EC197F4" w:rsidR="00E34EA0" w:rsidRPr="00A10451" w:rsidRDefault="00E34EA0" w:rsidP="003F702D">
      <w:pPr>
        <w:spacing w:after="160"/>
        <w:ind w:right="-2"/>
        <w:rPr>
          <w:rFonts w:cs="David"/>
        </w:rPr>
      </w:pPr>
    </w:p>
    <w:p w14:paraId="63EF5CDB" w14:textId="70CA2914" w:rsidR="00E34EA0" w:rsidRPr="00A10451" w:rsidRDefault="00E34EA0" w:rsidP="003F702D">
      <w:pPr>
        <w:spacing w:after="160"/>
        <w:ind w:right="-2"/>
        <w:rPr>
          <w:rFonts w:cs="David"/>
        </w:rPr>
      </w:pPr>
    </w:p>
    <w:p w14:paraId="1696D735" w14:textId="33CAD84F" w:rsidR="00E34EA0" w:rsidRPr="00A10451" w:rsidRDefault="00E34EA0" w:rsidP="003F702D">
      <w:pPr>
        <w:spacing w:after="160"/>
        <w:ind w:right="-2"/>
        <w:rPr>
          <w:rFonts w:cs="David"/>
        </w:rPr>
      </w:pPr>
    </w:p>
    <w:p w14:paraId="07D91031" w14:textId="2D4ED1D6" w:rsidR="00E34EA0" w:rsidRPr="00A10451" w:rsidRDefault="00E34EA0" w:rsidP="003F702D">
      <w:pPr>
        <w:spacing w:after="160"/>
        <w:ind w:right="-2"/>
        <w:rPr>
          <w:rFonts w:cs="David"/>
        </w:rPr>
      </w:pPr>
    </w:p>
    <w:p w14:paraId="43D4D4C3" w14:textId="56F30465" w:rsidR="00E34EA0" w:rsidRPr="00A10451" w:rsidRDefault="00E34EA0" w:rsidP="003F702D">
      <w:pPr>
        <w:spacing w:after="160"/>
        <w:ind w:right="-2"/>
        <w:rPr>
          <w:rFonts w:cs="David"/>
        </w:rPr>
      </w:pPr>
    </w:p>
    <w:p w14:paraId="43FC8270" w14:textId="4924E42B" w:rsidR="00E34EA0" w:rsidRPr="00A10451" w:rsidRDefault="00E34EA0" w:rsidP="003F702D">
      <w:pPr>
        <w:spacing w:after="160"/>
        <w:ind w:right="-2"/>
        <w:rPr>
          <w:rFonts w:cs="David"/>
        </w:rPr>
      </w:pPr>
    </w:p>
    <w:p w14:paraId="27522B87" w14:textId="165C8EB8" w:rsidR="00E34EA0" w:rsidRPr="00A10451" w:rsidRDefault="00E34EA0" w:rsidP="003F702D">
      <w:pPr>
        <w:spacing w:after="160"/>
        <w:ind w:right="-2"/>
        <w:rPr>
          <w:rFonts w:cs="David"/>
        </w:rPr>
      </w:pPr>
    </w:p>
    <w:p w14:paraId="77DBF6EA" w14:textId="4C9C798D" w:rsidR="00E34EA0" w:rsidRPr="00A10451" w:rsidRDefault="00E34EA0" w:rsidP="003F702D">
      <w:pPr>
        <w:spacing w:after="160"/>
        <w:ind w:right="-2"/>
        <w:rPr>
          <w:rFonts w:cs="David"/>
        </w:rPr>
      </w:pPr>
    </w:p>
    <w:p w14:paraId="29EFEA85" w14:textId="7404B10D" w:rsidR="00E34EA0" w:rsidRPr="00A10451" w:rsidRDefault="00E34EA0" w:rsidP="003F702D">
      <w:pPr>
        <w:spacing w:after="160"/>
        <w:ind w:right="-2"/>
        <w:rPr>
          <w:rFonts w:cs="David"/>
        </w:rPr>
      </w:pPr>
    </w:p>
    <w:p w14:paraId="73093D86" w14:textId="448A3CFC" w:rsidR="00E34EA0" w:rsidRPr="00A10451" w:rsidRDefault="00E34EA0" w:rsidP="003F702D">
      <w:pPr>
        <w:spacing w:after="160"/>
        <w:ind w:right="-2"/>
        <w:rPr>
          <w:rFonts w:cs="David"/>
        </w:rPr>
      </w:pPr>
    </w:p>
    <w:p w14:paraId="06525A67" w14:textId="2062E681" w:rsidR="00E34EA0" w:rsidRPr="00A10451" w:rsidRDefault="00E34EA0" w:rsidP="003F702D">
      <w:pPr>
        <w:spacing w:after="160"/>
        <w:ind w:right="-2"/>
        <w:rPr>
          <w:rFonts w:cs="David"/>
        </w:rPr>
      </w:pPr>
    </w:p>
    <w:p w14:paraId="0D31A87A" w14:textId="4518F9FB" w:rsidR="00E34EA0" w:rsidRPr="00A10451" w:rsidRDefault="00E34EA0" w:rsidP="003F702D">
      <w:pPr>
        <w:spacing w:after="160"/>
        <w:ind w:right="-2"/>
        <w:rPr>
          <w:rFonts w:cs="David"/>
        </w:rPr>
      </w:pPr>
    </w:p>
    <w:p w14:paraId="6A3AEBB8" w14:textId="7171F45E" w:rsidR="00E34EA0" w:rsidRPr="00A10451" w:rsidRDefault="00E34EA0" w:rsidP="003F702D">
      <w:pPr>
        <w:spacing w:after="160"/>
        <w:ind w:right="-2"/>
        <w:rPr>
          <w:rFonts w:cs="David"/>
        </w:rPr>
      </w:pPr>
    </w:p>
    <w:p w14:paraId="6970446A" w14:textId="12FD8794" w:rsidR="00E34EA0" w:rsidRPr="00A10451" w:rsidRDefault="00E34EA0" w:rsidP="003F702D">
      <w:pPr>
        <w:spacing w:after="160"/>
        <w:ind w:right="-2"/>
        <w:rPr>
          <w:rFonts w:cs="David"/>
        </w:rPr>
      </w:pPr>
    </w:p>
    <w:p w14:paraId="2346EFEA" w14:textId="77777777" w:rsidR="00E34EA0" w:rsidRPr="00A10451" w:rsidRDefault="00E34EA0" w:rsidP="003F702D">
      <w:pPr>
        <w:spacing w:after="160"/>
        <w:ind w:right="-2"/>
        <w:rPr>
          <w:rFonts w:cs="David"/>
        </w:rPr>
      </w:pPr>
    </w:p>
    <w:p w14:paraId="0274589D" w14:textId="77777777" w:rsidR="004F2A45" w:rsidRDefault="004F2A45" w:rsidP="002976D9">
      <w:pPr>
        <w:pStyle w:val="Heading1"/>
        <w:sectPr w:rsidR="004F2A45" w:rsidSect="003F702D">
          <w:headerReference w:type="even" r:id="rId12"/>
          <w:pgSz w:w="11906" w:h="16838"/>
          <w:pgMar w:top="1440" w:right="1418" w:bottom="1440" w:left="1418" w:header="709" w:footer="709" w:gutter="0"/>
          <w:cols w:space="708"/>
          <w:bidi/>
          <w:rtlGutter/>
          <w:docGrid w:linePitch="360"/>
        </w:sectPr>
      </w:pPr>
    </w:p>
    <w:p w14:paraId="6E6B716B" w14:textId="568D3698" w:rsidR="00CE7625" w:rsidRPr="00A10451" w:rsidRDefault="00B926B5" w:rsidP="002976D9">
      <w:pPr>
        <w:pStyle w:val="Heading1"/>
        <w:rPr>
          <w:rFonts w:eastAsiaTheme="minorHAnsi"/>
        </w:rPr>
      </w:pPr>
      <w:commentRangeStart w:id="7"/>
      <w:r w:rsidRPr="00A10451">
        <w:rPr>
          <w:rFonts w:hint="cs"/>
        </w:rPr>
        <w:lastRenderedPageBreak/>
        <w:t>I</w:t>
      </w:r>
      <w:r w:rsidR="00492684" w:rsidRPr="00A10451">
        <w:rPr>
          <w:rFonts w:hint="cs"/>
        </w:rPr>
        <w:t>ntroduction</w:t>
      </w:r>
      <w:commentRangeEnd w:id="7"/>
      <w:r w:rsidR="00D347C1">
        <w:rPr>
          <w:rStyle w:val="CommentReference"/>
          <w:rFonts w:eastAsia="Times New Roman" w:cs="Times New Roman"/>
          <w:b w:val="0"/>
          <w:color w:val="auto"/>
        </w:rPr>
        <w:commentReference w:id="7"/>
      </w:r>
    </w:p>
    <w:p w14:paraId="07FB679B" w14:textId="6ABA2821" w:rsidR="00182389" w:rsidRPr="00A10451" w:rsidRDefault="00182389" w:rsidP="003B68C4">
      <w:pPr>
        <w:pStyle w:val="Heading2"/>
        <w:rPr>
          <w:rFonts w:cs="David"/>
        </w:rPr>
      </w:pPr>
      <w:r w:rsidRPr="00A10451">
        <w:rPr>
          <w:rFonts w:cs="David" w:hint="cs"/>
        </w:rPr>
        <w:t>Air pollution</w:t>
      </w:r>
    </w:p>
    <w:p w14:paraId="4C9AA649" w14:textId="3CE462A2" w:rsidR="00554E47" w:rsidRPr="00906591" w:rsidRDefault="00CE7625" w:rsidP="008E3525">
      <w:pPr>
        <w:ind w:right="-2"/>
        <w:rPr>
          <w:rFonts w:cs="David" w:hint="cs"/>
          <w:color w:val="000000"/>
          <w:rtl/>
        </w:rPr>
      </w:pPr>
      <w:commentRangeStart w:id="8"/>
      <w:r w:rsidRPr="00A10451">
        <w:rPr>
          <w:rFonts w:cs="David" w:hint="cs"/>
          <w:color w:val="000000"/>
        </w:rPr>
        <w:t>Degraded air quality is a consequence of heightened emissions from a wide range of pollution sources, both anthropogenic, such as transportation or industry</w:t>
      </w:r>
      <w:r w:rsidR="008A6663" w:rsidRPr="00A10451">
        <w:rPr>
          <w:rFonts w:cs="David" w:hint="cs"/>
          <w:color w:val="000000"/>
        </w:rPr>
        <w:t>,</w:t>
      </w:r>
      <w:r w:rsidRPr="00A10451">
        <w:rPr>
          <w:rFonts w:cs="David" w:hint="cs"/>
          <w:color w:val="000000"/>
        </w:rPr>
        <w:t xml:space="preserve"> and natural, such as dust plumes, wildfires or vegetation. Dense urban centers and industrialized regions serve as “hotspots” in a continuum of concentrations, dictated by the rate by which all emitted substances undergo transport, diffusion, chemical transformation and deposition to the ground</w:t>
      </w:r>
      <w:r w:rsidR="00A16012" w:rsidRPr="00A10451">
        <w:rPr>
          <w:rFonts w:cs="David" w:hint="cs"/>
          <w:color w:val="000000"/>
        </w:rPr>
        <w:t xml:space="preserve"> </w:t>
      </w:r>
      <w:r w:rsidR="00A16012" w:rsidRPr="00A10451">
        <w:rPr>
          <w:rFonts w:cs="David" w:hint="cs"/>
          <w:color w:val="000000"/>
        </w:rPr>
        <w:fldChar w:fldCharType="begin" w:fldLock="1"/>
      </w:r>
      <w:r w:rsidR="009A23BC" w:rsidRPr="00A10451">
        <w:rPr>
          <w:rFonts w:cs="David" w:hint="cs"/>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mendeley":{"formattedCitation":"[1]","plainTextFormattedCitation":"[1]","previouslyFormattedCitation":"[1]"},"properties":{"noteIndex":0},"schema":"https://github.com/citation-style-language/schema/raw/master/csl-citation.json"}</w:instrText>
      </w:r>
      <w:r w:rsidR="00A16012" w:rsidRPr="00A10451">
        <w:rPr>
          <w:rFonts w:cs="David" w:hint="cs"/>
          <w:color w:val="000000"/>
        </w:rPr>
        <w:fldChar w:fldCharType="separate"/>
      </w:r>
      <w:r w:rsidR="00A16012" w:rsidRPr="00A10451">
        <w:rPr>
          <w:rFonts w:cs="David" w:hint="cs"/>
          <w:noProof/>
          <w:color w:val="000000"/>
        </w:rPr>
        <w:t>[1]</w:t>
      </w:r>
      <w:r w:rsidR="00A16012" w:rsidRPr="00A10451">
        <w:rPr>
          <w:rFonts w:cs="David" w:hint="cs"/>
          <w:color w:val="000000"/>
        </w:rPr>
        <w:fldChar w:fldCharType="end"/>
      </w:r>
      <w:r w:rsidR="00A16012" w:rsidRPr="00A10451">
        <w:rPr>
          <w:rFonts w:cs="David" w:hint="cs"/>
          <w:color w:val="000000"/>
        </w:rPr>
        <w:t>.</w:t>
      </w:r>
      <w:r w:rsidR="00A16012" w:rsidRPr="00A10451">
        <w:rPr>
          <w:rFonts w:cs="David" w:hint="cs"/>
          <w:color w:val="FF0000"/>
        </w:rPr>
        <w:t xml:space="preserve"> </w:t>
      </w:r>
      <w:r w:rsidRPr="00A10451">
        <w:rPr>
          <w:rFonts w:cs="David" w:hint="cs"/>
          <w:color w:val="000000"/>
        </w:rPr>
        <w:t xml:space="preserve">Fossil fuel combustion processes </w:t>
      </w:r>
      <w:r w:rsidR="009857AA" w:rsidRPr="00A10451">
        <w:rPr>
          <w:rFonts w:cs="David" w:hint="cs"/>
          <w:color w:val="000000"/>
        </w:rPr>
        <w:t>that govern todays’ industrial and transportation</w:t>
      </w:r>
      <w:r w:rsidRPr="00A10451">
        <w:rPr>
          <w:rFonts w:cs="David" w:hint="cs"/>
          <w:color w:val="000000"/>
        </w:rPr>
        <w:t xml:space="preserve"> </w:t>
      </w:r>
      <w:r w:rsidR="00F76C0D" w:rsidRPr="00A10451">
        <w:rPr>
          <w:rFonts w:cs="David" w:hint="cs"/>
          <w:color w:val="000000"/>
        </w:rPr>
        <w:t xml:space="preserve">activities </w:t>
      </w:r>
      <w:r w:rsidRPr="00A10451">
        <w:rPr>
          <w:rFonts w:cs="David" w:hint="cs"/>
          <w:color w:val="000000"/>
        </w:rPr>
        <w:t xml:space="preserve">are </w:t>
      </w:r>
      <w:r w:rsidRPr="00A10451">
        <w:rPr>
          <w:rFonts w:cs="David" w:hint="cs"/>
          <w:color w:val="000000" w:themeColor="text1"/>
        </w:rPr>
        <w:t xml:space="preserve">major </w:t>
      </w:r>
      <w:r w:rsidRPr="00A10451">
        <w:rPr>
          <w:rFonts w:cs="David" w:hint="cs"/>
          <w:color w:val="000000"/>
        </w:rPr>
        <w:t>emitters of gaseous pollutants to the troposphere, mainly nitrogen oxides</w:t>
      </w:r>
      <w:r w:rsidR="00D77161">
        <w:rPr>
          <w:rFonts w:cs="David"/>
          <w:color w:val="000000"/>
        </w:rPr>
        <w:t xml:space="preserve">, </w:t>
      </w:r>
      <w:proofErr w:type="spellStart"/>
      <w:r w:rsidRPr="00A10451">
        <w:rPr>
          <w:rFonts w:cs="David" w:hint="cs"/>
          <w:color w:val="000000"/>
        </w:rPr>
        <w:t>N</w:t>
      </w:r>
      <w:r w:rsidR="00D77161">
        <w:rPr>
          <w:rFonts w:cs="David"/>
          <w:color w:val="000000"/>
        </w:rPr>
        <w:t>oX</w:t>
      </w:r>
      <w:proofErr w:type="spellEnd"/>
      <w:r w:rsidRPr="00A10451">
        <w:rPr>
          <w:rFonts w:cs="David" w:hint="cs"/>
          <w:color w:val="000000"/>
        </w:rPr>
        <w:t xml:space="preserve">, </w:t>
      </w:r>
      <w:r w:rsidR="00D77161">
        <w:rPr>
          <w:rFonts w:cs="David"/>
          <w:color w:val="000000"/>
        </w:rPr>
        <w:t xml:space="preserve">i.e., </w:t>
      </w:r>
      <w:r w:rsidRPr="00A10451">
        <w:rPr>
          <w:rFonts w:cs="David" w:hint="cs"/>
          <w:color w:val="000000"/>
        </w:rPr>
        <w:t>nitrogen monoxide</w:t>
      </w:r>
      <w:r w:rsidR="00D77161">
        <w:rPr>
          <w:rFonts w:cs="David"/>
          <w:color w:val="000000"/>
        </w:rPr>
        <w:t xml:space="preserve">, </w:t>
      </w:r>
      <w:r w:rsidRPr="00A10451">
        <w:rPr>
          <w:rFonts w:cs="David" w:hint="cs"/>
          <w:color w:val="000000"/>
        </w:rPr>
        <w:t>NO</w:t>
      </w:r>
      <w:r w:rsidR="00D77161">
        <w:rPr>
          <w:rFonts w:cs="David"/>
          <w:color w:val="000000"/>
        </w:rPr>
        <w:t>,</w:t>
      </w:r>
      <w:r w:rsidRPr="00A10451">
        <w:rPr>
          <w:rFonts w:cs="David" w:hint="cs"/>
          <w:color w:val="000000"/>
        </w:rPr>
        <w:t xml:space="preserve"> and dioxide</w:t>
      </w:r>
      <w:r w:rsidR="00D77161">
        <w:rPr>
          <w:rFonts w:cs="David"/>
          <w:color w:val="000000"/>
        </w:rPr>
        <w:t xml:space="preserve">, </w:t>
      </w:r>
      <w:r w:rsidRPr="00A10451">
        <w:rPr>
          <w:rFonts w:cs="David" w:hint="cs"/>
          <w:color w:val="000000"/>
        </w:rPr>
        <w:t>NO</w:t>
      </w:r>
      <w:r w:rsidRPr="00A10451">
        <w:rPr>
          <w:rFonts w:cs="David" w:hint="cs"/>
          <w:color w:val="000000"/>
          <w:vertAlign w:val="subscript"/>
        </w:rPr>
        <w:t>2</w:t>
      </w:r>
      <w:r w:rsidR="00D77161">
        <w:rPr>
          <w:rFonts w:cs="David"/>
          <w:color w:val="000000"/>
        </w:rPr>
        <w:t>;</w:t>
      </w:r>
      <w:r w:rsidRPr="00A10451">
        <w:rPr>
          <w:rFonts w:cs="David" w:hint="cs"/>
          <w:color w:val="000000"/>
        </w:rPr>
        <w:t xml:space="preserve"> carbon monoxide (CO) and dioxide (CO</w:t>
      </w:r>
      <w:r w:rsidRPr="00A10451">
        <w:rPr>
          <w:rFonts w:cs="David" w:hint="cs"/>
          <w:color w:val="000000"/>
          <w:vertAlign w:val="subscript"/>
        </w:rPr>
        <w:t>2</w:t>
      </w:r>
      <w:r w:rsidRPr="00A10451">
        <w:rPr>
          <w:rFonts w:cs="David" w:hint="cs"/>
          <w:color w:val="000000"/>
        </w:rPr>
        <w:t>)</w:t>
      </w:r>
      <w:r w:rsidR="00D77161">
        <w:rPr>
          <w:rFonts w:cs="David"/>
          <w:color w:val="000000"/>
        </w:rPr>
        <w:t>;</w:t>
      </w:r>
      <w:r w:rsidRPr="00A10451">
        <w:rPr>
          <w:rFonts w:cs="David" w:hint="cs"/>
          <w:color w:val="000000"/>
        </w:rPr>
        <w:t xml:space="preserve"> volatile organic compounds (VOCs) and others. Particulate pollutants, known as particulate matter (PM), are emitted as well in combustion processes and can be divided to primary particles (such as black carbon (BC)) and secondary particles which are formed in the atmosphere by oxidation of primary gaseous pollutants.</w:t>
      </w:r>
      <w:r w:rsidR="00DF5C11" w:rsidRPr="00A10451">
        <w:rPr>
          <w:rFonts w:cs="David" w:hint="cs"/>
          <w:color w:val="000000"/>
        </w:rPr>
        <w:t xml:space="preserve"> </w:t>
      </w:r>
      <w:r w:rsidRPr="00A10451">
        <w:rPr>
          <w:rFonts w:cs="David" w:hint="cs"/>
          <w:color w:val="000000"/>
        </w:rPr>
        <w:t>Another secondary pollutant is the ozone (O</w:t>
      </w:r>
      <w:r w:rsidRPr="00A10451">
        <w:rPr>
          <w:rFonts w:cs="David" w:hint="cs"/>
          <w:color w:val="000000"/>
          <w:vertAlign w:val="subscript"/>
        </w:rPr>
        <w:t>3</w:t>
      </w:r>
      <w:r w:rsidRPr="00A10451">
        <w:rPr>
          <w:rFonts w:cs="David" w:hint="cs"/>
          <w:color w:val="000000"/>
        </w:rPr>
        <w:t>)</w:t>
      </w:r>
      <w:r w:rsidR="00DF5C11" w:rsidRPr="00A10451">
        <w:rPr>
          <w:rFonts w:cs="David" w:hint="cs"/>
          <w:color w:val="000000"/>
        </w:rPr>
        <w:t xml:space="preserve">, </w:t>
      </w:r>
      <w:r w:rsidRPr="00A10451">
        <w:rPr>
          <w:rFonts w:cs="David" w:hint="cs"/>
          <w:color w:val="000000"/>
        </w:rPr>
        <w:t>produced naturally in the troposphere by photochemical oxidation of primary pollutants</w:t>
      </w:r>
      <w:r w:rsidR="0058520E" w:rsidRPr="00A10451">
        <w:rPr>
          <w:rFonts w:cs="David" w:hint="cs"/>
          <w:color w:val="000000"/>
        </w:rPr>
        <w:t xml:space="preserve"> and </w:t>
      </w:r>
      <w:r w:rsidR="00FA5780" w:rsidRPr="00A10451">
        <w:rPr>
          <w:rFonts w:cs="David" w:hint="cs"/>
          <w:color w:val="000000"/>
        </w:rPr>
        <w:t xml:space="preserve">mostly a summer problem in </w:t>
      </w:r>
      <w:r w:rsidR="003B03EE" w:rsidRPr="00A10451">
        <w:rPr>
          <w:rFonts w:cs="David" w:hint="cs"/>
          <w:color w:val="000000"/>
        </w:rPr>
        <w:t>urban enviro</w:t>
      </w:r>
      <w:r w:rsidR="00FA5780" w:rsidRPr="00A10451">
        <w:rPr>
          <w:rFonts w:cs="David" w:hint="cs"/>
          <w:color w:val="000000"/>
        </w:rPr>
        <w:t>n</w:t>
      </w:r>
      <w:r w:rsidR="003B03EE" w:rsidRPr="00A10451">
        <w:rPr>
          <w:rFonts w:cs="David" w:hint="cs"/>
          <w:color w:val="000000"/>
        </w:rPr>
        <w:t>ments</w:t>
      </w:r>
      <w:r w:rsidR="00F46A08" w:rsidRPr="00A10451">
        <w:rPr>
          <w:rFonts w:cs="David" w:hint="cs"/>
          <w:color w:val="000000"/>
        </w:rPr>
        <w:t xml:space="preserve"> </w:t>
      </w:r>
      <w:r w:rsidR="00650627" w:rsidRPr="00A10451">
        <w:rPr>
          <w:rFonts w:cs="David" w:hint="cs"/>
          <w:color w:val="000000"/>
        </w:rPr>
        <w:fldChar w:fldCharType="begin" w:fldLock="1"/>
      </w:r>
      <w:r w:rsidR="000A4C8E" w:rsidRPr="00A10451">
        <w:rPr>
          <w:rFonts w:cs="David" w:hint="cs"/>
          <w:color w:val="000000"/>
        </w:rPr>
        <w:instrText>ADDIN CSL_CITATION {"citationItems":[{"id":"ITEM-1","itemData":{"DOI":"https://doi.org/10.1016/j.atmosenv.2008.09.051","ISSN":"1352-2310","abstract":"Air quality is strongly dependent on weather and is therefore sensitive to climate change. Recent studies have provided estimates of this climate effect through correlations of air quality with meteorological variables, perturbation analyses in chemical transport models (CTMs), and CTM simulations driven by general circulation model (GCM) simulations of 21st-century climate change. We review these different approaches and their results. The future climate is expected to be more stagnant, due to a weaker global circulation and a decreasing frequency of mid-latitude cyclones. The observed correlation between surface ozone and temperature in polluted regions points to a detrimental effect of warming. Coupled GCM–CTM studies find that climate change alone will increase summertime surface ozone in polluted regions by 1–10ppb over the coming decades, with the largest effects in urban areas and during pollution episodes. This climate penalty means that stronger emission controls will be needed to meet a given air quality standard. Higher water vapor in the future climate is expected to decrease the ozone background, so that pollution and background ozone have opposite sensitivities to climate change. The effect of climate change on particulate matter (PM) is more complicated and uncertain than for ozone. Precipitation frequency and mixing depth are important driving factors but projections for these variables are often unreliable. GCM–CTM studies find that climate change will affect PM concentrations in polluted environments by ±0.1–1</w:instrText>
      </w:r>
      <w:r w:rsidR="000A4C8E" w:rsidRPr="00A10451">
        <w:rPr>
          <w:rFonts w:ascii="Calibri" w:hAnsi="Calibri" w:cs="Calibri"/>
          <w:color w:val="000000"/>
        </w:rPr>
        <w:instrText>μ</w:instrText>
      </w:r>
      <w:r w:rsidR="000A4C8E" w:rsidRPr="00A10451">
        <w:rPr>
          <w:rFonts w:cs="David" w:hint="cs"/>
          <w:color w:val="000000"/>
        </w:rPr>
        <w:instrText>gm</w:instrText>
      </w:r>
      <w:r w:rsidR="000A4C8E" w:rsidRPr="00A10451">
        <w:rPr>
          <w:rFonts w:ascii="Cambria Math" w:hAnsi="Cambria Math" w:cs="Cambria Math"/>
          <w:color w:val="000000"/>
        </w:rPr>
        <w:instrText>−</w:instrText>
      </w:r>
      <w:r w:rsidR="000A4C8E" w:rsidRPr="00A10451">
        <w:rPr>
          <w:rFonts w:cs="David" w:hint="cs"/>
          <w:color w:val="000000"/>
        </w:rPr>
        <w:instrText>3 over the coming decades. Wildfires fueled by climate change could become an increasingly important PM source. Major issues that should be addressed in future research include the ability of GCMs to simulate regional air pollution meteorology and its sensitivity to climate change, the response of natural emissions to climate change, and the atmospheric chemistry of isoprene. Research needs to be undertaken on the effect of climate change on mercury, particularly in view of the potential for a large increase in mercury soil emissions driven by increased respiration in boreal ecosystems.","author":[{"dropping-particle":"","family":"Jacob","given":"Daniel J","non-dropping-particle":"","parse-names":false,"suffix":""},{"dropping-particle":"","family":"Winner","given":"Darrell A","non-dropping-particle":"","parse-names":false,"suffix":""}],"container-title":"Atmospheric Environment","id":"ITEM-1","issue":"1","issued":{"date-parts":[["2009"]]},"page":"51-63","title":"Effect of climate change on air quality - citation","type":"article-journal","volume":"43"},"uris":["http://www.mendeley.com/documents/?uuid=fce46687-4717-402d-84f7-62f51462e0c0"]}],"mendeley":{"formattedCitation":"[2]","plainTextFormattedCitation":"[2]","previouslyFormattedCitation":"[2]"},"properties":{"noteIndex":0},"schema":"https://github.com/citation-style-language/schema/raw/master/csl-citation.json"}</w:instrText>
      </w:r>
      <w:r w:rsidR="00650627" w:rsidRPr="00A10451">
        <w:rPr>
          <w:rFonts w:cs="David" w:hint="cs"/>
          <w:color w:val="000000"/>
        </w:rPr>
        <w:fldChar w:fldCharType="separate"/>
      </w:r>
      <w:r w:rsidR="00650627" w:rsidRPr="00A10451">
        <w:rPr>
          <w:rFonts w:cs="David" w:hint="cs"/>
          <w:noProof/>
          <w:color w:val="000000"/>
        </w:rPr>
        <w:t>[2]</w:t>
      </w:r>
      <w:r w:rsidR="00650627" w:rsidRPr="00A10451">
        <w:rPr>
          <w:rFonts w:cs="David" w:hint="cs"/>
          <w:color w:val="000000"/>
        </w:rPr>
        <w:fldChar w:fldCharType="end"/>
      </w:r>
      <w:r w:rsidRPr="00A10451">
        <w:rPr>
          <w:rFonts w:cs="David" w:hint="cs"/>
          <w:color w:val="000000"/>
        </w:rPr>
        <w:t xml:space="preserve">. Many other anthropogenic pollutants are emitted from various industrial processes, among them are </w:t>
      </w:r>
      <w:r w:rsidR="00D77273" w:rsidRPr="00A10451">
        <w:rPr>
          <w:rFonts w:cs="David" w:hint="cs"/>
          <w:color w:val="000000" w:themeColor="text1"/>
        </w:rPr>
        <w:t>am</w:t>
      </w:r>
      <w:r w:rsidR="00F14364" w:rsidRPr="00A10451">
        <w:rPr>
          <w:rFonts w:cs="David" w:hint="cs"/>
          <w:color w:val="000000" w:themeColor="text1"/>
        </w:rPr>
        <w:t>m</w:t>
      </w:r>
      <w:r w:rsidR="00D77273" w:rsidRPr="00A10451">
        <w:rPr>
          <w:rFonts w:cs="David" w:hint="cs"/>
          <w:color w:val="000000" w:themeColor="text1"/>
        </w:rPr>
        <w:t>onia</w:t>
      </w:r>
      <w:r w:rsidR="00D77273" w:rsidRPr="00A10451">
        <w:rPr>
          <w:rFonts w:cs="David" w:hint="cs"/>
          <w:color w:val="000000"/>
        </w:rPr>
        <w:t xml:space="preserve">, </w:t>
      </w:r>
      <w:r w:rsidR="00B15234" w:rsidRPr="00A10451">
        <w:rPr>
          <w:rFonts w:cs="David" w:hint="cs"/>
          <w:color w:val="000000"/>
        </w:rPr>
        <w:t xml:space="preserve">methane and fluorinated gases, emitted </w:t>
      </w:r>
      <w:r w:rsidR="003915BF" w:rsidRPr="00A10451">
        <w:rPr>
          <w:rFonts w:cs="David" w:hint="cs"/>
          <w:color w:val="000000"/>
        </w:rPr>
        <w:t xml:space="preserve">for example </w:t>
      </w:r>
      <w:r w:rsidRPr="00A10451">
        <w:rPr>
          <w:rFonts w:cs="David" w:hint="cs"/>
          <w:color w:val="000000"/>
        </w:rPr>
        <w:t xml:space="preserve">from </w:t>
      </w:r>
      <w:r w:rsidR="00F14364" w:rsidRPr="00A10451">
        <w:rPr>
          <w:rFonts w:cs="David" w:hint="cs"/>
          <w:color w:val="000000" w:themeColor="text1"/>
        </w:rPr>
        <w:t>the fertilizer industry</w:t>
      </w:r>
      <w:r w:rsidR="00B15234" w:rsidRPr="00A10451">
        <w:rPr>
          <w:rFonts w:cs="David" w:hint="cs"/>
          <w:color w:val="000000" w:themeColor="text1"/>
        </w:rPr>
        <w:t xml:space="preserve">, </w:t>
      </w:r>
      <w:r w:rsidR="003915BF" w:rsidRPr="00A10451">
        <w:rPr>
          <w:rFonts w:cs="David" w:hint="cs"/>
          <w:color w:val="000000" w:themeColor="text1"/>
        </w:rPr>
        <w:t>agricultural practices or waste decay</w:t>
      </w:r>
      <w:r w:rsidR="007C22CB" w:rsidRPr="00A10451">
        <w:rPr>
          <w:rFonts w:cs="David" w:hint="cs"/>
          <w:color w:val="000000" w:themeColor="text1"/>
        </w:rPr>
        <w:t>,</w:t>
      </w:r>
      <w:r w:rsidR="00B15234" w:rsidRPr="00A10451">
        <w:rPr>
          <w:rFonts w:cs="David" w:hint="cs"/>
          <w:color w:val="000000" w:themeColor="text1"/>
        </w:rPr>
        <w:t xml:space="preserve"> and </w:t>
      </w:r>
      <w:r w:rsidR="003915BF" w:rsidRPr="00A10451">
        <w:rPr>
          <w:rFonts w:cs="David" w:hint="cs"/>
          <w:color w:val="000000"/>
        </w:rPr>
        <w:t>aluminum or semiconductor manufacturing</w:t>
      </w:r>
      <w:r w:rsidR="00B15234" w:rsidRPr="00A10451">
        <w:rPr>
          <w:rFonts w:cs="David" w:hint="cs"/>
          <w:color w:val="000000" w:themeColor="text1"/>
        </w:rPr>
        <w:t>, respectively</w:t>
      </w:r>
      <w:r w:rsidR="00341B22" w:rsidRPr="00A10451">
        <w:rPr>
          <w:rFonts w:cs="David" w:hint="cs"/>
          <w:color w:val="000000" w:themeColor="text1"/>
        </w:rPr>
        <w:t xml:space="preserve"> </w:t>
      </w:r>
      <w:r w:rsidR="00341B22" w:rsidRPr="00A10451">
        <w:rPr>
          <w:rFonts w:cs="David" w:hint="cs"/>
          <w:color w:val="000000" w:themeColor="text1"/>
        </w:rPr>
        <w:fldChar w:fldCharType="begin" w:fldLock="1"/>
      </w:r>
      <w:r w:rsidR="00662D85" w:rsidRPr="00A10451">
        <w:rPr>
          <w:rFonts w:cs="David" w:hint="cs"/>
          <w:color w:val="000000" w:themeColor="text1"/>
        </w:rPr>
        <w:instrText>ADDIN CSL_CITATION {"citationItems":[{"id":"ITEM-1","itemData":{"URL":"https://www.epa.gov/ghgemissions/overview-greenhouse-gases","accessed":{"date-parts":[["2019","5","23"]]},"container-title":"EPA, United States Environmental Protection Agency","id":"ITEM-1","issued":{"date-parts":[["2019"]]},"title":"Greenhouse Gas Emissions","type":"webpage"},"uris":["http://www.mendeley.com/documents/?uuid=ce33b163-638c-4ecd-9add-daf8f5cb6118"]}],"mendeley":{"formattedCitation":"[3]","plainTextFormattedCitation":"[3]","previouslyFormattedCitation":"[3]"},"properties":{"noteIndex":0},"schema":"https://github.com/citation-style-language/schema/raw/master/csl-citation.json"}</w:instrText>
      </w:r>
      <w:r w:rsidR="00341B22" w:rsidRPr="00A10451">
        <w:rPr>
          <w:rFonts w:cs="David" w:hint="cs"/>
          <w:color w:val="000000" w:themeColor="text1"/>
        </w:rPr>
        <w:fldChar w:fldCharType="separate"/>
      </w:r>
      <w:r w:rsidR="00341B22" w:rsidRPr="00A10451">
        <w:rPr>
          <w:rFonts w:cs="David" w:hint="cs"/>
          <w:noProof/>
          <w:color w:val="000000" w:themeColor="text1"/>
        </w:rPr>
        <w:t>[3]</w:t>
      </w:r>
      <w:r w:rsidR="00341B22" w:rsidRPr="00A10451">
        <w:rPr>
          <w:rFonts w:cs="David" w:hint="cs"/>
          <w:color w:val="000000" w:themeColor="text1"/>
        </w:rPr>
        <w:fldChar w:fldCharType="end"/>
      </w:r>
      <w:r w:rsidRPr="00A10451">
        <w:rPr>
          <w:rFonts w:cs="David" w:hint="cs"/>
          <w:color w:val="000000"/>
        </w:rPr>
        <w:t>.</w:t>
      </w:r>
      <w:r w:rsidR="006A45D1" w:rsidRPr="00A10451">
        <w:rPr>
          <w:rFonts w:cs="David" w:hint="cs"/>
          <w:color w:val="000000"/>
        </w:rPr>
        <w:t xml:space="preserve"> </w:t>
      </w:r>
      <w:commentRangeEnd w:id="8"/>
      <w:r w:rsidR="00417A45">
        <w:rPr>
          <w:rStyle w:val="CommentReference"/>
        </w:rPr>
        <w:commentReference w:id="8"/>
      </w:r>
      <w:ins w:id="9" w:author="Idit Balachsan" w:date="2019-06-03T15:04:00Z">
        <w:r w:rsidR="008E3525" w:rsidRPr="008E3525">
          <w:rPr>
            <w:rFonts w:cs="David"/>
            <w:color w:val="000000"/>
          </w:rPr>
          <w:t>Emissions are commonly separated to two types: point source emissions - channeled through a pipe, such as a chimney stack or a vent, and non-point source emissions – caused by direct contact of volatile substances or PM with the environment, where tracing pollution back to a single source is difficult</w:t>
        </w:r>
        <w:r w:rsidR="008E3525">
          <w:rPr>
            <w:rFonts w:cs="David"/>
            <w:color w:val="000000"/>
          </w:rPr>
          <w:t xml:space="preserve"> </w:t>
        </w:r>
      </w:ins>
      <w:r w:rsidR="00076509" w:rsidRPr="008E3525">
        <w:rPr>
          <w:rFonts w:cs="David"/>
          <w:color w:val="000000"/>
        </w:rPr>
        <w:fldChar w:fldCharType="begin" w:fldLock="1"/>
      </w:r>
      <w:r w:rsidR="002F5CFC" w:rsidRPr="008E3525">
        <w:rPr>
          <w:rFonts w:cs="David"/>
          <w:color w:val="000000"/>
        </w:rPr>
        <w:instrText>ADDIN CSL_CITATION {"citationItems":[{"id":"ITEM-1","itemData":{"URL":"http://www.sviva.gov.il/English/env_topics/Health-and-Environment/Health-Impact-of-Environmental-Nuisances/Pages/The-Impact-of-Air-Pollution-from-Industry.aspx","accessed":{"date-parts":[["2018","5","23"]]},"container-title":"The Impact of Air Pollution from Industry","id":"ITEM-1","issued":{"date-parts":[["2015"]]},"title":"Israel ministry of environmental protection","type":"webpage"},"uris":["http://www.mendeley.com/documents/?uuid=adcd417d-9fac-451a-b15b-fdf119e56d57"]}],"mendeley":{"formattedCitation":"[4]","plainTextFormattedCitation":"[4]","previouslyFormattedCitation":"[4]"},"properties":{"noteIndex":0},"schema":"https://github.com/citation-style-language/schema/raw/master/csl-citation.json"}</w:instrText>
      </w:r>
      <w:r w:rsidR="00076509" w:rsidRPr="008E3525">
        <w:rPr>
          <w:rFonts w:cs="David"/>
          <w:color w:val="000000"/>
        </w:rPr>
        <w:fldChar w:fldCharType="separate"/>
      </w:r>
      <w:r w:rsidR="00076509" w:rsidRPr="008E3525">
        <w:rPr>
          <w:rFonts w:cs="David"/>
          <w:noProof/>
          <w:color w:val="000000"/>
        </w:rPr>
        <w:t>[4]</w:t>
      </w:r>
      <w:r w:rsidR="00076509" w:rsidRPr="008E3525">
        <w:rPr>
          <w:rFonts w:cs="David"/>
          <w:color w:val="000000"/>
        </w:rPr>
        <w:fldChar w:fldCharType="end"/>
      </w:r>
      <w:r w:rsidR="00554E47" w:rsidRPr="008E3525">
        <w:rPr>
          <w:rFonts w:cs="David"/>
          <w:color w:val="000000"/>
        </w:rPr>
        <w:t>.</w:t>
      </w:r>
      <w:r w:rsidR="00554E47">
        <w:rPr>
          <w:rFonts w:cs="David"/>
          <w:color w:val="000000"/>
        </w:rPr>
        <w:t xml:space="preserve"> </w:t>
      </w:r>
    </w:p>
    <w:p w14:paraId="59DDEA2B" w14:textId="6C1C47BD" w:rsidR="00AF392C" w:rsidRPr="00A10451" w:rsidRDefault="00CE7625" w:rsidP="007C22CB">
      <w:pPr>
        <w:ind w:right="-2" w:firstLine="720"/>
        <w:rPr>
          <w:rFonts w:cs="David"/>
        </w:rPr>
      </w:pPr>
      <w:r w:rsidRPr="00A10451">
        <w:rPr>
          <w:rFonts w:cs="David" w:hint="cs"/>
          <w:color w:val="000000"/>
        </w:rPr>
        <w:t xml:space="preserve">The main incentive to reduce and control emission rates from anthropogenic sources is of course </w:t>
      </w:r>
      <w:r w:rsidRPr="00A10451">
        <w:rPr>
          <w:rFonts w:cs="David" w:hint="cs"/>
          <w:color w:val="000000" w:themeColor="text1"/>
        </w:rPr>
        <w:t xml:space="preserve">assuring </w:t>
      </w:r>
      <w:r w:rsidRPr="00A10451">
        <w:rPr>
          <w:rFonts w:cs="David" w:hint="cs"/>
          <w:color w:val="000000"/>
        </w:rPr>
        <w:t xml:space="preserve">population health. World health organization (WHO) estimates that 4.2 million premature deaths </w:t>
      </w:r>
      <w:r w:rsidR="00E206FA" w:rsidRPr="00A10451">
        <w:rPr>
          <w:rFonts w:cs="David" w:hint="cs"/>
          <w:color w:val="000000"/>
        </w:rPr>
        <w:t xml:space="preserve">every year </w:t>
      </w:r>
      <w:r w:rsidRPr="00A10451">
        <w:rPr>
          <w:rFonts w:cs="David" w:hint="cs"/>
          <w:color w:val="000000"/>
        </w:rPr>
        <w:t xml:space="preserve">globally are linked to ambient air pollution, mainly from heart disease, stroke, chronic obstructive pulmonary disease, lung cancer, and acute respiratory infections in children. </w:t>
      </w:r>
      <w:r w:rsidRPr="00A10451">
        <w:rPr>
          <w:rFonts w:cs="David" w:hint="cs"/>
          <w:color w:val="000000"/>
          <w:shd w:val="clear" w:color="auto" w:fill="FFFFFF"/>
        </w:rPr>
        <w:t xml:space="preserve">Pollutants with the strongest evidence for public health concern include </w:t>
      </w:r>
      <w:r w:rsidR="00EC16C5" w:rsidRPr="00A10451">
        <w:rPr>
          <w:rFonts w:cs="David" w:hint="cs"/>
          <w:color w:val="000000"/>
          <w:shd w:val="clear" w:color="auto" w:fill="FFFFFF"/>
        </w:rPr>
        <w:t>fin</w:t>
      </w:r>
      <w:r w:rsidR="00225FFA" w:rsidRPr="00A10451">
        <w:rPr>
          <w:rFonts w:cs="David" w:hint="cs"/>
          <w:color w:val="000000"/>
          <w:shd w:val="clear" w:color="auto" w:fill="FFFFFF"/>
        </w:rPr>
        <w:t>e</w:t>
      </w:r>
      <w:r w:rsidR="00EC16C5" w:rsidRPr="00A10451">
        <w:rPr>
          <w:rFonts w:cs="David" w:hint="cs"/>
          <w:color w:val="000000"/>
          <w:shd w:val="clear" w:color="auto" w:fill="FFFFFF"/>
        </w:rPr>
        <w:t xml:space="preserve"> and ultrafine </w:t>
      </w:r>
      <w:r w:rsidRPr="00A10451">
        <w:rPr>
          <w:rFonts w:cs="David" w:hint="cs"/>
          <w:color w:val="000000"/>
          <w:shd w:val="clear" w:color="auto" w:fill="FFFFFF"/>
        </w:rPr>
        <w:t>particulate matter (</w:t>
      </w:r>
      <w:r w:rsidR="00864987" w:rsidRPr="00A10451">
        <w:rPr>
          <w:rFonts w:cs="David" w:hint="cs"/>
          <w:color w:val="000000"/>
          <w:shd w:val="clear" w:color="auto" w:fill="FFFFFF"/>
        </w:rPr>
        <w:t xml:space="preserve">less than 2.5 </w:t>
      </w:r>
      <m:oMath>
        <m:r>
          <w:rPr>
            <w:rFonts w:ascii="Cambria Math" w:hAnsi="Cambria Math" w:cs="David" w:hint="cs"/>
            <w:color w:val="000000"/>
            <w:shd w:val="clear" w:color="auto" w:fill="FFFFFF"/>
          </w:rPr>
          <m:t>μm</m:t>
        </m:r>
      </m:oMath>
      <w:r w:rsidR="00B36297" w:rsidRPr="00A10451">
        <w:rPr>
          <w:rFonts w:cs="David" w:hint="cs"/>
          <w:color w:val="000000"/>
          <w:shd w:val="clear" w:color="auto" w:fill="FFFFFF"/>
        </w:rPr>
        <w:t xml:space="preserve"> and 0.1 </w:t>
      </w:r>
      <m:oMath>
        <m:r>
          <w:rPr>
            <w:rFonts w:ascii="Cambria Math" w:hAnsi="Cambria Math" w:cs="David" w:hint="cs"/>
            <w:color w:val="000000"/>
            <w:shd w:val="clear" w:color="auto" w:fill="FFFFFF"/>
          </w:rPr>
          <m:t>μm</m:t>
        </m:r>
      </m:oMath>
      <w:r w:rsidR="006F26B5" w:rsidRPr="00A10451">
        <w:rPr>
          <w:rFonts w:cs="David" w:hint="cs"/>
          <w:color w:val="000000"/>
          <w:shd w:val="clear" w:color="auto" w:fill="FFFFFF"/>
        </w:rPr>
        <w:t xml:space="preserve"> in diameter</w:t>
      </w:r>
      <w:r w:rsidR="00B36297" w:rsidRPr="00A10451">
        <w:rPr>
          <w:rFonts w:cs="David" w:hint="cs"/>
          <w:color w:val="000000"/>
          <w:shd w:val="clear" w:color="auto" w:fill="FFFFFF"/>
        </w:rPr>
        <w:t>, respectively</w:t>
      </w:r>
      <w:r w:rsidRPr="00A10451">
        <w:rPr>
          <w:rFonts w:cs="David" w:hint="cs"/>
          <w:color w:val="000000"/>
          <w:shd w:val="clear" w:color="auto" w:fill="FFFFFF"/>
        </w:rPr>
        <w:t>),</w:t>
      </w:r>
      <w:r w:rsidR="00B36297" w:rsidRPr="00A10451">
        <w:rPr>
          <w:rFonts w:cs="David" w:hint="cs"/>
          <w:color w:val="000000"/>
          <w:shd w:val="clear" w:color="auto" w:fill="FFFFFF"/>
        </w:rPr>
        <w:t xml:space="preserve"> </w:t>
      </w:r>
      <w:r w:rsidRPr="00A10451">
        <w:rPr>
          <w:rFonts w:cs="David" w:hint="cs"/>
          <w:color w:val="000000"/>
          <w:shd w:val="clear" w:color="auto" w:fill="FFFFFF"/>
        </w:rPr>
        <w:t xml:space="preserve">ozone, nitrogen dioxide and </w:t>
      </w:r>
      <w:r w:rsidRPr="00A10451">
        <w:rPr>
          <w:rFonts w:cs="David" w:hint="cs"/>
          <w:color w:val="000000"/>
        </w:rPr>
        <w:t>sulfur</w:t>
      </w:r>
      <w:r w:rsidRPr="00A10451">
        <w:rPr>
          <w:rFonts w:cs="David" w:hint="cs"/>
          <w:color w:val="000000"/>
          <w:shd w:val="clear" w:color="auto" w:fill="FFFFFF"/>
        </w:rPr>
        <w:t xml:space="preserve"> dioxide </w:t>
      </w:r>
      <w:r w:rsidR="009A23BC" w:rsidRPr="00A10451">
        <w:rPr>
          <w:rFonts w:cs="David" w:hint="cs"/>
          <w:color w:val="000000"/>
          <w:shd w:val="clear" w:color="auto" w:fill="FFFFFF"/>
        </w:rPr>
        <w:fldChar w:fldCharType="begin" w:fldLock="1"/>
      </w:r>
      <w:r w:rsidR="002F5CFC">
        <w:rPr>
          <w:rFonts w:cs="David"/>
          <w:color w:val="000000"/>
          <w:shd w:val="clear" w:color="auto" w:fill="FFFFFF"/>
        </w:rPr>
        <w:instrText>ADDIN CSL_CITATION {"citationItems":[{"id":"ITEM-1","itemData":{"URL":"https://www.who.int/airpollution/ambient/health-impacts/en/","accessed":{"date-parts":[["2019","3","10"]]},"author":[{"dropping-particle":"","family":"WHO","given":"","non-dropping-particle":"","parse-names":false,"suffix":""}],"id":"ITEM-1","issued":{"date-parts":[["2019"]]},"title":"Ambient air pollution: Health impacts","type":"webpage"},"uris":["http://www.mendeley.com/documents/?uuid=262f2f36-6afc-4735-9214-b92d074303ac"]}],"mendeley":{"formattedCitation":"[5]","plainTextFormattedCitation":"[5]","previouslyFormattedCitation":"[5]"},"properties":{"noteIndex":0},"schema":"https://github.com/citation-style-language/schema/raw/master/csl-citation.json"}</w:instrText>
      </w:r>
      <w:r w:rsidR="009A23BC" w:rsidRPr="00A10451">
        <w:rPr>
          <w:rFonts w:cs="David" w:hint="cs"/>
          <w:color w:val="000000"/>
          <w:shd w:val="clear" w:color="auto" w:fill="FFFFFF"/>
        </w:rPr>
        <w:fldChar w:fldCharType="separate"/>
      </w:r>
      <w:r w:rsidR="00076509" w:rsidRPr="00076509">
        <w:rPr>
          <w:rFonts w:cs="David"/>
          <w:noProof/>
          <w:color w:val="000000"/>
          <w:shd w:val="clear" w:color="auto" w:fill="FFFFFF"/>
        </w:rPr>
        <w:t>[5]</w:t>
      </w:r>
      <w:r w:rsidR="009A23BC" w:rsidRPr="00A10451">
        <w:rPr>
          <w:rFonts w:cs="David" w:hint="cs"/>
          <w:color w:val="000000"/>
          <w:shd w:val="clear" w:color="auto" w:fill="FFFFFF"/>
        </w:rPr>
        <w:fldChar w:fldCharType="end"/>
      </w:r>
      <w:r w:rsidR="00482775" w:rsidRPr="00A10451">
        <w:rPr>
          <w:rFonts w:cs="David" w:hint="cs"/>
          <w:color w:val="000000"/>
          <w:shd w:val="clear" w:color="auto" w:fill="FFFFFF"/>
        </w:rPr>
        <w:t xml:space="preserve">. </w:t>
      </w:r>
      <w:r w:rsidR="003E115A" w:rsidRPr="00A10451">
        <w:rPr>
          <w:rFonts w:cs="David" w:hint="cs"/>
          <w:color w:val="000000"/>
        </w:rPr>
        <w:t xml:space="preserve">Another </w:t>
      </w:r>
      <w:r w:rsidR="00EA2171" w:rsidRPr="00A10451">
        <w:rPr>
          <w:rFonts w:cs="David" w:hint="cs"/>
          <w:color w:val="000000"/>
        </w:rPr>
        <w:t xml:space="preserve">not less important </w:t>
      </w:r>
      <w:r w:rsidR="003E115A" w:rsidRPr="00A10451">
        <w:rPr>
          <w:rFonts w:cs="David" w:hint="cs"/>
          <w:color w:val="000000"/>
        </w:rPr>
        <w:t>aspect</w:t>
      </w:r>
      <w:r w:rsidR="00EA2171" w:rsidRPr="00A10451">
        <w:rPr>
          <w:rFonts w:cs="David" w:hint="cs"/>
          <w:color w:val="000000"/>
        </w:rPr>
        <w:t xml:space="preserve"> is the affect air pollution has on climate. </w:t>
      </w:r>
      <w:r w:rsidR="004F4CC8" w:rsidRPr="00A10451">
        <w:rPr>
          <w:rFonts w:cs="David" w:hint="cs"/>
        </w:rPr>
        <w:t xml:space="preserve">Climate change is driven by air pollution, as many </w:t>
      </w:r>
      <w:r w:rsidR="00A90DEA" w:rsidRPr="00A10451">
        <w:rPr>
          <w:rFonts w:cs="David" w:hint="cs"/>
        </w:rPr>
        <w:t>pol</w:t>
      </w:r>
      <w:r w:rsidR="00586D41" w:rsidRPr="00A10451">
        <w:rPr>
          <w:rFonts w:cs="David" w:hint="cs"/>
        </w:rPr>
        <w:t xml:space="preserve">lutants </w:t>
      </w:r>
      <w:r w:rsidR="00F34C55" w:rsidRPr="00A10451">
        <w:rPr>
          <w:rFonts w:cs="David" w:hint="cs"/>
        </w:rPr>
        <w:t xml:space="preserve">disturb the </w:t>
      </w:r>
      <w:r w:rsidR="00AF392C" w:rsidRPr="00A10451">
        <w:rPr>
          <w:rFonts w:cs="David" w:hint="cs"/>
        </w:rPr>
        <w:t xml:space="preserve">steady state condition in earth’s energy balance </w:t>
      </w:r>
      <w:r w:rsidR="00F34C55" w:rsidRPr="00A10451">
        <w:rPr>
          <w:rFonts w:cs="David" w:hint="cs"/>
        </w:rPr>
        <w:t xml:space="preserve">when </w:t>
      </w:r>
      <w:r w:rsidR="00AF392C" w:rsidRPr="00A10451">
        <w:rPr>
          <w:rFonts w:cs="David" w:hint="cs"/>
        </w:rPr>
        <w:t>interact</w:t>
      </w:r>
      <w:r w:rsidR="00F34C55" w:rsidRPr="00A10451">
        <w:rPr>
          <w:rFonts w:cs="David" w:hint="cs"/>
        </w:rPr>
        <w:t>ing</w:t>
      </w:r>
      <w:r w:rsidR="00AF392C" w:rsidRPr="00A10451">
        <w:rPr>
          <w:rFonts w:cs="David" w:hint="cs"/>
        </w:rPr>
        <w:t xml:space="preserve"> with solar and terrestrial radiation, leading to changes in earth’s surface temperature and in climate</w:t>
      </w:r>
      <w:r w:rsidR="00A76813" w:rsidRPr="00A10451">
        <w:rPr>
          <w:rFonts w:cs="David" w:hint="cs"/>
        </w:rPr>
        <w:t xml:space="preserve"> </w:t>
      </w:r>
      <w:r w:rsidR="00A76813" w:rsidRPr="00A10451">
        <w:rPr>
          <w:rFonts w:cs="David" w:hint="cs"/>
        </w:rPr>
        <w:fldChar w:fldCharType="begin" w:fldLock="1"/>
      </w:r>
      <w:r w:rsidR="002F5CFC">
        <w:rPr>
          <w:rFonts w:cs="David"/>
        </w:rPr>
        <w:instrText>ADDIN CSL_CITATION {"citationItems":[{"id":"ITEM-1","itemData":{"ISBN":"9781107661820","author":[{"dropping-particle":"","family":"IPCC","given":"","non-dropping-particle":"","parse-names":false,"suffix":""}],"container-title":"the Fifth Assessment Report","id":"ITEM-1","issued":{"date-parts":[["2014"]]},"title":"Climate Change 2013","type":"book","volume":"5"},"uris":["http://www.mendeley.com/documents/?uuid=02d13acf-241c-453c-89d4-c1140b42228e"]},{"id":"ITEM-2","itemData":{"DOI":"10.1080/10962247.2015.1040526","ISSN":"21622906","PMID":"25976481","abstract":"Multiple linkages connect air quality and climate change. Many air pollutant sources also emit carbon dioxide (CO2), the dominant anthropogenic greenhouse gas (GHG). The two main contributors to non-attainment of U.S. ambient air quality standards, ozone (O3) and particulate matter (PM), interact with radiation, forcing climate change. PM warms by absorbing sunlight (e.g., black carbon) or cools by scattering sunlight (e.g., sulfates) and interacts with clouds; these radiative and microphysical interactions can induce changes in precipitation and regional circulation patterns. Climate change is expected to degrade air quality in many polluted regions by changing air pollution meteorology (ventilation and dilution), precipitation and other removal processes, and by triggering some amplifying responses in atmospheric chemistry and in anthropogenic and natural sources. Together, these processes shape distributions and extreme episodes of O3 and PM. Global modeling indicates that as air pollution programs reduce SO2 to meet health and other air quality goals, near-term warming accelerates due to “unmasking” of warming induced by rising CO2. Air pollutant controls on CH4, a potent GHG and precursor to global O3 levels, and on sources with high black carbon (BC) to organic carbon (OC) ratios could offset near-term warming induced by SO2 emission reductions, while reducing global background O3 and regionally high levels of PM. Lowering peak warming requires decreasing atmospheric CO2, which for some source categories would also reduce co-emitted air pollutants or their precursors. Model projections for alternative climate and air quality scenarios indicate a wide range for U.S. surface O3 and fine PM, although regional projections may be confounded by interannual to decadal natural climate variability. Continued implementation of U.S. NOx emission controls guards against rising pollution levels triggered either by climate change or by global emission growth. Improved accuracy and trends in emission inventories are critical for accountability analyses of historical and projected air pollution and climate mitigation policies.","author":[{"dropping-particle":"","family":"Fiore","given":"Arlene M.","non-dropping-particle":"","parse-names":false,"suffix":""},{"dropping-particle":"","family":"Naik","given":"Vaishali","non-dropping-particle":"","parse-names":false,"suffix":""},{"dropping-particle":"","family":"Leibensperger","given":"Eric M.","non-dropping-particle":"","parse-names":false,"suffix":""}],"container-title":"Journal of the Air and Waste Management Association","id":"ITEM-2","issue":"6","issued":{"date-parts":[["2015"]]},"page":"645-685","publisher":"Taylor &amp; Francis","title":"Air quality and climate connections","type":"article-journal","volume":"65"},"uris":["http://www.mendeley.com/documents/?uuid=27546d92-1ce2-4f55-aa0d-58ca9c876446"]}],"mendeley":{"formattedCitation":"[6], [7]","plainTextFormattedCitation":"[6], [7]","previouslyFormattedCitation":"[6], [7]"},"properties":{"noteIndex":0},"schema":"https://github.com/citation-style-language/schema/raw/master/csl-citation.json"}</w:instrText>
      </w:r>
      <w:r w:rsidR="00A76813" w:rsidRPr="00A10451">
        <w:rPr>
          <w:rFonts w:cs="David" w:hint="cs"/>
        </w:rPr>
        <w:fldChar w:fldCharType="separate"/>
      </w:r>
      <w:r w:rsidR="00076509" w:rsidRPr="00076509">
        <w:rPr>
          <w:rFonts w:cs="David"/>
          <w:noProof/>
        </w:rPr>
        <w:t>[6], [7]</w:t>
      </w:r>
      <w:r w:rsidR="00A76813" w:rsidRPr="00A10451">
        <w:rPr>
          <w:rFonts w:cs="David" w:hint="cs"/>
        </w:rPr>
        <w:fldChar w:fldCharType="end"/>
      </w:r>
      <w:r w:rsidR="000C5951" w:rsidRPr="00A10451">
        <w:rPr>
          <w:rFonts w:cs="David" w:hint="cs"/>
        </w:rPr>
        <w:t>.</w:t>
      </w:r>
    </w:p>
    <w:p w14:paraId="39673B45" w14:textId="77777777" w:rsidR="00182389" w:rsidRPr="00A10451" w:rsidRDefault="00182389" w:rsidP="00182389">
      <w:pPr>
        <w:ind w:right="-2"/>
        <w:rPr>
          <w:rFonts w:cs="David"/>
          <w:b/>
          <w:bCs/>
          <w:color w:val="000000"/>
          <w:sz w:val="22"/>
          <w:szCs w:val="22"/>
        </w:rPr>
      </w:pPr>
    </w:p>
    <w:p w14:paraId="61A8FBF4" w14:textId="4CD43D32" w:rsidR="00182389" w:rsidRPr="00A10451" w:rsidRDefault="00182389" w:rsidP="003B68C4">
      <w:pPr>
        <w:pStyle w:val="Heading2"/>
        <w:rPr>
          <w:rFonts w:cs="David"/>
        </w:rPr>
      </w:pPr>
      <w:r w:rsidRPr="00A10451">
        <w:rPr>
          <w:rFonts w:cs="David" w:hint="cs"/>
        </w:rPr>
        <w:t>Monitoring air pollution</w:t>
      </w:r>
    </w:p>
    <w:p w14:paraId="23A9B8F5" w14:textId="081497C7" w:rsidR="00291E11" w:rsidRPr="00A10451" w:rsidRDefault="00AE0031" w:rsidP="008F56D6">
      <w:pPr>
        <w:ind w:right="-2"/>
        <w:rPr>
          <w:rFonts w:cs="David"/>
          <w:color w:val="000000"/>
          <w:rtl/>
        </w:rPr>
      </w:pPr>
      <w:r w:rsidRPr="00A10451">
        <w:rPr>
          <w:rFonts w:cs="David" w:hint="cs"/>
          <w:color w:val="000000"/>
        </w:rPr>
        <w:t>M</w:t>
      </w:r>
      <w:r w:rsidR="007659C1" w:rsidRPr="00A10451">
        <w:rPr>
          <w:rFonts w:cs="David" w:hint="cs"/>
          <w:color w:val="000000"/>
        </w:rPr>
        <w:t xml:space="preserve">onitoring </w:t>
      </w:r>
      <w:r w:rsidR="001556B7" w:rsidRPr="00A10451">
        <w:rPr>
          <w:rFonts w:cs="David" w:hint="cs"/>
          <w:color w:val="000000"/>
        </w:rPr>
        <w:t>air pollution</w:t>
      </w:r>
      <w:r w:rsidRPr="00A10451">
        <w:rPr>
          <w:rFonts w:cs="David" w:hint="cs"/>
          <w:color w:val="000000"/>
        </w:rPr>
        <w:t xml:space="preserve"> is </w:t>
      </w:r>
      <w:r w:rsidR="00D85819" w:rsidRPr="00A10451">
        <w:rPr>
          <w:rFonts w:cs="David" w:hint="cs"/>
          <w:color w:val="000000"/>
        </w:rPr>
        <w:t xml:space="preserve">therefore </w:t>
      </w:r>
      <w:r w:rsidR="0095687C" w:rsidRPr="00A10451">
        <w:rPr>
          <w:rFonts w:cs="David" w:hint="cs"/>
          <w:color w:val="000000"/>
        </w:rPr>
        <w:t>necessary and</w:t>
      </w:r>
      <w:r w:rsidR="00712942" w:rsidRPr="00A10451">
        <w:rPr>
          <w:rFonts w:cs="David" w:hint="cs"/>
          <w:color w:val="000000"/>
        </w:rPr>
        <w:t xml:space="preserve"> may serve for</w:t>
      </w:r>
      <w:r w:rsidR="00D85819" w:rsidRPr="00A10451">
        <w:rPr>
          <w:rFonts w:cs="David" w:hint="cs"/>
          <w:color w:val="000000"/>
        </w:rPr>
        <w:t xml:space="preserve"> </w:t>
      </w:r>
      <w:r w:rsidR="00405C37" w:rsidRPr="00A10451">
        <w:rPr>
          <w:rFonts w:cs="David" w:hint="cs"/>
          <w:color w:val="000000"/>
        </w:rPr>
        <w:t>p</w:t>
      </w:r>
      <w:r w:rsidR="00712942" w:rsidRPr="00A10451">
        <w:rPr>
          <w:rFonts w:cs="David" w:hint="cs"/>
          <w:color w:val="000000"/>
        </w:rPr>
        <w:t xml:space="preserve">reventing population exposure </w:t>
      </w:r>
      <w:r w:rsidR="00940A99" w:rsidRPr="00A10451">
        <w:rPr>
          <w:rFonts w:cs="David" w:hint="cs"/>
          <w:color w:val="000000"/>
        </w:rPr>
        <w:t xml:space="preserve">by </w:t>
      </w:r>
      <w:r w:rsidR="00B04814" w:rsidRPr="00A10451">
        <w:rPr>
          <w:rFonts w:cs="David" w:hint="cs"/>
          <w:color w:val="000000"/>
        </w:rPr>
        <w:t>detecting pollution peaks</w:t>
      </w:r>
      <w:r w:rsidR="00405C37" w:rsidRPr="00A10451">
        <w:rPr>
          <w:rFonts w:cs="David" w:hint="cs"/>
          <w:color w:val="000000"/>
        </w:rPr>
        <w:t xml:space="preserve">, </w:t>
      </w:r>
      <w:r w:rsidR="00060473" w:rsidRPr="00A10451">
        <w:rPr>
          <w:rFonts w:cs="David" w:hint="cs"/>
          <w:color w:val="000000"/>
        </w:rPr>
        <w:t>for</w:t>
      </w:r>
      <w:r w:rsidR="00B04814" w:rsidRPr="00A10451">
        <w:rPr>
          <w:rFonts w:cs="David" w:hint="cs"/>
          <w:color w:val="000000"/>
        </w:rPr>
        <w:t xml:space="preserve"> </w:t>
      </w:r>
      <w:r w:rsidR="003A604B" w:rsidRPr="00A10451">
        <w:rPr>
          <w:rFonts w:cs="David" w:hint="cs"/>
          <w:color w:val="000000"/>
        </w:rPr>
        <w:t>urban</w:t>
      </w:r>
      <w:r w:rsidR="00BF396B" w:rsidRPr="00A10451">
        <w:rPr>
          <w:rFonts w:cs="David" w:hint="cs"/>
          <w:color w:val="000000"/>
        </w:rPr>
        <w:t xml:space="preserve"> planning and </w:t>
      </w:r>
      <w:r w:rsidR="003A604B" w:rsidRPr="00A10451">
        <w:rPr>
          <w:rFonts w:cs="David" w:hint="cs"/>
          <w:color w:val="000000"/>
        </w:rPr>
        <w:t>development</w:t>
      </w:r>
      <w:r w:rsidR="00E20FA6" w:rsidRPr="00A10451">
        <w:rPr>
          <w:rFonts w:cs="David" w:hint="cs"/>
          <w:color w:val="000000"/>
        </w:rPr>
        <w:t xml:space="preserve">, for </w:t>
      </w:r>
      <w:r w:rsidR="00AF5E4F" w:rsidRPr="00A10451">
        <w:rPr>
          <w:rFonts w:cs="David" w:hint="cs"/>
          <w:color w:val="000000"/>
        </w:rPr>
        <w:t>climate research</w:t>
      </w:r>
      <w:r w:rsidR="00976E06" w:rsidRPr="00A10451">
        <w:rPr>
          <w:rFonts w:cs="David" w:hint="cs"/>
          <w:color w:val="000000"/>
        </w:rPr>
        <w:t xml:space="preserve"> or </w:t>
      </w:r>
      <w:r w:rsidR="002626A9" w:rsidRPr="00A10451">
        <w:rPr>
          <w:rFonts w:cs="David" w:hint="cs"/>
          <w:color w:val="000000"/>
        </w:rPr>
        <w:t>for</w:t>
      </w:r>
      <w:r w:rsidR="00976E06" w:rsidRPr="00A10451">
        <w:rPr>
          <w:rFonts w:cs="David" w:hint="cs"/>
          <w:color w:val="000000"/>
        </w:rPr>
        <w:t xml:space="preserve"> </w:t>
      </w:r>
      <w:r w:rsidR="00247941" w:rsidRPr="00A10451">
        <w:rPr>
          <w:rFonts w:cs="David" w:hint="cs"/>
          <w:color w:val="000000"/>
        </w:rPr>
        <w:t xml:space="preserve">public </w:t>
      </w:r>
      <w:r w:rsidR="00976E06" w:rsidRPr="00A10451">
        <w:rPr>
          <w:rFonts w:cs="David" w:hint="cs"/>
          <w:color w:val="000000"/>
        </w:rPr>
        <w:t>health studies</w:t>
      </w:r>
      <w:r w:rsidR="00F97D93" w:rsidRPr="00A10451">
        <w:rPr>
          <w:rFonts w:cs="David" w:hint="cs"/>
          <w:color w:val="000000"/>
        </w:rPr>
        <w:t xml:space="preserve"> that</w:t>
      </w:r>
      <w:r w:rsidR="00CE7625" w:rsidRPr="00A10451">
        <w:rPr>
          <w:rFonts w:cs="David" w:hint="cs"/>
          <w:color w:val="000000"/>
        </w:rPr>
        <w:t xml:space="preserve"> try to</w:t>
      </w:r>
      <w:r w:rsidR="00CE7625" w:rsidRPr="00A10451">
        <w:rPr>
          <w:rFonts w:cs="David" w:hint="cs"/>
          <w:color w:val="000000" w:themeColor="text1"/>
        </w:rPr>
        <w:t xml:space="preserve"> assess</w:t>
      </w:r>
      <w:r w:rsidR="00CE7625" w:rsidRPr="00A10451">
        <w:rPr>
          <w:rFonts w:cs="David" w:hint="cs"/>
          <w:color w:val="000000"/>
        </w:rPr>
        <w:t xml:space="preserve"> past </w:t>
      </w:r>
      <w:r w:rsidR="00305360" w:rsidRPr="00A10451">
        <w:rPr>
          <w:rFonts w:cs="David" w:hint="cs"/>
          <w:color w:val="000000"/>
        </w:rPr>
        <w:t xml:space="preserve">and present </w:t>
      </w:r>
      <w:r w:rsidR="00CE7625" w:rsidRPr="00A10451">
        <w:rPr>
          <w:rFonts w:cs="David" w:hint="cs"/>
          <w:color w:val="000000"/>
        </w:rPr>
        <w:t>population exposure to air pollution and correlate the level of exposure to observed health effects</w:t>
      </w:r>
      <w:ins w:id="10" w:author="Idit Balachsan" w:date="2019-06-03T12:20:00Z">
        <w:r w:rsidR="006E3A2E">
          <w:rPr>
            <w:rFonts w:cs="David"/>
            <w:color w:val="000000"/>
          </w:rPr>
          <w:t xml:space="preserve"> </w:t>
        </w:r>
        <w:r w:rsidR="006E3A2E">
          <w:rPr>
            <w:rFonts w:cs="David"/>
            <w:color w:val="000000"/>
          </w:rPr>
          <w:fldChar w:fldCharType="begin" w:fldLock="1"/>
        </w:r>
      </w:ins>
      <w:r w:rsidR="006E3A2E">
        <w:rPr>
          <w:rFonts w:cs="David"/>
          <w:color w:val="000000"/>
        </w:rPr>
        <w:instrText>ADDIN CSL_CITATION {"citationItems":[{"id":"ITEM-1","itemData":{"DOI":"10.1038/sj.jea.7500388","ISBN":"1053-4245 (Print)\\n1053-4245 (Linking)","ISSN":"10534245","PMID":"15292906","abstract":"The development of models to assess air pollution exposures within cities for assignment to subjects in health studies has been identified as a priority area for future research. This paper reviews models for assessing intraurban exposure under six classes, including: (i) proximity-based assessments, (ii) statistical interpolation, (iii) land use regression models, (iv) line dispersion models, (v) integrated emission-meteorological models, and (vi) hybrid models combining personal or household exposure monitoring with one of the preceding methods. We enrich this review of the modelling procedures and results with applied examples from Hamilton, Canada. In addition, we qualitatively evaluate the models based on key criteria important to health effects assessment research. Hybrid models appear well suited to overcoming the problem of achieving population representative samples while understanding the role of exposure variation at the individual level. Remote sensing and activity-space analysis will complement refinements in pre-existing methods, and with expected advances, the field of exposure assessment may help to reduce scientific uncertainties that now impede policy intervention aimed at protecting public health.","author":[{"dropping-particle":"","family":"Jerrett","given":"Michael","non-dropping-particle":"","parse-names":false,"suffix":""},{"dropping-particle":"","family":"Arain","given":"Altaf","non-dropping-particle":"","parse-names":false,"suffix":""},{"dropping-particle":"","family":"Kanaroglou","given":"Pavlos","non-dropping-particle":"","parse-names":false,"suffix":""},{"dropping-particle":"","family":"Beckerman","given":"Bernardo","non-dropping-particle":"","parse-names":false,"suffix":""},{"dropping-particle":"","family":"Potoglou","given":"Dimitri","non-dropping-particle":"","parse-names":false,"suffix":""},{"dropping-particle":"","family":"Sahsuvaroglu","given":"Talar","non-dropping-particle":"","parse-names":false,"suffix":""},{"dropping-particle":"","family":"Morrison","given":"Jason","non-dropping-particle":"","parse-names":false,"suffix":""},{"dropping-particle":"","family":"Giovis","given":"Chris","non-dropping-particle":"","parse-names":false,"suffix":""}],"container-title":"Journal of Exposure Analysis and Environmental Epidemiology","id":"ITEM-1","issue":"2","issued":{"date-parts":[["2005"]]},"page":"185-204","title":"A review and evaluation of intraurban air pollution exposure models","type":"article-journal","volume":"15"},"uris":["http://www.mendeley.com/documents/?uuid=1e839338-6766-4948-8a0d-9bf8501a537d"]}],"mendeley":{"formattedCitation":"[8]","plainTextFormattedCitation":"[8]","previouslyFormattedCitation":"[8]"},"properties":{"noteIndex":0},"schema":"https://github.com/citation-style-language/schema/raw/master/csl-citation.json"}</w:instrText>
      </w:r>
      <w:r w:rsidR="006E3A2E">
        <w:rPr>
          <w:rFonts w:cs="David"/>
          <w:color w:val="000000"/>
        </w:rPr>
        <w:fldChar w:fldCharType="separate"/>
      </w:r>
      <w:r w:rsidR="006E3A2E" w:rsidRPr="006E3A2E">
        <w:rPr>
          <w:rFonts w:cs="David"/>
          <w:noProof/>
          <w:color w:val="000000"/>
        </w:rPr>
        <w:t>[8]</w:t>
      </w:r>
      <w:ins w:id="11" w:author="Idit Balachsan" w:date="2019-06-03T12:20:00Z">
        <w:r w:rsidR="006E3A2E">
          <w:rPr>
            <w:rFonts w:cs="David"/>
            <w:color w:val="000000"/>
          </w:rPr>
          <w:fldChar w:fldCharType="end"/>
        </w:r>
      </w:ins>
      <w:r w:rsidR="00CE7625" w:rsidRPr="00A10451">
        <w:rPr>
          <w:rFonts w:cs="David" w:hint="cs"/>
          <w:color w:val="000000"/>
        </w:rPr>
        <w:t xml:space="preserve">. </w:t>
      </w:r>
      <w:r w:rsidR="00F25C50" w:rsidRPr="00A10451">
        <w:rPr>
          <w:rFonts w:cs="David" w:hint="cs"/>
          <w:color w:val="000000"/>
        </w:rPr>
        <w:t xml:space="preserve">Regulatory authorities monitor </w:t>
      </w:r>
      <w:r w:rsidR="00F25C50" w:rsidRPr="00A10451">
        <w:rPr>
          <w:rFonts w:cs="David" w:hint="cs"/>
          <w:color w:val="000000"/>
        </w:rPr>
        <w:lastRenderedPageBreak/>
        <w:t>air pollution to enforce plants that temporarily exceed their emission permit, reveal leaks or new unknown sources.</w:t>
      </w:r>
      <w:r w:rsidR="006666A6" w:rsidRPr="00A10451">
        <w:rPr>
          <w:rFonts w:cs="David" w:hint="cs"/>
          <w:color w:val="000000"/>
        </w:rPr>
        <w:t xml:space="preserve"> </w:t>
      </w:r>
      <w:r w:rsidR="00C51A30" w:rsidRPr="00A10451">
        <w:rPr>
          <w:rFonts w:cs="David" w:hint="cs"/>
          <w:color w:val="000000"/>
        </w:rPr>
        <w:t>For all th</w:t>
      </w:r>
      <w:r w:rsidR="007E6891" w:rsidRPr="00A10451">
        <w:rPr>
          <w:rFonts w:cs="David" w:hint="cs"/>
          <w:color w:val="000000"/>
        </w:rPr>
        <w:t>e</w:t>
      </w:r>
      <w:r w:rsidR="00C51A30" w:rsidRPr="00A10451">
        <w:rPr>
          <w:rFonts w:cs="David" w:hint="cs"/>
          <w:color w:val="000000"/>
        </w:rPr>
        <w:t xml:space="preserve">se </w:t>
      </w:r>
      <w:r w:rsidR="0060517B" w:rsidRPr="00A10451">
        <w:rPr>
          <w:rFonts w:cs="David" w:hint="cs"/>
          <w:color w:val="000000"/>
        </w:rPr>
        <w:t>purposes</w:t>
      </w:r>
      <w:r w:rsidR="00C51A30" w:rsidRPr="00A10451">
        <w:rPr>
          <w:rFonts w:cs="David" w:hint="cs"/>
          <w:color w:val="000000"/>
        </w:rPr>
        <w:t>, the</w:t>
      </w:r>
      <w:r w:rsidR="00CE7625" w:rsidRPr="00A10451">
        <w:rPr>
          <w:rFonts w:cs="David" w:hint="cs"/>
          <w:color w:val="000000"/>
        </w:rPr>
        <w:t xml:space="preserve"> major challenge is in producing</w:t>
      </w:r>
      <w:r w:rsidR="00722FAC" w:rsidRPr="00A10451">
        <w:rPr>
          <w:rFonts w:cs="David" w:hint="cs"/>
          <w:color w:val="000000"/>
        </w:rPr>
        <w:t xml:space="preserve"> </w:t>
      </w:r>
      <w:r w:rsidR="00CE7625" w:rsidRPr="00A10451">
        <w:rPr>
          <w:rFonts w:cs="David" w:hint="cs"/>
          <w:color w:val="000000"/>
        </w:rPr>
        <w:t>accurate pollution concentration maps of high spatial and temporal resolution</w:t>
      </w:r>
      <w:r w:rsidR="00CF297A" w:rsidRPr="00A10451">
        <w:rPr>
          <w:rFonts w:cs="David" w:hint="cs"/>
          <w:color w:val="000000"/>
        </w:rPr>
        <w:t>.</w:t>
      </w:r>
      <w:r w:rsidR="003E13C7" w:rsidRPr="00A10451">
        <w:rPr>
          <w:rFonts w:cs="David" w:hint="cs"/>
          <w:color w:val="000000"/>
        </w:rPr>
        <w:t xml:space="preserve"> </w:t>
      </w:r>
      <w:r w:rsidR="00CC13B2" w:rsidRPr="00A10451">
        <w:rPr>
          <w:rFonts w:cs="David" w:hint="cs"/>
          <w:color w:val="000000"/>
        </w:rPr>
        <w:t>In</w:t>
      </w:r>
      <w:r w:rsidR="00722FAC" w:rsidRPr="00A10451">
        <w:rPr>
          <w:rFonts w:cs="David" w:hint="cs"/>
          <w:color w:val="000000"/>
        </w:rPr>
        <w:t xml:space="preserve"> e</w:t>
      </w:r>
      <w:r w:rsidR="003E13C7" w:rsidRPr="00A10451">
        <w:rPr>
          <w:rFonts w:cs="David" w:hint="cs"/>
          <w:color w:val="000000"/>
        </w:rPr>
        <w:t>pidemiological studies</w:t>
      </w:r>
      <w:r w:rsidR="00194BE3" w:rsidRPr="00A10451">
        <w:rPr>
          <w:rFonts w:cs="David" w:hint="cs"/>
          <w:color w:val="000000"/>
        </w:rPr>
        <w:t xml:space="preserve"> for example</w:t>
      </w:r>
      <w:r w:rsidR="00722FAC" w:rsidRPr="00A10451">
        <w:rPr>
          <w:rFonts w:cs="David" w:hint="cs"/>
          <w:color w:val="000000"/>
        </w:rPr>
        <w:t>,</w:t>
      </w:r>
      <w:r w:rsidR="003E13C7" w:rsidRPr="00A10451">
        <w:rPr>
          <w:rFonts w:cs="David" w:hint="cs"/>
          <w:color w:val="000000"/>
        </w:rPr>
        <w:t xml:space="preserve"> </w:t>
      </w:r>
      <w:r w:rsidR="00285585" w:rsidRPr="00A10451">
        <w:rPr>
          <w:rFonts w:cs="David" w:hint="cs"/>
          <w:color w:val="000000"/>
        </w:rPr>
        <w:t>it</w:t>
      </w:r>
      <w:r w:rsidR="00CE7625" w:rsidRPr="00A10451">
        <w:rPr>
          <w:rFonts w:cs="David" w:hint="cs"/>
          <w:color w:val="000000"/>
        </w:rPr>
        <w:t xml:space="preserve"> can enable finding correlations at a personal level (e.g. estimating concentrations in the exact place of residence of a subject</w:t>
      </w:r>
      <w:r w:rsidR="0095687C" w:rsidRPr="00A10451">
        <w:rPr>
          <w:rFonts w:cs="David" w:hint="cs"/>
          <w:color w:val="000000"/>
        </w:rPr>
        <w:t>) or</w:t>
      </w:r>
      <w:r w:rsidR="00FA0030" w:rsidRPr="00A10451">
        <w:rPr>
          <w:rFonts w:cs="David" w:hint="cs"/>
          <w:color w:val="000000"/>
        </w:rPr>
        <w:t xml:space="preserve"> help </w:t>
      </w:r>
      <w:r w:rsidR="006B2085" w:rsidRPr="00A10451">
        <w:rPr>
          <w:rFonts w:cs="David" w:hint="cs"/>
          <w:color w:val="000000"/>
        </w:rPr>
        <w:t xml:space="preserve">in </w:t>
      </w:r>
      <w:r w:rsidR="00FA0030" w:rsidRPr="00A10451">
        <w:rPr>
          <w:rFonts w:cs="David" w:hint="cs"/>
          <w:color w:val="000000"/>
        </w:rPr>
        <w:t xml:space="preserve">finding </w:t>
      </w:r>
      <w:r w:rsidR="00291E11" w:rsidRPr="00A10451">
        <w:rPr>
          <w:rFonts w:cs="David" w:hint="cs"/>
          <w:color w:val="000000"/>
        </w:rPr>
        <w:t>health impacts triggered by short-term exceedances of pollution concentrations</w:t>
      </w:r>
      <w:r w:rsidR="006B2085" w:rsidRPr="00A10451">
        <w:rPr>
          <w:rFonts w:cs="David" w:hint="cs"/>
          <w:color w:val="000000"/>
        </w:rPr>
        <w:t>.</w:t>
      </w:r>
    </w:p>
    <w:p w14:paraId="28CE842D" w14:textId="74712AEC" w:rsidR="007C750E" w:rsidRPr="00A10451" w:rsidRDefault="00190845" w:rsidP="00D22FDA">
      <w:pPr>
        <w:ind w:right="-2" w:firstLine="720"/>
        <w:rPr>
          <w:rFonts w:cs="David"/>
          <w:color w:val="000000"/>
        </w:rPr>
      </w:pPr>
      <w:r w:rsidRPr="00A10451">
        <w:rPr>
          <w:rFonts w:cs="David" w:hint="cs"/>
          <w:color w:val="000000"/>
        </w:rPr>
        <w:t>A</w:t>
      </w:r>
      <w:r w:rsidR="00CE7625" w:rsidRPr="00A10451">
        <w:rPr>
          <w:rFonts w:cs="David" w:hint="cs"/>
          <w:color w:val="000000"/>
        </w:rPr>
        <w:t xml:space="preserve">mbient </w:t>
      </w:r>
      <w:r w:rsidR="00B72D7D" w:rsidRPr="00A10451">
        <w:rPr>
          <w:rFonts w:cs="David" w:hint="cs"/>
          <w:color w:val="000000"/>
        </w:rPr>
        <w:t xml:space="preserve">air </w:t>
      </w:r>
      <w:r w:rsidR="00CE7625" w:rsidRPr="00A10451">
        <w:rPr>
          <w:rFonts w:cs="David" w:hint="cs"/>
          <w:color w:val="000000"/>
        </w:rPr>
        <w:t xml:space="preserve">pollution concentrations </w:t>
      </w:r>
      <w:r w:rsidR="0024786D" w:rsidRPr="00A10451">
        <w:rPr>
          <w:rFonts w:cs="David" w:hint="cs"/>
          <w:color w:val="000000"/>
        </w:rPr>
        <w:t xml:space="preserve">are </w:t>
      </w:r>
      <w:r w:rsidR="00CE7625" w:rsidRPr="00A10451">
        <w:rPr>
          <w:rFonts w:cs="David" w:hint="cs"/>
          <w:color w:val="000000"/>
        </w:rPr>
        <w:t>usually obtained by two</w:t>
      </w:r>
      <w:r w:rsidR="00DC21D0" w:rsidRPr="00A10451">
        <w:rPr>
          <w:rFonts w:cs="David" w:hint="cs"/>
          <w:color w:val="000000"/>
        </w:rPr>
        <w:t xml:space="preserve"> </w:t>
      </w:r>
      <w:r w:rsidR="00CE7625" w:rsidRPr="00A10451">
        <w:rPr>
          <w:rFonts w:cs="David" w:hint="cs"/>
          <w:color w:val="000000"/>
        </w:rPr>
        <w:t>methods</w:t>
      </w:r>
      <w:r w:rsidR="009D321E" w:rsidRPr="00A10451">
        <w:rPr>
          <w:rFonts w:cs="David" w:hint="cs"/>
          <w:color w:val="000000"/>
        </w:rPr>
        <w:t xml:space="preserve">: </w:t>
      </w:r>
      <w:proofErr w:type="spellStart"/>
      <w:r w:rsidR="00CE7625" w:rsidRPr="00A10451">
        <w:rPr>
          <w:rFonts w:cs="David" w:hint="cs"/>
          <w:color w:val="000000"/>
        </w:rPr>
        <w:t>i</w:t>
      </w:r>
      <w:proofErr w:type="spellEnd"/>
      <w:r w:rsidR="00CE7625" w:rsidRPr="00A10451">
        <w:rPr>
          <w:rFonts w:cs="David" w:hint="cs"/>
          <w:color w:val="000000"/>
        </w:rPr>
        <w:t>) routine measurements reported by standard air quality monitoring (AQM) stations</w:t>
      </w:r>
      <w:r w:rsidR="00747A7E">
        <w:rPr>
          <w:rFonts w:cs="David"/>
          <w:color w:val="000000"/>
        </w:rPr>
        <w:t xml:space="preserve"> </w:t>
      </w:r>
      <w:r w:rsidR="004F52C0">
        <w:rPr>
          <w:rFonts w:cs="David"/>
          <w:color w:val="000000"/>
        </w:rPr>
        <w:fldChar w:fldCharType="begin" w:fldLock="1"/>
      </w:r>
      <w:r w:rsidR="006E3A2E">
        <w:rPr>
          <w:rFonts w:cs="David"/>
          <w:color w:val="000000"/>
        </w:rPr>
        <w:instrText>ADDIN CSL_CITATION {"citationItems":[{"id":"ITEM-1","itemData":{"DOI":"10.1016/j.envpol.2017.09.042","ISSN":"18736424","abstract":"Low-cost air quality sensors offer high-resolution spatiotemporal measurements that can be used for air resources management and exposure estimation. Yet, such sensors require frequent calibration to provide reliable data, since even after a laboratory calibration they might not report correct values when they are deployed in the field, due to interference with other pollutants, as a result of sensitivity to environmental conditions and due to sensor aging and drift. Field calibration has been suggested as a means for overcoming these limitations, with the common strategy involving periodical collocations of the sensors at an air quality monitoring station. However, the cost and complexity involved in relocating numerous sensor nodes back and forth, and the loss of data during the repeated calibration periods make this strategy inefficient. This work examines an alternative approach, a node-to-node (N2N) calibration, where only one sensor in each chain is directly calibrated against the reference measurements and the rest of the sensors are calibrated sequentially one against the other while they are deployed and collocated in pairs. The calibration can be performed multiple times as a routine procedure. This procedure minimizes the total number of sensor relocations, and enables calibration while simultaneously collecting data at the deployment sites. We studied N2N chain calibration and the propagation of the calibration error analytically, computationally and experimentally. The in-situ N2N calibration is shown to be generic and applicable for different pollutants, sensing technologies, sensor platforms, chain lengths, and sensor order within the chain. In particular, we show that chain calibration of three nodes, each calibrated for a week, propagate calibration errors that are similar to those found in direct field calibration. Hence, N2N calibration is shown to be suitable for calibration of distributed sensor networks. Node-to-node calibration is proposed as a general method for field calibration of wireless distributed air-quality sensor networks.","author":[{"dropping-particle":"","family":"Kizel","given":"Fadi","non-dropping-particle":"","parse-names":false,"suffix":""},{"dropping-particle":"","family":"Etzion","given":"Yael","non-dropping-particle":"","parse-names":false,"suffix":""},{"dropping-particle":"","family":"Shafran-Nathan","given":"Rakefet","non-dropping-particle":"","parse-names":false,"suffix":""},{"dropping-particle":"","family":"Levy","given":"Ilan","non-dropping-particle":"","parse-names":false,"suffix":""},{"dropping-particle":"","family":"Fishbain","given":"Barak","non-dropping-particle":"","parse-names":false,"suffix":""},{"dropping-particle":"","family":"Bartonova","given":"Alena","non-dropping-particle":"","parse-names":false,"suffix":""},{"dropping-particle":"","family":"Broday","given":"David M.","non-dropping-particle":"","parse-names":false,"suffix":""}],"container-title":"Environmental Pollution","id":"ITEM-1","issued":{"date-parts":[["2018"]]},"page":"900-909","publisher":"Elsevier Ltd","title":"Node-to-node field calibration of wireless distributed air pollution sensor network","type":"article-journal","volume":"233"},"uris":["http://www.mendeley.com/documents/?uuid=490ed402-8de0-41bf-ae38-21b04c477836"]}],"mendeley":{"formattedCitation":"[9]","plainTextFormattedCitation":"[9]","previouslyFormattedCitation":"[9]"},"properties":{"noteIndex":0},"schema":"https://github.com/citation-style-language/schema/raw/master/csl-citation.json"}</w:instrText>
      </w:r>
      <w:r w:rsidR="004F52C0">
        <w:rPr>
          <w:rFonts w:cs="David"/>
          <w:color w:val="000000"/>
        </w:rPr>
        <w:fldChar w:fldCharType="separate"/>
      </w:r>
      <w:r w:rsidR="006E3A2E" w:rsidRPr="006E3A2E">
        <w:rPr>
          <w:rFonts w:cs="David"/>
          <w:noProof/>
          <w:color w:val="000000"/>
        </w:rPr>
        <w:t>[9]</w:t>
      </w:r>
      <w:r w:rsidR="004F52C0">
        <w:rPr>
          <w:rFonts w:cs="David"/>
          <w:color w:val="000000"/>
        </w:rPr>
        <w:fldChar w:fldCharType="end"/>
      </w:r>
      <w:r w:rsidR="00174E99">
        <w:rPr>
          <w:rFonts w:cs="David"/>
          <w:color w:val="000000"/>
        </w:rPr>
        <w:t xml:space="preserve"> and</w:t>
      </w:r>
      <w:r w:rsidR="00CE7625" w:rsidRPr="00A10451">
        <w:rPr>
          <w:rFonts w:cs="David" w:hint="cs"/>
          <w:color w:val="000000"/>
        </w:rPr>
        <w:t xml:space="preserve"> ii) short-term measurement campaigns which usually utilize large number of sensors</w:t>
      </w:r>
      <w:r w:rsidR="00747A7E">
        <w:rPr>
          <w:rFonts w:cs="David"/>
          <w:color w:val="000000"/>
        </w:rPr>
        <w:t xml:space="preserve"> </w:t>
      </w:r>
      <w:r w:rsidR="002F5CFC">
        <w:rPr>
          <w:rFonts w:cs="David"/>
          <w:color w:val="000000"/>
        </w:rPr>
        <w:fldChar w:fldCharType="begin" w:fldLock="1"/>
      </w:r>
      <w:r w:rsidR="00BD6B00">
        <w:rPr>
          <w:rFonts w:cs="David"/>
          <w:color w:val="000000"/>
        </w:rPr>
        <w:instrText>ADDIN CSL_CITATION {"citationItems":[{"id":"ITEM-1","itemData":{"DOI":"10.1016/j.scitotenv.2015.06.066","ISBN":"0048-9697","ISSN":"18791026","PMID":"26150302","abstract":"Air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Environment","id":"ITEM-1","issued":{"date-parts":[["2015"]]},"page":"8-16","publisher":"Elsevier B.V.","title":"The effect of ego-motion on environmental monitoring","type":"article-journal","volume":"533"},"uris":["http://www.mendeley.com/documents/?uuid=26d84260-a726-4860-9082-8e8fffe3bc6e"]},{"id":"ITEM-2","itemData":{"DOI":"10.1016/j.scitotenv.2014.09.059","ISBN":"1879-1026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10.1109/DCOSS.2015.32","ISBN":"978-1-4799-8856-3","author":[{"dropping-particle":"","family":"Marjovi","given":"Ali","non-dropping-particle":"","parse-names":false,"suffix":""},{"dropping-particle":"","family":"Arfire","given":"Adrian","non-dropping-particle":"","parse-names":false,"suffix":""},{"dropping-particle":"","family":"Martinoli","given":"Alcherio","non-dropping-particle":"","parse-names":false,"suffix":""}],"container-title":"2015 International Conference on Distributed Computing in Sensor Systems","id":"ITEM-3","issued":{"date-parts":[["2015"]]},"page":"11-20","title":"High Resolution Air Pollution Maps in Urban Environments Using Mobile Sensor Networks","type":"article-journal"},"uris":["http://www.mendeley.com/documents/?uuid=02c98642-1ad8-41b1-924e-db8e59113466"]}],"mendeley":{"formattedCitation":"[10]–[12]","plainTextFormattedCitation":"[10]–[12]","previouslyFormattedCitation":"[10]–[12]"},"properties":{"noteIndex":0},"schema":"https://github.com/citation-style-language/schema/raw/master/csl-citation.json"}</w:instrText>
      </w:r>
      <w:r w:rsidR="002F5CFC">
        <w:rPr>
          <w:rFonts w:cs="David"/>
          <w:color w:val="000000"/>
        </w:rPr>
        <w:fldChar w:fldCharType="separate"/>
      </w:r>
      <w:r w:rsidR="006E3A2E" w:rsidRPr="006E3A2E">
        <w:rPr>
          <w:rFonts w:cs="David"/>
          <w:noProof/>
          <w:color w:val="000000"/>
        </w:rPr>
        <w:t>[10]–[12]</w:t>
      </w:r>
      <w:r w:rsidR="002F5CFC">
        <w:rPr>
          <w:rFonts w:cs="David"/>
          <w:color w:val="000000"/>
        </w:rPr>
        <w:fldChar w:fldCharType="end"/>
      </w:r>
      <w:r w:rsidR="00CE7625" w:rsidRPr="00A10451">
        <w:rPr>
          <w:rFonts w:cs="David" w:hint="cs"/>
          <w:color w:val="000000"/>
        </w:rPr>
        <w:t xml:space="preserve">. </w:t>
      </w:r>
      <w:r w:rsidR="00F81ADD" w:rsidRPr="00A10451">
        <w:rPr>
          <w:rFonts w:cs="David" w:hint="cs"/>
          <w:color w:val="000000"/>
        </w:rPr>
        <w:t>Data obtained</w:t>
      </w:r>
      <w:r w:rsidR="00CE7625" w:rsidRPr="00A10451">
        <w:rPr>
          <w:rFonts w:cs="David" w:hint="cs"/>
          <w:color w:val="000000"/>
        </w:rPr>
        <w:t xml:space="preserve"> </w:t>
      </w:r>
      <w:r w:rsidR="00F81ADD" w:rsidRPr="00A10451">
        <w:rPr>
          <w:rFonts w:cs="David" w:hint="cs"/>
          <w:color w:val="000000"/>
        </w:rPr>
        <w:t>by</w:t>
      </w:r>
      <w:r w:rsidR="00CE7625" w:rsidRPr="00A10451">
        <w:rPr>
          <w:rFonts w:cs="David" w:hint="cs"/>
          <w:color w:val="000000"/>
        </w:rPr>
        <w:t xml:space="preserve"> the first method are considered very accurate, since AQM stations are equipped with pollutant-designated measuring devices</w:t>
      </w:r>
      <w:r w:rsidR="00F81ADD" w:rsidRPr="00A10451">
        <w:rPr>
          <w:rFonts w:cs="David" w:hint="cs"/>
          <w:color w:val="000000"/>
        </w:rPr>
        <w:t xml:space="preserve"> of high quality</w:t>
      </w:r>
      <w:r w:rsidR="00CE7625" w:rsidRPr="00A10451">
        <w:rPr>
          <w:rFonts w:cs="David" w:hint="cs"/>
          <w:color w:val="000000"/>
        </w:rPr>
        <w:t>, that are maintained and calibrated on a regular basis by regulatory authorities. However, these tend to suffer from a few apparent flaws</w:t>
      </w:r>
      <w:r w:rsidR="0095687C" w:rsidRPr="00A10451">
        <w:rPr>
          <w:rFonts w:cs="David" w:hint="cs"/>
          <w:color w:val="000000"/>
        </w:rPr>
        <w:t>:</w:t>
      </w:r>
      <w:r w:rsidR="00CE7625" w:rsidRPr="00A10451">
        <w:rPr>
          <w:rFonts w:cs="David" w:hint="cs"/>
          <w:color w:val="000000"/>
        </w:rPr>
        <w:t xml:space="preserve"> </w:t>
      </w:r>
      <w:proofErr w:type="spellStart"/>
      <w:r w:rsidR="00CE7625" w:rsidRPr="00A10451">
        <w:rPr>
          <w:rFonts w:cs="David" w:hint="cs"/>
          <w:color w:val="000000"/>
        </w:rPr>
        <w:t>i</w:t>
      </w:r>
      <w:proofErr w:type="spellEnd"/>
      <w:r w:rsidR="00CE7625" w:rsidRPr="00A10451">
        <w:rPr>
          <w:rFonts w:cs="David" w:hint="cs"/>
          <w:color w:val="000000"/>
        </w:rPr>
        <w:t>) their span is usually sparse, and cannot represent well the spatial and temporal variability of a typical pollutant</w:t>
      </w:r>
      <w:r w:rsidR="00174E99">
        <w:rPr>
          <w:rFonts w:cs="David"/>
          <w:color w:val="000000"/>
        </w:rPr>
        <w:t>;</w:t>
      </w:r>
      <w:r w:rsidR="00CE7625" w:rsidRPr="00A10451">
        <w:rPr>
          <w:rFonts w:cs="David" w:hint="cs"/>
          <w:color w:val="000000"/>
        </w:rPr>
        <w:t xml:space="preserve"> ii) samples of air are taken a few meters above street level and hence cannot represent well the extent of exposure of a passerby, </w:t>
      </w:r>
      <w:r w:rsidR="0027328E" w:rsidRPr="00A10451">
        <w:rPr>
          <w:rFonts w:cs="David" w:hint="cs"/>
          <w:color w:val="000000"/>
        </w:rPr>
        <w:t xml:space="preserve">if required, </w:t>
      </w:r>
      <w:r w:rsidR="00CE7625" w:rsidRPr="00A10451">
        <w:rPr>
          <w:rFonts w:cs="David" w:hint="cs"/>
          <w:color w:val="000000"/>
        </w:rPr>
        <w:t xml:space="preserve">and iii) they are costly to maintain. Short-term measurement campaigns on the other hand can provide a higher spatial resolution of the desired region of research, but for a limited time only, </w:t>
      </w:r>
      <w:r w:rsidR="00747A7E">
        <w:rPr>
          <w:rFonts w:cs="David"/>
          <w:color w:val="000000"/>
        </w:rPr>
        <w:t>and thus, would fail to account for seasonality or any phenomenon that presents longer cycles than the time of the campaign</w:t>
      </w:r>
      <w:commentRangeStart w:id="12"/>
      <w:r w:rsidR="00747A7E">
        <w:rPr>
          <w:rFonts w:cs="David"/>
          <w:color w:val="000000"/>
        </w:rPr>
        <w:t xml:space="preserve">. </w:t>
      </w:r>
      <w:commentRangeStart w:id="13"/>
      <w:del w:id="14" w:author="Idit Balachsan" w:date="2019-06-03T12:02:00Z">
        <w:r w:rsidR="00747A7E" w:rsidRPr="002F5CFC" w:rsidDel="00F4791B">
          <w:rPr>
            <w:rFonts w:cs="David"/>
            <w:color w:val="FF0000"/>
          </w:rPr>
          <w:delText xml:space="preserve">These </w:delText>
        </w:r>
        <w:r w:rsidR="002F5CFC" w:rsidRPr="002F5CFC" w:rsidDel="00F4791B">
          <w:rPr>
            <w:rFonts w:cs="David"/>
            <w:color w:val="FF0000"/>
          </w:rPr>
          <w:delText>short-term</w:delText>
        </w:r>
        <w:r w:rsidR="00747A7E" w:rsidRPr="002F5CFC" w:rsidDel="00F4791B">
          <w:rPr>
            <w:rFonts w:cs="David"/>
            <w:color w:val="FF0000"/>
          </w:rPr>
          <w:delText xml:space="preserve"> campaigns typically aim at </w:delText>
        </w:r>
        <w:r w:rsidR="007A6DFF" w:rsidRPr="002F5CFC" w:rsidDel="00F4791B">
          <w:rPr>
            <w:rFonts w:cs="David"/>
            <w:color w:val="FF0000"/>
          </w:rPr>
          <w:delText>developing and calibrating models to describe pollutant distribution in the atmosphere (</w:delText>
        </w:r>
        <w:r w:rsidR="00747A7E" w:rsidRPr="002F5CFC" w:rsidDel="00F4791B">
          <w:rPr>
            <w:rFonts w:cs="David"/>
            <w:color w:val="FF0000"/>
          </w:rPr>
          <w:delText>cite</w:delText>
        </w:r>
        <w:r w:rsidR="007A6DFF" w:rsidRPr="002F5CFC" w:rsidDel="00F4791B">
          <w:rPr>
            <w:rFonts w:cs="David"/>
            <w:color w:val="FF0000"/>
          </w:rPr>
          <w:delText>). These models</w:delText>
        </w:r>
        <w:r w:rsidR="00747A7E" w:rsidRPr="002F5CFC" w:rsidDel="00F4791B">
          <w:rPr>
            <w:rFonts w:cs="David"/>
            <w:color w:val="FF0000"/>
          </w:rPr>
          <w:delText>, however,</w:delText>
        </w:r>
        <w:r w:rsidR="007A6DFF" w:rsidRPr="002F5CFC" w:rsidDel="00F4791B">
          <w:rPr>
            <w:rFonts w:cs="David"/>
            <w:color w:val="FF0000"/>
          </w:rPr>
          <w:delText xml:space="preserve"> are effective</w:delText>
        </w:r>
        <w:r w:rsidR="004F6076" w:rsidRPr="002F5CFC" w:rsidDel="00F4791B">
          <w:rPr>
            <w:rFonts w:cs="David"/>
            <w:color w:val="FF0000"/>
          </w:rPr>
          <w:delText>,</w:delText>
        </w:r>
        <w:r w:rsidR="007A6DFF" w:rsidRPr="002F5CFC" w:rsidDel="00F4791B">
          <w:rPr>
            <w:rFonts w:cs="David"/>
            <w:color w:val="FF0000"/>
          </w:rPr>
          <w:delText xml:space="preserve"> provided that one knows the source term (leak rate and position) and atmospheric conditions</w:delText>
        </w:r>
        <w:r w:rsidR="007A6DFF" w:rsidDel="00F4791B">
          <w:rPr>
            <w:rFonts w:cs="David"/>
            <w:color w:val="000000"/>
          </w:rPr>
          <w:delText>.</w:delText>
        </w:r>
      </w:del>
      <w:commentRangeEnd w:id="13"/>
      <w:r w:rsidR="00FA06A0">
        <w:rPr>
          <w:rStyle w:val="CommentReference"/>
        </w:rPr>
        <w:commentReference w:id="13"/>
      </w:r>
      <w:commentRangeEnd w:id="12"/>
      <w:r w:rsidR="00FA06A0">
        <w:rPr>
          <w:rStyle w:val="CommentReference"/>
        </w:rPr>
        <w:commentReference w:id="12"/>
      </w:r>
    </w:p>
    <w:p w14:paraId="5E82FEED" w14:textId="197F94BC" w:rsidR="003A4996" w:rsidRPr="00A10451" w:rsidRDefault="00DB7880" w:rsidP="00D22FDA">
      <w:pPr>
        <w:ind w:right="-2" w:firstLine="720"/>
        <w:rPr>
          <w:rFonts w:cs="David"/>
          <w:color w:val="000000"/>
        </w:rPr>
      </w:pPr>
      <w:commentRangeStart w:id="15"/>
      <w:r w:rsidRPr="00A10451">
        <w:rPr>
          <w:rFonts w:cs="David" w:hint="cs"/>
          <w:color w:val="000000"/>
        </w:rPr>
        <w:t xml:space="preserve">An alternative or complementary solution is to use </w:t>
      </w:r>
      <w:r w:rsidR="00906284" w:rsidRPr="00A10451">
        <w:rPr>
          <w:rFonts w:cs="David" w:hint="cs"/>
          <w:color w:val="000000"/>
        </w:rPr>
        <w:t>W</w:t>
      </w:r>
      <w:r w:rsidRPr="00A10451">
        <w:rPr>
          <w:rFonts w:cs="David" w:hint="cs"/>
          <w:color w:val="000000"/>
        </w:rPr>
        <w:t xml:space="preserve">ireless </w:t>
      </w:r>
      <w:r w:rsidR="00906284" w:rsidRPr="00A10451">
        <w:rPr>
          <w:rFonts w:cs="David" w:hint="cs"/>
          <w:color w:val="000000"/>
        </w:rPr>
        <w:t>D</w:t>
      </w:r>
      <w:r w:rsidR="00C64D2F" w:rsidRPr="00A10451">
        <w:rPr>
          <w:rFonts w:cs="David" w:hint="cs"/>
          <w:color w:val="000000"/>
        </w:rPr>
        <w:t xml:space="preserve">istributed </w:t>
      </w:r>
      <w:r w:rsidR="00906284" w:rsidRPr="00A10451">
        <w:rPr>
          <w:rFonts w:cs="David" w:hint="cs"/>
          <w:color w:val="000000"/>
        </w:rPr>
        <w:t>E</w:t>
      </w:r>
      <w:r w:rsidR="00BB5C60" w:rsidRPr="00A10451">
        <w:rPr>
          <w:rFonts w:cs="David" w:hint="cs"/>
          <w:color w:val="000000"/>
        </w:rPr>
        <w:t xml:space="preserve">nvironmental </w:t>
      </w:r>
      <w:r w:rsidR="00906284" w:rsidRPr="00A10451">
        <w:rPr>
          <w:rFonts w:cs="David" w:hint="cs"/>
          <w:color w:val="000000"/>
        </w:rPr>
        <w:t>S</w:t>
      </w:r>
      <w:r w:rsidR="00BB5C60" w:rsidRPr="00A10451">
        <w:rPr>
          <w:rFonts w:cs="David" w:hint="cs"/>
          <w:color w:val="000000"/>
        </w:rPr>
        <w:t xml:space="preserve">ensor </w:t>
      </w:r>
      <w:r w:rsidR="00906284" w:rsidRPr="00A10451">
        <w:rPr>
          <w:rFonts w:cs="David" w:hint="cs"/>
          <w:color w:val="000000"/>
        </w:rPr>
        <w:t>N</w:t>
      </w:r>
      <w:r w:rsidR="00BB5C60" w:rsidRPr="00A10451">
        <w:rPr>
          <w:rFonts w:cs="David" w:hint="cs"/>
          <w:color w:val="000000"/>
        </w:rPr>
        <w:t>etwork (WDESN)</w:t>
      </w:r>
      <w:r w:rsidR="003D2599" w:rsidRPr="00A10451">
        <w:rPr>
          <w:rFonts w:cs="David" w:hint="cs"/>
          <w:color w:val="000000"/>
        </w:rPr>
        <w:t xml:space="preserve">, </w:t>
      </w:r>
      <w:r w:rsidR="000975EC" w:rsidRPr="00A10451">
        <w:rPr>
          <w:rFonts w:cs="David" w:hint="cs"/>
          <w:color w:val="000000"/>
        </w:rPr>
        <w:t xml:space="preserve">usually </w:t>
      </w:r>
      <w:r w:rsidR="003D2599" w:rsidRPr="00A10451">
        <w:rPr>
          <w:rFonts w:cs="David" w:hint="cs"/>
          <w:color w:val="000000"/>
        </w:rPr>
        <w:t>comp</w:t>
      </w:r>
      <w:r w:rsidR="000975EC" w:rsidRPr="00A10451">
        <w:rPr>
          <w:rFonts w:cs="David" w:hint="cs"/>
          <w:color w:val="000000"/>
        </w:rPr>
        <w:t>rised of</w:t>
      </w:r>
      <w:r w:rsidR="007B6B45" w:rsidRPr="00A10451">
        <w:rPr>
          <w:rFonts w:cs="David" w:hint="cs"/>
          <w:color w:val="000000"/>
        </w:rPr>
        <w:t xml:space="preserve"> portable and relatively low-cost Micro Sensing Units (MSUs)</w:t>
      </w:r>
      <w:r w:rsidR="00880666" w:rsidRPr="00A10451">
        <w:rPr>
          <w:rFonts w:cs="David" w:hint="cs"/>
          <w:color w:val="000000"/>
        </w:rPr>
        <w:t xml:space="preserve">, that </w:t>
      </w:r>
      <w:r w:rsidR="005A52B1" w:rsidRPr="00A10451">
        <w:rPr>
          <w:rFonts w:cs="David" w:hint="cs"/>
          <w:color w:val="000000"/>
        </w:rPr>
        <w:t xml:space="preserve">can measure, </w:t>
      </w:r>
      <w:r w:rsidR="00880666" w:rsidRPr="00A10451">
        <w:rPr>
          <w:rFonts w:cs="David" w:hint="cs"/>
          <w:color w:val="000000"/>
        </w:rPr>
        <w:t xml:space="preserve">process </w:t>
      </w:r>
      <w:r w:rsidR="005A52B1" w:rsidRPr="00A10451">
        <w:rPr>
          <w:rFonts w:cs="David" w:hint="cs"/>
          <w:color w:val="000000"/>
        </w:rPr>
        <w:t xml:space="preserve">and </w:t>
      </w:r>
      <w:r w:rsidR="00A426D4" w:rsidRPr="00A10451">
        <w:rPr>
          <w:rFonts w:cs="David" w:hint="cs"/>
          <w:color w:val="000000"/>
        </w:rPr>
        <w:t>transmit</w:t>
      </w:r>
      <w:r w:rsidR="005A52B1" w:rsidRPr="00A10451">
        <w:rPr>
          <w:rFonts w:cs="David" w:hint="cs"/>
          <w:color w:val="000000"/>
        </w:rPr>
        <w:t xml:space="preserve"> data to </w:t>
      </w:r>
      <w:r w:rsidR="00D9728C" w:rsidRPr="00A10451">
        <w:rPr>
          <w:rFonts w:cs="David" w:hint="cs"/>
          <w:color w:val="000000"/>
        </w:rPr>
        <w:t xml:space="preserve">some </w:t>
      </w:r>
      <w:r w:rsidR="005A52B1" w:rsidRPr="00A10451">
        <w:rPr>
          <w:rFonts w:cs="David" w:hint="cs"/>
          <w:color w:val="000000"/>
        </w:rPr>
        <w:t>base station</w:t>
      </w:r>
      <w:r w:rsidR="007B6B45" w:rsidRPr="00A10451">
        <w:rPr>
          <w:rFonts w:cs="David" w:hint="cs"/>
          <w:color w:val="000000"/>
        </w:rPr>
        <w:t xml:space="preserve">. </w:t>
      </w:r>
      <w:r w:rsidR="00EB54AD" w:rsidRPr="00A10451">
        <w:rPr>
          <w:rFonts w:cs="David" w:hint="cs"/>
          <w:color w:val="000000"/>
        </w:rPr>
        <w:t>Operational costs of WDESN</w:t>
      </w:r>
      <w:r w:rsidR="00A94638" w:rsidRPr="00A10451">
        <w:rPr>
          <w:rFonts w:cs="David" w:hint="cs"/>
          <w:color w:val="000000"/>
        </w:rPr>
        <w:t>s</w:t>
      </w:r>
      <w:r w:rsidR="00EB54AD" w:rsidRPr="00A10451">
        <w:rPr>
          <w:rFonts w:cs="David" w:hint="cs"/>
          <w:color w:val="000000"/>
        </w:rPr>
        <w:t xml:space="preserve"> are much lower than of AQM stations</w:t>
      </w:r>
      <w:r w:rsidR="007A6DFF">
        <w:rPr>
          <w:rFonts w:cs="David"/>
          <w:color w:val="000000"/>
        </w:rPr>
        <w:t xml:space="preserve"> and they can be deployed in large numbers with </w:t>
      </w:r>
      <w:r w:rsidR="008F4456">
        <w:rPr>
          <w:rFonts w:cs="David"/>
          <w:color w:val="000000"/>
        </w:rPr>
        <w:t xml:space="preserve">far less operational </w:t>
      </w:r>
      <w:r w:rsidR="007A6DFF">
        <w:rPr>
          <w:rFonts w:cs="David"/>
          <w:color w:val="000000"/>
        </w:rPr>
        <w:t>requirements</w:t>
      </w:r>
      <w:r w:rsidR="008F4456">
        <w:rPr>
          <w:rFonts w:cs="David"/>
          <w:color w:val="000000"/>
        </w:rPr>
        <w:t xml:space="preserve"> in various sites</w:t>
      </w:r>
      <w:r w:rsidR="00A94638" w:rsidRPr="00A10451">
        <w:rPr>
          <w:rFonts w:cs="David" w:hint="cs"/>
          <w:color w:val="000000"/>
        </w:rPr>
        <w:t xml:space="preserve">. </w:t>
      </w:r>
      <w:r w:rsidR="002C1AF1" w:rsidRPr="00A10451">
        <w:rPr>
          <w:rFonts w:cs="David" w:hint="cs"/>
        </w:rPr>
        <w:t>These properties enable covering</w:t>
      </w:r>
      <w:r w:rsidR="00FB38E3" w:rsidRPr="00A10451">
        <w:rPr>
          <w:rFonts w:cs="David" w:hint="cs"/>
        </w:rPr>
        <w:t xml:space="preserve"> </w:t>
      </w:r>
      <w:r w:rsidR="002C1AF1" w:rsidRPr="00A10451">
        <w:rPr>
          <w:rFonts w:cs="David" w:hint="cs"/>
        </w:rPr>
        <w:t>a large</w:t>
      </w:r>
      <w:r w:rsidR="00FB38E3" w:rsidRPr="00A10451">
        <w:rPr>
          <w:rFonts w:cs="David" w:hint="cs"/>
        </w:rPr>
        <w:t>r</w:t>
      </w:r>
      <w:r w:rsidR="002C1AF1" w:rsidRPr="00A10451">
        <w:rPr>
          <w:rFonts w:cs="David" w:hint="cs"/>
        </w:rPr>
        <w:t xml:space="preserve"> area and </w:t>
      </w:r>
      <w:r w:rsidR="002B10E4" w:rsidRPr="00A10451">
        <w:rPr>
          <w:rFonts w:cs="David" w:hint="cs"/>
        </w:rPr>
        <w:t xml:space="preserve">obtaining </w:t>
      </w:r>
      <w:r w:rsidR="00FB38E3" w:rsidRPr="00A10451">
        <w:rPr>
          <w:rFonts w:cs="David" w:hint="cs"/>
          <w:color w:val="000000"/>
        </w:rPr>
        <w:t>a finer spatial and temporal resolution of measurements</w:t>
      </w:r>
      <w:r w:rsidR="00F271A8" w:rsidRPr="00A10451">
        <w:rPr>
          <w:rFonts w:cs="David" w:hint="cs"/>
          <w:color w:val="000000"/>
        </w:rPr>
        <w:t xml:space="preserve"> than the standard </w:t>
      </w:r>
      <w:r w:rsidR="00D3402E" w:rsidRPr="00A10451">
        <w:rPr>
          <w:rFonts w:cs="David" w:hint="cs"/>
          <w:color w:val="000000"/>
        </w:rPr>
        <w:t>metho</w:t>
      </w:r>
      <w:r w:rsidR="00862B03" w:rsidRPr="00A10451">
        <w:rPr>
          <w:rFonts w:cs="David" w:hint="cs"/>
          <w:color w:val="000000"/>
        </w:rPr>
        <w:t>dology</w:t>
      </w:r>
      <w:r w:rsidR="00FB38E3" w:rsidRPr="00A10451">
        <w:rPr>
          <w:rFonts w:cs="David" w:hint="cs"/>
          <w:color w:val="000000"/>
        </w:rPr>
        <w:t xml:space="preserve">. </w:t>
      </w:r>
      <w:r w:rsidR="00246CA9" w:rsidRPr="00A10451">
        <w:rPr>
          <w:rFonts w:cs="David" w:hint="cs"/>
          <w:color w:val="000000"/>
        </w:rPr>
        <w:t>Nevertheless,</w:t>
      </w:r>
      <w:r w:rsidR="00024C69" w:rsidRPr="00A10451">
        <w:rPr>
          <w:rFonts w:cs="David" w:hint="cs"/>
          <w:color w:val="000000"/>
        </w:rPr>
        <w:t xml:space="preserve"> the reliability of</w:t>
      </w:r>
      <w:r w:rsidR="00246CA9" w:rsidRPr="00A10451">
        <w:rPr>
          <w:rFonts w:cs="David" w:hint="cs"/>
          <w:color w:val="000000"/>
        </w:rPr>
        <w:t xml:space="preserve"> </w:t>
      </w:r>
      <w:r w:rsidR="00024C69" w:rsidRPr="00A10451">
        <w:rPr>
          <w:rFonts w:cs="David" w:hint="cs"/>
          <w:color w:val="000000"/>
        </w:rPr>
        <w:t>MSUs</w:t>
      </w:r>
      <w:r w:rsidR="00AC6807" w:rsidRPr="00A10451">
        <w:rPr>
          <w:rFonts w:cs="David" w:hint="cs"/>
          <w:color w:val="000000"/>
        </w:rPr>
        <w:t>’</w:t>
      </w:r>
      <w:r w:rsidR="00024C69" w:rsidRPr="00A10451">
        <w:rPr>
          <w:rFonts w:cs="David" w:hint="cs"/>
          <w:color w:val="000000"/>
        </w:rPr>
        <w:t xml:space="preserve"> measurements is still questionable</w:t>
      </w:r>
      <w:r w:rsidR="004C0883" w:rsidRPr="00A10451">
        <w:rPr>
          <w:rFonts w:cs="David" w:hint="cs"/>
          <w:color w:val="000000"/>
        </w:rPr>
        <w:t xml:space="preserve">. </w:t>
      </w:r>
      <w:r w:rsidR="00024C69" w:rsidRPr="00A10451">
        <w:rPr>
          <w:rFonts w:cs="David" w:hint="cs"/>
          <w:color w:val="000000"/>
        </w:rPr>
        <w:t xml:space="preserve">Recent </w:t>
      </w:r>
      <w:r w:rsidR="00C81E17" w:rsidRPr="00A10451">
        <w:rPr>
          <w:rFonts w:cs="David" w:hint="cs"/>
          <w:color w:val="000000"/>
        </w:rPr>
        <w:t xml:space="preserve">laboratory and field </w:t>
      </w:r>
      <w:r w:rsidR="00AC6807" w:rsidRPr="00A10451">
        <w:rPr>
          <w:rFonts w:cs="David" w:hint="cs"/>
          <w:color w:val="000000"/>
        </w:rPr>
        <w:t>evaluations</w:t>
      </w:r>
      <w:r w:rsidR="00C81E17" w:rsidRPr="00A10451">
        <w:rPr>
          <w:rFonts w:cs="David" w:hint="cs"/>
          <w:color w:val="000000"/>
        </w:rPr>
        <w:t xml:space="preserve"> of </w:t>
      </w:r>
      <w:r w:rsidR="00024C69" w:rsidRPr="00A10451">
        <w:rPr>
          <w:rFonts w:cs="David" w:hint="cs"/>
          <w:color w:val="000000"/>
        </w:rPr>
        <w:t xml:space="preserve">MSUs show that these units are less accurate </w:t>
      </w:r>
      <w:r w:rsidR="0063352B" w:rsidRPr="00A10451">
        <w:rPr>
          <w:rFonts w:cs="David" w:hint="cs"/>
          <w:color w:val="000000"/>
        </w:rPr>
        <w:t xml:space="preserve">than </w:t>
      </w:r>
      <w:r w:rsidR="00024C69" w:rsidRPr="00A10451">
        <w:rPr>
          <w:rFonts w:cs="David" w:hint="cs"/>
          <w:color w:val="000000"/>
        </w:rPr>
        <w:t>standard laboratory equipment or AQM stations</w:t>
      </w:r>
      <w:r w:rsidR="00AF2EBB" w:rsidRPr="00A10451">
        <w:rPr>
          <w:rFonts w:cs="David" w:hint="cs"/>
          <w:color w:val="000000"/>
        </w:rPr>
        <w:t>. H</w:t>
      </w:r>
      <w:r w:rsidR="00024C69" w:rsidRPr="00A10451">
        <w:rPr>
          <w:rFonts w:cs="David" w:hint="cs"/>
          <w:color w:val="000000"/>
        </w:rPr>
        <w:t>owever</w:t>
      </w:r>
      <w:r w:rsidR="00AF2EBB" w:rsidRPr="00A10451">
        <w:rPr>
          <w:rFonts w:cs="David" w:hint="cs"/>
          <w:color w:val="000000"/>
        </w:rPr>
        <w:t>,</w:t>
      </w:r>
      <w:r w:rsidR="00024C69" w:rsidRPr="00A10451">
        <w:rPr>
          <w:rFonts w:cs="David" w:hint="cs"/>
          <w:color w:val="000000"/>
        </w:rPr>
        <w:t xml:space="preserve"> </w:t>
      </w:r>
      <w:r w:rsidR="007C750E" w:rsidRPr="00A10451">
        <w:rPr>
          <w:rFonts w:cs="David" w:hint="cs"/>
          <w:color w:val="000000"/>
        </w:rPr>
        <w:t>it has been shown</w:t>
      </w:r>
      <w:r w:rsidR="0063352B" w:rsidRPr="00A10451">
        <w:rPr>
          <w:rFonts w:cs="David" w:hint="cs"/>
          <w:color w:val="000000"/>
        </w:rPr>
        <w:t xml:space="preserve"> that </w:t>
      </w:r>
      <w:r w:rsidR="00024C69" w:rsidRPr="00A10451">
        <w:rPr>
          <w:rFonts w:cs="David" w:hint="cs"/>
          <w:color w:val="000000"/>
        </w:rPr>
        <w:t xml:space="preserve">they </w:t>
      </w:r>
      <w:r w:rsidR="0063352B" w:rsidRPr="00A10451">
        <w:rPr>
          <w:rFonts w:cs="David" w:hint="cs"/>
          <w:color w:val="000000"/>
        </w:rPr>
        <w:t xml:space="preserve">are able to effectively </w:t>
      </w:r>
      <w:r w:rsidR="00024C69" w:rsidRPr="00A10451">
        <w:rPr>
          <w:rFonts w:cs="David" w:hint="cs"/>
          <w:color w:val="000000"/>
        </w:rPr>
        <w:t xml:space="preserve">capture </w:t>
      </w:r>
      <w:r w:rsidR="0063352B" w:rsidRPr="00A10451">
        <w:rPr>
          <w:rFonts w:cs="David" w:hint="cs"/>
          <w:color w:val="000000"/>
        </w:rPr>
        <w:t>the spatial and temporal variability of the</w:t>
      </w:r>
      <w:r w:rsidR="00024C69" w:rsidRPr="00A10451">
        <w:rPr>
          <w:rFonts w:cs="David" w:hint="cs"/>
          <w:color w:val="000000"/>
        </w:rPr>
        <w:t xml:space="preserve"> pollution</w:t>
      </w:r>
      <w:r w:rsidR="00FD6F5E" w:rsidRPr="00A10451">
        <w:rPr>
          <w:rFonts w:cs="David" w:hint="cs"/>
          <w:color w:val="000000"/>
        </w:rPr>
        <w:t xml:space="preserve"> </w:t>
      </w:r>
      <w:r w:rsidR="00FD6F5E" w:rsidRPr="00A10451">
        <w:rPr>
          <w:rFonts w:cs="David" w:hint="cs"/>
          <w:color w:val="000000"/>
        </w:rPr>
        <w:fldChar w:fldCharType="begin" w:fldLock="1"/>
      </w:r>
      <w:r w:rsidR="00BD6B00">
        <w:rPr>
          <w:rFonts w:cs="David"/>
          <w:color w:val="000000"/>
        </w:rPr>
        <w:instrText>ADDIN CSL_CITATION {"citationItems":[{"id":"ITEM-1","itemData":{"DOI":"10.1016/j.atmosenv.2012.11.060","ISBN":"1352-2310","ISSN":"13522310","PMID":"368329026","abstract":"Measurements at appropriate spatial and temporal scales are essential for understanding and monitoring spatially heterogeneous environments with complex and highly variable emission sources, such as in urban areas. However, the costs and complexity of conventional air quality measurement methods means that measurement networks are generally extremely sparse. In this paper we show that miniature, low-cost electrochemical gas sensors, traditionally used for sensing at parts-per-million (ppm) mixing ratios can, when suitably configured and operated, be used for parts-per-billion (ppb) level studies for gases relevant to urban air quality. Sensor nodes, in this case consisting of multiple individual electrochemical sensors, can be low-cost and highly portable, thus allowing the deployment of scalable high-density air quality sensor networks at fine spatial and temporal scales, and in both static and mobile configurations.In this paper we provide evidence for the performance of electrochemical sensors at the parts-per-billion level, and then outline results obtained from deployments of networks of sensor nodes in both an autonomous, high-density, static network in the wider Cambridge (UK) area, and as mobile networks for quantification of personal exposure. Examples are presented of measurements obtained with both highly portable devices held by pedestrians and cyclists, and static devices attached to street furniture. The widely varying mixing ratios reported by this study confirm that the urban environment cannot be fully characterised using sparse, static networks, and that measurement networks with higher resolution (both spatially and temporally) are required to quantify air quality at the scales which are present in the urban environment. We conclude that the instruments described here, and the low-cost/high-density measurement philosophy which underpins it, have the potential to provide a far more complete assessment of the high-granularity air quality structure generally observed in the urban environment, and could ultimately be used for quantification of human exposure as well as for monitoring and legislative purposes. © 2012 Elsevier Ltd.","author":[{"dropping-particle":"","family":"Mead","given":"M. I.","non-dropping-particle":"","parse-names":false,"suffix":""},{"dropping-particle":"","family":"Popoola","given":"O. A.M.","non-dropping-particle":"","parse-names":false,"suffix":""},{"dropping-particle":"","family":"Stewart","given":"G. B.","non-dropping-particle":"","parse-names":false,"suffix":""},{"dropping-particle":"","family":"Landshoff","given":"P.","non-dropping-particle":"","parse-names":false,"suffix":""},{"dropping-particle":"","family":"Calleja","given":"M.","non-dropping-particle":"","parse-names":false,"suffix":""},{"dropping-particle":"","family":"Hayes","given":"M.","non-dropping-particle":"","parse-names":false,"suffix":""},{"dropping-particle":"","family":"Baldovi","given":"J. J.","non-dropping-particle":"","parse-names":false,"suffix":""},{"dropping-particle":"","family":"McLeod","given":"M. W.","non-dropping-particle":"","parse-names":false,"suffix":""},{"dropping-particle":"","family":"Hodgson","given":"T. F.","non-dropping-particle":"","parse-names":false,"suffix":""},{"dropping-particle":"","family":"Dicks","given":"J.","non-dropping-particle":"","parse-names":false,"suffix":""},{"dropping-particle":"","family":"Lewis","given":"A.","non-dropping-particle":"","parse-names":false,"suffix":""},{"dropping-particle":"","family":"Cohen","given":"J.","non-dropping-particle":"","parse-names":false,"suffix":""},{"dropping-particle":"","family":"Baron","given":"R.","non-dropping-particle":"","parse-names":false,"suffix":""},{"dropping-particle":"","family":"Saffell","given":"J. R.","non-dropping-particle":"","parse-names":false,"suffix":""},{"dropping-particle":"","family":"Jones","given":"R. L.","non-dropping-particle":"","parse-names":false,"suffix":""}],"container-title":"Atmospheric Environment","id":"ITEM-1","issued":{"date-parts":[["2013"]]},"page":"186-203","publisher":"Elsevier Ltd","title":"The use of electrochemical sensors for monitoring urban air quality in low-cost, high-density networks","type":"article-journal","volume":"70"},"uris":["http://www.mendeley.com/documents/?uuid=3fdef4d7-2058-4467-8450-3b451278e8b4"]},{"id":"ITEM-2","itemData":{"DOI":"10.1016/j.scitotenv.2014.09.059","ISBN":"1879-1026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Environment","id":"ITEM-3","issued":{"date-parts":[["2015"]]},"page":"8-16","publisher":"Elsevier B.V.","title":"The effect of ego-motion on environmental monitoring","type":"article-journal","volume":"533"},"uris":["http://www.mendeley.com/documents/?uuid=26d84260-a726-4860-9082-8e8fffe3bc6e"]},{"id":"ITEM-4","itemData":{"DOI":"10.5194/amt-7-3325-2014","ISSN":"18678548","abstract":"&lt;p&gt;&lt;strong&gt;Abstract.&lt;/strong&gt; Advances in embedded systems and low-cost gas sensors are enabling a new wave of low-cost air quality monitoring tools. Our team has been engaged in the development of low-cost, wearable, air quality monitors (M-Pods) using the Arduino platform. These M-Pods house two types of sensors – commercially available metal oxide semiconductor (MOx) sensors used to measure CO, O&lt;sub&gt;3&lt;/sub&gt;, NO&lt;sub&gt;2&lt;/sub&gt;, and total VOCs, and NDIR sensors used to measure CO&lt;sub&gt;2&lt;/sub&gt;. The MOx sensors are low in cost and show high sensitivity near ambient levels; however they display non-linear output signals and have cross-sensitivity effects. Thus, a quantification system was developed to convert the MOx sensor signals into concentrations. &lt;br&gt;&lt;br&gt; We conducted two types of validation studies – first, deployments at a regulatory monitoring station in Denver, Colorado, and second, a user study. In the two deployments (at the regulatory monitoring station), M-Pod concentrations were determined using collocation calibrations and laboratory calibration techniques. M-Pods were placed near regulatory monitors to derive calibration function coefficients using the regulatory monitors as the standard. The form of the calibration function was derived based on laboratory experiments. We discuss various techniques used to estimate measurement uncertainties. &lt;br&gt;&lt;br&gt; The deployments revealed that collocation calibrations provide more accurate concentration estimates than laboratory calibrations. During collocation calibrations, median standard errors ranged between 4.0–6.1 ppb for O&lt;sub&gt;3&lt;/sub&gt;, 6.4–8.4 ppb for NO&lt;sub&gt;2&lt;/sub&gt;, 0.28–0.44 ppm for CO, and 16.8 ppm for CO&lt;sub&gt;2&lt;/sub&gt;. Median signal to noise (S / N) ratios for the M-Pod sensors were higher than the regulatory instruments: for NO&lt;sub&gt;2&lt;/sub&gt;, 3.6 compared to 23.4; for O&lt;sub&gt;3&lt;/sub&gt;, 1.4 compared to 1.6; for CO, 1.1 compared to 10.0; and for CO&lt;sub&gt;2&lt;/sub&gt;, 42.2 compared to 300–500. By contrast, lab calibrations added bias and made it difficult to cover the necessary range of environmental conditions to obtain a good calibration. &lt;br&gt;&lt;br&gt; A separate user study was also conducted to assess uncertainty estimates and sensor variability. In this study, 9 M-Pods were calibrated via collocation multiple times over 4 weeks, and sensor drift was analyzed, with the result being a calibration function that included baseline drift. Three pairs of M-Pods were deployed, while users individually carried the othe…","author":[{"dropping-particle":"","family":"Piedrahita","given":"R.","non-dropping-particle":"","parse-names":false,"suffix":""},{"dropping-particle":"","family":"Xiang","given":"Y.","non-dropping-particle":"","parse-names":false,"suffix":""},{"dropping-particle":"","family":"Masson","given":"N.","non-dropping-particle":"","parse-names":false,"suffix":""},{"dropping-particle":"","family":"Ortega","given":"J.","non-dropping-particle":"","parse-names":false,"suffix":""},{"dropping-particle":"","family":"Collier","given":"A.","non-dropping-particle":"","parse-names":false,"suffix":""},{"dropping-particle":"","family":"Jiang","given":"Y.","non-dropping-particle":"","parse-names":false,"suffix":""},{"dropping-particle":"","family":"Li","given":"K.","non-dropping-particle":"","parse-names":false,"suffix":""},{"dropping-particle":"","family":"Dick","given":"R. P.","non-dropping-particle":"","parse-names":false,"suffix":""},{"dropping-particle":"","family":"Lv","given":"Q.","non-dropping-particle":"","parse-names":false,"suffix":""},{"dropping-particle":"","family":"Hannigan","given":"M.","non-dropping-particle":"","parse-names":false,"suffix":""},{"dropping-particle":"","family":"Shang","given":"L.","non-dropping-particle":"","parse-names":false,"suffix":""}],"container-title":"Atmospheric Measurement Techniques","id":"ITEM-4","issue":"10","issued":{"date-parts":[["2014"]]},"page":"3325-3336","title":"The next generation of low-cost personal air quality sensors for quantitative exposure monitoring","type":"article-journal","volume":"7"},"uris":["http://www.mendeley.com/documents/?uuid=eb556e9b-0872-4332-9992-f5178faad708"]},{"id":"ITEM-5","itemData":{"DOI":"10.1016/j.envint.2016.12.007","ISBN":"0160-4120","ISSN":"18736750","PMID":"28038970","abstract":"The emergence of low-cost, user-friendly and very compact air pollution platforms enable observations at high spatial resolution in near-real-time and provide new opportunities to simultaneously enhance existing monitoring systems, as well as engage citizens in active environmental monitoring. This provides a whole new set of capabilities in the assessment of human exposure to air pollution. However, the data generated by these platforms are often of questionable quality. We have conducted an exhaustive evaluation of 24 identical units of a commercial low-cost sensor platform against CEN (European Standardization Organization) reference analyzers, evaluating their measurement capability over time and a range of environmental conditions. Our results show that their performance varies spatially and temporally, as it depends on the atmospheric composition and the meteorological conditions. Our results show that the performance varies from unit to unit, which makes it necessary to examine the data quality of each node before its use. In general, guidance is lacking on how to test such sensor nodes and ensure adequate performance prior to marketing these platforms. We have implemented and tested diverse metrics in order to assess if the sensor can be employed for applications that require high accuracy (i.e., to meet the Data Quality Objectives defined in air quality legislation, epidemiological studies) or lower accuracy (i.e., to represent the pollution level on a coarse scale, for purposes such as awareness raising). Data quality is a pertinent concern, especially in citizen science applications, where citizens are collecting and interpreting the data. In general, while low-cost platforms present low accuracy for regulatory or health purposes they can provide relative and aggregated information about the observed air quality.","author":[{"dropping-particle":"","family":"Castell","given":"Nuria","non-dropping-particle":"","parse-names":false,"suffix":""},{"dropping-particle":"","family":"Dauge","given":"Franck R.","non-dropping-particle":"","parse-names":false,"suffix":""},{"dropping-particle":"","family":"Schneider","given":"Philipp","non-dropping-particle":"","parse-names":false,"suffix":""},{"dropping-particle":"","family":"Vogt","given":"Matthias","non-dropping-particle":"","parse-names":false,"suffix":""},{"dropping-particle":"","family":"Lerner","given":"Uri","non-dropping-particle":"","parse-names":false,"suffix":""},{"dropping-particle":"","family":"Fishbain","given":"Barak","non-dropping-particle":"","parse-names":false,"suffix":""},{"dropping-particle":"","family":"Broday","given":"David","non-dropping-particle":"","parse-names":false,"suffix":""},{"dropping-particle":"","family":"Bartonova","given":"Alena","non-dropping-particle":"","parse-names":false,"suffix":""}],"container-title":"Environment International","id":"ITEM-5","issued":{"date-parts":[["2017"]]},"page":"293-302","publisher":"The Authors","title":"Can commercial low-cost sensor platforms contribute to air quality monitoring and exposure estimates?","type":"article-journal","volume":"99"},"uris":["http://www.mendeley.com/documents/?uuid=9cb4e4ba-737e-4039-9891-2a9cd662e1cd"]}],"mendeley":{"formattedCitation":"[10], [11], [13]–[15]","plainTextFormattedCitation":"[10], [11], [13]–[15]","previouslyFormattedCitation":"[10], [11], [13]–[15]"},"properties":{"noteIndex":0},"schema":"https://github.com/citation-style-language/schema/raw/master/csl-citation.json"}</w:instrText>
      </w:r>
      <w:r w:rsidR="00FD6F5E" w:rsidRPr="00A10451">
        <w:rPr>
          <w:rFonts w:cs="David" w:hint="cs"/>
          <w:color w:val="000000"/>
        </w:rPr>
        <w:fldChar w:fldCharType="separate"/>
      </w:r>
      <w:r w:rsidR="006E3A2E" w:rsidRPr="006E3A2E">
        <w:rPr>
          <w:rFonts w:cs="David"/>
          <w:noProof/>
          <w:color w:val="000000"/>
        </w:rPr>
        <w:t>[10], [11], [13]–[15]</w:t>
      </w:r>
      <w:r w:rsidR="00FD6F5E" w:rsidRPr="00A10451">
        <w:rPr>
          <w:rFonts w:cs="David" w:hint="cs"/>
          <w:color w:val="000000"/>
        </w:rPr>
        <w:fldChar w:fldCharType="end"/>
      </w:r>
      <w:r w:rsidR="00FD6F5E" w:rsidRPr="00A10451">
        <w:rPr>
          <w:rFonts w:cs="David" w:hint="cs"/>
          <w:color w:val="000000"/>
        </w:rPr>
        <w:t xml:space="preserve">. </w:t>
      </w:r>
      <w:commentRangeEnd w:id="15"/>
      <w:r w:rsidR="008F4456">
        <w:rPr>
          <w:rStyle w:val="CommentReference"/>
        </w:rPr>
        <w:commentReference w:id="15"/>
      </w:r>
    </w:p>
    <w:p w14:paraId="44FDB524" w14:textId="77777777" w:rsidR="00F322EC" w:rsidRPr="00A10451" w:rsidRDefault="00F322EC" w:rsidP="00F322EC">
      <w:pPr>
        <w:ind w:right="-2" w:firstLine="720"/>
        <w:rPr>
          <w:rFonts w:cs="David"/>
          <w:color w:val="000000"/>
        </w:rPr>
      </w:pPr>
    </w:p>
    <w:p w14:paraId="7A1DCCBF" w14:textId="2C4B3FF3" w:rsidR="003A4996" w:rsidRPr="00A10451" w:rsidRDefault="00414168" w:rsidP="00F320C0">
      <w:pPr>
        <w:pStyle w:val="Heading2"/>
        <w:rPr>
          <w:rFonts w:cs="David"/>
        </w:rPr>
      </w:pPr>
      <w:r w:rsidRPr="00A10451">
        <w:rPr>
          <w:rFonts w:cs="David" w:hint="cs"/>
        </w:rPr>
        <w:t>A</w:t>
      </w:r>
      <w:r w:rsidR="003A4996" w:rsidRPr="00A10451">
        <w:rPr>
          <w:rFonts w:cs="David" w:hint="cs"/>
        </w:rPr>
        <w:t>ir pollution</w:t>
      </w:r>
      <w:r w:rsidR="009770C1" w:rsidRPr="00A10451">
        <w:rPr>
          <w:rFonts w:cs="David" w:hint="cs"/>
        </w:rPr>
        <w:t xml:space="preserve"> representation in space</w:t>
      </w:r>
      <w:r w:rsidR="00E23FB9" w:rsidRPr="00A10451">
        <w:rPr>
          <w:rFonts w:cs="David" w:hint="cs"/>
        </w:rPr>
        <w:t xml:space="preserve"> </w:t>
      </w:r>
    </w:p>
    <w:p w14:paraId="4A02708B" w14:textId="7987C682" w:rsidR="00B1491C" w:rsidRPr="00A10451" w:rsidRDefault="00CE7625" w:rsidP="00D22FDA">
      <w:pPr>
        <w:ind w:right="-2"/>
        <w:rPr>
          <w:rFonts w:cs="David"/>
          <w:color w:val="000000"/>
        </w:rPr>
      </w:pPr>
      <w:r w:rsidRPr="00A10451">
        <w:rPr>
          <w:rFonts w:cs="David" w:hint="cs"/>
          <w:color w:val="000000"/>
        </w:rPr>
        <w:t xml:space="preserve">Spatial interpolation methods (Kriging, inverse distance weighting (IDW), spline) may help overcome sparse representation of concentration and can be used to produce pollution dense maps of certain locations and </w:t>
      </w:r>
      <w:r w:rsidRPr="00A10451">
        <w:rPr>
          <w:rFonts w:cs="David" w:hint="cs"/>
          <w:color w:val="000000" w:themeColor="text1"/>
        </w:rPr>
        <w:t>times</w:t>
      </w:r>
      <w:r w:rsidR="000259A5" w:rsidRPr="00A10451">
        <w:rPr>
          <w:rFonts w:cs="David" w:hint="cs"/>
          <w:color w:val="000000" w:themeColor="text1"/>
        </w:rPr>
        <w:t xml:space="preserve"> </w:t>
      </w:r>
      <w:r w:rsidR="00B42DEE" w:rsidRPr="00A10451">
        <w:rPr>
          <w:rFonts w:cs="David" w:hint="cs"/>
          <w:color w:val="000000" w:themeColor="text1"/>
        </w:rPr>
        <w:fldChar w:fldCharType="begin" w:fldLock="1"/>
      </w:r>
      <w:r w:rsidR="00BD6B00">
        <w:rPr>
          <w:rFonts w:cs="David"/>
          <w:color w:val="000000" w:themeColor="text1"/>
        </w:rPr>
        <w:instrText>ADDIN CSL_CITATION {"citationItems":[{"id":"ITEM-1","itemData":{"DOI":"10.1007/978-3-319-89935-0","ISBN":"978-3-319-89934-3","author":[{"dropping-particle":"","family":"Nebenzal","given":"Asaf","non-dropping-particle":"","parse-names":false,"suffix":""},{"dropping-particle":"","family":"Fishbain","given":"Barak","non-dropping-particle":"","parse-names":false,"suffix":""}],"id":"ITEM-1","issued":{"date-parts":[["2017"]]},"number-of-pages":"51-60","publisher":"Springer International Publishing","title":"Hough-Transform-Based Interpolation Scheme for Generating Accurate Dense Spatial Maps of Air Pollutants from Sparse Sensin","type":"book","volume":"507"},"uris":["http://www.mendeley.com/documents/?uuid=87b6364d-9fe8-4206-a926-a25cced92fb3"]}],"mendeley":{"formattedCitation":"[16]","plainTextFormattedCitation":"[16]","previouslyFormattedCitation":"[16]"},"properties":{"noteIndex":0},"schema":"https://github.com/citation-style-language/schema/raw/master/csl-citation.json"}</w:instrText>
      </w:r>
      <w:r w:rsidR="00B42DEE" w:rsidRPr="00A10451">
        <w:rPr>
          <w:rFonts w:cs="David" w:hint="cs"/>
          <w:color w:val="000000" w:themeColor="text1"/>
        </w:rPr>
        <w:fldChar w:fldCharType="separate"/>
      </w:r>
      <w:r w:rsidR="006E3A2E" w:rsidRPr="006E3A2E">
        <w:rPr>
          <w:rFonts w:cs="David"/>
          <w:noProof/>
          <w:color w:val="000000" w:themeColor="text1"/>
        </w:rPr>
        <w:t>[16]</w:t>
      </w:r>
      <w:r w:rsidR="00B42DEE" w:rsidRPr="00A10451">
        <w:rPr>
          <w:rFonts w:cs="David" w:hint="cs"/>
          <w:color w:val="000000" w:themeColor="text1"/>
        </w:rPr>
        <w:fldChar w:fldCharType="end"/>
      </w:r>
      <w:r w:rsidRPr="00A10451">
        <w:rPr>
          <w:rFonts w:cs="David" w:hint="cs"/>
          <w:color w:val="000000" w:themeColor="text1"/>
        </w:rPr>
        <w:t xml:space="preserve">. </w:t>
      </w:r>
      <w:r w:rsidRPr="00A10451">
        <w:rPr>
          <w:rFonts w:cs="David" w:hint="cs"/>
          <w:color w:val="000000"/>
        </w:rPr>
        <w:t xml:space="preserve">Land </w:t>
      </w:r>
      <w:r w:rsidR="008F4456">
        <w:rPr>
          <w:rFonts w:cs="David"/>
          <w:color w:val="000000"/>
        </w:rPr>
        <w:t>U</w:t>
      </w:r>
      <w:r w:rsidR="008F4456" w:rsidRPr="00A10451">
        <w:rPr>
          <w:rFonts w:cs="David" w:hint="cs"/>
          <w:color w:val="000000"/>
        </w:rPr>
        <w:t xml:space="preserve">se </w:t>
      </w:r>
      <w:r w:rsidR="008F4456">
        <w:rPr>
          <w:rFonts w:cs="David"/>
          <w:color w:val="000000"/>
        </w:rPr>
        <w:t>R</w:t>
      </w:r>
      <w:r w:rsidR="008F4456" w:rsidRPr="00A10451">
        <w:rPr>
          <w:rFonts w:cs="David" w:hint="cs"/>
          <w:color w:val="000000"/>
        </w:rPr>
        <w:t xml:space="preserve">egression </w:t>
      </w:r>
      <w:r w:rsidRPr="00A10451">
        <w:rPr>
          <w:rFonts w:cs="David" w:hint="cs"/>
          <w:color w:val="000000"/>
        </w:rPr>
        <w:t>(LUR) models can link environmental variables (</w:t>
      </w:r>
      <w:r w:rsidR="00741A49" w:rsidRPr="00A10451">
        <w:rPr>
          <w:rFonts w:cs="David" w:hint="cs"/>
          <w:color w:val="000000"/>
        </w:rPr>
        <w:t xml:space="preserve">e.g., </w:t>
      </w:r>
      <w:r w:rsidRPr="00A10451">
        <w:rPr>
          <w:rFonts w:cs="David" w:hint="cs"/>
          <w:color w:val="000000"/>
        </w:rPr>
        <w:t xml:space="preserve">road type, </w:t>
      </w:r>
      <w:r w:rsidRPr="00A10451">
        <w:rPr>
          <w:rFonts w:cs="David" w:hint="cs"/>
          <w:color w:val="000000"/>
          <w:shd w:val="clear" w:color="auto" w:fill="FFFFFF"/>
        </w:rPr>
        <w:t>traffic volume, topography, land cover</w:t>
      </w:r>
      <w:r w:rsidRPr="00A10451">
        <w:rPr>
          <w:rFonts w:cs="David" w:hint="cs"/>
          <w:color w:val="000000"/>
        </w:rPr>
        <w:t>) with measurements in monitoring locations and then use these variables as model predictors at unmonitored locations, and possibly as predictors in time as well</w:t>
      </w:r>
      <w:r w:rsidR="00662D85" w:rsidRPr="00A10451">
        <w:rPr>
          <w:rFonts w:cs="David" w:hint="cs"/>
          <w:color w:val="000000"/>
        </w:rPr>
        <w:t xml:space="preserve"> </w:t>
      </w:r>
      <w:r w:rsidR="00662D85" w:rsidRPr="00A10451">
        <w:rPr>
          <w:rFonts w:cs="David" w:hint="cs"/>
          <w:color w:val="000000"/>
        </w:rPr>
        <w:fldChar w:fldCharType="begin" w:fldLock="1"/>
      </w:r>
      <w:r w:rsidR="00BD6B00">
        <w:rPr>
          <w:rFonts w:cs="David"/>
          <w:color w:val="000000"/>
        </w:rPr>
        <w:instrText>ADDIN CSL_CITATION {"citationItems":[{"id":"ITEM-1","itemData":{"DOI":"10.1080/08958370701495998","ISSN":"0895-8378","author":[{"dropping-particle":"","family":"Ryan","given":"Patrick H","non-dropping-particle":"","parse-names":false,"suffix":""},{"dropping-particle":"","family":"LeMasters","given":"Grace K","non-dropping-particle":"","parse-names":false,"suffix":""}],"container-title":"Inhalation Toxicology","id":"ITEM-1","issue":"sup1","issued":{"date-parts":[["2007","1","1"]]},"note":"doi: 10.1080/08958370701495998","page":"127-133","publisher":"Taylor &amp; Francis","title":"A Review of Land-use Regression Models for Characterizing Intraurban Air Pollution Exposure","type":"article-journal","volume":"19"},"uris":["http://www.mendeley.com/documents/?uuid=6b17c9bf-802a-480f-979a-a8e3bbe2eb72"]}],"mendeley":{"formattedCitation":"[17]","plainTextFormattedCitation":"[17]","previouslyFormattedCitation":"[17]"},"properties":{"noteIndex":0},"schema":"https://github.com/citation-style-language/schema/raw/master/csl-citation.json"}</w:instrText>
      </w:r>
      <w:r w:rsidR="00662D85" w:rsidRPr="00A10451">
        <w:rPr>
          <w:rFonts w:cs="David" w:hint="cs"/>
          <w:color w:val="000000"/>
        </w:rPr>
        <w:fldChar w:fldCharType="separate"/>
      </w:r>
      <w:r w:rsidR="006E3A2E" w:rsidRPr="006E3A2E">
        <w:rPr>
          <w:rFonts w:cs="David"/>
          <w:noProof/>
          <w:color w:val="000000"/>
        </w:rPr>
        <w:t>[17]</w:t>
      </w:r>
      <w:r w:rsidR="00662D85" w:rsidRPr="00A10451">
        <w:rPr>
          <w:rFonts w:cs="David" w:hint="cs"/>
          <w:color w:val="000000"/>
        </w:rPr>
        <w:fldChar w:fldCharType="end"/>
      </w:r>
      <w:r w:rsidRPr="00A10451">
        <w:rPr>
          <w:rFonts w:cs="David" w:hint="cs"/>
          <w:color w:val="000000"/>
        </w:rPr>
        <w:t xml:space="preserve">. Nevertheless, atmospheric transport and dispersion (ATD) models are the only models that can quantify the deterministic </w:t>
      </w:r>
      <w:r w:rsidRPr="00A10451">
        <w:rPr>
          <w:rFonts w:cs="David" w:hint="cs"/>
          <w:color w:val="000000"/>
        </w:rPr>
        <w:lastRenderedPageBreak/>
        <w:t>relationships between sources’ emissions and concentrations in space</w:t>
      </w:r>
      <w:r w:rsidR="006F05F2" w:rsidRPr="00A10451">
        <w:rPr>
          <w:rFonts w:cs="David" w:hint="cs"/>
          <w:color w:val="000000"/>
        </w:rPr>
        <w:t xml:space="preserve"> and in time</w:t>
      </w:r>
      <w:r w:rsidRPr="00A10451">
        <w:rPr>
          <w:rFonts w:cs="David" w:hint="cs"/>
          <w:color w:val="000000"/>
        </w:rPr>
        <w:t xml:space="preserve">. ATD models can forecast the spread of the pollutants, when available results from monitoring data are used for calibration and evaluation of model performance. </w:t>
      </w:r>
      <w:r w:rsidRPr="00A10451">
        <w:rPr>
          <w:rFonts w:cs="David" w:hint="cs"/>
          <w:color w:val="000000" w:themeColor="text1"/>
        </w:rPr>
        <w:t>Oftentimes, these models serve as a useful tool for regulatory authorities to assess baseline ambient concentrations, analyze the relative importance of various emission sources, or test emission reduction strategies</w:t>
      </w:r>
      <w:r w:rsidR="00657965" w:rsidRPr="00A10451">
        <w:rPr>
          <w:rFonts w:cs="David" w:hint="cs"/>
          <w:color w:val="000000" w:themeColor="text1"/>
        </w:rPr>
        <w:t xml:space="preserve"> </w:t>
      </w:r>
      <w:r w:rsidR="00657965" w:rsidRPr="00A10451">
        <w:rPr>
          <w:rFonts w:cs="David" w:hint="cs"/>
          <w:color w:val="000000" w:themeColor="text1"/>
        </w:rPr>
        <w:fldChar w:fldCharType="begin" w:fldLock="1"/>
      </w:r>
      <w:r w:rsidR="00BD6B00">
        <w:rPr>
          <w:rFonts w:cs="David"/>
          <w:color w:val="000000" w:themeColor="text1"/>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mendeley":{"formattedCitation":"[18]","plainTextFormattedCitation":"[18]","previouslyFormattedCitation":"[18]"},"properties":{"noteIndex":0},"schema":"https://github.com/citation-style-language/schema/raw/master/csl-citation.json"}</w:instrText>
      </w:r>
      <w:r w:rsidR="00657965" w:rsidRPr="00A10451">
        <w:rPr>
          <w:rFonts w:cs="David" w:hint="cs"/>
          <w:color w:val="000000" w:themeColor="text1"/>
        </w:rPr>
        <w:fldChar w:fldCharType="separate"/>
      </w:r>
      <w:r w:rsidR="006E3A2E" w:rsidRPr="006E3A2E">
        <w:rPr>
          <w:rFonts w:cs="David"/>
          <w:noProof/>
          <w:color w:val="000000" w:themeColor="text1"/>
        </w:rPr>
        <w:t>[18]</w:t>
      </w:r>
      <w:r w:rsidR="00657965" w:rsidRPr="00A10451">
        <w:rPr>
          <w:rFonts w:cs="David" w:hint="cs"/>
          <w:color w:val="000000" w:themeColor="text1"/>
        </w:rPr>
        <w:fldChar w:fldCharType="end"/>
      </w:r>
      <w:r w:rsidRPr="00A10451">
        <w:rPr>
          <w:rFonts w:cs="David" w:hint="cs"/>
          <w:color w:val="000000" w:themeColor="text1"/>
        </w:rPr>
        <w:t xml:space="preserve">. </w:t>
      </w:r>
    </w:p>
    <w:p w14:paraId="3F65F274" w14:textId="77777777" w:rsidR="00287F01" w:rsidRPr="00A10451" w:rsidRDefault="00287F01" w:rsidP="00590776">
      <w:pPr>
        <w:ind w:right="-2" w:firstLine="720"/>
        <w:rPr>
          <w:rFonts w:cs="David"/>
          <w:color w:val="000000"/>
        </w:rPr>
      </w:pPr>
    </w:p>
    <w:p w14:paraId="4A141249" w14:textId="45131E90" w:rsidR="0079103A" w:rsidRPr="00A10451" w:rsidRDefault="0079103A" w:rsidP="00662D85">
      <w:pPr>
        <w:pStyle w:val="Heading2"/>
        <w:rPr>
          <w:rFonts w:cs="David"/>
        </w:rPr>
      </w:pPr>
      <w:r w:rsidRPr="00A10451">
        <w:rPr>
          <w:rFonts w:cs="David" w:hint="cs"/>
        </w:rPr>
        <w:t>Source term estimation</w:t>
      </w:r>
    </w:p>
    <w:p w14:paraId="0F73E9B2" w14:textId="6E16FEE3" w:rsidR="0086052C" w:rsidRDefault="00CE7625" w:rsidP="0086052C">
      <w:pPr>
        <w:ind w:right="-2" w:firstLine="720"/>
        <w:rPr>
          <w:ins w:id="16" w:author="Idit Balachsan" w:date="2019-06-03T13:29:00Z"/>
          <w:rFonts w:cs="David" w:hint="cs"/>
          <w:color w:val="000000"/>
          <w:rtl/>
        </w:rPr>
      </w:pPr>
      <w:r w:rsidRPr="00A10451">
        <w:rPr>
          <w:rFonts w:cs="David" w:hint="cs"/>
          <w:color w:val="000000"/>
        </w:rPr>
        <w:t>For an accurate forecast, several variables are needed as input to ATD models, including</w:t>
      </w:r>
      <w:r w:rsidR="007D2B64" w:rsidRPr="00A10451">
        <w:rPr>
          <w:rFonts w:cs="David" w:hint="cs"/>
          <w:color w:val="000000"/>
        </w:rPr>
        <w:t>, among others</w:t>
      </w:r>
      <w:r w:rsidR="008F4456">
        <w:rPr>
          <w:rFonts w:cs="David"/>
          <w:color w:val="000000"/>
        </w:rPr>
        <w:t xml:space="preserve">: </w:t>
      </w:r>
      <w:r w:rsidRPr="00A10451">
        <w:rPr>
          <w:rFonts w:cs="David" w:hint="cs"/>
          <w:color w:val="000000"/>
        </w:rPr>
        <w:t xml:space="preserve">meteorological data, the </w:t>
      </w:r>
      <w:r w:rsidR="00970562">
        <w:rPr>
          <w:rFonts w:cs="David"/>
          <w:color w:val="000000"/>
        </w:rPr>
        <w:t xml:space="preserve">quantities of the pollutants emitted </w:t>
      </w:r>
      <w:r w:rsidRPr="00A10451">
        <w:rPr>
          <w:rFonts w:cs="David" w:hint="cs"/>
          <w:color w:val="000000"/>
        </w:rPr>
        <w:t xml:space="preserve">and </w:t>
      </w:r>
      <w:r w:rsidR="00970562">
        <w:rPr>
          <w:rFonts w:cs="David"/>
          <w:color w:val="000000"/>
        </w:rPr>
        <w:t>the emissions’</w:t>
      </w:r>
      <w:r w:rsidR="00970562" w:rsidRPr="00A10451">
        <w:rPr>
          <w:rFonts w:cs="David" w:hint="cs"/>
          <w:color w:val="000000"/>
        </w:rPr>
        <w:t xml:space="preserve"> </w:t>
      </w:r>
      <w:r w:rsidRPr="00A10451">
        <w:rPr>
          <w:rFonts w:cs="David" w:hint="cs"/>
          <w:color w:val="000000"/>
        </w:rPr>
        <w:t>location</w:t>
      </w:r>
      <w:r w:rsidR="00970562">
        <w:rPr>
          <w:rFonts w:cs="David"/>
          <w:color w:val="000000"/>
        </w:rPr>
        <w:t>s</w:t>
      </w:r>
      <w:r w:rsidRPr="00A10451">
        <w:rPr>
          <w:rFonts w:cs="David" w:hint="cs"/>
          <w:color w:val="000000"/>
        </w:rPr>
        <w:t>.</w:t>
      </w:r>
      <w:r w:rsidR="00C43F14" w:rsidRPr="00A10451">
        <w:rPr>
          <w:rFonts w:cs="David" w:hint="cs"/>
          <w:color w:val="000000"/>
        </w:rPr>
        <w:t xml:space="preserve"> </w:t>
      </w:r>
      <w:r w:rsidRPr="00A10451">
        <w:rPr>
          <w:rFonts w:cs="David" w:hint="cs"/>
          <w:color w:val="000000"/>
        </w:rPr>
        <w:t>While meteorological data of reasonable resolution (of a few square kilometers and 15-30 minutes) are usually available</w:t>
      </w:r>
      <w:r w:rsidR="008D7595" w:rsidRPr="00A10451">
        <w:rPr>
          <w:rFonts w:cs="David" w:hint="cs"/>
          <w:color w:val="000000"/>
          <w:vertAlign w:val="subscript"/>
        </w:rPr>
        <w:softHyphen/>
      </w:r>
      <w:r w:rsidR="008D7595" w:rsidRPr="00A10451">
        <w:rPr>
          <w:rFonts w:cs="David" w:hint="cs"/>
          <w:color w:val="000000"/>
          <w:vertAlign w:val="subscript"/>
        </w:rPr>
        <w:softHyphen/>
      </w:r>
      <w:r w:rsidRPr="00A10451">
        <w:rPr>
          <w:rFonts w:cs="David" w:hint="cs"/>
          <w:color w:val="000000"/>
        </w:rPr>
        <w:t xml:space="preserve"> from local weather stations or </w:t>
      </w:r>
      <w:r w:rsidR="007C1A4E" w:rsidRPr="00A10451">
        <w:rPr>
          <w:rFonts w:cs="David" w:hint="cs"/>
          <w:color w:val="000000"/>
        </w:rPr>
        <w:t>weather</w:t>
      </w:r>
      <w:r w:rsidRPr="00A10451">
        <w:rPr>
          <w:rFonts w:cs="David" w:hint="cs"/>
          <w:color w:val="000000"/>
        </w:rPr>
        <w:t xml:space="preserve"> models, the </w:t>
      </w:r>
      <w:r w:rsidR="00356C89">
        <w:rPr>
          <w:rFonts w:cs="David"/>
          <w:color w:val="000000"/>
        </w:rPr>
        <w:t>quantity</w:t>
      </w:r>
      <w:r w:rsidRPr="00A10451">
        <w:rPr>
          <w:rFonts w:cs="David" w:hint="cs"/>
          <w:color w:val="000000"/>
        </w:rPr>
        <w:t>, time or even location of pollutant</w:t>
      </w:r>
      <w:r w:rsidR="00970562">
        <w:rPr>
          <w:rFonts w:cs="David"/>
          <w:color w:val="000000"/>
        </w:rPr>
        <w:t>s’ releases</w:t>
      </w:r>
      <w:r w:rsidRPr="00A10451">
        <w:rPr>
          <w:rFonts w:cs="David" w:hint="cs"/>
          <w:color w:val="000000"/>
        </w:rPr>
        <w:t xml:space="preserve"> are frequently unknown</w:t>
      </w:r>
      <w:ins w:id="17" w:author="Idit Balachsan" w:date="2019-06-03T12:52:00Z">
        <w:r w:rsidR="00612ACF">
          <w:rPr>
            <w:rFonts w:cs="David"/>
            <w:color w:val="000000"/>
          </w:rPr>
          <w:t>.</w:t>
        </w:r>
      </w:ins>
      <w:ins w:id="18" w:author="Idit Balachsan" w:date="2019-06-03T13:29:00Z">
        <w:r w:rsidR="00440B3E">
          <w:rPr>
            <w:rFonts w:cs="David"/>
            <w:color w:val="000000"/>
          </w:rPr>
          <w:t xml:space="preserve"> </w:t>
        </w:r>
      </w:ins>
      <w:ins w:id="19" w:author="Idit Balachsan" w:date="2019-06-03T12:56:00Z">
        <w:r w:rsidR="00612ACF" w:rsidRPr="00612ACF">
          <w:rPr>
            <w:rFonts w:ascii="Calibri" w:hAnsi="Calibri" w:cs="Calibri"/>
            <w:color w:val="000000"/>
          </w:rPr>
          <w:t>﻿</w:t>
        </w:r>
        <w:r w:rsidR="00612ACF">
          <w:rPr>
            <w:rFonts w:cs="David"/>
            <w:color w:val="000000"/>
          </w:rPr>
          <w:t>P</w:t>
        </w:r>
        <w:r w:rsidR="00612ACF" w:rsidRPr="00612ACF">
          <w:rPr>
            <w:rFonts w:cs="David"/>
            <w:color w:val="000000"/>
          </w:rPr>
          <w:t>ollutant release and transfer register (PRTR)</w:t>
        </w:r>
      </w:ins>
      <w:ins w:id="20" w:author="Idit Balachsan" w:date="2019-06-03T13:02:00Z">
        <w:r w:rsidR="00612ACF">
          <w:rPr>
            <w:rFonts w:cs="David"/>
            <w:color w:val="000000"/>
          </w:rPr>
          <w:t xml:space="preserve">, </w:t>
        </w:r>
      </w:ins>
      <w:r w:rsidR="00A01EAA" w:rsidRPr="00A10451">
        <w:rPr>
          <w:rFonts w:cs="David" w:hint="cs"/>
          <w:color w:val="000000"/>
        </w:rPr>
        <w:t>an inventory of pollutants released to the environment</w:t>
      </w:r>
      <w:ins w:id="21" w:author="Idit Balachsan" w:date="2019-06-03T13:02:00Z">
        <w:r w:rsidR="00612ACF">
          <w:rPr>
            <w:rFonts w:cs="David"/>
            <w:color w:val="000000"/>
          </w:rPr>
          <w:t xml:space="preserve">, </w:t>
        </w:r>
      </w:ins>
      <w:ins w:id="22" w:author="Idit Balachsan" w:date="2019-06-03T13:30:00Z">
        <w:r w:rsidR="00440B3E">
          <w:rPr>
            <w:rFonts w:cs="David"/>
            <w:color w:val="000000"/>
          </w:rPr>
          <w:t>require</w:t>
        </w:r>
      </w:ins>
      <w:ins w:id="23" w:author="Idit Balachsan" w:date="2019-06-03T13:55:00Z">
        <w:r w:rsidR="009C4D24">
          <w:rPr>
            <w:rFonts w:cs="David"/>
            <w:color w:val="000000"/>
          </w:rPr>
          <w:t>s</w:t>
        </w:r>
      </w:ins>
      <w:ins w:id="24" w:author="Idit Balachsan" w:date="2019-06-03T13:30:00Z">
        <w:r w:rsidR="00440B3E">
          <w:rPr>
            <w:rFonts w:cs="David"/>
            <w:color w:val="000000"/>
          </w:rPr>
          <w:t xml:space="preserve"> </w:t>
        </w:r>
      </w:ins>
      <w:ins w:id="25" w:author="Idit Balachsan" w:date="2019-06-03T13:33:00Z">
        <w:r w:rsidR="00440B3E">
          <w:rPr>
            <w:rFonts w:cs="David"/>
            <w:color w:val="000000"/>
          </w:rPr>
          <w:t xml:space="preserve">reporting of emissions from various industrial sectors </w:t>
        </w:r>
      </w:ins>
      <w:ins w:id="26" w:author="Idit Balachsan" w:date="2019-06-03T13:35:00Z">
        <w:r w:rsidR="00282FC6">
          <w:rPr>
            <w:rFonts w:cs="David"/>
            <w:color w:val="000000"/>
          </w:rPr>
          <w:t xml:space="preserve">to </w:t>
        </w:r>
      </w:ins>
      <w:ins w:id="27" w:author="Idit Balachsan" w:date="2019-06-03T13:36:00Z">
        <w:r w:rsidR="00282FC6">
          <w:rPr>
            <w:rFonts w:cs="David"/>
            <w:color w:val="000000"/>
          </w:rPr>
          <w:t>the regulator</w:t>
        </w:r>
        <w:r w:rsidR="006644EB">
          <w:rPr>
            <w:rFonts w:cs="David"/>
            <w:color w:val="000000"/>
          </w:rPr>
          <w:t>,</w:t>
        </w:r>
        <w:r w:rsidR="00282FC6">
          <w:rPr>
            <w:rFonts w:cs="David"/>
            <w:color w:val="000000"/>
          </w:rPr>
          <w:t xml:space="preserve"> </w:t>
        </w:r>
      </w:ins>
      <w:ins w:id="28" w:author="Idit Balachsan" w:date="2019-06-03T13:34:00Z">
        <w:r w:rsidR="00440B3E">
          <w:rPr>
            <w:rFonts w:cs="David"/>
            <w:color w:val="000000"/>
          </w:rPr>
          <w:t xml:space="preserve">on a yearly basis. </w:t>
        </w:r>
      </w:ins>
      <w:ins w:id="29" w:author="Idit Balachsan" w:date="2019-06-04T07:49:00Z">
        <w:r w:rsidR="005F4850">
          <w:rPr>
            <w:rFonts w:cs="David"/>
            <w:color w:val="000000"/>
          </w:rPr>
          <w:t>H</w:t>
        </w:r>
      </w:ins>
      <w:ins w:id="30" w:author="Idit Balachsan" w:date="2019-06-03T13:38:00Z">
        <w:r w:rsidR="0086052C">
          <w:rPr>
            <w:rFonts w:cs="David"/>
            <w:color w:val="000000"/>
          </w:rPr>
          <w:t>owever</w:t>
        </w:r>
      </w:ins>
      <w:ins w:id="31" w:author="Idit Balachsan" w:date="2019-06-03T13:48:00Z">
        <w:r w:rsidR="0086052C">
          <w:rPr>
            <w:rFonts w:cs="David"/>
            <w:color w:val="000000"/>
          </w:rPr>
          <w:t>,</w:t>
        </w:r>
      </w:ins>
      <w:ins w:id="32" w:author="Idit Balachsan" w:date="2019-06-03T13:49:00Z">
        <w:r w:rsidR="0086052C">
          <w:rPr>
            <w:rFonts w:cs="David"/>
            <w:color w:val="000000"/>
          </w:rPr>
          <w:t xml:space="preserve"> </w:t>
        </w:r>
      </w:ins>
      <w:ins w:id="33" w:author="Idit Balachsan" w:date="2019-06-04T07:49:00Z">
        <w:r w:rsidR="005F4850">
          <w:rPr>
            <w:rFonts w:cs="David"/>
            <w:color w:val="000000"/>
          </w:rPr>
          <w:t xml:space="preserve">their </w:t>
        </w:r>
      </w:ins>
      <w:ins w:id="34" w:author="Idit Balachsan" w:date="2019-06-03T13:49:00Z">
        <w:r w:rsidR="0086052C">
          <w:rPr>
            <w:rFonts w:cs="David"/>
            <w:color w:val="000000"/>
          </w:rPr>
          <w:t>reliability is often questionable</w:t>
        </w:r>
      </w:ins>
      <w:ins w:id="35" w:author="Idit Balachsan" w:date="2019-06-03T13:50:00Z">
        <w:r w:rsidR="0086052C">
          <w:rPr>
            <w:rFonts w:cs="David"/>
            <w:color w:val="000000"/>
          </w:rPr>
          <w:t xml:space="preserve">, </w:t>
        </w:r>
      </w:ins>
      <w:ins w:id="36" w:author="Idit Balachsan" w:date="2019-06-03T13:48:00Z">
        <w:r w:rsidR="0086052C" w:rsidRPr="0086052C">
          <w:rPr>
            <w:rFonts w:cs="David"/>
            <w:color w:val="000000"/>
          </w:rPr>
          <w:t xml:space="preserve">not necessarily because of any bias, but </w:t>
        </w:r>
      </w:ins>
      <w:ins w:id="37" w:author="Idit Balachsan" w:date="2019-06-03T13:50:00Z">
        <w:r w:rsidR="0086052C">
          <w:rPr>
            <w:rFonts w:cs="David"/>
            <w:color w:val="000000"/>
          </w:rPr>
          <w:t>due</w:t>
        </w:r>
      </w:ins>
      <w:ins w:id="38" w:author="Idit Balachsan" w:date="2019-06-03T13:48:00Z">
        <w:r w:rsidR="0086052C" w:rsidRPr="0086052C">
          <w:rPr>
            <w:rFonts w:cs="David"/>
            <w:color w:val="000000"/>
          </w:rPr>
          <w:t xml:space="preserve"> to inherent difficulties in the application of measurement techniques</w:t>
        </w:r>
      </w:ins>
      <w:ins w:id="39" w:author="Idit Balachsan" w:date="2019-06-03T13:51:00Z">
        <w:r w:rsidR="0086052C">
          <w:rPr>
            <w:rFonts w:cs="David"/>
            <w:color w:val="000000"/>
          </w:rPr>
          <w:t xml:space="preserve"> </w:t>
        </w:r>
      </w:ins>
      <w:ins w:id="40" w:author="Idit Balachsan" w:date="2019-06-03T13:54:00Z">
        <w:r w:rsidR="00BD6B00">
          <w:rPr>
            <w:rFonts w:cs="David"/>
            <w:color w:val="000000"/>
          </w:rPr>
          <w:fldChar w:fldCharType="begin" w:fldLock="1"/>
        </w:r>
      </w:ins>
      <w:r w:rsidR="00BD6B00">
        <w:rPr>
          <w:rFonts w:cs="David"/>
          <w:color w:val="000000"/>
        </w:rPr>
        <w:instrText>ADDIN CSL_CITATION {"citationItems":[{"id":"ITEM-1","itemData":{"abstract":"It has been claimed that in many cases the quality of pollutant release and transfer register (PRTR) information is hard for recipients to assess, thereby leading to poor-quality information driving out good-quality information (Schaltegger and Burritt 2000:334). In this paper an assessment of recent PRTR developments in a cohort of international countries is examined in order to assess the contemporary quality of PRTR information. The paper provides an overview of each PRTR system, comments on the usability of pollutant release and transfer information based on a set of criteria including under- standability, relevance, reliability and comparability; examines data measure- ment processes and reveals several data quality problems still needing to be addressed. Developments in Australia, Canada, Japan, the Netherlands, the United Kingdom (UK) and the United States of America (USA) are examined and conclusions drawn about the future for PRTR physical environmental management accounting information, including the potential for the linkage of PRTR data with materials flow cost accounting.","author":[{"dropping-particle":"","family":"Burritt","given":"Roger L.","non-dropping-particle":"","parse-names":false,"suffix":""},{"dropping-particle":"","family":"Saka","given":"Chika","non-dropping-particle":"","parse-names":false,"suffix":""}],"container-title":"Sustainability Accounting and Reporting","id":"ITEM-1","issued":{"date-parts":[["2006"]]},"page":"373-407","title":"Quality of physical environmental management accounting information, Lessons from Pollutant Release and Transfer Registers","type":"article-journal"},"uris":["http://www.mendeley.com/documents/?uuid=0d5f81e5-03f2-4d7d-833d-a3907431ad2f"]},{"id":"ITEM-2","itemData":{"DOI":"10.1111/j.1539-6924.2006.00870.x","ISSN":"02724332","abstract":"Pollutant release and transfer registers (PRTRs) are becoming a popular measure for addressing industrial pollution in many countries. PRTRs require reporting of emissions from specific industrial sectors and making the information publicly available. This article suggests a framework for comparing PRTRs in order to determine whether they attain their declared goals and which factors, if any, influence their effectiveness. The challenges to such a comparison can be divided into three groups. The first refers to changes that are directly linked to the characteristics of PRTRs: both the changes within a specific system over time and variations among different systems. The second refers to parameters that affect the outcomes of the systems without being directly a part of them. The third involves the relations between the emissions reported to the PRTRs and the associated environmental risk. We suggest an approach that relies on relative comparison, commensurate with the unique characteristics of each PRTR, that compares their actual outcomes. Such an approach is necessary both due to significant variations among current PRTRs as well as for following the unique policy objectives that are manifested in different PRTRs. Application of this comparative approach in the United States, England, Canada, and Australia demonstrates significant differences in PRTR systems across countries and suggests that the mere presence of a PRTR may not lead to reduced industrial emissions. The analysis also demonstrates that emission reductions do not correlate with reductions in risk-related measures. The article proposes several simple modifications to the composition of current PRTR databases that may facilitate more accurate analysis of results and effective oversight of implementation.","author":[{"dropping-particle":"","family":"Kerret","given":"Dorit","non-dropping-particle":"","parse-names":false,"suffix":""},{"dropping-particle":"","family":"Gray","given":"George M.","non-dropping-particle":"","parse-names":false,"suffix":""}],"container-title":"Risk Analysis","id":"ITEM-2","issue":"1","issued":{"date-parts":[["2007"]]},"page":"203-223","title":"What do we learn from emissions reporting? Analytical considerations and comparison of pollutant release and transfer registers in the United States, Canada, England, and Australia","type":"article-journal","volume":"27"},"uris":["http://www.mendeley.com/documents/?uuid=c96e2cc6-d4cb-4f56-a914-6e4fc620405b"]},{"id":"ITEM-3","itemData":{"DOI":"10.1002/csr.148","ISSN":"15353958","abstract":"Within this paper, we argue that the data released by companies through corporate environmental reports are of very limited value, particularly for analysts seeking to benchmark the environmental performance of different companies or sites. We also argue that the data published by governments through pollutant release and transfer registers (PRTRs) such as the US Toxic Releases Inventory (TRI) or the EU Polluting Emissions Register (EPER) are of much greater value in comparative analyses. However, we recognize that PRTRs are limited in their scope and there are differences between the PRTRs that are in place in different countries. We find then that while PRTRs can inform comparative analyses within countries, their potential to provide a basis for benchmarking across different countries has not yet been fulfilled. Nonetheless, we conclude that PRTRs often provide the best available data for benchmarking corporate environmental performance and that increases in their scope and a harmonization of their design could play a significant role in illuminating variations in corporate environmental performance overtime and across space. Copyright © 2007 John Wiley &amp; Sons, Ltd and ERP Environment.","author":[{"dropping-particle":"","family":"Sullivan","given":"Rory","non-dropping-particle":"","parse-names":false,"suffix":""},{"dropping-particle":"","family":"Gouldson","given":"Andy","non-dropping-particle":"","parse-names":false,"suffix":""}],"container-title":"Corporate Social Responsibility and Environmental Management","id":"ITEM-3","issue":"5","issued":{"date-parts":[["2007"]]},"page":"263-273","title":"Pollutant release and transfer registers: Examining the value of government-led reporting on corporate environmental performance","type":"article-journal","volume":"14"},"uris":["http://www.mendeley.com/documents/?uuid=1a35ffeb-c345-4622-b482-e0d0bd10f4f2"]}],"mendeley":{"formattedCitation":"[19]–[21]","plainTextFormattedCitation":"[19]–[21]","previouslyFormattedCitation":"[19], [20]"},"properties":{"noteIndex":0},"schema":"https://github.com/citation-style-language/schema/raw/master/csl-citation.json"}</w:instrText>
      </w:r>
      <w:r w:rsidR="00BD6B00">
        <w:rPr>
          <w:rFonts w:cs="David"/>
          <w:color w:val="000000"/>
        </w:rPr>
        <w:fldChar w:fldCharType="separate"/>
      </w:r>
      <w:r w:rsidR="00BD6B00" w:rsidRPr="00BD6B00">
        <w:rPr>
          <w:rFonts w:cs="David"/>
          <w:noProof/>
          <w:color w:val="000000"/>
        </w:rPr>
        <w:t>[19]–[21]</w:t>
      </w:r>
      <w:ins w:id="41" w:author="Idit Balachsan" w:date="2019-06-03T13:54:00Z">
        <w:r w:rsidR="00BD6B00">
          <w:rPr>
            <w:rFonts w:cs="David"/>
            <w:color w:val="000000"/>
          </w:rPr>
          <w:fldChar w:fldCharType="end"/>
        </w:r>
      </w:ins>
      <w:ins w:id="42" w:author="Idit Balachsan" w:date="2019-06-03T13:50:00Z">
        <w:r w:rsidR="0086052C">
          <w:rPr>
            <w:rFonts w:cs="David"/>
            <w:color w:val="000000"/>
          </w:rPr>
          <w:t xml:space="preserve">. </w:t>
        </w:r>
      </w:ins>
    </w:p>
    <w:p w14:paraId="1B6DF635" w14:textId="75D22D85" w:rsidR="00C43398" w:rsidRPr="00A10451" w:rsidRDefault="00CE7625" w:rsidP="00A01EAA">
      <w:pPr>
        <w:ind w:right="-2" w:firstLine="720"/>
        <w:rPr>
          <w:rFonts w:cs="David"/>
          <w:color w:val="000000"/>
        </w:rPr>
      </w:pPr>
      <w:r w:rsidRPr="00A10451">
        <w:rPr>
          <w:rFonts w:cs="David" w:hint="cs"/>
          <w:color w:val="000000"/>
        </w:rPr>
        <w:t>As a consequence, sensor measurements are often being used to determine source parameters in an inverse modelling problem of source-term estimation (STE)</w:t>
      </w:r>
      <w:r w:rsidR="00D732FE" w:rsidRPr="00A10451">
        <w:rPr>
          <w:rFonts w:cs="David" w:hint="cs"/>
          <w:color w:val="000000"/>
        </w:rPr>
        <w:t xml:space="preserve"> </w:t>
      </w:r>
      <w:r w:rsidR="00D732FE" w:rsidRPr="00A10451">
        <w:rPr>
          <w:rFonts w:cs="David" w:hint="cs"/>
          <w:color w:val="000000"/>
        </w:rPr>
        <w:fldChar w:fldCharType="begin" w:fldLock="1"/>
      </w:r>
      <w:r w:rsidR="00BD6B00">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[22]","plainTextFormattedCitation":"[22]","previouslyFormattedCitation":"[21]"},"properties":{"noteIndex":0},"schema":"https://github.com/citation-style-language/schema/raw/master/csl-citation.json"}</w:instrText>
      </w:r>
      <w:r w:rsidR="00D732FE" w:rsidRPr="00A10451">
        <w:rPr>
          <w:rFonts w:cs="David" w:hint="cs"/>
          <w:color w:val="000000"/>
        </w:rPr>
        <w:fldChar w:fldCharType="separate"/>
      </w:r>
      <w:r w:rsidR="00BD6B00" w:rsidRPr="00BD6B00">
        <w:rPr>
          <w:rFonts w:cs="David"/>
          <w:noProof/>
          <w:color w:val="000000"/>
        </w:rPr>
        <w:t>[22]</w:t>
      </w:r>
      <w:r w:rsidR="00D732FE" w:rsidRPr="00A10451">
        <w:rPr>
          <w:rFonts w:cs="David" w:hint="cs"/>
          <w:color w:val="000000"/>
        </w:rPr>
        <w:fldChar w:fldCharType="end"/>
      </w:r>
      <w:r w:rsidRPr="00A10451">
        <w:rPr>
          <w:rFonts w:cs="David" w:hint="cs"/>
          <w:color w:val="000000"/>
        </w:rPr>
        <w:t xml:space="preserve">. </w:t>
      </w:r>
      <w:r w:rsidR="00A378FC" w:rsidRPr="00A10451">
        <w:rPr>
          <w:rFonts w:cs="David" w:hint="cs"/>
          <w:color w:val="000000"/>
        </w:rPr>
        <w:t>In these methods, source parameters</w:t>
      </w:r>
      <w:r w:rsidR="006D2DC1" w:rsidRPr="00A10451">
        <w:rPr>
          <w:rFonts w:cs="David" w:hint="cs"/>
          <w:color w:val="000000"/>
        </w:rPr>
        <w:t xml:space="preserve"> </w:t>
      </w:r>
      <w:r w:rsidR="009962A6" w:rsidRPr="00A10451">
        <w:rPr>
          <w:rFonts w:cs="David" w:hint="cs"/>
          <w:color w:val="000000"/>
        </w:rPr>
        <w:t>serve</w:t>
      </w:r>
      <w:r w:rsidR="006D2DC1" w:rsidRPr="00A10451">
        <w:rPr>
          <w:rFonts w:cs="David" w:hint="cs"/>
          <w:color w:val="000000"/>
        </w:rPr>
        <w:t xml:space="preserve"> as input to</w:t>
      </w:r>
      <w:r w:rsidR="006712B4" w:rsidRPr="00A10451">
        <w:rPr>
          <w:rFonts w:cs="David" w:hint="cs"/>
          <w:color w:val="FF0000"/>
        </w:rPr>
        <w:t xml:space="preserve"> </w:t>
      </w:r>
      <w:r w:rsidR="006D2DC1" w:rsidRPr="00A10451">
        <w:rPr>
          <w:rFonts w:cs="David" w:hint="cs"/>
          <w:color w:val="000000" w:themeColor="text1"/>
        </w:rPr>
        <w:t>an</w:t>
      </w:r>
      <w:r w:rsidR="006712B4" w:rsidRPr="00A10451">
        <w:rPr>
          <w:rFonts w:cs="David" w:hint="cs"/>
          <w:color w:val="000000" w:themeColor="text1"/>
        </w:rPr>
        <w:t xml:space="preserve"> ATD model</w:t>
      </w:r>
      <w:r w:rsidR="009962A6" w:rsidRPr="00A10451">
        <w:rPr>
          <w:rFonts w:cs="David" w:hint="cs"/>
          <w:color w:val="000000" w:themeColor="text1"/>
        </w:rPr>
        <w:t xml:space="preserve"> and</w:t>
      </w:r>
      <w:r w:rsidR="006D2DC1" w:rsidRPr="00A10451">
        <w:rPr>
          <w:rFonts w:cs="David" w:hint="cs"/>
          <w:color w:val="000000" w:themeColor="text1"/>
        </w:rPr>
        <w:t xml:space="preserve"> are </w:t>
      </w:r>
      <w:r w:rsidR="00A378FC" w:rsidRPr="00A10451">
        <w:rPr>
          <w:rFonts w:cs="David" w:hint="cs"/>
          <w:color w:val="000000"/>
        </w:rPr>
        <w:t xml:space="preserve">modified </w:t>
      </w:r>
      <w:r w:rsidR="00A378FC" w:rsidRPr="00A10451">
        <w:rPr>
          <w:rFonts w:cs="David" w:hint="cs"/>
        </w:rPr>
        <w:t xml:space="preserve">until the difference between the calculated and observed </w:t>
      </w:r>
      <w:r w:rsidR="00E17D35" w:rsidRPr="00A10451">
        <w:rPr>
          <w:rFonts w:cs="David" w:hint="cs"/>
        </w:rPr>
        <w:t>measurements</w:t>
      </w:r>
      <w:r w:rsidR="00A378FC" w:rsidRPr="00A10451">
        <w:rPr>
          <w:rFonts w:cs="David" w:hint="cs"/>
        </w:rPr>
        <w:t xml:space="preserve"> is minimal.</w:t>
      </w:r>
      <w:r w:rsidR="00F31399" w:rsidRPr="00A10451">
        <w:rPr>
          <w:rFonts w:cs="David" w:hint="cs"/>
        </w:rPr>
        <w:t xml:space="preserve"> </w:t>
      </w:r>
      <w:r w:rsidR="001064C0" w:rsidRPr="00A10451">
        <w:rPr>
          <w:rFonts w:cs="David" w:hint="cs"/>
        </w:rPr>
        <w:t>Usually, an</w:t>
      </w:r>
      <w:r w:rsidR="00B61012" w:rsidRPr="00A10451">
        <w:rPr>
          <w:rFonts w:cs="David" w:hint="cs"/>
        </w:rPr>
        <w:t xml:space="preserve"> optimization technique is applied </w:t>
      </w:r>
      <w:r w:rsidR="00984581" w:rsidRPr="00A10451">
        <w:rPr>
          <w:rFonts w:cs="David" w:hint="cs"/>
        </w:rPr>
        <w:t xml:space="preserve">in order to </w:t>
      </w:r>
      <w:r w:rsidR="00624AFB" w:rsidRPr="00A10451">
        <w:rPr>
          <w:rFonts w:cs="David" w:hint="cs"/>
        </w:rPr>
        <w:t>search the solution space and reach an accurate evaluation.</w:t>
      </w:r>
      <w:r w:rsidR="00B90110" w:rsidRPr="00A10451">
        <w:rPr>
          <w:rFonts w:cs="David" w:hint="cs"/>
        </w:rPr>
        <w:t xml:space="preserve"> </w:t>
      </w:r>
      <w:r w:rsidR="00706F09" w:rsidRPr="00A10451">
        <w:rPr>
          <w:rFonts w:cs="David" w:hint="cs"/>
          <w:color w:val="000000" w:themeColor="text1"/>
        </w:rPr>
        <w:t>The e</w:t>
      </w:r>
      <w:r w:rsidR="00F16981" w:rsidRPr="00A10451">
        <w:rPr>
          <w:rFonts w:cs="David" w:hint="cs"/>
          <w:color w:val="000000" w:themeColor="text1"/>
        </w:rPr>
        <w:t>stimation of source parameter</w:t>
      </w:r>
      <w:r w:rsidR="00706F09" w:rsidRPr="00A10451">
        <w:rPr>
          <w:rFonts w:cs="David" w:hint="cs"/>
          <w:color w:val="000000" w:themeColor="text1"/>
        </w:rPr>
        <w:t xml:space="preserve">s </w:t>
      </w:r>
      <w:r w:rsidR="00F16981" w:rsidRPr="00A10451">
        <w:rPr>
          <w:rFonts w:cs="David" w:hint="cs"/>
          <w:color w:val="000000" w:themeColor="text1"/>
        </w:rPr>
        <w:t xml:space="preserve">can </w:t>
      </w:r>
      <w:r w:rsidR="002C6795" w:rsidRPr="00A10451">
        <w:rPr>
          <w:rFonts w:cs="David" w:hint="cs"/>
          <w:color w:val="000000" w:themeColor="text1"/>
        </w:rPr>
        <w:t>also</w:t>
      </w:r>
      <w:r w:rsidR="00F16981" w:rsidRPr="00A10451">
        <w:rPr>
          <w:rFonts w:cs="David" w:hint="cs"/>
          <w:color w:val="000000" w:themeColor="text1"/>
        </w:rPr>
        <w:t xml:space="preserve"> </w:t>
      </w:r>
      <w:r w:rsidR="00C84087" w:rsidRPr="00A10451">
        <w:rPr>
          <w:rFonts w:cs="David" w:hint="cs"/>
          <w:color w:val="000000" w:themeColor="text1"/>
        </w:rPr>
        <w:t xml:space="preserve">serve </w:t>
      </w:r>
      <w:r w:rsidR="00F16981" w:rsidRPr="00A10451">
        <w:rPr>
          <w:rFonts w:cs="David" w:hint="cs"/>
          <w:color w:val="000000" w:themeColor="text1"/>
        </w:rPr>
        <w:t>as an objective of its ow</w:t>
      </w:r>
      <w:r w:rsidR="00E1583A" w:rsidRPr="00A10451">
        <w:rPr>
          <w:rFonts w:cs="David" w:hint="cs"/>
          <w:color w:val="000000" w:themeColor="text1"/>
        </w:rPr>
        <w:t>n</w:t>
      </w:r>
      <w:ins w:id="43" w:author="Idit Balachsan" w:date="2019-06-03T14:38:00Z">
        <w:r w:rsidR="00C16CB9">
          <w:rPr>
            <w:rFonts w:cs="David"/>
            <w:color w:val="000000" w:themeColor="text1"/>
          </w:rPr>
          <w:t xml:space="preserve">, </w:t>
        </w:r>
        <w:r w:rsidR="00C16CB9">
          <w:rPr>
            <w:rFonts w:cs="David"/>
            <w:color w:val="000000" w:themeColor="text1"/>
          </w:rPr>
          <w:t>rather than generating</w:t>
        </w:r>
        <w:r w:rsidR="00C16CB9">
          <w:rPr>
            <w:rFonts w:cs="David"/>
            <w:color w:val="000000" w:themeColor="text1"/>
          </w:rPr>
          <w:t xml:space="preserve"> high resolution conce</w:t>
        </w:r>
      </w:ins>
      <w:ins w:id="44" w:author="Idit Balachsan" w:date="2019-06-03T14:39:00Z">
        <w:r w:rsidR="00C16CB9">
          <w:rPr>
            <w:rFonts w:cs="David"/>
            <w:color w:val="000000" w:themeColor="text1"/>
          </w:rPr>
          <w:t>ntration maps;</w:t>
        </w:r>
      </w:ins>
      <w:r w:rsidR="00C13BDB" w:rsidRPr="00A10451">
        <w:rPr>
          <w:rFonts w:cs="David" w:hint="cs"/>
          <w:color w:val="000000" w:themeColor="text1"/>
        </w:rPr>
        <w:t xml:space="preserve"> </w:t>
      </w:r>
      <w:ins w:id="45" w:author="Idit Balachsan" w:date="2019-06-03T14:39:00Z">
        <w:r w:rsidR="00C16CB9">
          <w:rPr>
            <w:rFonts w:cs="David"/>
            <w:color w:val="000000" w:themeColor="text1"/>
          </w:rPr>
          <w:t>i</w:t>
        </w:r>
        <w:r w:rsidR="00C16CB9" w:rsidRPr="00A10451">
          <w:rPr>
            <w:rFonts w:cs="David" w:hint="cs"/>
            <w:color w:val="000000" w:themeColor="text1"/>
          </w:rPr>
          <w:t xml:space="preserve">n </w:t>
        </w:r>
      </w:ins>
      <w:r w:rsidR="000471B7" w:rsidRPr="00A10451">
        <w:rPr>
          <w:rFonts w:cs="David" w:hint="cs"/>
          <w:color w:val="000000" w:themeColor="text1"/>
        </w:rPr>
        <w:t>the case of a chemical attack</w:t>
      </w:r>
      <w:r w:rsidR="000E39B8" w:rsidRPr="00A10451">
        <w:rPr>
          <w:rFonts w:cs="David" w:hint="cs"/>
          <w:color w:val="000000" w:themeColor="text1"/>
        </w:rPr>
        <w:t xml:space="preserve"> or </w:t>
      </w:r>
      <w:r w:rsidR="000471B7" w:rsidRPr="00A10451">
        <w:rPr>
          <w:rFonts w:cs="David" w:hint="cs"/>
          <w:color w:val="000000" w:themeColor="text1"/>
        </w:rPr>
        <w:t>a</w:t>
      </w:r>
      <w:r w:rsidR="00C43398" w:rsidRPr="00A10451">
        <w:rPr>
          <w:rFonts w:cs="David" w:hint="cs"/>
          <w:color w:val="000000" w:themeColor="text1"/>
        </w:rPr>
        <w:t xml:space="preserve">n </w:t>
      </w:r>
      <w:r w:rsidR="000E39B8" w:rsidRPr="00A10451">
        <w:rPr>
          <w:rFonts w:cs="David" w:hint="cs"/>
          <w:color w:val="000000" w:themeColor="text1"/>
        </w:rPr>
        <w:t xml:space="preserve">industrial </w:t>
      </w:r>
      <w:r w:rsidR="000471B7" w:rsidRPr="00A10451">
        <w:rPr>
          <w:rFonts w:cs="David" w:hint="cs"/>
          <w:color w:val="000000" w:themeColor="text1"/>
        </w:rPr>
        <w:t>leak</w:t>
      </w:r>
      <w:r w:rsidR="000E39B8" w:rsidRPr="00A10451">
        <w:rPr>
          <w:rFonts w:cs="David" w:hint="cs"/>
          <w:color w:val="000000" w:themeColor="text1"/>
        </w:rPr>
        <w:t xml:space="preserve">, </w:t>
      </w:r>
      <w:r w:rsidR="00272C1B" w:rsidRPr="00A10451">
        <w:rPr>
          <w:rFonts w:cs="David" w:hint="cs"/>
          <w:color w:val="000000" w:themeColor="text1"/>
        </w:rPr>
        <w:t>locat</w:t>
      </w:r>
      <w:r w:rsidR="00B02A1B" w:rsidRPr="00A10451">
        <w:rPr>
          <w:rFonts w:cs="David" w:hint="cs"/>
          <w:color w:val="000000" w:themeColor="text1"/>
        </w:rPr>
        <w:t>ing</w:t>
      </w:r>
      <w:r w:rsidR="00272C1B" w:rsidRPr="00A10451">
        <w:rPr>
          <w:rFonts w:cs="David" w:hint="cs"/>
          <w:color w:val="000000" w:themeColor="text1"/>
        </w:rPr>
        <w:t xml:space="preserve"> the position and the leak rate</w:t>
      </w:r>
      <w:r w:rsidR="00C43398" w:rsidRPr="00A10451">
        <w:rPr>
          <w:rFonts w:cs="David" w:hint="cs"/>
          <w:color w:val="000000" w:themeColor="text1"/>
        </w:rPr>
        <w:t xml:space="preserve"> of the </w:t>
      </w:r>
      <w:r w:rsidR="00B70C50" w:rsidRPr="00A10451">
        <w:rPr>
          <w:rFonts w:cs="David" w:hint="cs"/>
          <w:color w:val="000000" w:themeColor="text1"/>
        </w:rPr>
        <w:t>cause</w:t>
      </w:r>
      <w:r w:rsidR="00C43398" w:rsidRPr="00A10451">
        <w:rPr>
          <w:rFonts w:cs="David" w:hint="cs"/>
          <w:color w:val="000000" w:themeColor="text1"/>
        </w:rPr>
        <w:t xml:space="preserve"> </w:t>
      </w:r>
      <w:r w:rsidR="006148FA" w:rsidRPr="00A10451">
        <w:rPr>
          <w:rFonts w:cs="David" w:hint="cs"/>
          <w:color w:val="000000" w:themeColor="text1"/>
        </w:rPr>
        <w:t xml:space="preserve">is the </w:t>
      </w:r>
      <w:r w:rsidR="006B28ED" w:rsidRPr="00A10451">
        <w:rPr>
          <w:rFonts w:cs="David" w:hint="cs"/>
          <w:color w:val="000000" w:themeColor="text1"/>
        </w:rPr>
        <w:t>primarily</w:t>
      </w:r>
      <w:r w:rsidR="006148FA" w:rsidRPr="00A10451">
        <w:rPr>
          <w:rFonts w:cs="David" w:hint="cs"/>
          <w:color w:val="000000" w:themeColor="text1"/>
        </w:rPr>
        <w:t xml:space="preserve"> step </w:t>
      </w:r>
      <w:r w:rsidR="00C84087" w:rsidRPr="00A10451">
        <w:rPr>
          <w:rFonts w:cs="David" w:hint="cs"/>
          <w:color w:val="000000" w:themeColor="text1"/>
        </w:rPr>
        <w:t xml:space="preserve">before </w:t>
      </w:r>
      <w:r w:rsidR="00C43398" w:rsidRPr="00A10451">
        <w:rPr>
          <w:rFonts w:cs="David" w:hint="cs"/>
          <w:color w:val="000000" w:themeColor="text1"/>
        </w:rPr>
        <w:t>tak</w:t>
      </w:r>
      <w:r w:rsidR="00B02A1B" w:rsidRPr="00A10451">
        <w:rPr>
          <w:rFonts w:cs="David" w:hint="cs"/>
          <w:color w:val="000000" w:themeColor="text1"/>
        </w:rPr>
        <w:t>ing</w:t>
      </w:r>
      <w:r w:rsidR="00C43398" w:rsidRPr="00A10451">
        <w:rPr>
          <w:rFonts w:cs="David" w:hint="cs"/>
          <w:color w:val="000000" w:themeColor="text1"/>
        </w:rPr>
        <w:t xml:space="preserve"> </w:t>
      </w:r>
      <w:r w:rsidR="00B02A1B" w:rsidRPr="00A10451">
        <w:rPr>
          <w:rFonts w:cs="David" w:hint="cs"/>
          <w:color w:val="000000" w:themeColor="text1"/>
        </w:rPr>
        <w:t xml:space="preserve">any </w:t>
      </w:r>
      <w:r w:rsidR="00C84087" w:rsidRPr="00A10451">
        <w:rPr>
          <w:rFonts w:cs="David" w:hint="cs"/>
          <w:color w:val="000000" w:themeColor="text1"/>
        </w:rPr>
        <w:t>action</w:t>
      </w:r>
      <w:r w:rsidR="00C43398" w:rsidRPr="00A10451">
        <w:rPr>
          <w:rFonts w:cs="David" w:hint="cs"/>
          <w:color w:val="000000" w:themeColor="text1"/>
        </w:rPr>
        <w:t xml:space="preserve">. </w:t>
      </w:r>
    </w:p>
    <w:p w14:paraId="42DA851E" w14:textId="77777777" w:rsidR="008917C3" w:rsidRPr="00A10451" w:rsidRDefault="008917C3" w:rsidP="003F702D">
      <w:pPr>
        <w:ind w:right="-2"/>
        <w:rPr>
          <w:rFonts w:cs="David"/>
          <w:color w:val="000000" w:themeColor="text1"/>
        </w:rPr>
      </w:pPr>
    </w:p>
    <w:p w14:paraId="5FB5E42B" w14:textId="391B86C5" w:rsidR="00E773DD" w:rsidRPr="00A10451" w:rsidRDefault="00E773DD" w:rsidP="00471C6C">
      <w:pPr>
        <w:pStyle w:val="Heading2"/>
        <w:rPr>
          <w:rFonts w:cs="David"/>
        </w:rPr>
      </w:pPr>
      <w:r w:rsidRPr="00A10451">
        <w:rPr>
          <w:rFonts w:cs="David" w:hint="cs"/>
        </w:rPr>
        <w:t>Sensor network deployment</w:t>
      </w:r>
    </w:p>
    <w:p w14:paraId="3E4B47BD" w14:textId="5198437E" w:rsidR="00AE467C" w:rsidRDefault="003039CC" w:rsidP="0086074D">
      <w:pPr>
        <w:ind w:right="-2"/>
        <w:rPr>
          <w:ins w:id="46" w:author="Idit Balachsan" w:date="2019-06-04T10:57:00Z"/>
        </w:rPr>
      </w:pPr>
      <w:ins w:id="47" w:author="Idit Balachsan" w:date="2019-06-04T07:52:00Z">
        <w:r w:rsidRPr="003039CC">
          <w:rPr>
            <w:rFonts w:cs="David" w:hint="cs"/>
            <w:color w:val="000000"/>
          </w:rPr>
          <w:t>When resources are unlimited, the challenge of representing the pollution field well or sufficiently estimating source parameters, becomes trivial. </w:t>
        </w:r>
        <w:r w:rsidRPr="003039CC">
          <w:rPr>
            <w:rFonts w:cs="David"/>
            <w:color w:val="000000"/>
          </w:rPr>
          <w:t>All that is required is the deployment of a</w:t>
        </w:r>
      </w:ins>
      <w:ins w:id="48" w:author="Idit Balachsan" w:date="2019-06-04T07:53:00Z">
        <w:r w:rsidR="00462CE0">
          <w:rPr>
            <w:rFonts w:cs="David"/>
            <w:color w:val="000000"/>
          </w:rPr>
          <w:t>n e</w:t>
        </w:r>
      </w:ins>
      <w:ins w:id="49" w:author="Idit Balachsan" w:date="2019-06-04T07:54:00Z">
        <w:r w:rsidR="00462CE0">
          <w:rPr>
            <w:rFonts w:cs="David"/>
            <w:color w:val="000000"/>
          </w:rPr>
          <w:t xml:space="preserve">xtensive </w:t>
        </w:r>
      </w:ins>
      <w:ins w:id="50" w:author="Idit Balachsan" w:date="2019-06-04T07:52:00Z">
        <w:r w:rsidRPr="003039CC">
          <w:rPr>
            <w:rFonts w:cs="David"/>
            <w:color w:val="000000"/>
          </w:rPr>
          <w:t>number of sensors to reach full cover of the area. </w:t>
        </w:r>
        <w:r w:rsidRPr="003039CC">
          <w:rPr>
            <w:rFonts w:cs="David" w:hint="cs"/>
            <w:color w:val="000000"/>
          </w:rPr>
          <w:t>However, as financial and human resources are usually limited, a smart and rigorous deployment of a network of sensors is needed, one which can provide the best performance for its designated application with the lowest possible cost</w:t>
        </w:r>
      </w:ins>
      <w:ins w:id="51" w:author="Idit Balachsan" w:date="2019-06-04T10:44:00Z">
        <w:r w:rsidR="001B6362">
          <w:rPr>
            <w:rFonts w:cs="David"/>
            <w:color w:val="000000"/>
          </w:rPr>
          <w:t xml:space="preserve">. </w:t>
        </w:r>
      </w:ins>
      <w:ins w:id="52" w:author="Idit Balachsan" w:date="2019-06-04T10:45:00Z">
        <w:r w:rsidR="001B6362">
          <w:rPr>
            <w:rFonts w:cs="David"/>
            <w:color w:val="000000"/>
          </w:rPr>
          <w:t xml:space="preserve">The cost of a network is </w:t>
        </w:r>
      </w:ins>
      <w:ins w:id="53" w:author="Idit Balachsan" w:date="2019-06-04T10:42:00Z">
        <w:r w:rsidR="00695663">
          <w:rPr>
            <w:rFonts w:cs="David"/>
            <w:color w:val="000000"/>
          </w:rPr>
          <w:t>usually</w:t>
        </w:r>
      </w:ins>
      <w:ins w:id="54" w:author="Idit Balachsan" w:date="2019-06-04T10:41:00Z">
        <w:r w:rsidR="00695663">
          <w:rPr>
            <w:rFonts w:cs="David"/>
            <w:color w:val="000000"/>
          </w:rPr>
          <w:t xml:space="preserve"> determined by</w:t>
        </w:r>
      </w:ins>
      <w:ins w:id="55" w:author="Idit Balachsan" w:date="2019-06-04T10:40:00Z">
        <w:r w:rsidR="00695663">
          <w:rPr>
            <w:rFonts w:cs="David"/>
            <w:color w:val="000000" w:themeColor="text1"/>
          </w:rPr>
          <w:t xml:space="preserve"> the </w:t>
        </w:r>
      </w:ins>
      <w:ins w:id="56" w:author="Idit Balachsan" w:date="2019-06-04T10:37:00Z">
        <w:r w:rsidR="00AE467C">
          <w:t>number of sensors and their attributes</w:t>
        </w:r>
      </w:ins>
      <w:ins w:id="57" w:author="Idit Balachsan" w:date="2019-06-04T10:59:00Z">
        <w:r w:rsidR="00AB063E">
          <w:t xml:space="preserve">, such as </w:t>
        </w:r>
      </w:ins>
      <w:ins w:id="58" w:author="Idit Balachsan" w:date="2019-06-04T10:37:00Z">
        <w:r w:rsidR="00AE467C">
          <w:t>sensitivity and dynamic range</w:t>
        </w:r>
      </w:ins>
      <w:ins w:id="59" w:author="Idit Balachsan" w:date="2019-06-04T10:41:00Z">
        <w:r w:rsidR="00695663">
          <w:t xml:space="preserve">. </w:t>
        </w:r>
      </w:ins>
      <w:ins w:id="60" w:author="Idit Balachsan" w:date="2019-06-04T10:48:00Z">
        <w:r w:rsidR="001B6362">
          <w:t>Placement l</w:t>
        </w:r>
      </w:ins>
      <w:ins w:id="61" w:author="Idit Balachsan" w:date="2019-06-04T10:45:00Z">
        <w:r w:rsidR="001B6362">
          <w:t>ocations</w:t>
        </w:r>
      </w:ins>
      <w:ins w:id="62" w:author="Idit Balachsan" w:date="2019-06-04T10:52:00Z">
        <w:r w:rsidR="0086074D">
          <w:t xml:space="preserve"> need to be considered as well, </w:t>
        </w:r>
      </w:ins>
      <w:ins w:id="63" w:author="Idit Balachsan" w:date="2019-06-04T10:37:00Z">
        <w:r w:rsidR="00AE467C">
          <w:t>as the deployment of sensors close to a leak may be costly due to additional operational costs to cope with the expected harsh environment</w:t>
        </w:r>
      </w:ins>
      <w:ins w:id="64" w:author="Idit Balachsan" w:date="2019-06-04T10:53:00Z">
        <w:r w:rsidR="0086074D">
          <w:t xml:space="preserve">. On </w:t>
        </w:r>
      </w:ins>
      <w:ins w:id="65" w:author="Idit Balachsan" w:date="2019-06-04T10:37:00Z">
        <w:r w:rsidR="00AE467C">
          <w:t xml:space="preserve">the other hand, </w:t>
        </w:r>
      </w:ins>
      <w:ins w:id="66" w:author="Idit Balachsan" w:date="2019-06-04T11:57:00Z">
        <w:r w:rsidR="00C94290">
          <w:t xml:space="preserve">it </w:t>
        </w:r>
      </w:ins>
      <w:ins w:id="67" w:author="Idit Balachsan" w:date="2019-06-04T10:54:00Z">
        <w:r w:rsidR="0086074D">
          <w:t>can</w:t>
        </w:r>
      </w:ins>
      <w:ins w:id="68" w:author="Idit Balachsan" w:date="2019-06-04T10:37:00Z">
        <w:r w:rsidR="00AE467C">
          <w:t xml:space="preserve"> enable using less</w:t>
        </w:r>
      </w:ins>
      <w:ins w:id="69" w:author="Idit Balachsan" w:date="2019-06-04T10:57:00Z">
        <w:r w:rsidR="00393CBC">
          <w:t>-</w:t>
        </w:r>
      </w:ins>
      <w:ins w:id="70" w:author="Idit Balachsan" w:date="2019-06-04T10:37:00Z">
        <w:r w:rsidR="00AE467C">
          <w:t>sensitive sensor</w:t>
        </w:r>
      </w:ins>
      <w:ins w:id="71" w:author="Idit Balachsan" w:date="2019-06-04T10:55:00Z">
        <w:r w:rsidR="0086074D">
          <w:t>s, which are usually che</w:t>
        </w:r>
      </w:ins>
      <w:ins w:id="72" w:author="Idit Balachsan" w:date="2019-06-04T10:56:00Z">
        <w:r w:rsidR="0086074D">
          <w:t>aper</w:t>
        </w:r>
      </w:ins>
      <w:ins w:id="73" w:author="Idit Balachsan" w:date="2019-06-04T10:37:00Z">
        <w:r w:rsidR="00AE467C">
          <w:t xml:space="preserve">. It is also noted that in many industrial sites sensors locations may be limited due to economic and </w:t>
        </w:r>
      </w:ins>
      <w:ins w:id="74" w:author="Idit Balachsan" w:date="2019-06-04T10:57:00Z">
        <w:r w:rsidR="004B423C">
          <w:t>practical</w:t>
        </w:r>
      </w:ins>
      <w:ins w:id="75" w:author="Idit Balachsan" w:date="2019-06-04T10:37:00Z">
        <w:r w:rsidR="00AE467C">
          <w:t xml:space="preserve"> considerations.</w:t>
        </w:r>
      </w:ins>
    </w:p>
    <w:p w14:paraId="6E5F839F" w14:textId="6E67E8B6" w:rsidR="00BB6151" w:rsidRPr="00393CBC" w:rsidRDefault="00BB6151" w:rsidP="00C94290">
      <w:pPr>
        <w:ind w:right="-2" w:firstLine="720"/>
        <w:rPr>
          <w:ins w:id="76" w:author="Idit Balachsan" w:date="2019-06-04T10:37:00Z"/>
        </w:rPr>
      </w:pPr>
      <w:ins w:id="77" w:author="Idit Balachsan" w:date="2019-06-04T10:57:00Z">
        <w:r>
          <w:t>Se</w:t>
        </w:r>
      </w:ins>
      <w:ins w:id="78" w:author="Idit Balachsan" w:date="2019-06-04T10:58:00Z">
        <w:r>
          <w:t xml:space="preserve">nsor network redeployment… </w:t>
        </w:r>
      </w:ins>
    </w:p>
    <w:p w14:paraId="25836F23" w14:textId="7D1DEFFD" w:rsidR="00AE467C" w:rsidRPr="00A10451" w:rsidDel="00EE55DF" w:rsidRDefault="00EE55DF" w:rsidP="006D62E4">
      <w:pPr>
        <w:ind w:right="-2"/>
        <w:rPr>
          <w:del w:id="79" w:author="Idit Balachsan" w:date="2019-06-04T10:57:00Z"/>
          <w:rFonts w:cs="David"/>
          <w:color w:val="000000" w:themeColor="text1"/>
        </w:rPr>
      </w:pPr>
      <w:ins w:id="80" w:author="Idit Balachsan" w:date="2019-06-04T10:57:00Z">
        <w:r>
          <w:rPr>
            <w:rFonts w:cs="David"/>
            <w:color w:val="000000"/>
          </w:rPr>
          <w:lastRenderedPageBreak/>
          <w:tab/>
        </w:r>
      </w:ins>
    </w:p>
    <w:p w14:paraId="44E14C94" w14:textId="0BC7CB01" w:rsidR="00AE467C" w:rsidRPr="00AE467C" w:rsidRDefault="00CE7625" w:rsidP="00EE55DF">
      <w:pPr>
        <w:ind w:right="-2"/>
        <w:rPr>
          <w:rFonts w:cs="David"/>
          <w:rPrChange w:id="81" w:author="Idit Balachsan" w:date="2019-06-04T10:37:00Z">
            <w:rPr>
              <w:rFonts w:cs="David"/>
              <w:color w:val="000000" w:themeColor="text1"/>
            </w:rPr>
          </w:rPrChange>
        </w:rPr>
        <w:pPrChange w:id="82" w:author="Idit Balachsan" w:date="2019-06-04T10:57:00Z">
          <w:pPr>
            <w:ind w:right="-2" w:firstLine="720"/>
          </w:pPr>
        </w:pPrChange>
      </w:pPr>
      <w:r w:rsidRPr="00A10451">
        <w:rPr>
          <w:rFonts w:cs="David" w:hint="cs"/>
          <w:color w:val="000000"/>
        </w:rPr>
        <w:t xml:space="preserve">The following </w:t>
      </w:r>
      <w:r w:rsidR="004B7699" w:rsidRPr="00A10451">
        <w:rPr>
          <w:rFonts w:cs="David" w:hint="cs"/>
          <w:color w:val="000000"/>
        </w:rPr>
        <w:t>proposal</w:t>
      </w:r>
      <w:r w:rsidRPr="00A10451">
        <w:rPr>
          <w:rFonts w:cs="David" w:hint="cs"/>
          <w:color w:val="000000"/>
        </w:rPr>
        <w:t xml:space="preserve"> offers a</w:t>
      </w:r>
      <w:r w:rsidR="003D3F70" w:rsidRPr="00A10451">
        <w:rPr>
          <w:rFonts w:cs="David" w:hint="cs"/>
          <w:color w:val="000000"/>
        </w:rPr>
        <w:t xml:space="preserve"> multi-objective</w:t>
      </w:r>
      <w:r w:rsidR="004B7699" w:rsidRPr="00A10451">
        <w:rPr>
          <w:rFonts w:cs="David" w:hint="cs"/>
          <w:color w:val="000000"/>
        </w:rPr>
        <w:t xml:space="preserve"> optimization model</w:t>
      </w:r>
      <w:r w:rsidRPr="00A10451">
        <w:rPr>
          <w:rFonts w:cs="David" w:hint="cs"/>
          <w:color w:val="000000"/>
        </w:rPr>
        <w:t xml:space="preserve"> </w:t>
      </w:r>
      <w:r w:rsidR="00DD422D" w:rsidRPr="00A10451">
        <w:rPr>
          <w:rFonts w:cs="David" w:hint="cs"/>
          <w:color w:val="000000"/>
        </w:rPr>
        <w:t xml:space="preserve">for the deployment of </w:t>
      </w:r>
      <w:r w:rsidR="00C93308">
        <w:rPr>
          <w:rFonts w:cs="David"/>
          <w:color w:val="000000"/>
        </w:rPr>
        <w:t>WDESN in time and space</w:t>
      </w:r>
      <w:r w:rsidR="00C02315" w:rsidRPr="00A10451">
        <w:rPr>
          <w:rFonts w:cs="David" w:hint="cs"/>
          <w:color w:val="000000"/>
        </w:rPr>
        <w:t>,</w:t>
      </w:r>
      <w:r w:rsidR="00650E55" w:rsidRPr="00A10451">
        <w:rPr>
          <w:rFonts w:cs="David" w:hint="cs"/>
          <w:color w:val="000000"/>
        </w:rPr>
        <w:t xml:space="preserve"> </w:t>
      </w:r>
      <w:r w:rsidR="00316F25" w:rsidRPr="00A10451">
        <w:rPr>
          <w:rFonts w:cs="David" w:hint="cs"/>
          <w:color w:val="000000"/>
        </w:rPr>
        <w:t xml:space="preserve">aimed at </w:t>
      </w:r>
      <w:r w:rsidR="00C93308">
        <w:rPr>
          <w:rFonts w:cs="David"/>
          <w:color w:val="000000"/>
        </w:rPr>
        <w:t xml:space="preserve">finding a protocol for placing MSUs, under </w:t>
      </w:r>
      <w:ins w:id="83" w:author="Idit Balachsan" w:date="2019-06-03T12:36:00Z">
        <w:r w:rsidR="00E35FFC">
          <w:rPr>
            <w:rFonts w:cs="David"/>
            <w:color w:val="000000"/>
          </w:rPr>
          <w:t xml:space="preserve">a </w:t>
        </w:r>
      </w:ins>
      <w:r w:rsidR="00C93308">
        <w:rPr>
          <w:rFonts w:cs="David"/>
          <w:color w:val="000000"/>
        </w:rPr>
        <w:t xml:space="preserve">set of fiscal and geographical </w:t>
      </w:r>
      <w:commentRangeStart w:id="84"/>
      <w:r w:rsidR="00C93308">
        <w:rPr>
          <w:rFonts w:cs="David"/>
          <w:color w:val="000000"/>
        </w:rPr>
        <w:t>constraints</w:t>
      </w:r>
      <w:commentRangeEnd w:id="84"/>
      <w:r w:rsidR="00886172">
        <w:rPr>
          <w:rStyle w:val="CommentReference"/>
        </w:rPr>
        <w:commentReference w:id="84"/>
      </w:r>
      <w:r w:rsidR="00C93308">
        <w:rPr>
          <w:rFonts w:cs="David"/>
          <w:color w:val="000000"/>
        </w:rPr>
        <w:t xml:space="preserve">, </w:t>
      </w:r>
      <w:commentRangeStart w:id="85"/>
      <w:r w:rsidR="00C93308">
        <w:rPr>
          <w:rFonts w:cs="David"/>
          <w:color w:val="000000"/>
        </w:rPr>
        <w:t>so the best representation of the pollution field is obtained</w:t>
      </w:r>
      <w:commentRangeEnd w:id="85"/>
      <w:r w:rsidR="000D6246">
        <w:rPr>
          <w:rStyle w:val="CommentReference"/>
        </w:rPr>
        <w:commentReference w:id="85"/>
      </w:r>
      <w:r w:rsidR="00C93308">
        <w:rPr>
          <w:rFonts w:cs="David"/>
          <w:color w:val="000000"/>
        </w:rPr>
        <w:t xml:space="preserve">. </w:t>
      </w:r>
      <w:r w:rsidR="00316F25" w:rsidRPr="00A10451">
        <w:rPr>
          <w:rFonts w:cs="David" w:hint="cs"/>
          <w:color w:val="000000" w:themeColor="text1"/>
        </w:rPr>
        <w:t xml:space="preserve">The offered tool </w:t>
      </w:r>
      <w:r w:rsidRPr="00A10451">
        <w:rPr>
          <w:rFonts w:cs="David" w:hint="cs"/>
          <w:color w:val="000000"/>
        </w:rPr>
        <w:t xml:space="preserve">can serve stakeholders when either </w:t>
      </w:r>
      <w:r w:rsidR="001054FD" w:rsidRPr="00A10451">
        <w:rPr>
          <w:rFonts w:cs="David" w:hint="cs"/>
          <w:color w:val="000000"/>
        </w:rPr>
        <w:t xml:space="preserve">establishing a new </w:t>
      </w:r>
      <w:r w:rsidR="0093075C" w:rsidRPr="00A10451">
        <w:rPr>
          <w:rFonts w:cs="David" w:hint="cs"/>
          <w:color w:val="000000"/>
        </w:rPr>
        <w:t>network</w:t>
      </w:r>
      <w:r w:rsidRPr="00A10451">
        <w:rPr>
          <w:rFonts w:cs="David" w:hint="cs"/>
          <w:color w:val="000000"/>
        </w:rPr>
        <w:t xml:space="preserve"> or planning a span of sensors during a routine sampling task</w:t>
      </w:r>
      <w:ins w:id="86" w:author="Idit Balachsan" w:date="2019-06-04T09:25:00Z">
        <w:r w:rsidR="004F32E0">
          <w:rPr>
            <w:rFonts w:cs="David"/>
            <w:color w:val="000000"/>
          </w:rPr>
          <w:t xml:space="preserve"> for emission increase detection</w:t>
        </w:r>
      </w:ins>
      <w:r w:rsidR="00114ECE">
        <w:rPr>
          <w:rFonts w:cs="David"/>
          <w:color w:val="000000"/>
        </w:rPr>
        <w:t>.</w:t>
      </w:r>
      <w:r w:rsidR="00430604">
        <w:rPr>
          <w:rFonts w:cs="David"/>
          <w:color w:val="000000"/>
        </w:rPr>
        <w:t xml:space="preserve"> </w:t>
      </w:r>
      <w:r w:rsidRPr="00A10451">
        <w:rPr>
          <w:rFonts w:cs="David" w:hint="cs"/>
          <w:color w:val="000000"/>
        </w:rPr>
        <w:t xml:space="preserve">It </w:t>
      </w:r>
      <w:r w:rsidR="001054FD" w:rsidRPr="00A10451">
        <w:rPr>
          <w:rFonts w:cs="David" w:hint="cs"/>
          <w:color w:val="000000"/>
        </w:rPr>
        <w:t xml:space="preserve">considers the time </w:t>
      </w:r>
      <w:r w:rsidR="00AC14BA" w:rsidRPr="00A10451">
        <w:rPr>
          <w:rFonts w:cs="David" w:hint="cs"/>
          <w:color w:val="000000"/>
        </w:rPr>
        <w:t>varying</w:t>
      </w:r>
      <w:r w:rsidR="001054FD" w:rsidRPr="00A10451">
        <w:rPr>
          <w:rFonts w:cs="David" w:hint="cs"/>
          <w:color w:val="000000"/>
        </w:rPr>
        <w:t xml:space="preserve"> </w:t>
      </w:r>
      <w:r w:rsidR="00A87A7F" w:rsidRPr="00A10451">
        <w:rPr>
          <w:rFonts w:cs="David" w:hint="cs"/>
          <w:color w:val="000000"/>
        </w:rPr>
        <w:t xml:space="preserve">meteorological </w:t>
      </w:r>
      <w:r w:rsidR="001054FD" w:rsidRPr="00A10451">
        <w:rPr>
          <w:rFonts w:cs="David" w:hint="cs"/>
          <w:color w:val="000000"/>
        </w:rPr>
        <w:t>conditions</w:t>
      </w:r>
      <w:r w:rsidR="00870804" w:rsidRPr="00A10451">
        <w:rPr>
          <w:rFonts w:cs="David" w:hint="cs"/>
          <w:color w:val="000000"/>
        </w:rPr>
        <w:t xml:space="preserve"> </w:t>
      </w:r>
      <w:r w:rsidR="006F2406" w:rsidRPr="00A10451">
        <w:rPr>
          <w:rFonts w:cs="David" w:hint="cs"/>
          <w:color w:val="000000"/>
        </w:rPr>
        <w:t xml:space="preserve">(wind </w:t>
      </w:r>
      <w:r w:rsidR="00F573CB" w:rsidRPr="00A10451">
        <w:rPr>
          <w:rFonts w:cs="David" w:hint="cs"/>
          <w:color w:val="000000"/>
        </w:rPr>
        <w:t>velocity</w:t>
      </w:r>
      <w:r w:rsidR="006F2406" w:rsidRPr="00A10451">
        <w:rPr>
          <w:rFonts w:cs="David" w:hint="cs"/>
          <w:color w:val="000000"/>
        </w:rPr>
        <w:t xml:space="preserve"> and atmospheric stability) </w:t>
      </w:r>
      <w:r w:rsidR="00870804" w:rsidRPr="00A10451">
        <w:rPr>
          <w:rFonts w:cs="David" w:hint="cs"/>
          <w:color w:val="000000"/>
        </w:rPr>
        <w:t xml:space="preserve">and </w:t>
      </w:r>
      <w:r w:rsidR="003D3F70" w:rsidRPr="00A10451">
        <w:rPr>
          <w:rFonts w:cs="David" w:hint="cs"/>
          <w:color w:val="000000"/>
        </w:rPr>
        <w:t>uses</w:t>
      </w:r>
      <w:r w:rsidR="00A85806" w:rsidRPr="00A10451">
        <w:rPr>
          <w:rFonts w:cs="David" w:hint="cs"/>
          <w:color w:val="000000"/>
        </w:rPr>
        <w:t xml:space="preserve"> </w:t>
      </w:r>
      <w:r w:rsidR="003D3F70" w:rsidRPr="00A10451">
        <w:rPr>
          <w:rFonts w:cs="David" w:hint="cs"/>
          <w:color w:val="000000"/>
        </w:rPr>
        <w:t xml:space="preserve">as an objective a </w:t>
      </w:r>
      <w:r w:rsidR="00AF3356" w:rsidRPr="00A10451">
        <w:rPr>
          <w:rFonts w:cs="David" w:hint="cs"/>
          <w:color w:val="000000"/>
        </w:rPr>
        <w:t xml:space="preserve">quantitative </w:t>
      </w:r>
      <w:r w:rsidR="00A85806" w:rsidRPr="00A10451">
        <w:rPr>
          <w:rFonts w:cs="David" w:hint="cs"/>
          <w:color w:val="000000"/>
        </w:rPr>
        <w:t xml:space="preserve">measure </w:t>
      </w:r>
      <w:r w:rsidR="00AF3356" w:rsidRPr="00A10451">
        <w:rPr>
          <w:rFonts w:cs="David" w:hint="cs"/>
          <w:color w:val="000000"/>
        </w:rPr>
        <w:t>of the complexity of the given set</w:t>
      </w:r>
      <w:r w:rsidR="0075316D" w:rsidRPr="00A10451">
        <w:rPr>
          <w:rFonts w:cs="David" w:hint="cs"/>
          <w:color w:val="000000"/>
        </w:rPr>
        <w:t xml:space="preserve"> of </w:t>
      </w:r>
      <w:commentRangeStart w:id="87"/>
      <w:r w:rsidR="0075316D" w:rsidRPr="00A10451">
        <w:rPr>
          <w:rFonts w:cs="David" w:hint="cs"/>
          <w:color w:val="000000"/>
        </w:rPr>
        <w:t>sources</w:t>
      </w:r>
      <w:r w:rsidR="00D22FDA">
        <w:rPr>
          <w:rFonts w:cs="David"/>
          <w:color w:val="000000"/>
        </w:rPr>
        <w:t>/sensor</w:t>
      </w:r>
      <w:ins w:id="88" w:author="Idit Balachsan" w:date="2019-06-03T12:37:00Z">
        <w:r w:rsidR="00E35FFC">
          <w:rPr>
            <w:rFonts w:cs="David"/>
            <w:color w:val="000000"/>
          </w:rPr>
          <w:t>s</w:t>
        </w:r>
      </w:ins>
      <w:r w:rsidR="00D22FDA">
        <w:rPr>
          <w:rFonts w:cs="David"/>
          <w:color w:val="000000"/>
        </w:rPr>
        <w:t xml:space="preserve"> </w:t>
      </w:r>
      <w:commentRangeEnd w:id="87"/>
      <w:r w:rsidR="00E35FFC">
        <w:rPr>
          <w:rStyle w:val="CommentReference"/>
        </w:rPr>
        <w:commentReference w:id="87"/>
      </w:r>
      <w:r w:rsidR="00D22FDA">
        <w:rPr>
          <w:rFonts w:cs="David"/>
          <w:color w:val="000000"/>
        </w:rPr>
        <w:t>geometries</w:t>
      </w:r>
      <w:r w:rsidR="00B43F70" w:rsidRPr="00A10451">
        <w:rPr>
          <w:rFonts w:cs="David" w:hint="cs"/>
          <w:color w:val="000000"/>
        </w:rPr>
        <w:t xml:space="preserve">, making it possible to evaluate </w:t>
      </w:r>
      <w:r w:rsidR="007B69F6">
        <w:rPr>
          <w:rFonts w:cs="David"/>
          <w:color w:val="000000"/>
        </w:rPr>
        <w:t xml:space="preserve">"scene complexity", i.e. the potential </w:t>
      </w:r>
      <w:r w:rsidR="00BA4CC3" w:rsidRPr="00A10451">
        <w:rPr>
          <w:rFonts w:cs="David" w:hint="cs"/>
          <w:color w:val="000000"/>
        </w:rPr>
        <w:t xml:space="preserve">to separate </w:t>
      </w:r>
      <w:r w:rsidR="00806701" w:rsidRPr="00A10451">
        <w:rPr>
          <w:rFonts w:cs="David" w:hint="cs"/>
          <w:color w:val="000000"/>
        </w:rPr>
        <w:t xml:space="preserve">overlapping </w:t>
      </w:r>
      <w:r w:rsidR="00BA4CC3" w:rsidRPr="00A10451">
        <w:rPr>
          <w:rFonts w:cs="David" w:hint="cs"/>
        </w:rPr>
        <w:t>pollution plumes</w:t>
      </w:r>
      <w:r w:rsidR="00806701" w:rsidRPr="00A10451">
        <w:rPr>
          <w:rFonts w:cs="David" w:hint="cs"/>
        </w:rPr>
        <w:t>, once sensors are deployed</w:t>
      </w:r>
      <w:r w:rsidR="007B69F6">
        <w:rPr>
          <w:rFonts w:cs="David"/>
        </w:rPr>
        <w:t xml:space="preserve"> at specific locations</w:t>
      </w:r>
      <w:r w:rsidR="00BA4CC3" w:rsidRPr="00A10451">
        <w:rPr>
          <w:rFonts w:cs="David" w:hint="cs"/>
        </w:rPr>
        <w:t>.</w:t>
      </w:r>
      <w:r w:rsidR="00942BAA" w:rsidRPr="00A10451">
        <w:rPr>
          <w:rFonts w:cs="David" w:hint="cs"/>
        </w:rPr>
        <w:t xml:space="preserve"> </w:t>
      </w:r>
      <w:r w:rsidR="00E335D5" w:rsidRPr="00A10451">
        <w:rPr>
          <w:rFonts w:cs="David" w:hint="cs"/>
        </w:rPr>
        <w:t xml:space="preserve"> </w:t>
      </w:r>
    </w:p>
    <w:p w14:paraId="79A55EC5" w14:textId="33B0CAE3" w:rsidR="00F229D5" w:rsidRDefault="00B011EB" w:rsidP="002976D9">
      <w:pPr>
        <w:pStyle w:val="Heading1"/>
        <w:rPr>
          <w:ins w:id="89" w:author="Idit Balachsan" w:date="2019-06-03T14:47:00Z"/>
        </w:rPr>
      </w:pPr>
      <w:r w:rsidRPr="00A10451">
        <w:rPr>
          <w:rFonts w:hint="cs"/>
        </w:rPr>
        <w:t>Research objectives</w:t>
      </w:r>
      <w:r w:rsidR="00B139E0" w:rsidRPr="00A10451">
        <w:rPr>
          <w:rFonts w:hint="cs"/>
        </w:rPr>
        <w:t xml:space="preserve"> </w:t>
      </w:r>
    </w:p>
    <w:p w14:paraId="6E1CE7A5" w14:textId="1B18280B" w:rsidR="00383F75" w:rsidRDefault="001C09EB" w:rsidP="00A93579">
      <w:pPr>
        <w:pStyle w:val="Default"/>
        <w:spacing w:line="360" w:lineRule="auto"/>
        <w:jc w:val="both"/>
        <w:rPr>
          <w:ins w:id="90" w:author="Idit Balachsan" w:date="2019-06-04T11:24:00Z"/>
        </w:rPr>
      </w:pPr>
      <w:ins w:id="91" w:author="Idit Balachsan" w:date="2019-06-03T15:25:00Z">
        <w:r>
          <w:t xml:space="preserve">The </w:t>
        </w:r>
      </w:ins>
      <w:ins w:id="92" w:author="Idit Balachsan" w:date="2019-06-03T15:49:00Z">
        <w:r w:rsidR="00E247B3">
          <w:t>general</w:t>
        </w:r>
      </w:ins>
      <w:ins w:id="93" w:author="Idit Balachsan" w:date="2019-06-03T15:25:00Z">
        <w:r>
          <w:t xml:space="preserve"> objective of the proposed work is </w:t>
        </w:r>
      </w:ins>
      <w:ins w:id="94" w:author="Idit Balachsan" w:date="2019-06-03T15:47:00Z">
        <w:r w:rsidR="000D6246">
          <w:t>to find a set of optimal solutions for</w:t>
        </w:r>
      </w:ins>
      <w:ins w:id="95" w:author="Idit Balachsan" w:date="2019-06-03T15:48:00Z">
        <w:r w:rsidR="000D6246">
          <w:t xml:space="preserve"> the deployment of a</w:t>
        </w:r>
      </w:ins>
      <w:ins w:id="96" w:author="Idit Balachsan" w:date="2019-06-03T14:17:00Z">
        <w:r w:rsidR="0017559F">
          <w:t xml:space="preserve"> </w:t>
        </w:r>
        <w:r w:rsidR="0017559F" w:rsidRPr="00A10451">
          <w:rPr>
            <w:rFonts w:cs="David" w:hint="cs"/>
          </w:rPr>
          <w:t>WDESN</w:t>
        </w:r>
      </w:ins>
      <w:ins w:id="97" w:author="Idit Balachsan" w:date="2019-06-03T15:48:00Z">
        <w:r w:rsidR="000D6246">
          <w:t xml:space="preserve">, </w:t>
        </w:r>
      </w:ins>
      <w:ins w:id="98" w:author="Idit Balachsan" w:date="2019-06-03T14:17:00Z">
        <w:r w:rsidR="00AD30F1">
          <w:t xml:space="preserve">for </w:t>
        </w:r>
      </w:ins>
      <w:ins w:id="99" w:author="Idit Balachsan" w:date="2019-06-04T08:18:00Z">
        <w:r w:rsidR="00AD30F1">
          <w:t xml:space="preserve">the purpose of </w:t>
        </w:r>
      </w:ins>
      <w:ins w:id="100" w:author="Idit Balachsan" w:date="2019-06-04T09:01:00Z">
        <w:r w:rsidR="00AD30F1">
          <w:t xml:space="preserve">obtaining </w:t>
        </w:r>
      </w:ins>
      <w:ins w:id="101" w:author="Idit Balachsan" w:date="2019-06-03T14:17:00Z">
        <w:r w:rsidR="0017559F">
          <w:t xml:space="preserve">early warning in the case of </w:t>
        </w:r>
      </w:ins>
      <w:ins w:id="102" w:author="Idit Balachsan" w:date="2019-06-04T08:17:00Z">
        <w:r w:rsidR="00383F75">
          <w:t xml:space="preserve">an </w:t>
        </w:r>
      </w:ins>
      <w:ins w:id="103" w:author="Idit Balachsan" w:date="2019-06-03T14:17:00Z">
        <w:r w:rsidR="0017559F">
          <w:t xml:space="preserve">increase in industrial gas emission </w:t>
        </w:r>
      </w:ins>
      <w:ins w:id="104" w:author="Idit Balachsan" w:date="2019-06-03T15:48:00Z">
        <w:r w:rsidR="000D6246">
          <w:t>or</w:t>
        </w:r>
      </w:ins>
      <w:ins w:id="105" w:author="Idit Balachsan" w:date="2019-06-03T14:17:00Z">
        <w:r w:rsidR="0017559F">
          <w:t xml:space="preserve"> for </w:t>
        </w:r>
      </w:ins>
      <w:ins w:id="106" w:author="Idit Balachsan" w:date="2019-06-04T08:18:00Z">
        <w:r w:rsidR="00383F75">
          <w:t xml:space="preserve">the purpose of </w:t>
        </w:r>
      </w:ins>
      <w:ins w:id="107" w:author="Idit Balachsan" w:date="2019-06-03T14:17:00Z">
        <w:r w:rsidR="0017559F">
          <w:t xml:space="preserve">generating </w:t>
        </w:r>
        <w:r w:rsidR="0017559F" w:rsidRPr="005C04EA">
          <w:t xml:space="preserve">pollution </w:t>
        </w:r>
        <w:r w:rsidR="0017559F" w:rsidRPr="005C137A">
          <w:t>dens</w:t>
        </w:r>
        <w:r w:rsidR="0017559F" w:rsidRPr="005C137A">
          <w:t>e</w:t>
        </w:r>
        <w:r w:rsidR="0017559F" w:rsidRPr="005C137A">
          <w:t xml:space="preserve"> map</w:t>
        </w:r>
      </w:ins>
      <w:ins w:id="108" w:author="Idit Balachsan" w:date="2019-06-03T15:46:00Z">
        <w:r w:rsidR="000D6246" w:rsidRPr="005C04EA">
          <w:t>s</w:t>
        </w:r>
      </w:ins>
      <w:ins w:id="109" w:author="Idit Balachsan" w:date="2019-06-03T14:17:00Z">
        <w:r w:rsidR="0017559F" w:rsidRPr="005C04EA">
          <w:t>.</w:t>
        </w:r>
        <w:r w:rsidR="0017559F">
          <w:t xml:space="preserve"> </w:t>
        </w:r>
      </w:ins>
      <w:ins w:id="110" w:author="Idit Balachsan" w:date="2019-06-03T15:50:00Z">
        <w:r w:rsidR="00E247B3">
          <w:t xml:space="preserve">The set of solutions will </w:t>
        </w:r>
      </w:ins>
      <w:ins w:id="111" w:author="Idit Balachsan" w:date="2019-06-03T14:17:00Z">
        <w:r w:rsidR="0017559F">
          <w:t xml:space="preserve">be </w:t>
        </w:r>
      </w:ins>
      <w:ins w:id="112" w:author="Idit Balachsan" w:date="2019-06-04T08:22:00Z">
        <w:r w:rsidR="00383F75">
          <w:t>retrieved</w:t>
        </w:r>
      </w:ins>
      <w:ins w:id="113" w:author="Idit Balachsan" w:date="2019-06-03T14:17:00Z">
        <w:r w:rsidR="0017559F">
          <w:t xml:space="preserve"> using multi</w:t>
        </w:r>
      </w:ins>
      <w:ins w:id="114" w:author="Idit Balachsan" w:date="2019-06-03T15:50:00Z">
        <w:r w:rsidR="00E247B3">
          <w:t>-</w:t>
        </w:r>
      </w:ins>
      <w:ins w:id="115" w:author="Idit Balachsan" w:date="2019-06-03T14:17:00Z">
        <w:r w:rsidR="0017559F">
          <w:t xml:space="preserve">objective optimization techniques that balance between detection </w:t>
        </w:r>
      </w:ins>
      <w:ins w:id="116" w:author="Idit Balachsan" w:date="2019-06-03T15:51:00Z">
        <w:r w:rsidR="00E247B3">
          <w:t xml:space="preserve">capabilities </w:t>
        </w:r>
      </w:ins>
      <w:ins w:id="117" w:author="Idit Balachsan" w:date="2019-06-03T15:58:00Z">
        <w:r w:rsidR="00E85EC5">
          <w:t xml:space="preserve">of the </w:t>
        </w:r>
      </w:ins>
      <w:ins w:id="118" w:author="Idit Balachsan" w:date="2019-06-04T11:03:00Z">
        <w:r w:rsidR="001149B1">
          <w:t xml:space="preserve">network of </w:t>
        </w:r>
      </w:ins>
      <w:ins w:id="119" w:author="Idit Balachsan" w:date="2019-06-03T15:58:00Z">
        <w:r w:rsidR="00E85EC5">
          <w:t xml:space="preserve">sensors </w:t>
        </w:r>
      </w:ins>
      <w:ins w:id="120" w:author="Idit Balachsan" w:date="2019-06-03T14:17:00Z">
        <w:r w:rsidR="0017559F">
          <w:t>and operational requirements</w:t>
        </w:r>
      </w:ins>
      <w:ins w:id="121" w:author="Idit Balachsan" w:date="2019-06-03T16:00:00Z">
        <w:r w:rsidR="00E85EC5">
          <w:t xml:space="preserve"> (e.g.</w:t>
        </w:r>
      </w:ins>
      <w:ins w:id="122" w:author="Idit Balachsan" w:date="2019-06-03T16:01:00Z">
        <w:r w:rsidR="00731E10">
          <w:t xml:space="preserve"> cost</w:t>
        </w:r>
      </w:ins>
      <w:ins w:id="123" w:author="Idit Balachsan" w:date="2019-06-04T08:05:00Z">
        <w:r w:rsidR="00B838BD">
          <w:rPr>
            <w:rFonts w:asciiTheme="majorBidi" w:hAnsiTheme="majorBidi" w:cstheme="majorBidi"/>
          </w:rPr>
          <w:t xml:space="preserve"> </w:t>
        </w:r>
      </w:ins>
      <w:ins w:id="124" w:author="Idit Balachsan" w:date="2019-06-03T16:02:00Z">
        <w:r w:rsidR="00731E10">
          <w:t>and</w:t>
        </w:r>
      </w:ins>
      <w:ins w:id="125" w:author="Idit Balachsan" w:date="2019-06-03T16:01:00Z">
        <w:r w:rsidR="00E85EC5">
          <w:t xml:space="preserve"> </w:t>
        </w:r>
      </w:ins>
      <w:ins w:id="126" w:author="Idit Balachsan" w:date="2019-06-03T16:02:00Z">
        <w:r w:rsidR="00731E10">
          <w:t xml:space="preserve">physical </w:t>
        </w:r>
      </w:ins>
      <w:ins w:id="127" w:author="Idit Balachsan" w:date="2019-06-03T16:01:00Z">
        <w:r w:rsidR="00731E10">
          <w:t>field constraints</w:t>
        </w:r>
      </w:ins>
      <w:ins w:id="128" w:author="Idit Balachsan" w:date="2019-06-03T16:00:00Z">
        <w:r w:rsidR="00E85EC5">
          <w:t xml:space="preserve">). </w:t>
        </w:r>
      </w:ins>
      <w:ins w:id="129" w:author="Idit Balachsan" w:date="2019-06-04T09:46:00Z">
        <w:r w:rsidR="00237970">
          <w:t>T</w:t>
        </w:r>
      </w:ins>
      <w:ins w:id="130" w:author="Idit Balachsan" w:date="2019-06-04T08:19:00Z">
        <w:r w:rsidR="00383F75">
          <w:rPr>
            <w:rFonts w:asciiTheme="majorBidi" w:eastAsia="Times New Roman" w:hAnsiTheme="majorBidi" w:cstheme="majorBidi"/>
          </w:rPr>
          <w:t xml:space="preserve">he </w:t>
        </w:r>
        <w:r w:rsidR="00383F75">
          <w:rPr>
            <w:rFonts w:asciiTheme="majorBidi" w:eastAsia="Times New Roman" w:hAnsiTheme="majorBidi" w:cstheme="majorBidi"/>
          </w:rPr>
          <w:t>multi</w:t>
        </w:r>
      </w:ins>
      <w:ins w:id="131" w:author="Idit Balachsan" w:date="2019-06-04T08:26:00Z">
        <w:r w:rsidR="00FC36A0">
          <w:rPr>
            <w:rFonts w:asciiTheme="majorBidi" w:eastAsia="Times New Roman" w:hAnsiTheme="majorBidi" w:cstheme="majorBidi"/>
          </w:rPr>
          <w:t>-</w:t>
        </w:r>
      </w:ins>
      <w:ins w:id="132" w:author="Idit Balachsan" w:date="2019-06-04T08:19:00Z">
        <w:r w:rsidR="00383F75">
          <w:rPr>
            <w:rFonts w:asciiTheme="majorBidi" w:eastAsia="Times New Roman" w:hAnsiTheme="majorBidi" w:cstheme="majorBidi"/>
          </w:rPr>
          <w:t xml:space="preserve">objective optimization </w:t>
        </w:r>
        <w:r w:rsidR="00383F75">
          <w:rPr>
            <w:rFonts w:asciiTheme="majorBidi" w:eastAsia="Times New Roman" w:hAnsiTheme="majorBidi" w:cstheme="majorBidi"/>
          </w:rPr>
          <w:t xml:space="preserve">will </w:t>
        </w:r>
        <w:r w:rsidR="00383F75">
          <w:rPr>
            <w:rFonts w:asciiTheme="majorBidi" w:eastAsia="Times New Roman" w:hAnsiTheme="majorBidi" w:cstheme="majorBidi"/>
          </w:rPr>
          <w:t xml:space="preserve">allow decision makers to </w:t>
        </w:r>
      </w:ins>
      <w:ins w:id="133" w:author="Idit Balachsan" w:date="2019-06-04T08:27:00Z">
        <w:r w:rsidR="00FC36A0">
          <w:rPr>
            <w:rFonts w:asciiTheme="majorBidi" w:eastAsia="Times New Roman" w:hAnsiTheme="majorBidi" w:cstheme="majorBidi"/>
          </w:rPr>
          <w:t xml:space="preserve">discover tradeoffs between </w:t>
        </w:r>
      </w:ins>
      <w:ins w:id="134" w:author="Idit Balachsan" w:date="2019-06-04T08:19:00Z">
        <w:r w:rsidR="00383F75">
          <w:rPr>
            <w:rFonts w:asciiTheme="majorBidi" w:eastAsia="Times New Roman" w:hAnsiTheme="majorBidi" w:cstheme="majorBidi"/>
          </w:rPr>
          <w:t xml:space="preserve">performance criteria </w:t>
        </w:r>
      </w:ins>
      <w:ins w:id="135" w:author="Idit Balachsan" w:date="2019-06-04T08:25:00Z">
        <w:r w:rsidR="00FC36A0">
          <w:rPr>
            <w:rFonts w:asciiTheme="majorBidi" w:eastAsia="Times New Roman" w:hAnsiTheme="majorBidi" w:cstheme="majorBidi"/>
          </w:rPr>
          <w:t xml:space="preserve">and </w:t>
        </w:r>
      </w:ins>
      <w:ins w:id="136" w:author="Idit Balachsan" w:date="2019-06-04T11:06:00Z">
        <w:r w:rsidR="00542E57">
          <w:rPr>
            <w:rFonts w:asciiTheme="majorBidi" w:eastAsia="Times New Roman" w:hAnsiTheme="majorBidi" w:cstheme="majorBidi"/>
          </w:rPr>
          <w:t>to consider</w:t>
        </w:r>
      </w:ins>
      <w:ins w:id="137" w:author="Idit Balachsan" w:date="2019-06-04T08:19:00Z">
        <w:r w:rsidR="00383F75">
          <w:rPr>
            <w:rFonts w:asciiTheme="majorBidi" w:eastAsia="Times New Roman" w:hAnsiTheme="majorBidi" w:cstheme="majorBidi"/>
          </w:rPr>
          <w:t xml:space="preserve"> alternative</w:t>
        </w:r>
      </w:ins>
      <w:ins w:id="138" w:author="Idit Balachsan" w:date="2019-06-04T08:34:00Z">
        <w:r w:rsidR="00FC36A0">
          <w:rPr>
            <w:rFonts w:asciiTheme="majorBidi" w:eastAsia="Times New Roman" w:hAnsiTheme="majorBidi" w:cstheme="majorBidi"/>
          </w:rPr>
          <w:t xml:space="preserve"> modes of action</w:t>
        </w:r>
      </w:ins>
      <w:ins w:id="139" w:author="Idit Balachsan" w:date="2019-06-04T08:19:00Z">
        <w:r w:rsidR="00383F75">
          <w:rPr>
            <w:rFonts w:asciiTheme="majorBidi" w:eastAsia="Times New Roman" w:hAnsiTheme="majorBidi" w:cstheme="majorBidi"/>
          </w:rPr>
          <w:t xml:space="preserve"> that may not have been apparent prior to the analysis.</w:t>
        </w:r>
      </w:ins>
      <w:ins w:id="140" w:author="Idit Balachsan" w:date="2019-06-04T09:30:00Z">
        <w:r w:rsidR="00A93579" w:rsidRPr="00A93579">
          <w:t xml:space="preserve"> </w:t>
        </w:r>
        <w:r w:rsidR="00A93579">
          <w:t>Later, the proposed scheme will</w:t>
        </w:r>
        <w:r w:rsidR="00A93579">
          <w:t xml:space="preserve"> be used to</w:t>
        </w:r>
        <w:r w:rsidR="00BB130A">
          <w:t xml:space="preserve"> </w:t>
        </w:r>
      </w:ins>
      <w:ins w:id="141" w:author="Idit Balachsan" w:date="2019-06-04T09:50:00Z">
        <w:r w:rsidR="0036760D">
          <w:t xml:space="preserve">address the problem of a dynamic </w:t>
        </w:r>
      </w:ins>
      <w:ins w:id="142" w:author="Idit Balachsan" w:date="2019-06-04T10:14:00Z">
        <w:r w:rsidR="00057AF2">
          <w:t xml:space="preserve">network, with the </w:t>
        </w:r>
      </w:ins>
      <w:ins w:id="143" w:author="Idit Balachsan" w:date="2019-06-04T10:15:00Z">
        <w:r w:rsidR="00057AF2">
          <w:t xml:space="preserve">goal of </w:t>
        </w:r>
      </w:ins>
      <w:ins w:id="144" w:author="Idit Balachsan" w:date="2019-06-04T10:17:00Z">
        <w:r w:rsidR="00057AF2">
          <w:t>finding the optim</w:t>
        </w:r>
        <w:r w:rsidR="00196822">
          <w:t xml:space="preserve">al </w:t>
        </w:r>
      </w:ins>
      <w:ins w:id="145" w:author="Idit Balachsan" w:date="2019-06-04T10:18:00Z">
        <w:r w:rsidR="00B35D2E">
          <w:t xml:space="preserve">redeployment </w:t>
        </w:r>
        <w:r w:rsidR="00DB3AA4">
          <w:t>in each time step</w:t>
        </w:r>
      </w:ins>
      <w:ins w:id="146" w:author="Idit Balachsan" w:date="2019-06-04T10:19:00Z">
        <w:r w:rsidR="00FC0F6C">
          <w:t xml:space="preserve"> that induces mi</w:t>
        </w:r>
      </w:ins>
      <w:ins w:id="147" w:author="Idit Balachsan" w:date="2019-06-04T10:33:00Z">
        <w:r w:rsidR="00FC0F6C">
          <w:t>nimal</w:t>
        </w:r>
      </w:ins>
      <w:ins w:id="148" w:author="Idit Balachsan" w:date="2019-06-04T10:34:00Z">
        <w:r w:rsidR="00FC0F6C">
          <w:t xml:space="preserve"> transfer effort</w:t>
        </w:r>
        <w:r w:rsidR="005856CE">
          <w:t xml:space="preserve"> (</w:t>
        </w:r>
      </w:ins>
      <w:ins w:id="149" w:author="Idit Balachsan" w:date="2019-06-04T11:06:00Z">
        <w:r w:rsidR="00E45BCF">
          <w:t>…</w:t>
        </w:r>
      </w:ins>
      <w:ins w:id="150" w:author="Idit Balachsan" w:date="2019-06-04T10:34:00Z">
        <w:r w:rsidR="005856CE">
          <w:t>???)</w:t>
        </w:r>
        <w:r w:rsidR="00FC0F6C">
          <w:t xml:space="preserve">. </w:t>
        </w:r>
      </w:ins>
    </w:p>
    <w:p w14:paraId="7D09ACA7" w14:textId="76E97CDC" w:rsidR="00E85EC5" w:rsidRPr="00A90C71" w:rsidRDefault="00644D19" w:rsidP="00A90C71">
      <w:pPr>
        <w:pStyle w:val="Default"/>
        <w:spacing w:line="360" w:lineRule="auto"/>
        <w:jc w:val="both"/>
        <w:rPr>
          <w:rPrChange w:id="151" w:author="Idit Balachsan" w:date="2019-06-04T12:24:00Z">
            <w:rPr>
              <w:rFonts w:cs="David"/>
              <w:color w:val="000000" w:themeColor="text1"/>
            </w:rPr>
          </w:rPrChange>
        </w:rPr>
        <w:pPrChange w:id="152" w:author="Idit Balachsan" w:date="2019-06-04T12:24:00Z">
          <w:pPr>
            <w:ind w:right="-2"/>
          </w:pPr>
        </w:pPrChange>
      </w:pPr>
      <w:ins w:id="153" w:author="Idit Balachsan" w:date="2019-06-04T11:24:00Z">
        <w:r>
          <w:t>The specific ob</w:t>
        </w:r>
      </w:ins>
      <w:ins w:id="154" w:author="Idit Balachsan" w:date="2019-06-04T11:25:00Z">
        <w:r>
          <w:t xml:space="preserve">jectives are: </w:t>
        </w:r>
      </w:ins>
    </w:p>
    <w:p w14:paraId="2CD489A3" w14:textId="4C01088C" w:rsidR="007B69F6" w:rsidRPr="00C9153C" w:rsidRDefault="007D7354" w:rsidP="00A15AB1">
      <w:pPr>
        <w:pStyle w:val="ListParagraph"/>
        <w:numPr>
          <w:ilvl w:val="0"/>
          <w:numId w:val="14"/>
        </w:numPr>
        <w:ind w:right="-2"/>
        <w:rPr>
          <w:rFonts w:cs="David"/>
          <w:color w:val="000000" w:themeColor="text1"/>
        </w:rPr>
      </w:pPr>
      <w:r w:rsidRPr="00A10451">
        <w:rPr>
          <w:rFonts w:cs="David" w:hint="cs"/>
          <w:color w:val="000000" w:themeColor="text1"/>
        </w:rPr>
        <w:t>D</w:t>
      </w:r>
      <w:r w:rsidR="00F957B2" w:rsidRPr="00A10451">
        <w:rPr>
          <w:rFonts w:cs="David" w:hint="cs"/>
          <w:color w:val="000000" w:themeColor="text1"/>
        </w:rPr>
        <w:t>esign a</w:t>
      </w:r>
      <w:r w:rsidR="009223F0">
        <w:rPr>
          <w:rFonts w:cs="David"/>
          <w:color w:val="000000" w:themeColor="text1"/>
        </w:rPr>
        <w:t xml:space="preserve"> </w:t>
      </w:r>
      <w:r w:rsidR="009223F0" w:rsidRPr="00692804">
        <w:rPr>
          <w:rFonts w:cs="David"/>
          <w:i/>
          <w:iCs/>
          <w:color w:val="000000" w:themeColor="text1"/>
        </w:rPr>
        <w:t>spatial</w:t>
      </w:r>
      <w:r w:rsidR="009223F0">
        <w:rPr>
          <w:rFonts w:cs="David"/>
          <w:color w:val="000000" w:themeColor="text1"/>
        </w:rPr>
        <w:t xml:space="preserve"> </w:t>
      </w:r>
      <w:r w:rsidR="00F957B2" w:rsidRPr="00A10451">
        <w:rPr>
          <w:rFonts w:cs="David" w:hint="cs"/>
          <w:color w:val="000000" w:themeColor="text1"/>
        </w:rPr>
        <w:t>optimization model that computes sensor</w:t>
      </w:r>
      <w:ins w:id="155" w:author="Idit Balachsan" w:date="2019-06-04T12:08:00Z">
        <w:r w:rsidR="00F57CF3">
          <w:rPr>
            <w:rFonts w:cs="David"/>
            <w:color w:val="000000" w:themeColor="text1"/>
          </w:rPr>
          <w:t>s’</w:t>
        </w:r>
      </w:ins>
      <w:r w:rsidR="00F957B2" w:rsidRPr="00A10451">
        <w:rPr>
          <w:rFonts w:cs="David" w:hint="cs"/>
          <w:color w:val="000000" w:themeColor="text1"/>
        </w:rPr>
        <w:t xml:space="preserve"> deployment</w:t>
      </w:r>
      <w:ins w:id="156" w:author="Idit Balachsan" w:date="2019-06-04T11:30:00Z">
        <w:r w:rsidR="00644D19">
          <w:rPr>
            <w:rFonts w:cs="David"/>
            <w:color w:val="000000" w:themeColor="text1"/>
          </w:rPr>
          <w:t>,</w:t>
        </w:r>
      </w:ins>
      <w:r w:rsidR="00F957B2" w:rsidRPr="00A10451">
        <w:rPr>
          <w:rFonts w:cs="David" w:hint="cs"/>
          <w:color w:val="000000" w:themeColor="text1"/>
        </w:rPr>
        <w:t xml:space="preserve"> which </w:t>
      </w:r>
      <w:ins w:id="157" w:author="Idit Balachsan" w:date="2019-06-04T11:47:00Z">
        <w:r w:rsidR="00692C35">
          <w:rPr>
            <w:rFonts w:cs="David"/>
            <w:color w:val="000000" w:themeColor="text1"/>
          </w:rPr>
          <w:t>minimize</w:t>
        </w:r>
      </w:ins>
      <w:ins w:id="158" w:author="Idit Balachsan" w:date="2019-06-04T11:55:00Z">
        <w:r w:rsidR="005E2F2C">
          <w:rPr>
            <w:rFonts w:cs="David"/>
            <w:color w:val="000000" w:themeColor="text1"/>
          </w:rPr>
          <w:t>s</w:t>
        </w:r>
      </w:ins>
      <w:ins w:id="159" w:author="Idit Balachsan" w:date="2019-06-04T11:47:00Z">
        <w:r w:rsidR="00692C35">
          <w:rPr>
            <w:rFonts w:cs="David"/>
            <w:color w:val="000000" w:themeColor="text1"/>
          </w:rPr>
          <w:t xml:space="preserve"> the</w:t>
        </w:r>
      </w:ins>
      <w:ins w:id="160" w:author="Idit Balachsan" w:date="2019-06-04T11:49:00Z">
        <w:r w:rsidR="00692C35">
          <w:rPr>
            <w:rFonts w:cs="David"/>
            <w:color w:val="000000" w:themeColor="text1"/>
          </w:rPr>
          <w:t xml:space="preserve"> </w:t>
        </w:r>
      </w:ins>
      <w:ins w:id="161" w:author="Idit Balachsan" w:date="2019-06-04T11:50:00Z">
        <w:r w:rsidR="00692C35">
          <w:rPr>
            <w:rFonts w:cs="David"/>
            <w:color w:val="000000" w:themeColor="text1"/>
          </w:rPr>
          <w:t xml:space="preserve">cost of the deployment while maximizing </w:t>
        </w:r>
      </w:ins>
      <w:ins w:id="162" w:author="Idit Balachsan" w:date="2019-06-04T11:52:00Z">
        <w:r w:rsidR="00A15AB1">
          <w:rPr>
            <w:rFonts w:cs="David"/>
            <w:color w:val="000000"/>
          </w:rPr>
          <w:t xml:space="preserve">the potential </w:t>
        </w:r>
        <w:r w:rsidR="00A15AB1" w:rsidRPr="00A10451">
          <w:rPr>
            <w:rFonts w:cs="David" w:hint="cs"/>
            <w:color w:val="000000"/>
          </w:rPr>
          <w:t xml:space="preserve">to separate overlapping </w:t>
        </w:r>
        <w:r w:rsidR="00A15AB1" w:rsidRPr="00A10451">
          <w:rPr>
            <w:rFonts w:cs="David" w:hint="cs"/>
          </w:rPr>
          <w:t>pollution plumes</w:t>
        </w:r>
      </w:ins>
      <w:ins w:id="163" w:author="Idit Balachsan" w:date="2019-06-04T11:53:00Z">
        <w:r w:rsidR="00A15AB1">
          <w:rPr>
            <w:rFonts w:cs="David"/>
          </w:rPr>
          <w:t xml:space="preserve">. The model will capture </w:t>
        </w:r>
      </w:ins>
      <w:r w:rsidR="007B69F6" w:rsidRPr="00C9153C">
        <w:rPr>
          <w:rFonts w:cs="David" w:hint="cs"/>
          <w:color w:val="000000" w:themeColor="text1"/>
        </w:rPr>
        <w:t>time-</w:t>
      </w:r>
      <w:r w:rsidR="007B69F6" w:rsidRPr="00C9153C">
        <w:rPr>
          <w:rFonts w:cs="David"/>
          <w:color w:val="000000" w:themeColor="text1"/>
        </w:rPr>
        <w:t>variation</w:t>
      </w:r>
      <w:ins w:id="164" w:author="Idit Balachsan" w:date="2019-06-04T11:55:00Z">
        <w:r w:rsidR="005E2F2C">
          <w:rPr>
            <w:rFonts w:cs="David"/>
            <w:color w:val="000000" w:themeColor="text1"/>
          </w:rPr>
          <w:t>s</w:t>
        </w:r>
      </w:ins>
      <w:r w:rsidR="007B69F6" w:rsidRPr="00C9153C">
        <w:rPr>
          <w:rFonts w:cs="David"/>
          <w:color w:val="000000" w:themeColor="text1"/>
        </w:rPr>
        <w:t xml:space="preserve"> </w:t>
      </w:r>
      <w:r w:rsidR="00A15AB1">
        <w:rPr>
          <w:rFonts w:cs="David"/>
          <w:color w:val="000000" w:themeColor="text1"/>
        </w:rPr>
        <w:t>in</w:t>
      </w:r>
      <w:r w:rsidR="00A15AB1" w:rsidRPr="00C9153C">
        <w:rPr>
          <w:rFonts w:cs="David"/>
          <w:color w:val="000000" w:themeColor="text1"/>
        </w:rPr>
        <w:t xml:space="preserve"> </w:t>
      </w:r>
      <w:r w:rsidR="007B69F6" w:rsidRPr="00C9153C">
        <w:rPr>
          <w:rFonts w:cs="David" w:hint="cs"/>
          <w:color w:val="000000" w:themeColor="text1"/>
        </w:rPr>
        <w:t xml:space="preserve">weather conditions. </w:t>
      </w:r>
    </w:p>
    <w:p w14:paraId="62BDCD6B" w14:textId="275DC2CB" w:rsidR="00F957B2" w:rsidRDefault="009223F0" w:rsidP="00F957B2">
      <w:pPr>
        <w:pStyle w:val="ListParagraph"/>
        <w:numPr>
          <w:ilvl w:val="0"/>
          <w:numId w:val="14"/>
        </w:numPr>
        <w:ind w:right="-2"/>
        <w:rPr>
          <w:rFonts w:cs="David"/>
          <w:color w:val="000000" w:themeColor="text1"/>
        </w:rPr>
      </w:pPr>
      <w:r>
        <w:rPr>
          <w:rFonts w:cs="David"/>
          <w:color w:val="000000" w:themeColor="text1"/>
        </w:rPr>
        <w:t xml:space="preserve">Design a </w:t>
      </w:r>
      <w:r w:rsidRPr="00692804">
        <w:rPr>
          <w:rFonts w:cs="David"/>
          <w:i/>
          <w:iCs/>
          <w:color w:val="000000" w:themeColor="text1"/>
        </w:rPr>
        <w:t>temporal</w:t>
      </w:r>
      <w:r>
        <w:rPr>
          <w:rFonts w:cs="David"/>
          <w:color w:val="000000" w:themeColor="text1"/>
        </w:rPr>
        <w:t xml:space="preserve"> </w:t>
      </w:r>
      <w:r w:rsidRPr="00A10451">
        <w:rPr>
          <w:rFonts w:cs="David" w:hint="cs"/>
          <w:color w:val="000000" w:themeColor="text1"/>
        </w:rPr>
        <w:t>optimization model that computes sensor</w:t>
      </w:r>
      <w:ins w:id="165" w:author="Idit Balachsan" w:date="2019-06-04T12:08:00Z">
        <w:r w:rsidR="00F57CF3">
          <w:rPr>
            <w:rFonts w:cs="David"/>
            <w:color w:val="000000" w:themeColor="text1"/>
          </w:rPr>
          <w:t>s’</w:t>
        </w:r>
      </w:ins>
      <w:r w:rsidRPr="00A10451">
        <w:rPr>
          <w:rFonts w:cs="David" w:hint="cs"/>
          <w:color w:val="000000" w:themeColor="text1"/>
        </w:rPr>
        <w:t xml:space="preserve"> </w:t>
      </w:r>
      <w:ins w:id="166" w:author="Idit Balachsan" w:date="2019-06-04T12:07:00Z">
        <w:r w:rsidR="00F57CF3">
          <w:rPr>
            <w:rFonts w:cs="David"/>
            <w:color w:val="000000" w:themeColor="text1"/>
          </w:rPr>
          <w:t>re</w:t>
        </w:r>
      </w:ins>
      <w:r w:rsidRPr="00A10451">
        <w:rPr>
          <w:rFonts w:cs="David" w:hint="cs"/>
          <w:color w:val="000000" w:themeColor="text1"/>
        </w:rPr>
        <w:t>deployment</w:t>
      </w:r>
      <w:r>
        <w:rPr>
          <w:rFonts w:cs="David"/>
          <w:color w:val="000000" w:themeColor="text1"/>
        </w:rPr>
        <w:t>,</w:t>
      </w:r>
      <w:r w:rsidRPr="00A10451">
        <w:rPr>
          <w:rFonts w:cs="David" w:hint="cs"/>
          <w:color w:val="000000" w:themeColor="text1"/>
        </w:rPr>
        <w:t xml:space="preserve"> which </w:t>
      </w:r>
      <w:r>
        <w:rPr>
          <w:rFonts w:cs="David"/>
          <w:color w:val="000000" w:themeColor="text1"/>
        </w:rPr>
        <w:t>minimizes</w:t>
      </w:r>
      <w:ins w:id="167" w:author="Idit Balachsan" w:date="2019-06-04T12:15:00Z">
        <w:r w:rsidR="00425CCC">
          <w:rPr>
            <w:rFonts w:cs="David"/>
            <w:color w:val="000000" w:themeColor="text1"/>
          </w:rPr>
          <w:t xml:space="preserve"> </w:t>
        </w:r>
      </w:ins>
      <w:r>
        <w:rPr>
          <w:rFonts w:cs="David"/>
          <w:color w:val="000000" w:themeColor="text1"/>
        </w:rPr>
        <w:t xml:space="preserve">the change </w:t>
      </w:r>
      <w:ins w:id="168" w:author="Idit Balachsan" w:date="2019-06-04T12:15:00Z">
        <w:r w:rsidR="00425CCC">
          <w:rPr>
            <w:rFonts w:cs="David"/>
            <w:color w:val="000000" w:themeColor="text1"/>
          </w:rPr>
          <w:t xml:space="preserve">(in what???) </w:t>
        </w:r>
      </w:ins>
      <w:ins w:id="169" w:author="Idit Balachsan" w:date="2019-06-04T12:14:00Z">
        <w:r w:rsidR="00052630">
          <w:rPr>
            <w:rFonts w:cs="David"/>
            <w:color w:val="000000" w:themeColor="text1"/>
          </w:rPr>
          <w:t>from</w:t>
        </w:r>
        <w:r w:rsidR="00052630">
          <w:rPr>
            <w:rFonts w:cs="David"/>
            <w:color w:val="000000" w:themeColor="text1"/>
          </w:rPr>
          <w:t xml:space="preserve"> </w:t>
        </w:r>
        <w:r w:rsidR="00052630">
          <w:rPr>
            <w:rFonts w:cs="David"/>
            <w:color w:val="000000" w:themeColor="text1"/>
          </w:rPr>
          <w:t>the previous</w:t>
        </w:r>
        <w:r w:rsidR="00052630">
          <w:rPr>
            <w:rFonts w:cs="David"/>
            <w:color w:val="000000" w:themeColor="text1"/>
          </w:rPr>
          <w:t xml:space="preserve"> </w:t>
        </w:r>
      </w:ins>
      <w:r>
        <w:rPr>
          <w:rFonts w:cs="David"/>
          <w:color w:val="000000" w:themeColor="text1"/>
        </w:rPr>
        <w:t xml:space="preserve">deployment. </w:t>
      </w:r>
      <w:ins w:id="170" w:author="Idit Balachsan" w:date="2019-06-04T12:21:00Z">
        <w:r w:rsidR="00CD2D43">
          <w:rPr>
            <w:rFonts w:cs="David"/>
            <w:color w:val="000000" w:themeColor="text1"/>
          </w:rPr>
          <w:t>While maximizing the PED as before???</w:t>
        </w:r>
      </w:ins>
    </w:p>
    <w:p w14:paraId="3689AA89" w14:textId="0C8EF4CC" w:rsidR="00650F71" w:rsidDel="006564ED" w:rsidRDefault="009223F0" w:rsidP="006564ED">
      <w:pPr>
        <w:pStyle w:val="ListParagraph"/>
        <w:rPr>
          <w:del w:id="171" w:author="Idit Balachsan" w:date="2019-06-04T12:28:00Z"/>
          <w:rFonts w:cs="David"/>
          <w:color w:val="000000" w:themeColor="text1"/>
        </w:rPr>
      </w:pPr>
      <w:r>
        <w:rPr>
          <w:rFonts w:cs="David"/>
          <w:color w:val="000000" w:themeColor="text1"/>
        </w:rPr>
        <w:t xml:space="preserve">Design a </w:t>
      </w:r>
      <w:ins w:id="172" w:author="Idit Balachsan" w:date="2019-06-04T08:51:00Z">
        <w:r w:rsidR="00071D48">
          <w:rPr>
            <w:rFonts w:cs="David"/>
            <w:color w:val="000000" w:themeColor="text1"/>
          </w:rPr>
          <w:t>spatial</w:t>
        </w:r>
      </w:ins>
      <w:r>
        <w:rPr>
          <w:rFonts w:cs="David"/>
          <w:color w:val="000000" w:themeColor="text1"/>
        </w:rPr>
        <w:t xml:space="preserve">-temporal optimization model. In this phase, the findings of the two previous objectives </w:t>
      </w:r>
      <w:ins w:id="173" w:author="Idit Balachsan" w:date="2019-06-04T12:00:00Z">
        <w:r w:rsidR="00343C0A">
          <w:rPr>
            <w:rFonts w:cs="David"/>
            <w:color w:val="000000" w:themeColor="text1"/>
          </w:rPr>
          <w:t>will be</w:t>
        </w:r>
        <w:r w:rsidR="00343C0A">
          <w:rPr>
            <w:rFonts w:cs="David"/>
            <w:color w:val="000000" w:themeColor="text1"/>
          </w:rPr>
          <w:t xml:space="preserve"> </w:t>
        </w:r>
      </w:ins>
      <w:r>
        <w:rPr>
          <w:rFonts w:cs="David"/>
          <w:color w:val="000000" w:themeColor="text1"/>
        </w:rPr>
        <w:t xml:space="preserve">integrated, </w:t>
      </w:r>
      <w:del w:id="174" w:author="Idit Balachsan" w:date="2019-06-04T12:32:00Z">
        <w:r w:rsidDel="0024707E">
          <w:rPr>
            <w:rFonts w:cs="David"/>
            <w:color w:val="000000" w:themeColor="text1"/>
          </w:rPr>
          <w:delText xml:space="preserve">so </w:delText>
        </w:r>
      </w:del>
      <w:ins w:id="175" w:author="Idit Balachsan" w:date="2019-06-04T12:32:00Z">
        <w:r w:rsidR="0024707E">
          <w:rPr>
            <w:rFonts w:cs="David"/>
            <w:color w:val="000000" w:themeColor="text1"/>
          </w:rPr>
          <w:t>and</w:t>
        </w:r>
        <w:r w:rsidR="0024707E">
          <w:rPr>
            <w:rFonts w:cs="David"/>
            <w:color w:val="000000" w:themeColor="text1"/>
          </w:rPr>
          <w:t xml:space="preserve"> </w:t>
        </w:r>
      </w:ins>
      <w:ins w:id="176" w:author="Idit Balachsan" w:date="2019-06-04T12:22:00Z">
        <w:r w:rsidR="00E91B72">
          <w:rPr>
            <w:rFonts w:cs="David"/>
            <w:color w:val="000000" w:themeColor="text1"/>
          </w:rPr>
          <w:t xml:space="preserve">probability of change in weather conditions </w:t>
        </w:r>
      </w:ins>
      <w:ins w:id="177" w:author="Idit Balachsan" w:date="2019-06-04T12:33:00Z">
        <w:r w:rsidR="0024707E">
          <w:rPr>
            <w:rFonts w:cs="David"/>
            <w:color w:val="000000" w:themeColor="text1"/>
          </w:rPr>
          <w:t xml:space="preserve">will be </w:t>
        </w:r>
      </w:ins>
      <w:ins w:id="178" w:author="Idit Balachsan" w:date="2019-06-04T12:22:00Z">
        <w:r w:rsidR="00E91B72">
          <w:rPr>
            <w:rFonts w:cs="David"/>
            <w:color w:val="000000" w:themeColor="text1"/>
          </w:rPr>
          <w:t xml:space="preserve">considered, </w:t>
        </w:r>
      </w:ins>
      <w:del w:id="179" w:author="Idit Balachsan" w:date="2019-06-04T12:23:00Z">
        <w:r w:rsidRPr="004C10A7" w:rsidDel="004C10A7">
          <w:rPr>
            <w:rFonts w:cs="David"/>
            <w:color w:val="000000" w:themeColor="text1"/>
            <w:rPrChange w:id="180" w:author="Idit Balachsan" w:date="2019-06-04T12:23:00Z">
              <w:rPr/>
            </w:rPrChange>
          </w:rPr>
          <w:delText xml:space="preserve">not only current conditions are considered, but the network deployment is sought, </w:delText>
        </w:r>
      </w:del>
      <w:r w:rsidRPr="004C10A7">
        <w:rPr>
          <w:rFonts w:cs="David"/>
          <w:color w:val="000000" w:themeColor="text1"/>
          <w:rPrChange w:id="181" w:author="Idit Balachsan" w:date="2019-06-04T12:23:00Z">
            <w:rPr/>
          </w:rPrChange>
        </w:rPr>
        <w:t xml:space="preserve">so it is most probable that </w:t>
      </w:r>
      <w:del w:id="182" w:author="Idit Balachsan" w:date="2019-06-04T12:23:00Z">
        <w:r w:rsidRPr="004C10A7" w:rsidDel="004C10A7">
          <w:rPr>
            <w:rFonts w:cs="David"/>
            <w:color w:val="000000" w:themeColor="text1"/>
            <w:rPrChange w:id="183" w:author="Idit Balachsan" w:date="2019-06-04T12:23:00Z">
              <w:rPr/>
            </w:rPrChange>
          </w:rPr>
          <w:delText xml:space="preserve">for </w:delText>
        </w:r>
      </w:del>
      <w:r w:rsidRPr="004C10A7">
        <w:rPr>
          <w:rFonts w:cs="David"/>
          <w:color w:val="000000" w:themeColor="text1"/>
          <w:rPrChange w:id="184" w:author="Idit Balachsan" w:date="2019-06-04T12:23:00Z">
            <w:rPr/>
          </w:rPrChange>
        </w:rPr>
        <w:t xml:space="preserve">future deployments </w:t>
      </w:r>
      <w:ins w:id="185" w:author="Idit Balachsan" w:date="2019-06-04T12:23:00Z">
        <w:r w:rsidR="004C10A7">
          <w:rPr>
            <w:rFonts w:cs="David"/>
            <w:color w:val="000000" w:themeColor="text1"/>
          </w:rPr>
          <w:t xml:space="preserve">requires </w:t>
        </w:r>
      </w:ins>
      <w:r w:rsidRPr="004C10A7">
        <w:rPr>
          <w:rFonts w:cs="David"/>
          <w:color w:val="000000" w:themeColor="text1"/>
          <w:rPrChange w:id="186" w:author="Idit Balachsan" w:date="2019-06-04T12:23:00Z">
            <w:rPr/>
          </w:rPrChange>
        </w:rPr>
        <w:t>minimum changes</w:t>
      </w:r>
      <w:ins w:id="187" w:author="Idit Balachsan" w:date="2019-06-04T12:23:00Z">
        <w:r w:rsidR="004C10A7">
          <w:rPr>
            <w:rFonts w:cs="David"/>
            <w:color w:val="000000" w:themeColor="text1"/>
          </w:rPr>
          <w:t>.</w:t>
        </w:r>
      </w:ins>
      <w:del w:id="188" w:author="Idit Balachsan" w:date="2019-06-04T12:23:00Z">
        <w:r w:rsidRPr="004C10A7" w:rsidDel="004C10A7">
          <w:rPr>
            <w:rFonts w:cs="David"/>
            <w:color w:val="000000" w:themeColor="text1"/>
            <w:rPrChange w:id="189" w:author="Idit Balachsan" w:date="2019-06-04T12:23:00Z">
              <w:rPr/>
            </w:rPrChange>
          </w:rPr>
          <w:delText xml:space="preserve"> are required.  </w:delText>
        </w:r>
      </w:del>
    </w:p>
    <w:p w14:paraId="4E08674D" w14:textId="77777777" w:rsidR="006564ED" w:rsidRPr="006564ED" w:rsidRDefault="006564ED" w:rsidP="006564ED">
      <w:pPr>
        <w:pStyle w:val="ListParagraph"/>
        <w:numPr>
          <w:ilvl w:val="0"/>
          <w:numId w:val="14"/>
        </w:numPr>
        <w:ind w:right="-2"/>
        <w:rPr>
          <w:ins w:id="190" w:author="Idit Balachsan" w:date="2019-06-04T12:28:00Z"/>
          <w:rFonts w:cs="David"/>
          <w:color w:val="000000" w:themeColor="text1"/>
          <w:rPrChange w:id="191" w:author="Idit Balachsan" w:date="2019-06-04T12:28:00Z">
            <w:rPr>
              <w:ins w:id="192" w:author="Idit Balachsan" w:date="2019-06-04T12:28:00Z"/>
            </w:rPr>
          </w:rPrChange>
        </w:rPr>
      </w:pPr>
    </w:p>
    <w:p w14:paraId="74044AAD" w14:textId="23A01989" w:rsidR="00103ECD" w:rsidRDefault="00644D19" w:rsidP="006564ED">
      <w:pPr>
        <w:pStyle w:val="ListParagraph"/>
        <w:numPr>
          <w:ilvl w:val="0"/>
          <w:numId w:val="14"/>
        </w:numPr>
        <w:rPr>
          <w:ins w:id="193" w:author="Idit Balachsan" w:date="2019-06-04T12:30:00Z"/>
        </w:rPr>
      </w:pPr>
      <w:ins w:id="194" w:author="Idit Balachsan" w:date="2019-06-04T11:26:00Z">
        <w:r w:rsidRPr="006564ED">
          <w:rPr>
            <w:rFonts w:hint="cs"/>
          </w:rPr>
          <w:t xml:space="preserve">Conduct a set of simulations </w:t>
        </w:r>
      </w:ins>
      <w:ins w:id="195" w:author="Idit Balachsan" w:date="2019-06-04T12:27:00Z">
        <w:r w:rsidR="00A90C71" w:rsidRPr="006564ED">
          <w:t xml:space="preserve">for each of the </w:t>
        </w:r>
      </w:ins>
      <w:ins w:id="196" w:author="Idit Balachsan" w:date="2019-06-04T12:33:00Z">
        <w:r w:rsidR="00C93E84" w:rsidRPr="006564ED">
          <w:t>above-mentioned</w:t>
        </w:r>
      </w:ins>
      <w:ins w:id="197" w:author="Idit Balachsan" w:date="2019-06-04T12:27:00Z">
        <w:r w:rsidR="00A90C71" w:rsidRPr="006564ED">
          <w:t xml:space="preserve"> model</w:t>
        </w:r>
      </w:ins>
      <w:ins w:id="198" w:author="Idit Balachsan" w:date="2019-06-04T12:33:00Z">
        <w:r w:rsidR="00C93E84">
          <w:t>s</w:t>
        </w:r>
      </w:ins>
      <w:ins w:id="199" w:author="Idit Balachsan" w:date="2019-06-04T12:27:00Z">
        <w:r w:rsidR="00A90C71" w:rsidRPr="006564ED">
          <w:t xml:space="preserve"> </w:t>
        </w:r>
      </w:ins>
      <w:ins w:id="200" w:author="Idit Balachsan" w:date="2019-06-04T11:26:00Z">
        <w:r w:rsidRPr="006564ED">
          <w:rPr>
            <w:rFonts w:hint="cs"/>
          </w:rPr>
          <w:t>to derive engineering insights for effective deployments of air pollution sensors</w:t>
        </w:r>
        <w:r w:rsidRPr="006564ED">
          <w:t xml:space="preserve"> at various leak rates and sources/</w:t>
        </w:r>
        <w:commentRangeStart w:id="201"/>
        <w:r w:rsidRPr="006564ED">
          <w:t>sensors configurations</w:t>
        </w:r>
      </w:ins>
      <w:ins w:id="202" w:author="Idit Balachsan" w:date="2019-06-04T12:29:00Z">
        <w:r w:rsidR="00854CE1">
          <w:t>.</w:t>
        </w:r>
      </w:ins>
      <w:ins w:id="203" w:author="Idit Balachsan" w:date="2019-06-04T12:30:00Z">
        <w:r w:rsidR="00103ECD">
          <w:t xml:space="preserve"> </w:t>
        </w:r>
      </w:ins>
    </w:p>
    <w:p w14:paraId="12BC0447" w14:textId="63B3E6C8" w:rsidR="00644D19" w:rsidRPr="00F65192" w:rsidRDefault="00103ECD" w:rsidP="00F65192">
      <w:pPr>
        <w:pStyle w:val="ListParagraph"/>
        <w:numPr>
          <w:ilvl w:val="0"/>
          <w:numId w:val="14"/>
        </w:numPr>
      </w:pPr>
      <w:ins w:id="204" w:author="Idit Balachsan" w:date="2019-06-04T12:30:00Z">
        <w:r>
          <w:lastRenderedPageBreak/>
          <w:t xml:space="preserve">Examine </w:t>
        </w:r>
      </w:ins>
      <w:ins w:id="205" w:author="Idit Balachsan" w:date="2019-06-04T12:36:00Z">
        <w:r w:rsidR="00311F2A">
          <w:t xml:space="preserve">the potential improvement achieved by </w:t>
        </w:r>
      </w:ins>
      <w:ins w:id="206" w:author="Idit Balachsan" w:date="2019-06-04T12:37:00Z">
        <w:r w:rsidR="00311F2A">
          <w:t>the deployment of a</w:t>
        </w:r>
      </w:ins>
      <w:ins w:id="207" w:author="Idit Balachsan" w:date="2019-06-04T12:35:00Z">
        <w:r w:rsidR="00311F2A">
          <w:t xml:space="preserve"> heterogenous network</w:t>
        </w:r>
      </w:ins>
      <w:ins w:id="208" w:author="Idit Balachsan" w:date="2019-06-04T12:36:00Z">
        <w:r w:rsidR="00311F2A">
          <w:t xml:space="preserve">, </w:t>
        </w:r>
      </w:ins>
      <w:ins w:id="209" w:author="Idit Balachsan" w:date="2019-06-04T12:37:00Z">
        <w:r w:rsidR="00311F2A">
          <w:t xml:space="preserve">comprised of different types of sensors with different </w:t>
        </w:r>
      </w:ins>
      <w:ins w:id="210" w:author="Idit Balachsan" w:date="2019-06-04T12:38:00Z">
        <w:r w:rsidR="00311F2A">
          <w:t>characteristics (sensitivity, dynamic range, cost)</w:t>
        </w:r>
      </w:ins>
      <w:ins w:id="211" w:author="Idit Balachsan" w:date="2019-06-04T12:37:00Z">
        <w:r w:rsidR="00311F2A">
          <w:t xml:space="preserve">, </w:t>
        </w:r>
      </w:ins>
      <w:ins w:id="212" w:author="Idit Balachsan" w:date="2019-06-04T12:36:00Z">
        <w:r w:rsidR="00311F2A">
          <w:t>compared to a homogeneous network of</w:t>
        </w:r>
      </w:ins>
      <w:ins w:id="213" w:author="Idit Balachsan" w:date="2019-06-04T12:37:00Z">
        <w:r w:rsidR="00311F2A">
          <w:t xml:space="preserve"> sensors.  </w:t>
        </w:r>
      </w:ins>
      <w:ins w:id="214" w:author="Idit Balachsan" w:date="2019-06-04T12:34:00Z">
        <w:r w:rsidR="00A13860">
          <w:t xml:space="preserve"> </w:t>
        </w:r>
      </w:ins>
      <w:ins w:id="215" w:author="Idit Balachsan" w:date="2019-06-04T12:31:00Z">
        <w:r w:rsidR="00F5685E">
          <w:t xml:space="preserve">  </w:t>
        </w:r>
      </w:ins>
      <w:ins w:id="216" w:author="Idit Balachsan" w:date="2019-06-04T11:26:00Z">
        <w:r w:rsidR="00644D19" w:rsidRPr="006564ED">
          <w:t xml:space="preserve"> </w:t>
        </w:r>
        <w:commentRangeEnd w:id="201"/>
        <w:r w:rsidR="00644D19">
          <w:rPr>
            <w:rStyle w:val="CommentReference"/>
          </w:rPr>
          <w:commentReference w:id="201"/>
        </w:r>
      </w:ins>
    </w:p>
    <w:p w14:paraId="48B8A394" w14:textId="2753330A" w:rsidR="00B011EB" w:rsidRPr="00A10451" w:rsidRDefault="00B011EB" w:rsidP="002976D9">
      <w:pPr>
        <w:pStyle w:val="Heading1"/>
      </w:pPr>
      <w:r w:rsidRPr="00A10451">
        <w:rPr>
          <w:rFonts w:hint="cs"/>
        </w:rPr>
        <w:t>Research contribution</w:t>
      </w:r>
      <w:r w:rsidR="00F9569E" w:rsidRPr="00A10451">
        <w:rPr>
          <w:rFonts w:hint="cs"/>
        </w:rPr>
        <w:t xml:space="preserve"> </w:t>
      </w:r>
    </w:p>
    <w:p w14:paraId="2ECB4F87" w14:textId="77777777" w:rsidR="00C96B5F" w:rsidRDefault="00D63641" w:rsidP="003354E1">
      <w:pPr>
        <w:rPr>
          <w:ins w:id="217" w:author="Idit Balachsan" w:date="2019-06-04T14:13:00Z"/>
        </w:rPr>
      </w:pPr>
      <w:ins w:id="218" w:author="Idit Balachsan" w:date="2019-06-04T12:55:00Z">
        <w:r w:rsidRPr="00D63641">
          <w:rPr>
            <w:rFonts w:ascii="Calibri" w:hAnsi="Calibri" w:cs="Calibri"/>
          </w:rPr>
          <w:t>﻿</w:t>
        </w:r>
      </w:ins>
      <w:ins w:id="219" w:author="Idit Balachsan" w:date="2019-06-04T13:35:00Z">
        <w:r w:rsidR="003A3EA4">
          <w:t>T</w:t>
        </w:r>
      </w:ins>
      <w:ins w:id="220" w:author="Idit Balachsan" w:date="2019-06-04T12:55:00Z">
        <w:r w:rsidRPr="00D63641">
          <w:t>echnological developments</w:t>
        </w:r>
      </w:ins>
      <w:ins w:id="221" w:author="Idit Balachsan" w:date="2019-06-04T13:32:00Z">
        <w:r w:rsidR="0070274D">
          <w:t xml:space="preserve"> </w:t>
        </w:r>
      </w:ins>
      <w:ins w:id="222" w:author="Idit Balachsan" w:date="2019-06-04T13:35:00Z">
        <w:r w:rsidR="003A3EA4">
          <w:t xml:space="preserve">in recent years </w:t>
        </w:r>
      </w:ins>
      <w:ins w:id="223" w:author="Idit Balachsan" w:date="2019-06-04T13:32:00Z">
        <w:r w:rsidR="0070274D">
          <w:t xml:space="preserve">have made </w:t>
        </w:r>
      </w:ins>
      <w:ins w:id="224" w:author="Idit Balachsan" w:date="2019-06-04T13:34:00Z">
        <w:r w:rsidR="0070274D" w:rsidRPr="00A10451">
          <w:rPr>
            <w:rFonts w:cs="David" w:hint="cs"/>
            <w:color w:val="000000"/>
          </w:rPr>
          <w:t>Wireless Distributed Environmental Sensor Network (WDESN</w:t>
        </w:r>
        <w:r w:rsidR="0070274D">
          <w:rPr>
            <w:rFonts w:cs="David"/>
            <w:color w:val="000000"/>
          </w:rPr>
          <w:t>s</w:t>
        </w:r>
        <w:r w:rsidR="0070274D" w:rsidRPr="00A10451">
          <w:rPr>
            <w:rFonts w:cs="David" w:hint="cs"/>
            <w:color w:val="000000"/>
          </w:rPr>
          <w:t>)</w:t>
        </w:r>
      </w:ins>
      <w:ins w:id="225" w:author="Idit Balachsan" w:date="2019-06-04T13:32:00Z">
        <w:r w:rsidR="0070274D">
          <w:t xml:space="preserve"> feasible to deploy</w:t>
        </w:r>
      </w:ins>
      <w:ins w:id="226" w:author="Idit Balachsan" w:date="2019-06-04T13:33:00Z">
        <w:r w:rsidR="0070274D">
          <w:t xml:space="preserve">, in a relatively low operational cost, using </w:t>
        </w:r>
        <w:r w:rsidR="0070274D" w:rsidRPr="00A10451">
          <w:rPr>
            <w:rFonts w:cs="David" w:hint="cs"/>
            <w:color w:val="000000"/>
          </w:rPr>
          <w:t>portable Micro Sensing Units (MSUs)</w:t>
        </w:r>
      </w:ins>
      <w:ins w:id="227" w:author="Idit Balachsan" w:date="2019-06-04T13:34:00Z">
        <w:r w:rsidR="0070274D">
          <w:rPr>
            <w:rFonts w:cs="David"/>
            <w:color w:val="000000"/>
          </w:rPr>
          <w:t xml:space="preserve">. </w:t>
        </w:r>
      </w:ins>
      <w:ins w:id="228" w:author="Idit Balachsan" w:date="2019-06-04T13:38:00Z">
        <w:r w:rsidR="000438CE">
          <w:rPr>
            <w:rFonts w:cs="David"/>
            <w:color w:val="000000"/>
          </w:rPr>
          <w:t xml:space="preserve">These units can easily transmit data directly to </w:t>
        </w:r>
      </w:ins>
      <w:ins w:id="229" w:author="Idit Balachsan" w:date="2019-06-04T13:45:00Z">
        <w:r w:rsidR="005B0CEA">
          <w:rPr>
            <w:rFonts w:cs="David"/>
            <w:color w:val="000000"/>
          </w:rPr>
          <w:t>cloud-based</w:t>
        </w:r>
      </w:ins>
      <w:ins w:id="230" w:author="Idit Balachsan" w:date="2019-06-04T13:35:00Z">
        <w:r w:rsidR="003A3EA4">
          <w:rPr>
            <w:rFonts w:cs="David"/>
            <w:color w:val="000000"/>
          </w:rPr>
          <w:t xml:space="preserve"> platform</w:t>
        </w:r>
      </w:ins>
      <w:ins w:id="231" w:author="Idit Balachsan" w:date="2019-06-04T13:36:00Z">
        <w:r w:rsidR="00106020">
          <w:rPr>
            <w:rFonts w:cs="David"/>
            <w:color w:val="000000"/>
          </w:rPr>
          <w:t>s</w:t>
        </w:r>
      </w:ins>
      <w:ins w:id="232" w:author="Idit Balachsan" w:date="2019-06-04T13:39:00Z">
        <w:r w:rsidR="00594835">
          <w:rPr>
            <w:rFonts w:cs="David"/>
            <w:color w:val="000000"/>
          </w:rPr>
          <w:t>,</w:t>
        </w:r>
        <w:r w:rsidR="00594835">
          <w:rPr>
            <w:rFonts w:cs="David"/>
          </w:rPr>
          <w:t xml:space="preserve"> making it possible to </w:t>
        </w:r>
      </w:ins>
      <w:ins w:id="233" w:author="Idit Balachsan" w:date="2019-06-04T13:47:00Z">
        <w:r w:rsidR="005B0CEA">
          <w:rPr>
            <w:rFonts w:cs="David"/>
          </w:rPr>
          <w:t xml:space="preserve">immediately </w:t>
        </w:r>
      </w:ins>
      <w:ins w:id="234" w:author="Idit Balachsan" w:date="2019-06-04T13:45:00Z">
        <w:r w:rsidR="005B0CEA">
          <w:rPr>
            <w:rFonts w:cs="David"/>
          </w:rPr>
          <w:t xml:space="preserve">obtain </w:t>
        </w:r>
      </w:ins>
      <w:ins w:id="235" w:author="Idit Balachsan" w:date="2019-06-04T13:48:00Z">
        <w:r w:rsidR="000D7E6B">
          <w:rPr>
            <w:rFonts w:cs="David"/>
          </w:rPr>
          <w:t xml:space="preserve">the latest </w:t>
        </w:r>
      </w:ins>
      <w:ins w:id="236" w:author="Idit Balachsan" w:date="2019-06-04T13:42:00Z">
        <w:r w:rsidR="00013AA6" w:rsidRPr="0063144D">
          <w:t>mapping of the pollution level in the environment</w:t>
        </w:r>
      </w:ins>
      <w:ins w:id="237" w:author="Idit Balachsan" w:date="2019-06-04T13:47:00Z">
        <w:r w:rsidR="005B0CEA">
          <w:t xml:space="preserve">. </w:t>
        </w:r>
      </w:ins>
      <w:ins w:id="238" w:author="Idit Balachsan" w:date="2019-06-04T13:53:00Z">
        <w:r w:rsidR="00473F4A">
          <w:t xml:space="preserve">These advancements </w:t>
        </w:r>
      </w:ins>
      <w:ins w:id="239" w:author="Idit Balachsan" w:date="2019-06-04T13:54:00Z">
        <w:r w:rsidR="001F6F89">
          <w:t>have produced new challenges</w:t>
        </w:r>
      </w:ins>
      <w:ins w:id="240" w:author="Idit Balachsan" w:date="2019-06-04T14:01:00Z">
        <w:r w:rsidR="00636C0A">
          <w:t xml:space="preserve"> in the field of environmental air pollution monitoring and modelling</w:t>
        </w:r>
      </w:ins>
      <w:ins w:id="241" w:author="Idit Balachsan" w:date="2019-06-04T13:54:00Z">
        <w:r w:rsidR="001F6F89">
          <w:t xml:space="preserve">, such </w:t>
        </w:r>
      </w:ins>
      <w:ins w:id="242" w:author="Idit Balachsan" w:date="2019-06-04T14:02:00Z">
        <w:r w:rsidR="00636C0A">
          <w:t xml:space="preserve">as </w:t>
        </w:r>
      </w:ins>
      <w:ins w:id="243" w:author="Idit Balachsan" w:date="2019-06-04T14:04:00Z">
        <w:r w:rsidR="004D61E5" w:rsidRPr="00C2741E">
          <w:t>selecting optimal sensors’ locations</w:t>
        </w:r>
        <w:r w:rsidR="0060354E">
          <w:t xml:space="preserve"> </w:t>
        </w:r>
      </w:ins>
      <w:ins w:id="244" w:author="Idit Balachsan" w:date="2019-06-04T14:05:00Z">
        <w:r w:rsidR="0060354E">
          <w:t>of</w:t>
        </w:r>
      </w:ins>
      <w:ins w:id="245" w:author="Idit Balachsan" w:date="2019-06-04T14:04:00Z">
        <w:r w:rsidR="0060354E">
          <w:t xml:space="preserve"> pla</w:t>
        </w:r>
      </w:ins>
      <w:ins w:id="246" w:author="Idit Balachsan" w:date="2019-06-04T14:05:00Z">
        <w:r w:rsidR="0060354E">
          <w:t xml:space="preserve">cement. </w:t>
        </w:r>
      </w:ins>
    </w:p>
    <w:p w14:paraId="68E9FC38" w14:textId="4825AC50" w:rsidR="00067E53" w:rsidRDefault="004D56A6" w:rsidP="003354E1">
      <w:pPr>
        <w:rPr>
          <w:ins w:id="247" w:author="Idit Balachsan" w:date="2019-06-04T14:14:00Z"/>
          <w:rFonts w:asciiTheme="majorBidi" w:hAnsiTheme="majorBidi" w:cstheme="majorBidi"/>
        </w:rPr>
      </w:pPr>
      <w:ins w:id="248" w:author="Idit Balachsan" w:date="2019-06-04T14:06:00Z">
        <w:r>
          <w:t xml:space="preserve">This proposed work </w:t>
        </w:r>
      </w:ins>
      <w:ins w:id="249" w:author="Idit Balachsan" w:date="2019-06-04T14:10:00Z">
        <w:r w:rsidR="004C17A1">
          <w:t>will</w:t>
        </w:r>
      </w:ins>
      <w:ins w:id="250" w:author="Idit Balachsan" w:date="2019-06-04T13:43:00Z">
        <w:r w:rsidR="00013AA6" w:rsidRPr="0063144D">
          <w:t xml:space="preserve"> provide engineering tools that facilitate effective sensor deployment scheme</w:t>
        </w:r>
      </w:ins>
      <w:ins w:id="251" w:author="Idit Balachsan" w:date="2019-06-04T14:12:00Z">
        <w:r w:rsidR="00DA2EE3">
          <w:t>s</w:t>
        </w:r>
      </w:ins>
      <w:ins w:id="252" w:author="Idit Balachsan" w:date="2019-06-04T13:43:00Z">
        <w:r w:rsidR="00013AA6" w:rsidRPr="0063144D">
          <w:t xml:space="preserve"> </w:t>
        </w:r>
      </w:ins>
      <w:ins w:id="253" w:author="Idit Balachsan" w:date="2019-06-04T14:13:00Z">
        <w:r w:rsidR="003354E1">
          <w:t>which</w:t>
        </w:r>
      </w:ins>
      <w:ins w:id="254" w:author="Idit Balachsan" w:date="2019-06-04T13:43:00Z">
        <w:r w:rsidR="00013AA6" w:rsidRPr="0063144D">
          <w:t xml:space="preserve"> successfully balance between detection and operational requirements.</w:t>
        </w:r>
      </w:ins>
      <w:ins w:id="255" w:author="Idit Balachsan" w:date="2019-06-04T14:13:00Z">
        <w:r w:rsidR="003354E1">
          <w:t xml:space="preserve"> The work will a</w:t>
        </w:r>
      </w:ins>
      <w:ins w:id="256" w:author="Idit Balachsan" w:date="2019-06-04T13:11:00Z">
        <w:r w:rsidR="00170DC5">
          <w:t>llow decision maker</w:t>
        </w:r>
        <w:r w:rsidR="0007390E">
          <w:t>s</w:t>
        </w:r>
        <w:r w:rsidR="00170DC5">
          <w:t xml:space="preserve"> </w:t>
        </w:r>
      </w:ins>
      <w:ins w:id="257" w:author="Idit Balachsan" w:date="2019-06-04T13:08:00Z">
        <w:r w:rsidR="00DF3BD2" w:rsidRPr="003669B8">
          <w:rPr>
            <w:rFonts w:asciiTheme="majorBidi" w:hAnsiTheme="majorBidi" w:cstheme="majorBidi"/>
          </w:rPr>
          <w:t xml:space="preserve">to </w:t>
        </w:r>
      </w:ins>
      <w:ins w:id="258" w:author="Idit Balachsan" w:date="2019-06-04T13:14:00Z">
        <w:r w:rsidR="00FD3A96" w:rsidRPr="003669B8">
          <w:rPr>
            <w:rFonts w:asciiTheme="majorBidi" w:hAnsiTheme="majorBidi" w:cstheme="majorBidi"/>
          </w:rPr>
          <w:t>examine</w:t>
        </w:r>
      </w:ins>
      <w:ins w:id="259" w:author="Idit Balachsan" w:date="2019-06-04T13:08:00Z">
        <w:r w:rsidR="00DF3BD2" w:rsidRPr="003669B8">
          <w:rPr>
            <w:rFonts w:asciiTheme="majorBidi" w:hAnsiTheme="majorBidi" w:cstheme="majorBidi"/>
          </w:rPr>
          <w:t xml:space="preserve"> tradeoffs between performance criteria </w:t>
        </w:r>
      </w:ins>
      <w:ins w:id="260" w:author="Idit Balachsan" w:date="2019-06-04T13:14:00Z">
        <w:r w:rsidR="00FD3A96" w:rsidRPr="003669B8">
          <w:rPr>
            <w:rFonts w:asciiTheme="majorBidi" w:hAnsiTheme="majorBidi" w:cstheme="majorBidi"/>
          </w:rPr>
          <w:t>of the multi-objective optimization</w:t>
        </w:r>
        <w:r w:rsidR="0085758A" w:rsidRPr="00670E8F">
          <w:rPr>
            <w:rFonts w:asciiTheme="majorBidi" w:hAnsiTheme="majorBidi" w:cstheme="majorBidi" w:hint="cs"/>
            <w:rtl/>
          </w:rPr>
          <w:t xml:space="preserve"> </w:t>
        </w:r>
      </w:ins>
      <w:ins w:id="261" w:author="Idit Balachsan" w:date="2019-06-04T13:16:00Z">
        <w:r w:rsidR="00067E53" w:rsidRPr="00670E8F">
          <w:rPr>
            <w:rFonts w:asciiTheme="majorBidi" w:hAnsiTheme="majorBidi" w:cstheme="majorBidi"/>
          </w:rPr>
          <w:t xml:space="preserve">model </w:t>
        </w:r>
      </w:ins>
      <w:ins w:id="262" w:author="Idit Balachsan" w:date="2019-06-04T13:08:00Z">
        <w:r w:rsidR="00DF3BD2" w:rsidRPr="00670E8F">
          <w:rPr>
            <w:rFonts w:asciiTheme="majorBidi" w:hAnsiTheme="majorBidi" w:cstheme="majorBidi"/>
          </w:rPr>
          <w:t xml:space="preserve">and to consider alternative modes of action </w:t>
        </w:r>
      </w:ins>
      <w:ins w:id="263" w:author="Idit Balachsan" w:date="2019-06-04T13:16:00Z">
        <w:r w:rsidR="00067E53" w:rsidRPr="00670E8F">
          <w:rPr>
            <w:rFonts w:asciiTheme="majorBidi" w:hAnsiTheme="majorBidi" w:cstheme="majorBidi"/>
          </w:rPr>
          <w:t xml:space="preserve">according to </w:t>
        </w:r>
      </w:ins>
      <w:ins w:id="264" w:author="Idit Balachsan" w:date="2019-06-04T14:18:00Z">
        <w:r w:rsidR="003669B8">
          <w:rPr>
            <w:rFonts w:asciiTheme="majorBidi" w:hAnsiTheme="majorBidi" w:cstheme="majorBidi"/>
          </w:rPr>
          <w:t xml:space="preserve">the </w:t>
        </w:r>
      </w:ins>
      <w:ins w:id="265" w:author="Idit Balachsan" w:date="2019-06-04T14:17:00Z">
        <w:r w:rsidR="003669B8">
          <w:rPr>
            <w:rFonts w:asciiTheme="majorBidi" w:hAnsiTheme="majorBidi" w:cstheme="majorBidi"/>
          </w:rPr>
          <w:t>prevailing</w:t>
        </w:r>
      </w:ins>
      <w:ins w:id="266" w:author="Idit Balachsan" w:date="2019-06-04T13:17:00Z">
        <w:r w:rsidR="00067E53" w:rsidRPr="00670E8F">
          <w:rPr>
            <w:rFonts w:asciiTheme="majorBidi" w:hAnsiTheme="majorBidi" w:cstheme="majorBidi"/>
          </w:rPr>
          <w:t xml:space="preserve"> circumstances. </w:t>
        </w:r>
      </w:ins>
    </w:p>
    <w:p w14:paraId="6D732D8D" w14:textId="7CC649A4" w:rsidR="005B294C" w:rsidRPr="0070274D" w:rsidRDefault="002579A4" w:rsidP="005B294C">
      <w:pPr>
        <w:rPr>
          <w:ins w:id="267" w:author="Idit Balachsan" w:date="2019-06-04T14:14:00Z"/>
        </w:rPr>
      </w:pPr>
      <w:ins w:id="268" w:author="Idit Balachsan" w:date="2019-06-04T14:14:00Z">
        <w:r>
          <w:t>This</w:t>
        </w:r>
        <w:r w:rsidRPr="0070274D">
          <w:t xml:space="preserve"> proposed </w:t>
        </w:r>
        <w:r>
          <w:t>work’s</w:t>
        </w:r>
        <w:r w:rsidRPr="0070274D">
          <w:t xml:space="preserve"> innovativeness</w:t>
        </w:r>
        <w:r>
          <w:t xml:space="preserve"> </w:t>
        </w:r>
        <w:r w:rsidRPr="0070274D">
          <w:t xml:space="preserve">stems from the implementation of </w:t>
        </w:r>
        <w:r>
          <w:t>a multi-objective</w:t>
        </w:r>
      </w:ins>
      <w:ins w:id="269" w:author="Idit Balachsan" w:date="2019-06-04T14:15:00Z">
        <w:r>
          <w:t xml:space="preserve"> optimization model</w:t>
        </w:r>
      </w:ins>
      <w:ins w:id="270" w:author="Idit Balachsan" w:date="2019-06-04T14:14:00Z">
        <w:r w:rsidRPr="0070274D">
          <w:t xml:space="preserve">, allowing </w:t>
        </w:r>
      </w:ins>
      <w:ins w:id="271" w:author="Idit Balachsan" w:date="2019-06-04T14:22:00Z">
        <w:r w:rsidR="001C7821">
          <w:t>a different</w:t>
        </w:r>
      </w:ins>
      <w:ins w:id="272" w:author="Idit Balachsan" w:date="2019-06-04T14:14:00Z">
        <w:r w:rsidRPr="0070274D">
          <w:t xml:space="preserve"> perspective </w:t>
        </w:r>
      </w:ins>
      <w:ins w:id="273" w:author="Idit Balachsan" w:date="2019-06-04T14:23:00Z">
        <w:r w:rsidR="001C7821">
          <w:t>on the way operational problems may be approached</w:t>
        </w:r>
        <w:r w:rsidR="00FE3565">
          <w:t xml:space="preserve">. </w:t>
        </w:r>
      </w:ins>
      <w:ins w:id="274" w:author="Idit Balachsan" w:date="2019-06-04T14:15:00Z">
        <w:r w:rsidR="00323176">
          <w:t xml:space="preserve">In addition, it </w:t>
        </w:r>
      </w:ins>
      <w:ins w:id="275" w:author="Idit Balachsan" w:date="2019-06-04T14:16:00Z">
        <w:r w:rsidR="00323176">
          <w:t>considers</w:t>
        </w:r>
      </w:ins>
      <w:ins w:id="276" w:author="Idit Balachsan" w:date="2019-06-04T14:15:00Z">
        <w:r w:rsidR="00323176">
          <w:t xml:space="preserve"> the </w:t>
        </w:r>
      </w:ins>
      <w:ins w:id="277" w:author="Idit Balachsan" w:date="2019-06-04T14:16:00Z">
        <w:r w:rsidR="00323176">
          <w:t xml:space="preserve">time-varying </w:t>
        </w:r>
        <w:r w:rsidR="00A76B4F">
          <w:t xml:space="preserve">meteorological conditions </w:t>
        </w:r>
      </w:ins>
      <w:ins w:id="278" w:author="Idit Balachsan" w:date="2019-06-04T14:26:00Z">
        <w:r w:rsidR="005B294C">
          <w:t xml:space="preserve">that </w:t>
        </w:r>
      </w:ins>
      <w:ins w:id="279" w:author="Idit Balachsan" w:date="2019-06-04T14:23:00Z">
        <w:r w:rsidR="00FE3565">
          <w:t xml:space="preserve"> </w:t>
        </w:r>
      </w:ins>
      <w:ins w:id="280" w:author="Idit Balachsan" w:date="2019-06-04T14:21:00Z">
        <w:r w:rsidR="00C326F8">
          <w:t xml:space="preserve"> </w:t>
        </w:r>
      </w:ins>
      <w:ins w:id="281" w:author="Idit Balachsan" w:date="2019-06-04T14:25:00Z">
        <w:r w:rsidR="005B294C" w:rsidRPr="00A10451">
          <w:rPr>
            <w:rFonts w:cs="David" w:hint="cs"/>
          </w:rPr>
          <w:t>characteriz</w:t>
        </w:r>
      </w:ins>
      <w:ins w:id="282" w:author="Idit Balachsan" w:date="2019-06-04T14:26:00Z">
        <w:r w:rsidR="005B294C">
          <w:rPr>
            <w:rFonts w:cs="David"/>
          </w:rPr>
          <w:t>e</w:t>
        </w:r>
      </w:ins>
      <w:ins w:id="283" w:author="Idit Balachsan" w:date="2019-06-04T14:25:00Z">
        <w:r w:rsidR="005B294C" w:rsidRPr="00A10451">
          <w:rPr>
            <w:rFonts w:cs="David" w:hint="cs"/>
          </w:rPr>
          <w:t xml:space="preserve"> the region of study</w:t>
        </w:r>
      </w:ins>
      <w:ins w:id="284" w:author="Idit Balachsan" w:date="2019-06-04T14:26:00Z">
        <w:r w:rsidR="005B294C">
          <w:rPr>
            <w:rFonts w:cs="David"/>
          </w:rPr>
          <w:t xml:space="preserve">, </w:t>
        </w:r>
      </w:ins>
      <w:ins w:id="285" w:author="Idit Balachsan" w:date="2019-06-04T14:29:00Z">
        <w:r w:rsidR="00EB785B">
          <w:rPr>
            <w:rFonts w:cs="David"/>
          </w:rPr>
          <w:t>and thus produces</w:t>
        </w:r>
      </w:ins>
      <w:ins w:id="286" w:author="Idit Balachsan" w:date="2019-06-04T14:28:00Z">
        <w:r w:rsidR="00EB785B">
          <w:rPr>
            <w:rFonts w:cs="David"/>
          </w:rPr>
          <w:t xml:space="preserve"> more robust </w:t>
        </w:r>
      </w:ins>
      <w:ins w:id="287" w:author="Idit Balachsan" w:date="2019-06-04T14:30:00Z">
        <w:r w:rsidR="00BE31A7">
          <w:rPr>
            <w:rFonts w:cs="David"/>
          </w:rPr>
          <w:t xml:space="preserve">and reliable </w:t>
        </w:r>
      </w:ins>
      <w:ins w:id="288" w:author="Idit Balachsan" w:date="2019-06-04T14:29:00Z">
        <w:r w:rsidR="00EB785B">
          <w:rPr>
            <w:rFonts w:cs="David"/>
          </w:rPr>
          <w:t>solutions</w:t>
        </w:r>
      </w:ins>
      <w:ins w:id="289" w:author="Idit Balachsan" w:date="2019-06-04T14:30:00Z">
        <w:r w:rsidR="00BE31A7">
          <w:rPr>
            <w:rFonts w:cs="David"/>
          </w:rPr>
          <w:t>.</w:t>
        </w:r>
      </w:ins>
    </w:p>
    <w:p w14:paraId="07F9CFAA" w14:textId="77777777" w:rsidR="00B139E0" w:rsidRPr="00A10451" w:rsidRDefault="00B139E0" w:rsidP="002976D9">
      <w:pPr>
        <w:pStyle w:val="Heading1"/>
      </w:pPr>
    </w:p>
    <w:p w14:paraId="4539A83A" w14:textId="6C97A82C" w:rsidR="00B139E0" w:rsidRPr="00A10451" w:rsidRDefault="00B139E0" w:rsidP="002976D9">
      <w:pPr>
        <w:pStyle w:val="Heading1"/>
      </w:pPr>
    </w:p>
    <w:p w14:paraId="111B9F37" w14:textId="6BB7C4F0" w:rsidR="006C4947" w:rsidRPr="00A10451" w:rsidRDefault="006C4947" w:rsidP="006C4947">
      <w:pPr>
        <w:rPr>
          <w:rFonts w:cs="David"/>
        </w:rPr>
      </w:pPr>
    </w:p>
    <w:p w14:paraId="040B21BA" w14:textId="5ACDAEE9" w:rsidR="006C4947" w:rsidRDefault="006C4947" w:rsidP="006C4947">
      <w:pPr>
        <w:rPr>
          <w:ins w:id="290" w:author="Idit Balachsan" w:date="2019-06-04T14:27:00Z"/>
          <w:rFonts w:cs="David"/>
        </w:rPr>
      </w:pPr>
    </w:p>
    <w:p w14:paraId="1FBBFEAF" w14:textId="0A26317B" w:rsidR="008475DD" w:rsidRDefault="008475DD" w:rsidP="006C4947">
      <w:pPr>
        <w:rPr>
          <w:ins w:id="291" w:author="Idit Balachsan" w:date="2019-06-04T14:27:00Z"/>
          <w:rFonts w:cs="David"/>
        </w:rPr>
      </w:pPr>
    </w:p>
    <w:p w14:paraId="7644EE1B" w14:textId="3616579C" w:rsidR="008475DD" w:rsidRDefault="008475DD" w:rsidP="006C4947">
      <w:pPr>
        <w:rPr>
          <w:ins w:id="292" w:author="Idit Balachsan" w:date="2019-06-04T14:27:00Z"/>
          <w:rFonts w:cs="David"/>
        </w:rPr>
      </w:pPr>
    </w:p>
    <w:p w14:paraId="122BD5AA" w14:textId="56017698" w:rsidR="008475DD" w:rsidRDefault="008475DD" w:rsidP="006C4947">
      <w:pPr>
        <w:rPr>
          <w:ins w:id="293" w:author="Idit Balachsan" w:date="2019-06-04T14:27:00Z"/>
          <w:rFonts w:cs="David"/>
        </w:rPr>
      </w:pPr>
    </w:p>
    <w:p w14:paraId="0DFC7448" w14:textId="77777777" w:rsidR="008475DD" w:rsidRPr="00A10451" w:rsidRDefault="008475DD" w:rsidP="006C4947">
      <w:pPr>
        <w:rPr>
          <w:rFonts w:cs="David"/>
        </w:rPr>
      </w:pPr>
    </w:p>
    <w:p w14:paraId="03C8D63D" w14:textId="4ACF9E2D" w:rsidR="006C4947" w:rsidRPr="00A10451" w:rsidRDefault="006C4947" w:rsidP="006C4947">
      <w:pPr>
        <w:rPr>
          <w:rFonts w:cs="David"/>
        </w:rPr>
      </w:pPr>
    </w:p>
    <w:p w14:paraId="1372576C" w14:textId="77777777" w:rsidR="00D97E5D" w:rsidRPr="00A10451" w:rsidRDefault="00D97E5D" w:rsidP="006C4947">
      <w:pPr>
        <w:rPr>
          <w:rFonts w:cs="David"/>
        </w:rPr>
      </w:pPr>
    </w:p>
    <w:p w14:paraId="5D7E0718" w14:textId="4E2DB930" w:rsidR="00D90ABC" w:rsidRPr="00A10451" w:rsidRDefault="00A678A6" w:rsidP="002976D9">
      <w:pPr>
        <w:pStyle w:val="Heading1"/>
      </w:pPr>
      <w:r w:rsidRPr="00A10451">
        <w:rPr>
          <w:rFonts w:hint="cs"/>
        </w:rPr>
        <w:lastRenderedPageBreak/>
        <w:t>Literature review</w:t>
      </w:r>
    </w:p>
    <w:p w14:paraId="66A40561" w14:textId="616CB764" w:rsidR="004170D4" w:rsidRPr="00A10451" w:rsidRDefault="00471C6C" w:rsidP="00471C6C">
      <w:pPr>
        <w:pStyle w:val="Heading2"/>
        <w:rPr>
          <w:rFonts w:cs="David"/>
        </w:rPr>
      </w:pPr>
      <w:r w:rsidRPr="00A10451">
        <w:rPr>
          <w:rFonts w:cs="David" w:hint="cs"/>
        </w:rPr>
        <w:t>The problem of s</w:t>
      </w:r>
      <w:r w:rsidR="004170D4" w:rsidRPr="00A10451">
        <w:rPr>
          <w:rFonts w:cs="David" w:hint="cs"/>
        </w:rPr>
        <w:t xml:space="preserve">ensors placement </w:t>
      </w:r>
    </w:p>
    <w:p w14:paraId="64CE4BF6" w14:textId="08173887" w:rsidR="005C53EE" w:rsidRPr="00A10451" w:rsidRDefault="006316FA" w:rsidP="00C20339">
      <w:pPr>
        <w:ind w:right="-2"/>
        <w:rPr>
          <w:rFonts w:cs="David"/>
        </w:rPr>
      </w:pPr>
      <w:r w:rsidRPr="00A10451">
        <w:rPr>
          <w:rFonts w:cs="David" w:hint="cs"/>
        </w:rPr>
        <w:t xml:space="preserve">The problem </w:t>
      </w:r>
      <w:r w:rsidR="00D33A99" w:rsidRPr="00A10451">
        <w:rPr>
          <w:rFonts w:cs="David" w:hint="cs"/>
        </w:rPr>
        <w:t>of optimal deployment of</w:t>
      </w:r>
      <w:r w:rsidR="00804B3F" w:rsidRPr="00A10451">
        <w:rPr>
          <w:rFonts w:cs="David" w:hint="cs"/>
        </w:rPr>
        <w:t xml:space="preserve"> </w:t>
      </w:r>
      <w:r w:rsidR="00DB0361" w:rsidRPr="00A10451">
        <w:rPr>
          <w:rFonts w:cs="David" w:hint="cs"/>
        </w:rPr>
        <w:t xml:space="preserve">any type of </w:t>
      </w:r>
      <w:r w:rsidR="00087BFB" w:rsidRPr="00A10451">
        <w:rPr>
          <w:rFonts w:cs="David" w:hint="cs"/>
        </w:rPr>
        <w:t xml:space="preserve">sensors </w:t>
      </w:r>
      <w:r w:rsidR="00404209" w:rsidRPr="00A10451">
        <w:rPr>
          <w:rFonts w:cs="David" w:hint="cs"/>
        </w:rPr>
        <w:t xml:space="preserve">consists of determining </w:t>
      </w:r>
      <w:r w:rsidR="00877132" w:rsidRPr="00A10451">
        <w:rPr>
          <w:rFonts w:cs="David" w:hint="cs"/>
        </w:rPr>
        <w:t>sensors’</w:t>
      </w:r>
      <w:r w:rsidR="00404209" w:rsidRPr="00A10451">
        <w:rPr>
          <w:rFonts w:cs="David" w:hint="cs"/>
        </w:rPr>
        <w:t xml:space="preserve"> positions, while ensuring the coverage and the connectivity of the network</w:t>
      </w:r>
      <w:r w:rsidR="00076BC6" w:rsidRPr="00A10451">
        <w:rPr>
          <w:rFonts w:cs="David" w:hint="cs"/>
        </w:rPr>
        <w:t xml:space="preserve"> </w:t>
      </w:r>
      <w:r w:rsidR="00FA79C2" w:rsidRPr="00A10451">
        <w:rPr>
          <w:rFonts w:cs="David" w:hint="cs"/>
        </w:rPr>
        <w:fldChar w:fldCharType="begin" w:fldLock="1"/>
      </w:r>
      <w:r w:rsidR="00BD6B00">
        <w:rPr>
          <w:rFonts w:cs="David"/>
        </w:rPr>
        <w:instrText>ADDIN CSL_CITATION {"citationItems":[{"id":"ITEM-1","itemData":{"DOI":"10.1109/TPDS.2012.141","ISSN":"10459219","abstract":"In this paper we study the dynamic aspects of the coverage of a mobile sensor network resulting from continuous movement of sensors. As sensors move around, initially uncovered locations are likely to be covered at a later time. A larger area is covered as time continues, and intruders that might never be detected in a stationary sensor network can now be detected by moving sensors. However, this improvement in coverage is achieved at the cost that a location is covered only part of the time, alternating between covered and not covered. We characterize area coverage at specific time instants and during time intervals, as well as the time durations that a location is covered and uncovered. We further characterize the time it takes to detect a randomly located intruder. For mobile intruders, we take a game theoretic approach and derive optimal mobility strategies for both sensors and intruders. Our results show that sensor mobility brings about unique dynamic coverage properties not present in a stationary sensor network, and that mobility can be exploited to compensate for the lack of sensors to improve coverage.","author":[{"dropping-particle":"","family":"Liu","given":"Benyuan","non-dropping-particle":"","parse-names":false,"suffix":""},{"dropping-particle":"","family":"Dousse","given":"Olivier","non-dropping-particle":"","parse-names":false,"suffix":""},{"dropping-particle":"","family":"Nain","given":"Philippe","non-dropping-particle":"","parse-names":false,"suffix":""},{"dropping-particle":"","family":"Towsley","given":"Don","non-dropping-particle":"","parse-names":false,"suffix":""}],"container-title":"IEEE Transactions on Parallel and Distributed Systems","id":"ITEM-1","issue":"2","issued":{"date-parts":[["2013"]]},"page":"301-311","publisher":"IEEE","title":"Dynamic coverage of mobile sensor networks","type":"article-journal","volume":"24"},"uris":["http://www.mendeley.com/documents/?uuid=39749480-4968-4107-9932-414d8b494893"]}],"mendeley":{"formattedCitation":"[23]","plainTextFormattedCitation":"[23]","previouslyFormattedCitation":"[22]"},"properties":{"noteIndex":0},"schema":"https://github.com/citation-style-language/schema/raw/master/csl-citation.json"}</w:instrText>
      </w:r>
      <w:r w:rsidR="00FA79C2" w:rsidRPr="00A10451">
        <w:rPr>
          <w:rFonts w:cs="David" w:hint="cs"/>
        </w:rPr>
        <w:fldChar w:fldCharType="separate"/>
      </w:r>
      <w:r w:rsidR="00BD6B00" w:rsidRPr="00BD6B00">
        <w:rPr>
          <w:rFonts w:cs="David"/>
          <w:noProof/>
        </w:rPr>
        <w:t>[23]</w:t>
      </w:r>
      <w:r w:rsidR="00FA79C2" w:rsidRPr="00A10451">
        <w:rPr>
          <w:rFonts w:cs="David" w:hint="cs"/>
        </w:rPr>
        <w:fldChar w:fldCharType="end"/>
      </w:r>
      <w:r w:rsidR="00AF26F5" w:rsidRPr="00A10451">
        <w:rPr>
          <w:rFonts w:cs="David" w:hint="cs"/>
        </w:rPr>
        <w:t xml:space="preserve">. </w:t>
      </w:r>
      <w:r w:rsidR="00912A2E" w:rsidRPr="00A10451">
        <w:rPr>
          <w:rFonts w:ascii="Calibri" w:hAnsi="Calibri" w:cs="Calibri"/>
        </w:rPr>
        <w:t>﻿</w:t>
      </w:r>
      <w:r w:rsidR="00912A2E" w:rsidRPr="00A10451">
        <w:rPr>
          <w:rFonts w:cs="David" w:hint="cs"/>
        </w:rPr>
        <w:t xml:space="preserve">By optimizing coverage, the deployment strategy would guarantee that </w:t>
      </w:r>
      <w:r w:rsidR="00893347" w:rsidRPr="00A10451">
        <w:rPr>
          <w:rFonts w:cs="David" w:hint="cs"/>
        </w:rPr>
        <w:t>the</w:t>
      </w:r>
      <w:r w:rsidR="00912A2E" w:rsidRPr="00A10451">
        <w:rPr>
          <w:rFonts w:cs="David" w:hint="cs"/>
        </w:rPr>
        <w:t xml:space="preserve"> area </w:t>
      </w:r>
      <w:r w:rsidR="000D6C3A" w:rsidRPr="00A10451">
        <w:rPr>
          <w:rFonts w:cs="David" w:hint="cs"/>
        </w:rPr>
        <w:t>of</w:t>
      </w:r>
      <w:r w:rsidR="00912A2E" w:rsidRPr="00A10451">
        <w:rPr>
          <w:rFonts w:cs="David" w:hint="cs"/>
        </w:rPr>
        <w:t xml:space="preserve"> the sensing field is </w:t>
      </w:r>
      <w:r w:rsidR="009223F0" w:rsidRPr="00A10451">
        <w:rPr>
          <w:rFonts w:cs="David" w:hint="cs"/>
        </w:rPr>
        <w:t xml:space="preserve">optimally </w:t>
      </w:r>
      <w:r w:rsidR="00912A2E" w:rsidRPr="00A10451">
        <w:rPr>
          <w:rFonts w:cs="David" w:hint="cs"/>
        </w:rPr>
        <w:t>covered by sensors, as required by the underlying application. By ensuring that the network is connected, it is also ensured that the sensed information is transmitted to other nodes and possibly to a centralized base</w:t>
      </w:r>
      <w:r w:rsidR="007A0BF3" w:rsidRPr="00A10451">
        <w:rPr>
          <w:rFonts w:cs="David" w:hint="cs"/>
        </w:rPr>
        <w:t>-</w:t>
      </w:r>
      <w:r w:rsidR="00912A2E" w:rsidRPr="00A10451">
        <w:rPr>
          <w:rFonts w:cs="David" w:hint="cs"/>
        </w:rPr>
        <w:t xml:space="preserve">station that can make </w:t>
      </w:r>
      <w:r w:rsidR="000D6C3A" w:rsidRPr="00A10451">
        <w:rPr>
          <w:rFonts w:cs="David" w:hint="cs"/>
        </w:rPr>
        <w:t xml:space="preserve">some </w:t>
      </w:r>
      <w:r w:rsidR="00912A2E" w:rsidRPr="00A10451">
        <w:rPr>
          <w:rFonts w:cs="David" w:hint="cs"/>
        </w:rPr>
        <w:t>valuable decision</w:t>
      </w:r>
      <w:r w:rsidR="00EA6439" w:rsidRPr="00A10451">
        <w:rPr>
          <w:rFonts w:cs="David" w:hint="cs"/>
        </w:rPr>
        <w:t xml:space="preserve"> </w:t>
      </w:r>
      <w:r w:rsidR="00EA6439" w:rsidRPr="00A10451">
        <w:rPr>
          <w:rFonts w:cs="David" w:hint="cs"/>
        </w:rPr>
        <w:fldChar w:fldCharType="begin" w:fldLock="1"/>
      </w:r>
      <w:r w:rsidR="00BD6B00">
        <w:rPr>
          <w:rFonts w:cs="David"/>
        </w:rPr>
        <w:instrText>ADDIN CSL_CITATION {"citationItems":[{"id":"ITEM-1","itemData":{"DOI":"10.1201/9781420046106.ch10","author":[{"dropping-particle":"","family":"Zhao","given":"Qing","non-dropping-particle":"","parse-names":false,"suffix":""},{"dropping-particle":"","family":"Swami","given":"Ananthram","non-dropping-particle":"","parse-names":false,"suffix":""}],"container-title":"Adaptation and Cross Layer Design in Wireless Networks","id":"ITEM-1","issued":{"date-parts":[["2010"]]},"page":"301-323","title":"Coverage and Connectivity in Wireless Sensor Networks","type":"article-journal"},"uris":["http://www.mendeley.com/documents/?uuid=0f2eb603-b85a-4523-868b-202383d70c32"]}],"mendeley":{"formattedCitation":"[24]","plainTextFormattedCitation":"[24]","previouslyFormattedCitation":"[23]"},"properties":{"noteIndex":0},"schema":"https://github.com/citation-style-language/schema/raw/master/csl-citation.json"}</w:instrText>
      </w:r>
      <w:r w:rsidR="00EA6439" w:rsidRPr="00A10451">
        <w:rPr>
          <w:rFonts w:cs="David" w:hint="cs"/>
        </w:rPr>
        <w:fldChar w:fldCharType="separate"/>
      </w:r>
      <w:r w:rsidR="00BD6B00" w:rsidRPr="00BD6B00">
        <w:rPr>
          <w:rFonts w:cs="David"/>
          <w:noProof/>
        </w:rPr>
        <w:t>[24]</w:t>
      </w:r>
      <w:r w:rsidR="00EA6439" w:rsidRPr="00A10451">
        <w:rPr>
          <w:rFonts w:cs="David" w:hint="cs"/>
        </w:rPr>
        <w:fldChar w:fldCharType="end"/>
      </w:r>
      <w:r w:rsidR="00EA6439" w:rsidRPr="00A10451">
        <w:rPr>
          <w:rFonts w:cs="David" w:hint="cs"/>
        </w:rPr>
        <w:t xml:space="preserve">. </w:t>
      </w:r>
      <w:r w:rsidR="00DC4FB7" w:rsidRPr="00A10451">
        <w:rPr>
          <w:rFonts w:ascii="Calibri" w:hAnsi="Calibri" w:cs="Calibri"/>
        </w:rPr>
        <w:t>﻿</w:t>
      </w:r>
      <w:r w:rsidR="00DC4FB7" w:rsidRPr="00A10451">
        <w:rPr>
          <w:rFonts w:cs="David" w:hint="cs"/>
        </w:rPr>
        <w:t xml:space="preserve">Zhang and Liu </w:t>
      </w:r>
      <w:r w:rsidR="004979CC" w:rsidRPr="00A10451">
        <w:rPr>
          <w:rFonts w:cs="David" w:hint="cs"/>
        </w:rPr>
        <w:fldChar w:fldCharType="begin" w:fldLock="1"/>
      </w:r>
      <w:r w:rsidR="00BD6B00">
        <w:rPr>
          <w:rFonts w:cs="David"/>
        </w:rPr>
        <w:instrText>ADDIN CSL_CITATION {"citationItems":[{"id":"ITEM-1","itemData":{"ISBN":"16940784 16940814","abstract":"Wireless sensor network (WSN) is nowadays being applied in many different civilian applications like vehicle tracking, habitat monitoring, forest surveillance, earthquake observation, biomedical or health care applications and building surveillance. To a large extent the effectiveness of the wireless sensor networks depends on the coverage provided by the sensor deployment scheme. There are different deployment demands and optimization goals in different environment. In this paper, firstly the existing deployment method of sensor network nodes is summarized and discussed. Then three performance evaluation indexes are analyzed in detail. At last, the main deployment model of sensor network nodes is presented.","author":[{"dropping-particle":"","family":"Zhang","given":"Haitao","non-dropping-particle":"","parse-names":false,"suffix":""},{"dropping-particle":"","family":"Liu","given":"Cuiping","non-dropping-particle":"","parse-names":false,"suffix":""}],"container-title":"IJCSI International Journal of Computer Science Issues","id":"ITEM-1","issue":"6","issued":{"date-parts":[["2012"]]},"page":"378-383","title":"A Review on Node Deployment of Wireless Sensor Network","type":"article-journal","volume":"9"},"uris":["http://www.mendeley.com/documents/?uuid=31ce9dfe-11da-4d43-a077-beca4690a6a2"]}],"mendeley":{"formattedCitation":"[25]","plainTextFormattedCitation":"[25]","previouslyFormattedCitation":"[24]"},"properties":{"noteIndex":0},"schema":"https://github.com/citation-style-language/schema/raw/master/csl-citation.json"}</w:instrText>
      </w:r>
      <w:r w:rsidR="004979CC" w:rsidRPr="00A10451">
        <w:rPr>
          <w:rFonts w:cs="David" w:hint="cs"/>
        </w:rPr>
        <w:fldChar w:fldCharType="separate"/>
      </w:r>
      <w:r w:rsidR="00BD6B00" w:rsidRPr="00BD6B00">
        <w:rPr>
          <w:rFonts w:cs="David"/>
          <w:noProof/>
        </w:rPr>
        <w:t>[25]</w:t>
      </w:r>
      <w:r w:rsidR="004979CC" w:rsidRPr="00A10451">
        <w:rPr>
          <w:rFonts w:cs="David" w:hint="cs"/>
        </w:rPr>
        <w:fldChar w:fldCharType="end"/>
      </w:r>
      <w:r w:rsidR="004979CC" w:rsidRPr="00A10451">
        <w:rPr>
          <w:rFonts w:cs="David" w:hint="cs"/>
        </w:rPr>
        <w:t xml:space="preserve"> </w:t>
      </w:r>
      <w:r w:rsidR="00CC497B" w:rsidRPr="00A10451">
        <w:rPr>
          <w:rFonts w:cs="David" w:hint="cs"/>
        </w:rPr>
        <w:t>added to</w:t>
      </w:r>
      <w:r w:rsidR="00452CB5" w:rsidRPr="00A10451">
        <w:rPr>
          <w:rFonts w:cs="David" w:hint="cs"/>
        </w:rPr>
        <w:t xml:space="preserve"> the</w:t>
      </w:r>
      <w:r w:rsidR="00AC42DC" w:rsidRPr="00A10451">
        <w:rPr>
          <w:rFonts w:cs="David" w:hint="cs"/>
        </w:rPr>
        <w:t>se</w:t>
      </w:r>
      <w:r w:rsidR="00452CB5" w:rsidRPr="00A10451">
        <w:rPr>
          <w:rFonts w:cs="David" w:hint="cs"/>
        </w:rPr>
        <w:t xml:space="preserve"> challenges prolong</w:t>
      </w:r>
      <w:r w:rsidR="004E1A3A" w:rsidRPr="00A10451">
        <w:rPr>
          <w:rFonts w:cs="David" w:hint="cs"/>
        </w:rPr>
        <w:t>ing</w:t>
      </w:r>
      <w:r w:rsidR="00452CB5" w:rsidRPr="00A10451">
        <w:rPr>
          <w:rFonts w:cs="David" w:hint="cs"/>
        </w:rPr>
        <w:t xml:space="preserve"> the network lifetime, balanc</w:t>
      </w:r>
      <w:r w:rsidR="004E1A3A" w:rsidRPr="00A10451">
        <w:rPr>
          <w:rFonts w:cs="David" w:hint="cs"/>
        </w:rPr>
        <w:t>ing</w:t>
      </w:r>
      <w:r w:rsidR="00452CB5" w:rsidRPr="00A10451">
        <w:rPr>
          <w:rFonts w:cs="David" w:hint="cs"/>
        </w:rPr>
        <w:t xml:space="preserve"> the load</w:t>
      </w:r>
      <w:r w:rsidR="00B955EB" w:rsidRPr="00A10451">
        <w:rPr>
          <w:rFonts w:cs="David" w:hint="cs"/>
        </w:rPr>
        <w:t xml:space="preserve"> to save energy</w:t>
      </w:r>
      <w:r w:rsidR="00452CB5" w:rsidRPr="00A10451">
        <w:rPr>
          <w:rFonts w:cs="David" w:hint="cs"/>
        </w:rPr>
        <w:t xml:space="preserve"> and improv</w:t>
      </w:r>
      <w:r w:rsidR="00B12632" w:rsidRPr="00A10451">
        <w:rPr>
          <w:rFonts w:cs="David" w:hint="cs"/>
        </w:rPr>
        <w:t>ing</w:t>
      </w:r>
      <w:r w:rsidR="00452CB5" w:rsidRPr="00A10451">
        <w:rPr>
          <w:rFonts w:cs="David" w:hint="cs"/>
        </w:rPr>
        <w:t xml:space="preserve"> the accuracy of the </w:t>
      </w:r>
      <w:r w:rsidR="00F915E0" w:rsidRPr="00A10451">
        <w:rPr>
          <w:rFonts w:cs="David" w:hint="cs"/>
        </w:rPr>
        <w:t xml:space="preserve">transmitted </w:t>
      </w:r>
      <w:r w:rsidR="00452CB5" w:rsidRPr="00A10451">
        <w:rPr>
          <w:rFonts w:cs="David" w:hint="cs"/>
        </w:rPr>
        <w:t>data</w:t>
      </w:r>
      <w:r w:rsidR="00DC57A5" w:rsidRPr="00A10451">
        <w:rPr>
          <w:rFonts w:cs="David" w:hint="cs"/>
        </w:rPr>
        <w:t xml:space="preserve">. </w:t>
      </w:r>
      <w:r w:rsidR="007C540B" w:rsidRPr="00A10451">
        <w:rPr>
          <w:rFonts w:cs="David" w:hint="cs"/>
        </w:rPr>
        <w:t>However, s</w:t>
      </w:r>
      <w:r w:rsidR="003E7E6F" w:rsidRPr="00A10451">
        <w:rPr>
          <w:rFonts w:cs="David" w:hint="cs"/>
        </w:rPr>
        <w:t xml:space="preserve">ome argue that </w:t>
      </w:r>
      <w:r w:rsidR="00301E87" w:rsidRPr="00A10451">
        <w:rPr>
          <w:rFonts w:cs="David" w:hint="cs"/>
        </w:rPr>
        <w:t xml:space="preserve">when dealing with a WDESN, </w:t>
      </w:r>
      <w:r w:rsidR="00B82347" w:rsidRPr="00A10451">
        <w:rPr>
          <w:rFonts w:cs="David" w:hint="cs"/>
        </w:rPr>
        <w:t>challenges</w:t>
      </w:r>
      <w:r w:rsidR="003D5950" w:rsidRPr="00A10451">
        <w:rPr>
          <w:rFonts w:cs="David" w:hint="cs"/>
        </w:rPr>
        <w:t xml:space="preserve"> can be </w:t>
      </w:r>
      <w:r w:rsidR="002300AE" w:rsidRPr="00A10451">
        <w:rPr>
          <w:rFonts w:cs="David" w:hint="cs"/>
        </w:rPr>
        <w:t xml:space="preserve">reduced to </w:t>
      </w:r>
      <w:commentRangeStart w:id="294"/>
      <w:r w:rsidR="002300AE" w:rsidRPr="00A10451">
        <w:rPr>
          <w:rFonts w:cs="David" w:hint="cs"/>
        </w:rPr>
        <w:t xml:space="preserve">coverage </w:t>
      </w:r>
      <w:r w:rsidR="000C6F53" w:rsidRPr="00A10451">
        <w:rPr>
          <w:rFonts w:cs="David" w:hint="cs"/>
        </w:rPr>
        <w:t>area</w:t>
      </w:r>
      <w:commentRangeEnd w:id="294"/>
      <w:r w:rsidR="00F14F1F">
        <w:rPr>
          <w:rStyle w:val="CommentReference"/>
        </w:rPr>
        <w:commentReference w:id="294"/>
      </w:r>
      <w:r w:rsidR="000C6F53" w:rsidRPr="00A10451">
        <w:rPr>
          <w:rFonts w:cs="David" w:hint="cs"/>
        </w:rPr>
        <w:t xml:space="preserve"> </w:t>
      </w:r>
      <w:r w:rsidR="00625477" w:rsidRPr="00A10451">
        <w:rPr>
          <w:rFonts w:cs="David" w:hint="cs"/>
        </w:rPr>
        <w:t xml:space="preserve">and data accuracy only, </w:t>
      </w:r>
      <w:r w:rsidR="00C20339" w:rsidRPr="00A10451">
        <w:rPr>
          <w:rFonts w:cs="David" w:hint="cs"/>
        </w:rPr>
        <w:t>s</w:t>
      </w:r>
      <w:r w:rsidR="00BA5D61" w:rsidRPr="00A10451">
        <w:rPr>
          <w:rFonts w:cs="David" w:hint="cs"/>
        </w:rPr>
        <w:t xml:space="preserve">ince most </w:t>
      </w:r>
      <w:r w:rsidR="00610A52" w:rsidRPr="00A10451">
        <w:rPr>
          <w:rFonts w:cs="David" w:hint="cs"/>
        </w:rPr>
        <w:t xml:space="preserve">MSUs in use </w:t>
      </w:r>
      <w:r w:rsidR="00BA5D61" w:rsidRPr="00A10451">
        <w:rPr>
          <w:rFonts w:cs="David" w:hint="cs"/>
        </w:rPr>
        <w:t>today</w:t>
      </w:r>
      <w:r w:rsidR="00610A52" w:rsidRPr="00A10451">
        <w:rPr>
          <w:rFonts w:cs="David" w:hint="cs"/>
        </w:rPr>
        <w:t xml:space="preserve"> are independent units</w:t>
      </w:r>
      <w:r w:rsidR="00636F82" w:rsidRPr="00A10451">
        <w:rPr>
          <w:rFonts w:cs="David" w:hint="cs"/>
        </w:rPr>
        <w:t xml:space="preserve"> which</w:t>
      </w:r>
      <w:r w:rsidR="00610A52" w:rsidRPr="00A10451">
        <w:rPr>
          <w:rFonts w:cs="David" w:hint="cs"/>
        </w:rPr>
        <w:t xml:space="preserve"> transmit data directly to a centralized computer</w:t>
      </w:r>
      <w:r w:rsidR="00636F82" w:rsidRPr="00A10451">
        <w:rPr>
          <w:rFonts w:cs="David" w:hint="cs"/>
        </w:rPr>
        <w:t xml:space="preserve"> </w:t>
      </w:r>
      <w:r w:rsidR="00636F82" w:rsidRPr="00A10451">
        <w:rPr>
          <w:rFonts w:cs="David" w:hint="cs"/>
        </w:rPr>
        <w:fldChar w:fldCharType="begin" w:fldLock="1"/>
      </w:r>
      <w:r w:rsidR="00BD6B00">
        <w:rPr>
          <w:rFonts w:cs="David"/>
        </w:rPr>
        <w:instrText>ADDIN CSL_CITATION {"citationItems":[{"id":"ITEM-1","itemData":{"DOI":"10.1016/j.scitotenv.2016.09.061","ISBN":"0048-9697","ISSN":"18791026","PMID":"27678046","abstract":"Recent developments in sensory and communication technologies have made the development of portable air-quality (AQ) micro-sensing units (MSUs) feasible. These MSUs allow AQ measurements in many new applications, such as ambulatory exposure analyses and citizen science. Typically, the performance of these devices is assessed using the mean error or correlation coefficients with respect to a laboratory equipment. However, these criteria do not represent how such sensors perform outside of laboratory conditions in large-scale field applications, and do not cover all aspects of possible differences in performance between the sensor-based and standardized equipment, or changes in performance over time. This paper presents a comprehensive Sensor Evaluation Toolbox (SET) for evaluating AQ MSUs by a range of criteria, to better assess their performance in varied applications and environments. Within the SET are included four new schemes for evaluating sensors' capability to: locate pollution sources; represent the pollution level on a coarse scale; capture the high temporal variability of the observed pollutant and their reliability. Each of the evaluation criteria allows for assessing sensors' performance in a different way, together constituting a holistic evaluation of the suitability and usability of the sensors in a wide range of applications. Application of the SET on measurements acquired by 25 MSUs deployed in eight cities across Europe showed that the suggested schemes facilitates a comprehensive cross platform analysis that can be used to determine and compare the sensors' performance. The SET was implemented in R and the code is available on the first author's website.","author":[{"dropping-particle":"","family":"Fishbain","given":"Barak","non-dropping-particle":"","parse-names":false,"suffix":""},{"dropping-particle":"","family":"Lerner","given":"Uri","non-dropping-particle":"","parse-names":false,"suffix":""},{"dropping-particle":"","family":"Castell","given":"Nuria","non-dropping-particle":"","parse-names":false,"suffix":""},{"dropping-particle":"","family":"Tom Cole-Hunter c, d, Olalekan Popoola e","given":"David M. Broday a","non-dropping-particle":"","parse-names":false,"suffix":""},{"dropping-particle":"","family":"Tania Martinez Iñiguez c, d, Mark Nieuwenhuijsen c, Milena Jovasevic-Stojanovic f, Dusan Topalovic f, g, Roderic L. Jones e, Karen S. Galea h, YaelEtzion a, FadiKizel a, Yaela N. Golumbic a, i, Ayelet Baram-Tsabari i, Tamar Yacobi a, Dana Drahler a, Johan","given":"Alena Bartonova b","non-dropping-particle":"","parse-names":false,"suffix":""}],"container-title":"Science of the Total Environment","id":"ITEM-1","issue":"September 2016","issued":{"date-parts":[["2017"]]},"page":"639-648","publisher":"Elsevier B.V.","title":"An evaluation tool kit of air quality micro-sensing units","type":"article-journal","volume":"575"},"uris":["http://www.mendeley.com/documents/?uuid=c4a51efa-3ad1-4ead-9447-f82dca434305"]},{"id":"ITEM-2","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Informatics","id":"ITEM-2","issue":"X","issued":{"date-parts":[["2018"]]},"page":"1-9","title":"Optimal Deployment of a Heterogeneous Environmental Sensor Network","type":"article-journal"},"uris":["http://www.mendeley.com/documents/?uuid=128cd4bd-db40-45de-b720-0c8c35eb43ed"]}],"mendeley":{"formattedCitation":"[26], [27]","plainTextFormattedCitation":"[26], [27]","previouslyFormattedCitation":"[25], [26]"},"properties":{"noteIndex":0},"schema":"https://github.com/citation-style-language/schema/raw/master/csl-citation.json"}</w:instrText>
      </w:r>
      <w:r w:rsidR="00636F82" w:rsidRPr="00A10451">
        <w:rPr>
          <w:rFonts w:cs="David" w:hint="cs"/>
        </w:rPr>
        <w:fldChar w:fldCharType="separate"/>
      </w:r>
      <w:r w:rsidR="00BD6B00" w:rsidRPr="00BD6B00">
        <w:rPr>
          <w:rFonts w:cs="David"/>
          <w:noProof/>
        </w:rPr>
        <w:t>[26], [27]</w:t>
      </w:r>
      <w:r w:rsidR="00636F82" w:rsidRPr="00A10451">
        <w:rPr>
          <w:rFonts w:cs="David" w:hint="cs"/>
        </w:rPr>
        <w:fldChar w:fldCharType="end"/>
      </w:r>
      <w:r w:rsidR="00C20339" w:rsidRPr="00A10451">
        <w:rPr>
          <w:rFonts w:cs="David" w:hint="cs"/>
        </w:rPr>
        <w:t xml:space="preserve">. </w:t>
      </w:r>
      <w:r w:rsidR="00BF21F4" w:rsidRPr="00A10451">
        <w:rPr>
          <w:rFonts w:cs="David" w:hint="cs"/>
        </w:rPr>
        <w:t>Hence, t</w:t>
      </w:r>
      <w:r w:rsidR="001E3738" w:rsidRPr="00A10451">
        <w:rPr>
          <w:rFonts w:cs="David" w:hint="cs"/>
        </w:rPr>
        <w:t xml:space="preserve">he following review </w:t>
      </w:r>
      <w:r w:rsidR="00344A37" w:rsidRPr="00A10451">
        <w:rPr>
          <w:rFonts w:cs="David" w:hint="cs"/>
        </w:rPr>
        <w:t>regards works that dealt with optimizing the property of coverage</w:t>
      </w:r>
      <w:r w:rsidR="009B58F0" w:rsidRPr="00A10451">
        <w:rPr>
          <w:rFonts w:cs="David" w:hint="cs"/>
        </w:rPr>
        <w:t xml:space="preserve"> as the main objective</w:t>
      </w:r>
      <w:r w:rsidR="00344A37" w:rsidRPr="00A10451">
        <w:rPr>
          <w:rFonts w:cs="David" w:hint="cs"/>
        </w:rPr>
        <w:t xml:space="preserve">. </w:t>
      </w:r>
    </w:p>
    <w:p w14:paraId="79CDCD45" w14:textId="6749D263" w:rsidR="00FD2E89" w:rsidRPr="00A10451" w:rsidRDefault="00FD2E89" w:rsidP="00C20339">
      <w:pPr>
        <w:ind w:right="-2"/>
        <w:rPr>
          <w:rFonts w:cs="David"/>
        </w:rPr>
      </w:pPr>
    </w:p>
    <w:p w14:paraId="16190C2A" w14:textId="7FFF89D9" w:rsidR="005C0FF5" w:rsidRPr="00A10451" w:rsidRDefault="00D11C25" w:rsidP="00D11C25">
      <w:pPr>
        <w:pStyle w:val="Heading2"/>
        <w:rPr>
          <w:rFonts w:cs="David"/>
        </w:rPr>
      </w:pPr>
      <w:r w:rsidRPr="00A10451">
        <w:rPr>
          <w:rFonts w:cs="David" w:hint="cs"/>
        </w:rPr>
        <w:t>The a</w:t>
      </w:r>
      <w:r w:rsidR="005C0FF5" w:rsidRPr="00A10451">
        <w:rPr>
          <w:rFonts w:cs="David" w:hint="cs"/>
        </w:rPr>
        <w:t xml:space="preserve">pplication of </w:t>
      </w:r>
      <w:r w:rsidRPr="00A10451">
        <w:rPr>
          <w:rFonts w:cs="David" w:hint="cs"/>
        </w:rPr>
        <w:t>the</w:t>
      </w:r>
      <w:r w:rsidR="00467922" w:rsidRPr="00A10451">
        <w:rPr>
          <w:rFonts w:cs="David" w:hint="cs"/>
        </w:rPr>
        <w:t xml:space="preserve"> </w:t>
      </w:r>
      <w:r w:rsidR="005C0FF5" w:rsidRPr="00A10451">
        <w:rPr>
          <w:rFonts w:cs="David" w:hint="cs"/>
        </w:rPr>
        <w:t>network</w:t>
      </w:r>
      <w:r w:rsidR="003D6434" w:rsidRPr="00A10451">
        <w:rPr>
          <w:rFonts w:cs="David" w:hint="cs"/>
        </w:rPr>
        <w:t xml:space="preserve"> </w:t>
      </w:r>
    </w:p>
    <w:p w14:paraId="66B7F23C" w14:textId="2E0B486D" w:rsidR="00370050" w:rsidRPr="00A10451" w:rsidRDefault="0042358E" w:rsidP="00AE51DA">
      <w:pPr>
        <w:ind w:right="-2"/>
        <w:rPr>
          <w:rFonts w:cs="David"/>
        </w:rPr>
      </w:pPr>
      <w:r w:rsidRPr="00A10451">
        <w:rPr>
          <w:rFonts w:cs="David" w:hint="cs"/>
          <w:color w:val="000000" w:themeColor="text1"/>
        </w:rPr>
        <w:t>A</w:t>
      </w:r>
      <w:r w:rsidR="002B38AF" w:rsidRPr="00A10451">
        <w:rPr>
          <w:rFonts w:cs="David" w:hint="cs"/>
          <w:color w:val="000000" w:themeColor="text1"/>
        </w:rPr>
        <w:t>n</w:t>
      </w:r>
      <w:r w:rsidR="00FD2E89" w:rsidRPr="00A10451">
        <w:rPr>
          <w:rFonts w:cs="David" w:hint="cs"/>
          <w:color w:val="000000" w:themeColor="text1"/>
        </w:rPr>
        <w:t xml:space="preserve"> </w:t>
      </w:r>
      <w:r w:rsidR="002B38AF" w:rsidRPr="00A10451">
        <w:rPr>
          <w:rFonts w:cs="David" w:hint="cs"/>
          <w:color w:val="000000" w:themeColor="text1"/>
        </w:rPr>
        <w:t xml:space="preserve">air </w:t>
      </w:r>
      <w:r w:rsidR="00BA4AA5" w:rsidRPr="00A10451">
        <w:rPr>
          <w:rFonts w:cs="David" w:hint="cs"/>
          <w:color w:val="000000" w:themeColor="text1"/>
        </w:rPr>
        <w:t>quality</w:t>
      </w:r>
      <w:r w:rsidR="002B38AF" w:rsidRPr="00A10451">
        <w:rPr>
          <w:rFonts w:cs="David" w:hint="cs"/>
          <w:color w:val="000000" w:themeColor="text1"/>
        </w:rPr>
        <w:t xml:space="preserve"> </w:t>
      </w:r>
      <w:r w:rsidR="00FD2E89" w:rsidRPr="00A10451">
        <w:rPr>
          <w:rFonts w:cs="David" w:hint="cs"/>
          <w:color w:val="000000" w:themeColor="text1"/>
        </w:rPr>
        <w:t xml:space="preserve">network of sensors is </w:t>
      </w:r>
      <w:r w:rsidR="00C436CF" w:rsidRPr="00A10451">
        <w:rPr>
          <w:rFonts w:cs="David" w:hint="cs"/>
          <w:color w:val="000000" w:themeColor="text1"/>
        </w:rPr>
        <w:t xml:space="preserve">usually deployed for </w:t>
      </w:r>
      <w:r w:rsidR="007D314C" w:rsidRPr="00A10451">
        <w:rPr>
          <w:rFonts w:cs="David" w:hint="cs"/>
          <w:color w:val="000000" w:themeColor="text1"/>
        </w:rPr>
        <w:t xml:space="preserve">several </w:t>
      </w:r>
      <w:r w:rsidR="003724D8" w:rsidRPr="00A10451">
        <w:rPr>
          <w:rFonts w:cs="David" w:hint="cs"/>
          <w:color w:val="000000" w:themeColor="text1"/>
        </w:rPr>
        <w:t>designated application</w:t>
      </w:r>
      <w:r w:rsidR="004E13C7" w:rsidRPr="00A10451">
        <w:rPr>
          <w:rFonts w:cs="David" w:hint="cs"/>
          <w:color w:val="000000" w:themeColor="text1"/>
        </w:rPr>
        <w:t>s</w:t>
      </w:r>
      <w:r w:rsidR="009D6BE7" w:rsidRPr="00A10451">
        <w:rPr>
          <w:rFonts w:cs="David" w:hint="cs"/>
          <w:color w:val="000000" w:themeColor="text1"/>
        </w:rPr>
        <w:t xml:space="preserve">. </w:t>
      </w:r>
      <w:r w:rsidR="008E022F" w:rsidRPr="00A10451">
        <w:rPr>
          <w:rFonts w:cs="David" w:hint="cs"/>
          <w:color w:val="000000" w:themeColor="text1"/>
        </w:rPr>
        <w:t>The two main ones</w:t>
      </w:r>
      <w:r w:rsidR="009D6BE7" w:rsidRPr="00A10451">
        <w:rPr>
          <w:rFonts w:cs="David" w:hint="cs"/>
          <w:color w:val="000000" w:themeColor="text1"/>
        </w:rPr>
        <w:t xml:space="preserve"> include </w:t>
      </w:r>
      <w:proofErr w:type="spellStart"/>
      <w:r w:rsidR="009D6BE7" w:rsidRPr="00A10451">
        <w:rPr>
          <w:rFonts w:cs="David" w:hint="cs"/>
          <w:color w:val="000000" w:themeColor="text1"/>
        </w:rPr>
        <w:t>i</w:t>
      </w:r>
      <w:proofErr w:type="spellEnd"/>
      <w:r w:rsidR="009D6BE7" w:rsidRPr="00A10451">
        <w:rPr>
          <w:rFonts w:cs="David" w:hint="cs"/>
          <w:color w:val="000000" w:themeColor="text1"/>
        </w:rPr>
        <w:t>) the m</w:t>
      </w:r>
      <w:r w:rsidR="007A298E" w:rsidRPr="00A10451">
        <w:rPr>
          <w:rFonts w:cs="David" w:hint="cs"/>
          <w:color w:val="000000" w:themeColor="text1"/>
        </w:rPr>
        <w:t xml:space="preserve">anagement of a chemical leak </w:t>
      </w:r>
      <w:r w:rsidR="00C14C8C" w:rsidRPr="00A10451">
        <w:rPr>
          <w:rFonts w:cs="David" w:hint="cs"/>
          <w:color w:val="000000" w:themeColor="text1"/>
        </w:rPr>
        <w:t>due to an industrial accident, a disaster or an attack</w:t>
      </w:r>
      <w:r w:rsidR="009D6BE7" w:rsidRPr="00A10451">
        <w:rPr>
          <w:rFonts w:cs="David" w:hint="cs"/>
          <w:color w:val="000000" w:themeColor="text1"/>
        </w:rPr>
        <w:t>, that requires the</w:t>
      </w:r>
      <w:r w:rsidR="007A298E" w:rsidRPr="00A10451">
        <w:rPr>
          <w:rFonts w:cs="David" w:hint="cs"/>
          <w:color w:val="000000" w:themeColor="text1"/>
        </w:rPr>
        <w:t xml:space="preserve"> detection of the resulted plume and </w:t>
      </w:r>
      <w:r w:rsidR="009D6BE7" w:rsidRPr="00A10451">
        <w:rPr>
          <w:rFonts w:cs="David" w:hint="cs"/>
          <w:color w:val="000000" w:themeColor="text1"/>
        </w:rPr>
        <w:t xml:space="preserve">the </w:t>
      </w:r>
      <w:r w:rsidR="007A298E" w:rsidRPr="00A10451">
        <w:rPr>
          <w:rFonts w:cs="David" w:hint="cs"/>
          <w:color w:val="000000" w:themeColor="text1"/>
        </w:rPr>
        <w:t xml:space="preserve">mapping the </w:t>
      </w:r>
      <w:r w:rsidR="00272C1B" w:rsidRPr="00A10451">
        <w:rPr>
          <w:rFonts w:cs="David" w:hint="cs"/>
          <w:color w:val="000000" w:themeColor="text1"/>
        </w:rPr>
        <w:t>pollutant</w:t>
      </w:r>
      <w:r w:rsidR="007A298E" w:rsidRPr="00A10451">
        <w:rPr>
          <w:rFonts w:cs="David" w:hint="cs"/>
          <w:color w:val="000000" w:themeColor="text1"/>
        </w:rPr>
        <w:t xml:space="preserve"> level in the environment</w:t>
      </w:r>
      <w:r w:rsidR="00A0768C" w:rsidRPr="00A10451">
        <w:rPr>
          <w:rFonts w:cs="David" w:hint="cs"/>
          <w:color w:val="000000" w:themeColor="text1"/>
        </w:rPr>
        <w:t xml:space="preserve"> </w:t>
      </w:r>
      <w:r w:rsidR="007A298E" w:rsidRPr="00A10451">
        <w:rPr>
          <w:rFonts w:cs="David" w:hint="cs"/>
          <w:color w:val="000000" w:themeColor="text1"/>
        </w:rPr>
        <w:fldChar w:fldCharType="begin" w:fldLock="1"/>
      </w:r>
      <w:r w:rsidR="00BD6B00">
        <w:rPr>
          <w:rFonts w:cs="David"/>
          <w:color w:val="000000" w:themeColor="text1"/>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[22]","plainTextFormattedCitation":"[22]","previouslyFormattedCitation":"[21]"},"properties":{"noteIndex":0},"schema":"https://github.com/citation-style-language/schema/raw/master/csl-citation.json"}</w:instrText>
      </w:r>
      <w:r w:rsidR="007A298E" w:rsidRPr="00A10451">
        <w:rPr>
          <w:rFonts w:cs="David" w:hint="cs"/>
          <w:color w:val="000000" w:themeColor="text1"/>
        </w:rPr>
        <w:fldChar w:fldCharType="separate"/>
      </w:r>
      <w:r w:rsidR="00BD6B00" w:rsidRPr="00BD6B00">
        <w:rPr>
          <w:rFonts w:cs="David"/>
          <w:noProof/>
          <w:color w:val="000000" w:themeColor="text1"/>
        </w:rPr>
        <w:t>[22]</w:t>
      </w:r>
      <w:r w:rsidR="007A298E" w:rsidRPr="00A10451">
        <w:rPr>
          <w:rFonts w:cs="David" w:hint="cs"/>
          <w:color w:val="000000" w:themeColor="text1"/>
        </w:rPr>
        <w:fldChar w:fldCharType="end"/>
      </w:r>
      <w:r w:rsidR="00A85C6E" w:rsidRPr="00A10451">
        <w:rPr>
          <w:rFonts w:cs="David" w:hint="cs"/>
          <w:color w:val="000000" w:themeColor="text1"/>
        </w:rPr>
        <w:t xml:space="preserve"> and</w:t>
      </w:r>
      <w:r w:rsidR="009D6BE7" w:rsidRPr="00A10451">
        <w:rPr>
          <w:rFonts w:cs="David" w:hint="cs"/>
          <w:color w:val="000000" w:themeColor="text1"/>
        </w:rPr>
        <w:t xml:space="preserve"> ii) </w:t>
      </w:r>
      <w:r w:rsidR="005308B5" w:rsidRPr="00A10451">
        <w:rPr>
          <w:rFonts w:cs="David" w:hint="cs"/>
          <w:color w:val="000000" w:themeColor="text1"/>
        </w:rPr>
        <w:t>m</w:t>
      </w:r>
      <w:r w:rsidR="00336510" w:rsidRPr="00A10451">
        <w:rPr>
          <w:rFonts w:cs="David" w:hint="cs"/>
          <w:color w:val="000000" w:themeColor="text1"/>
        </w:rPr>
        <w:t>onitoring concentrations of pollutants emitted from routine activities</w:t>
      </w:r>
      <w:r w:rsidR="00B57ADF" w:rsidRPr="00A10451">
        <w:rPr>
          <w:rFonts w:cs="David" w:hint="cs"/>
          <w:color w:val="000000" w:themeColor="text1"/>
        </w:rPr>
        <w:t>.</w:t>
      </w:r>
      <w:r w:rsidR="005308B5" w:rsidRPr="00A10451">
        <w:rPr>
          <w:rFonts w:cs="David" w:hint="cs"/>
          <w:color w:val="000000" w:themeColor="text1"/>
        </w:rPr>
        <w:t xml:space="preserve"> </w:t>
      </w:r>
      <w:r w:rsidR="00D3040B" w:rsidRPr="00A10451">
        <w:rPr>
          <w:rFonts w:cs="David" w:hint="cs"/>
          <w:color w:val="000000" w:themeColor="text1"/>
        </w:rPr>
        <w:t xml:space="preserve">The different applications </w:t>
      </w:r>
      <w:r w:rsidR="00C377B7" w:rsidRPr="00A10451">
        <w:rPr>
          <w:rFonts w:cs="David" w:hint="cs"/>
          <w:color w:val="000000" w:themeColor="text1"/>
        </w:rPr>
        <w:t xml:space="preserve">may </w:t>
      </w:r>
      <w:r w:rsidR="00D3040B" w:rsidRPr="00A10451">
        <w:rPr>
          <w:rFonts w:cs="David" w:hint="cs"/>
          <w:color w:val="000000" w:themeColor="text1"/>
        </w:rPr>
        <w:t xml:space="preserve">form </w:t>
      </w:r>
      <w:r w:rsidR="00055826" w:rsidRPr="00A10451">
        <w:rPr>
          <w:rFonts w:cs="David" w:hint="cs"/>
          <w:color w:val="000000" w:themeColor="text1"/>
        </w:rPr>
        <w:t>various</w:t>
      </w:r>
      <w:r w:rsidR="00D3040B" w:rsidRPr="00A10451">
        <w:rPr>
          <w:rFonts w:cs="David" w:hint="cs"/>
          <w:color w:val="000000" w:themeColor="text1"/>
        </w:rPr>
        <w:t xml:space="preserve"> </w:t>
      </w:r>
      <w:r w:rsidR="00901970" w:rsidRPr="00A10451">
        <w:rPr>
          <w:rFonts w:cs="David" w:hint="cs"/>
          <w:color w:val="000000" w:themeColor="text1"/>
        </w:rPr>
        <w:t>goals</w:t>
      </w:r>
      <w:r w:rsidR="00CA12FF" w:rsidRPr="00A10451">
        <w:rPr>
          <w:rFonts w:cs="David" w:hint="cs"/>
          <w:color w:val="000000" w:themeColor="text1"/>
        </w:rPr>
        <w:t xml:space="preserve"> </w:t>
      </w:r>
      <w:r w:rsidR="00D752F2" w:rsidRPr="00A10451">
        <w:rPr>
          <w:rFonts w:cs="David" w:hint="cs"/>
          <w:color w:val="000000" w:themeColor="text1"/>
        </w:rPr>
        <w:t>th</w:t>
      </w:r>
      <w:r w:rsidR="0056429B" w:rsidRPr="00A10451">
        <w:rPr>
          <w:rFonts w:cs="David" w:hint="cs"/>
          <w:color w:val="000000" w:themeColor="text1"/>
        </w:rPr>
        <w:t>at</w:t>
      </w:r>
      <w:r w:rsidR="00D752F2" w:rsidRPr="00A10451">
        <w:rPr>
          <w:rFonts w:cs="David" w:hint="cs"/>
          <w:color w:val="000000" w:themeColor="text1"/>
        </w:rPr>
        <w:t xml:space="preserve"> guide</w:t>
      </w:r>
      <w:r w:rsidR="00CA12FF" w:rsidRPr="00A10451">
        <w:rPr>
          <w:rFonts w:cs="David" w:hint="cs"/>
          <w:color w:val="000000" w:themeColor="text1"/>
        </w:rPr>
        <w:t xml:space="preserve"> the optimization process </w:t>
      </w:r>
      <w:r w:rsidR="00055826" w:rsidRPr="00A10451">
        <w:rPr>
          <w:rFonts w:cs="David" w:hint="cs"/>
          <w:color w:val="000000" w:themeColor="text1"/>
        </w:rPr>
        <w:t>aimed at finding</w:t>
      </w:r>
      <w:r w:rsidR="00C641EA" w:rsidRPr="00A10451">
        <w:rPr>
          <w:rFonts w:cs="David" w:hint="cs"/>
          <w:color w:val="000000" w:themeColor="text1"/>
        </w:rPr>
        <w:t xml:space="preserve"> the optimal </w:t>
      </w:r>
      <w:r w:rsidR="00CA12FF" w:rsidRPr="00A10451">
        <w:rPr>
          <w:rFonts w:cs="David" w:hint="cs"/>
          <w:color w:val="000000" w:themeColor="text1"/>
        </w:rPr>
        <w:t xml:space="preserve">sensors’ </w:t>
      </w:r>
      <w:r w:rsidR="00C641EA" w:rsidRPr="00A10451">
        <w:rPr>
          <w:rFonts w:cs="David" w:hint="cs"/>
          <w:color w:val="000000" w:themeColor="text1"/>
        </w:rPr>
        <w:t>placement</w:t>
      </w:r>
      <w:r w:rsidR="00D3040B" w:rsidRPr="00A10451">
        <w:rPr>
          <w:rFonts w:cs="David" w:hint="cs"/>
          <w:color w:val="000000" w:themeColor="text1"/>
        </w:rPr>
        <w:t>.</w:t>
      </w:r>
      <w:r w:rsidR="007A000F" w:rsidRPr="00A10451">
        <w:rPr>
          <w:rFonts w:cs="David" w:hint="cs"/>
          <w:color w:val="000000" w:themeColor="text1"/>
        </w:rPr>
        <w:t xml:space="preserve"> </w:t>
      </w:r>
      <w:r w:rsidR="00112462" w:rsidRPr="00A10451">
        <w:rPr>
          <w:rFonts w:cs="David" w:hint="cs"/>
        </w:rPr>
        <w:t>For example,</w:t>
      </w:r>
      <w:r w:rsidR="00CB724B" w:rsidRPr="00A10451">
        <w:rPr>
          <w:rFonts w:cs="David" w:hint="cs"/>
        </w:rPr>
        <w:t xml:space="preserve"> </w:t>
      </w:r>
      <w:r w:rsidR="00CB724B" w:rsidRPr="00A10451">
        <w:rPr>
          <w:rFonts w:ascii="Calibri" w:hAnsi="Calibri" w:cs="Calibri"/>
          <w:color w:val="FF0000"/>
        </w:rPr>
        <w:t>﻿</w:t>
      </w:r>
      <w:proofErr w:type="spellStart"/>
      <w:r w:rsidR="00CB724B" w:rsidRPr="00A10451">
        <w:rPr>
          <w:rFonts w:cs="David" w:hint="cs"/>
          <w:color w:val="FF0000"/>
        </w:rPr>
        <w:t>Kanaroglou</w:t>
      </w:r>
      <w:proofErr w:type="spellEnd"/>
      <w:r w:rsidR="00CB724B" w:rsidRPr="00A10451">
        <w:rPr>
          <w:rFonts w:cs="David" w:hint="cs"/>
          <w:color w:val="FF0000"/>
        </w:rPr>
        <w:t xml:space="preserve"> et. al</w:t>
      </w:r>
      <w:r w:rsidR="000651C3" w:rsidRPr="00A10451">
        <w:rPr>
          <w:rFonts w:cs="David" w:hint="cs"/>
          <w:color w:val="FF0000"/>
        </w:rPr>
        <w:t>.</w:t>
      </w:r>
      <w:r w:rsidR="00D3040B" w:rsidRPr="00A10451">
        <w:rPr>
          <w:rFonts w:cs="David" w:hint="cs"/>
          <w:color w:val="FF0000"/>
        </w:rPr>
        <w:t xml:space="preserve"> </w:t>
      </w:r>
      <w:r w:rsidR="009F6601" w:rsidRPr="00A10451">
        <w:rPr>
          <w:rFonts w:cs="David" w:hint="cs"/>
        </w:rPr>
        <w:fldChar w:fldCharType="begin" w:fldLock="1"/>
      </w:r>
      <w:r w:rsidR="00BD6B00">
        <w:rPr>
          <w:rFonts w:cs="David"/>
        </w:rPr>
        <w:instrText>ADDIN CSL_CITATION {"citationItems":[{"id":"ITEM-1","itemData":{"DOI":"10.1016/j.atmosenv.2004.06.049","ISSN":"13522310","abstract":"This study addresses two objectives: (1) to develop a formal method of optimally locating a dense network of air pollution monitoring stations; and (2) to derive an exposure assessment model based on these monitoring data and related land use, population, and biophysical information. Previous studies have located monitors in an ad hoc fashion, favouring the placement of monitors in traffic \"hot spots\" or in areas deemed subjectively to be of interest. We apply our methodology in locating 100 nitrogen dioxide monitors in Toronto, Canada. Locations identified by the method represent land use, transportation infrastructure and the distribution of at-risk populations. Our exposure assessments derived from the monitoring program produce reasonable estimates at the intra-urban scale. The method for optimally locating monitors may have widespread applicability for the design of pollution monitoring networks, particularly for measuring traffic pollutants with fine-scale spatial variability. © 2005 Elsevier Ltd. All rights reserved.","author":[{"dropping-particle":"","family":"Kanaroglou","given":"Pavlos S.","non-dropping-particle":"","parse-names":false,"suffix":""},{"dropping-particle":"","family":"Jerrett","given":"Michael","non-dropping-particle":"","parse-names":false,"suffix":""},{"dropping-particle":"","family":"Morrison","given":"Jason","non-dropping-particle":"","parse-names":false,"suffix":""},{"dropping-particle":"","family":"Beckerman","given":"Bernardo","non-dropping-particle":"","parse-names":false,"suffix":""},{"dropping-particle":"","family":"Arain","given":"M. Altaf","non-dropping-particle":"","parse-names":false,"suffix":""},{"dropping-particle":"","family":"Gilbert","given":"Nicolas L.","non-dropping-particle":"","parse-names":false,"suffix":""},{"dropping-particle":"","family":"Brook","given":"Jeffrey R.","non-dropping-particle":"","parse-names":false,"suffix":""}],"container-title":"Atmospheric Environment","id":"ITEM-1","issue":"13","issued":{"date-parts":[["2005"]]},"page":"2399-2409","title":"Establishing an air pollution monitoring network for intra-urban population exposure assessment: A location-allocation approach","type":"article-journal","volume":"39"},"uris":["http://www.mendeley.com/documents/?uuid=45543648-b33d-4307-b60a-9fa31d29ce39"]}],"mendeley":{"formattedCitation":"[28]","plainTextFormattedCitation":"[28]","previouslyFormattedCitation":"[27]"},"properties":{"noteIndex":0},"schema":"https://github.com/citation-style-language/schema/raw/master/csl-citation.json"}</w:instrText>
      </w:r>
      <w:r w:rsidR="009F6601" w:rsidRPr="00A10451">
        <w:rPr>
          <w:rFonts w:cs="David" w:hint="cs"/>
        </w:rPr>
        <w:fldChar w:fldCharType="separate"/>
      </w:r>
      <w:r w:rsidR="00BD6B00" w:rsidRPr="00BD6B00">
        <w:rPr>
          <w:rFonts w:cs="David"/>
          <w:noProof/>
        </w:rPr>
        <w:t>[28]</w:t>
      </w:r>
      <w:r w:rsidR="009F6601" w:rsidRPr="00A10451">
        <w:rPr>
          <w:rFonts w:cs="David" w:hint="cs"/>
        </w:rPr>
        <w:fldChar w:fldCharType="end"/>
      </w:r>
      <w:r w:rsidR="004477AA" w:rsidRPr="00A10451">
        <w:rPr>
          <w:rFonts w:cs="David" w:hint="cs"/>
        </w:rPr>
        <w:t xml:space="preserve"> </w:t>
      </w:r>
      <w:r w:rsidR="00CC6E0E" w:rsidRPr="00A10451">
        <w:rPr>
          <w:rFonts w:cs="David" w:hint="cs"/>
        </w:rPr>
        <w:t xml:space="preserve">used </w:t>
      </w:r>
      <w:r w:rsidR="00BF5229" w:rsidRPr="00A10451">
        <w:rPr>
          <w:rFonts w:cs="David" w:hint="cs"/>
        </w:rPr>
        <w:t>population</w:t>
      </w:r>
      <w:r w:rsidR="00605693" w:rsidRPr="00A10451">
        <w:rPr>
          <w:rFonts w:cs="David" w:hint="cs"/>
        </w:rPr>
        <w:t xml:space="preserve"> </w:t>
      </w:r>
      <w:r w:rsidR="00CC6E0E" w:rsidRPr="00A10451">
        <w:rPr>
          <w:rFonts w:cs="David" w:hint="cs"/>
          <w:b/>
          <w:bCs/>
        </w:rPr>
        <w:t>exposure assessment</w:t>
      </w:r>
      <w:r w:rsidR="00CC6E0E" w:rsidRPr="00A10451">
        <w:rPr>
          <w:rFonts w:cs="David" w:hint="cs"/>
        </w:rPr>
        <w:t xml:space="preserve"> as an objective</w:t>
      </w:r>
      <w:r w:rsidR="00BF5229" w:rsidRPr="00A10451">
        <w:rPr>
          <w:rFonts w:cs="David" w:hint="cs"/>
        </w:rPr>
        <w:t xml:space="preserve">. In their method, they first </w:t>
      </w:r>
      <w:r w:rsidR="000C0DF2" w:rsidRPr="00A10451">
        <w:rPr>
          <w:rFonts w:cs="David" w:hint="cs"/>
        </w:rPr>
        <w:t xml:space="preserve">generate a “demand surface”, which represents </w:t>
      </w:r>
      <w:r w:rsidR="00B44305" w:rsidRPr="00A10451">
        <w:rPr>
          <w:rFonts w:cs="David" w:hint="cs"/>
        </w:rPr>
        <w:t xml:space="preserve">the </w:t>
      </w:r>
      <w:r w:rsidR="00B07DEA" w:rsidRPr="00A10451">
        <w:rPr>
          <w:rFonts w:cs="David" w:hint="cs"/>
        </w:rPr>
        <w:t xml:space="preserve">spatial variability in pollution </w:t>
      </w:r>
      <w:r w:rsidR="000C0DF2" w:rsidRPr="00A10451">
        <w:rPr>
          <w:rFonts w:cs="David" w:hint="cs"/>
        </w:rPr>
        <w:t>concentrations</w:t>
      </w:r>
      <w:r w:rsidR="004F7972" w:rsidRPr="00A10451">
        <w:rPr>
          <w:rFonts w:cs="David" w:hint="cs"/>
        </w:rPr>
        <w:t xml:space="preserve">. </w:t>
      </w:r>
      <w:r w:rsidR="00BC1944" w:rsidRPr="00A10451">
        <w:rPr>
          <w:rFonts w:cs="David" w:hint="cs"/>
        </w:rPr>
        <w:t>Then, their “demand surface</w:t>
      </w:r>
      <w:r w:rsidR="00BE4091" w:rsidRPr="00A10451">
        <w:rPr>
          <w:rFonts w:cs="David" w:hint="cs"/>
        </w:rPr>
        <w:t>”</w:t>
      </w:r>
      <w:r w:rsidR="00BC1944" w:rsidRPr="00A10451">
        <w:rPr>
          <w:rFonts w:cs="David" w:hint="cs"/>
        </w:rPr>
        <w:t xml:space="preserve"> is modified </w:t>
      </w:r>
      <w:r w:rsidR="00EE4450" w:rsidRPr="00A10451">
        <w:rPr>
          <w:rFonts w:cs="David" w:hint="cs"/>
        </w:rPr>
        <w:t xml:space="preserve">to also </w:t>
      </w:r>
      <w:r w:rsidR="008249EC" w:rsidRPr="00A10451">
        <w:rPr>
          <w:rFonts w:cs="David" w:hint="cs"/>
        </w:rPr>
        <w:t xml:space="preserve">consider </w:t>
      </w:r>
      <w:r w:rsidR="006A1D9F" w:rsidRPr="00A10451">
        <w:rPr>
          <w:rFonts w:cs="David" w:hint="cs"/>
        </w:rPr>
        <w:t xml:space="preserve">the </w:t>
      </w:r>
      <w:r w:rsidR="008249EC" w:rsidRPr="00A10451">
        <w:rPr>
          <w:rFonts w:cs="David" w:hint="cs"/>
        </w:rPr>
        <w:t>density</w:t>
      </w:r>
      <w:r w:rsidR="006A1D9F" w:rsidRPr="00A10451">
        <w:rPr>
          <w:rFonts w:cs="David" w:hint="cs"/>
        </w:rPr>
        <w:t xml:space="preserve"> of a population of interest, such as children or elderly</w:t>
      </w:r>
      <w:r w:rsidR="008249EC" w:rsidRPr="00A10451">
        <w:rPr>
          <w:rFonts w:cs="David" w:hint="cs"/>
        </w:rPr>
        <w:t xml:space="preserve">. </w:t>
      </w:r>
      <w:r w:rsidR="000C7256" w:rsidRPr="00A10451">
        <w:rPr>
          <w:rFonts w:cs="David" w:hint="cs"/>
        </w:rPr>
        <w:t xml:space="preserve">Eventually, the “demand surface” is used as input to an algorithm that solves </w:t>
      </w:r>
      <w:r w:rsidR="000C7256" w:rsidRPr="00A10451">
        <w:rPr>
          <w:rFonts w:ascii="Calibri" w:hAnsi="Calibri" w:cs="Calibri"/>
        </w:rPr>
        <w:t>﻿</w:t>
      </w:r>
      <w:r w:rsidR="000C7256" w:rsidRPr="00A10451">
        <w:rPr>
          <w:rFonts w:cs="David" w:hint="cs"/>
        </w:rPr>
        <w:t>a constrained optimization problem from the general family of location-allocation</w:t>
      </w:r>
      <w:r w:rsidR="00490BB3" w:rsidRPr="00A10451">
        <w:rPr>
          <w:rFonts w:cs="David" w:hint="cs"/>
        </w:rPr>
        <w:t xml:space="preserve"> </w:t>
      </w:r>
      <w:r w:rsidR="000C7256" w:rsidRPr="00A10451">
        <w:rPr>
          <w:rFonts w:cs="David" w:hint="cs"/>
        </w:rPr>
        <w:t>problems</w:t>
      </w:r>
      <w:r w:rsidR="00C94A49" w:rsidRPr="00A10451">
        <w:rPr>
          <w:rFonts w:cs="David" w:hint="cs"/>
        </w:rPr>
        <w:t xml:space="preserve">, for a predefined number of air pollution </w:t>
      </w:r>
      <w:r w:rsidR="00145464" w:rsidRPr="00A10451">
        <w:rPr>
          <w:rFonts w:cs="David" w:hint="cs"/>
        </w:rPr>
        <w:t>sensors</w:t>
      </w:r>
      <w:r w:rsidR="000C7256" w:rsidRPr="00A10451">
        <w:rPr>
          <w:rFonts w:cs="David" w:hint="cs"/>
        </w:rPr>
        <w:t xml:space="preserve">. </w:t>
      </w:r>
      <w:r w:rsidR="00C94A49" w:rsidRPr="00A10451">
        <w:rPr>
          <w:rFonts w:cs="David" w:hint="cs"/>
          <w:color w:val="000000" w:themeColor="text1"/>
        </w:rPr>
        <w:t>Their methodology however is limited</w:t>
      </w:r>
      <w:r w:rsidR="00145464" w:rsidRPr="00A10451">
        <w:rPr>
          <w:rFonts w:cs="David" w:hint="cs"/>
          <w:color w:val="000000" w:themeColor="text1"/>
        </w:rPr>
        <w:t xml:space="preserve"> to </w:t>
      </w:r>
      <w:r w:rsidR="00FB7265" w:rsidRPr="00A10451">
        <w:rPr>
          <w:rFonts w:cs="David" w:hint="cs"/>
          <w:color w:val="000000" w:themeColor="text1"/>
        </w:rPr>
        <w:t xml:space="preserve">already </w:t>
      </w:r>
      <w:r w:rsidR="00145464" w:rsidRPr="00A10451">
        <w:rPr>
          <w:rFonts w:cs="David" w:hint="cs"/>
          <w:color w:val="000000" w:themeColor="text1"/>
        </w:rPr>
        <w:t>monitored areas</w:t>
      </w:r>
      <w:r w:rsidR="00993AAA" w:rsidRPr="00A10451">
        <w:rPr>
          <w:rFonts w:cs="David" w:hint="cs"/>
          <w:color w:val="000000" w:themeColor="text1"/>
        </w:rPr>
        <w:t xml:space="preserve">, since it relies </w:t>
      </w:r>
      <w:r w:rsidR="0090460A" w:rsidRPr="00A10451">
        <w:rPr>
          <w:rFonts w:cs="David" w:hint="cs"/>
          <w:color w:val="000000" w:themeColor="text1"/>
        </w:rPr>
        <w:t>on</w:t>
      </w:r>
      <w:r w:rsidR="000C0DF2" w:rsidRPr="00A10451">
        <w:rPr>
          <w:rFonts w:cs="David" w:hint="cs"/>
          <w:color w:val="000000" w:themeColor="text1"/>
        </w:rPr>
        <w:t xml:space="preserve"> </w:t>
      </w:r>
      <w:r w:rsidR="00556242" w:rsidRPr="00A10451">
        <w:rPr>
          <w:rFonts w:cs="David" w:hint="cs"/>
          <w:color w:val="000000" w:themeColor="text1"/>
        </w:rPr>
        <w:t>existing</w:t>
      </w:r>
      <w:r w:rsidR="000C0DF2" w:rsidRPr="00A10451">
        <w:rPr>
          <w:rFonts w:cs="David" w:hint="cs"/>
          <w:color w:val="000000" w:themeColor="text1"/>
        </w:rPr>
        <w:t xml:space="preserve"> measurements</w:t>
      </w:r>
      <w:r w:rsidR="004B4DF0" w:rsidRPr="00A10451">
        <w:rPr>
          <w:rFonts w:cs="David" w:hint="cs"/>
          <w:color w:val="000000" w:themeColor="text1"/>
        </w:rPr>
        <w:t xml:space="preserve"> from monitoring stations</w:t>
      </w:r>
      <w:r w:rsidR="00966CA3" w:rsidRPr="00A10451">
        <w:rPr>
          <w:rFonts w:cs="David" w:hint="cs"/>
          <w:color w:val="000000" w:themeColor="text1"/>
        </w:rPr>
        <w:t>.</w:t>
      </w:r>
      <w:r w:rsidR="00D41E39" w:rsidRPr="00A10451">
        <w:rPr>
          <w:rFonts w:cs="David" w:hint="cs"/>
          <w:color w:val="000000" w:themeColor="text1"/>
        </w:rPr>
        <w:t xml:space="preserve"> </w:t>
      </w:r>
      <w:r w:rsidR="006F49DD" w:rsidRPr="00A10451">
        <w:rPr>
          <w:rFonts w:cs="David" w:hint="cs"/>
          <w:color w:val="FF0000"/>
        </w:rPr>
        <w:t xml:space="preserve">Lerner et. al. </w:t>
      </w:r>
      <w:r w:rsidR="006F49DD" w:rsidRPr="00A10451">
        <w:rPr>
          <w:rFonts w:cs="David" w:hint="cs"/>
          <w:color w:val="000000" w:themeColor="text1"/>
        </w:rPr>
        <w:fldChar w:fldCharType="begin" w:fldLock="1"/>
      </w:r>
      <w:r w:rsidR="00BD6B00">
        <w:rPr>
          <w:rFonts w:cs="David"/>
          <w:color w:val="000000" w:themeColor="text1"/>
        </w:rPr>
        <w:instrText>ADDIN CSL_CITATION {"citationItems":[{"id":"ITEM-1","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Informatics","id":"ITEM-1","issue":"X","issued":{"date-parts":[["2018"]]},"page":"1-9","title":"Optimal Deployment of a Heterogeneous Environmental Sensor Network","type":"article-journal"},"uris":["http://www.mendeley.com/documents/?uuid=128cd4bd-db40-45de-b720-0c8c35eb43ed"]}],"mendeley":{"formattedCitation":"[27]","plainTextFormattedCitation":"[27]","previouslyFormattedCitation":"[26]"},"properties":{"noteIndex":0},"schema":"https://github.com/citation-style-language/schema/raw/master/csl-citation.json"}</w:instrText>
      </w:r>
      <w:r w:rsidR="006F49DD" w:rsidRPr="00A10451">
        <w:rPr>
          <w:rFonts w:cs="David" w:hint="cs"/>
          <w:color w:val="000000" w:themeColor="text1"/>
        </w:rPr>
        <w:fldChar w:fldCharType="separate"/>
      </w:r>
      <w:r w:rsidR="00BD6B00" w:rsidRPr="00BD6B00">
        <w:rPr>
          <w:rFonts w:cs="David"/>
          <w:noProof/>
          <w:color w:val="000000" w:themeColor="text1"/>
        </w:rPr>
        <w:t>[27]</w:t>
      </w:r>
      <w:r w:rsidR="006F49DD" w:rsidRPr="00A10451">
        <w:rPr>
          <w:rFonts w:cs="David" w:hint="cs"/>
          <w:color w:val="000000" w:themeColor="text1"/>
        </w:rPr>
        <w:fldChar w:fldCharType="end"/>
      </w:r>
      <w:r w:rsidR="006F49DD" w:rsidRPr="00A10451">
        <w:rPr>
          <w:rFonts w:cs="David" w:hint="cs"/>
          <w:color w:val="000000" w:themeColor="text1"/>
        </w:rPr>
        <w:t xml:space="preserve"> developed a method to optimally deploy a network of low-cost sensors of two types for </w:t>
      </w:r>
      <w:r w:rsidR="006F49DD" w:rsidRPr="00A10451">
        <w:rPr>
          <w:rFonts w:cs="David" w:hint="cs"/>
        </w:rPr>
        <w:t xml:space="preserve">the </w:t>
      </w:r>
      <w:r w:rsidR="003B4A0D" w:rsidRPr="00A10451">
        <w:rPr>
          <w:rFonts w:cs="David" w:hint="cs"/>
        </w:rPr>
        <w:t xml:space="preserve">general </w:t>
      </w:r>
      <w:r w:rsidR="006F49DD" w:rsidRPr="00A10451">
        <w:rPr>
          <w:rFonts w:cs="David" w:hint="cs"/>
        </w:rPr>
        <w:t xml:space="preserve">purpose of </w:t>
      </w:r>
      <w:r w:rsidR="006F49DD" w:rsidRPr="00A10451">
        <w:rPr>
          <w:rFonts w:cs="David" w:hint="cs"/>
          <w:b/>
          <w:bCs/>
        </w:rPr>
        <w:t>environmental monitoring</w:t>
      </w:r>
      <w:r w:rsidR="006F49DD" w:rsidRPr="00A10451">
        <w:rPr>
          <w:rFonts w:cs="David" w:hint="cs"/>
        </w:rPr>
        <w:t xml:space="preserve"> of ozone, NO and NO</w:t>
      </w:r>
      <w:r w:rsidR="006F49DD" w:rsidRPr="00A10451">
        <w:rPr>
          <w:rFonts w:cs="David" w:hint="cs"/>
          <w:vertAlign w:val="subscript"/>
        </w:rPr>
        <w:t>2</w:t>
      </w:r>
      <w:r w:rsidR="006F49DD" w:rsidRPr="00A10451">
        <w:rPr>
          <w:rFonts w:cs="David" w:hint="cs"/>
        </w:rPr>
        <w:t xml:space="preserve"> emissions. The optimal locations were found using an optimization process that seeks for the set of locations, constrained by available locations and a given budget, that maximizes the overall utility of the sensor network. The latter is comprised of the suitability of the type of sensor to the location of deployment and the rank of that location, relative to its </w:t>
      </w:r>
      <w:r w:rsidR="006F49DD" w:rsidRPr="00A10451">
        <w:rPr>
          <w:rFonts w:cs="David" w:hint="cs"/>
          <w:color w:val="000000" w:themeColor="text1"/>
        </w:rPr>
        <w:t xml:space="preserve">surrounding. Lerner et. al. </w:t>
      </w:r>
      <w:r w:rsidR="00AE51DA">
        <w:rPr>
          <w:rFonts w:cs="David"/>
          <w:color w:val="000000" w:themeColor="text1"/>
        </w:rPr>
        <w:t>focused on the</w:t>
      </w:r>
      <w:r w:rsidR="006F49DD" w:rsidRPr="00A10451">
        <w:rPr>
          <w:rFonts w:cs="David" w:hint="cs"/>
          <w:color w:val="000000" w:themeColor="text1"/>
        </w:rPr>
        <w:t xml:space="preserve"> land use of the region of interest</w:t>
      </w:r>
      <w:r w:rsidR="001E5ECD">
        <w:rPr>
          <w:rFonts w:cs="David"/>
          <w:color w:val="000000" w:themeColor="text1"/>
        </w:rPr>
        <w:t xml:space="preserve"> </w:t>
      </w:r>
      <w:r w:rsidR="00AE51DA">
        <w:rPr>
          <w:rFonts w:cs="David"/>
          <w:color w:val="000000" w:themeColor="text1"/>
        </w:rPr>
        <w:t xml:space="preserve">for specific </w:t>
      </w:r>
      <w:r w:rsidR="006F49DD" w:rsidRPr="00A10451">
        <w:rPr>
          <w:rFonts w:cs="David" w:hint="cs"/>
          <w:color w:val="000000" w:themeColor="text1"/>
        </w:rPr>
        <w:t>atmospheric conditions.</w:t>
      </w:r>
      <w:r w:rsidR="006F49DD" w:rsidRPr="00A10451">
        <w:rPr>
          <w:rFonts w:cs="David" w:hint="cs"/>
          <w:b/>
          <w:bCs/>
          <w:color w:val="000000" w:themeColor="text1"/>
        </w:rPr>
        <w:t xml:space="preserve"> </w:t>
      </w:r>
      <w:r w:rsidR="00161A2A" w:rsidRPr="00A10451">
        <w:rPr>
          <w:rFonts w:cs="David" w:hint="cs"/>
          <w:color w:val="FF0000"/>
        </w:rPr>
        <w:t xml:space="preserve">Carter and Ragade </w:t>
      </w:r>
      <w:r w:rsidR="00161A2A" w:rsidRPr="00A10451">
        <w:rPr>
          <w:rFonts w:cs="David" w:hint="cs"/>
        </w:rPr>
        <w:fldChar w:fldCharType="begin" w:fldLock="1"/>
      </w:r>
      <w:r w:rsidR="00BD6B00">
        <w:rPr>
          <w:rFonts w:cs="David"/>
        </w:rPr>
        <w:instrText>ADDIN CSL_CITATION {"citationItems":[{"id":"ITEM-1","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Proceedings","id":"ITEM-1","issued":{"date-parts":[["2009"]]},"page":"7-12","publisher":"IEEE","title":"A probabilistic model for the deployment of sensors","type":"article-journal"},"uris":["http://www.mendeley.com/documents/?uuid=5eadab95-3abc-452b-af6d-251dcbbe3b30"]}],"mendeley":{"formattedCitation":"[29]","plainTextFormattedCitation":"[29]","previouslyFormattedCitation":"[28]"},"properties":{"noteIndex":0},"schema":"https://github.com/citation-style-language/schema/raw/master/csl-citation.json"}</w:instrText>
      </w:r>
      <w:r w:rsidR="00161A2A" w:rsidRPr="00A10451">
        <w:rPr>
          <w:rFonts w:cs="David" w:hint="cs"/>
        </w:rPr>
        <w:fldChar w:fldCharType="separate"/>
      </w:r>
      <w:r w:rsidR="00BD6B00" w:rsidRPr="00BD6B00">
        <w:rPr>
          <w:rFonts w:cs="David"/>
          <w:noProof/>
        </w:rPr>
        <w:t>[29]</w:t>
      </w:r>
      <w:r w:rsidR="00161A2A" w:rsidRPr="00A10451">
        <w:rPr>
          <w:rFonts w:cs="David" w:hint="cs"/>
        </w:rPr>
        <w:fldChar w:fldCharType="end"/>
      </w:r>
      <w:r w:rsidR="00690CEB" w:rsidRPr="00A10451">
        <w:rPr>
          <w:rFonts w:cs="David" w:hint="cs"/>
        </w:rPr>
        <w:t xml:space="preserve"> </w:t>
      </w:r>
      <w:r w:rsidR="002A5E67" w:rsidRPr="00A10451">
        <w:rPr>
          <w:rFonts w:cs="David" w:hint="cs"/>
        </w:rPr>
        <w:t>proposed a probabilistic model which takes in</w:t>
      </w:r>
      <w:r w:rsidR="00707429" w:rsidRPr="00A10451">
        <w:rPr>
          <w:rFonts w:cs="David" w:hint="cs"/>
        </w:rPr>
        <w:t>to</w:t>
      </w:r>
      <w:r w:rsidR="002A5E67" w:rsidRPr="00A10451">
        <w:rPr>
          <w:rFonts w:cs="David" w:hint="cs"/>
        </w:rPr>
        <w:t xml:space="preserve"> account the detection probabilities of sensors</w:t>
      </w:r>
      <w:r w:rsidR="000F6A35" w:rsidRPr="00A10451">
        <w:rPr>
          <w:rFonts w:cs="David" w:hint="cs"/>
        </w:rPr>
        <w:t xml:space="preserve"> of different types</w:t>
      </w:r>
      <w:r w:rsidR="002A5E67" w:rsidRPr="00A10451">
        <w:rPr>
          <w:rFonts w:cs="David" w:hint="cs"/>
        </w:rPr>
        <w:t xml:space="preserve">, assuming </w:t>
      </w:r>
      <w:r w:rsidR="00353244" w:rsidRPr="00A10451">
        <w:rPr>
          <w:rFonts w:cs="David" w:hint="cs"/>
        </w:rPr>
        <w:t>a</w:t>
      </w:r>
      <w:r w:rsidR="002A33A2" w:rsidRPr="00A10451">
        <w:rPr>
          <w:rFonts w:cs="David" w:hint="cs"/>
        </w:rPr>
        <w:t xml:space="preserve"> </w:t>
      </w:r>
      <w:r w:rsidR="002A5E67" w:rsidRPr="00A10451">
        <w:rPr>
          <w:rFonts w:cs="David" w:hint="cs"/>
        </w:rPr>
        <w:t>decay with distance</w:t>
      </w:r>
      <w:r w:rsidR="00E32270" w:rsidRPr="00A10451">
        <w:rPr>
          <w:rFonts w:cs="David" w:hint="cs"/>
        </w:rPr>
        <w:t xml:space="preserve"> </w:t>
      </w:r>
      <w:r w:rsidR="004C0E06" w:rsidRPr="00A10451">
        <w:rPr>
          <w:rFonts w:cs="David" w:hint="cs"/>
        </w:rPr>
        <w:t xml:space="preserve">from </w:t>
      </w:r>
      <w:r w:rsidR="00F67A45" w:rsidRPr="00A10451">
        <w:rPr>
          <w:rFonts w:cs="David" w:hint="cs"/>
        </w:rPr>
        <w:t>a</w:t>
      </w:r>
      <w:r w:rsidR="004C0E06" w:rsidRPr="00A10451">
        <w:rPr>
          <w:rFonts w:cs="David" w:hint="cs"/>
        </w:rPr>
        <w:t xml:space="preserve"> “target</w:t>
      </w:r>
      <w:r w:rsidR="00F67A45" w:rsidRPr="00A10451">
        <w:rPr>
          <w:rFonts w:cs="David" w:hint="cs"/>
        </w:rPr>
        <w:t>”</w:t>
      </w:r>
      <w:r w:rsidR="002966A0" w:rsidRPr="00A10451">
        <w:rPr>
          <w:rFonts w:cs="David" w:hint="cs"/>
        </w:rPr>
        <w:t xml:space="preserve"> or an “</w:t>
      </w:r>
      <w:r w:rsidR="002966A0" w:rsidRPr="00A10451">
        <w:rPr>
          <w:rFonts w:cs="David" w:hint="cs"/>
          <w:color w:val="000000" w:themeColor="text1"/>
        </w:rPr>
        <w:t>event”</w:t>
      </w:r>
      <w:r w:rsidR="00AF0215" w:rsidRPr="00A10451">
        <w:rPr>
          <w:rFonts w:cs="David" w:hint="cs"/>
          <w:color w:val="000000" w:themeColor="text1"/>
        </w:rPr>
        <w:t xml:space="preserve"> (i.e., pollution source)</w:t>
      </w:r>
      <w:r w:rsidR="00F67A45" w:rsidRPr="00A10451">
        <w:rPr>
          <w:rFonts w:cs="David" w:hint="cs"/>
          <w:color w:val="000000" w:themeColor="text1"/>
        </w:rPr>
        <w:t xml:space="preserve">. </w:t>
      </w:r>
      <w:r w:rsidR="00B520F5" w:rsidRPr="00A10451">
        <w:rPr>
          <w:rFonts w:cs="David" w:hint="cs"/>
        </w:rPr>
        <w:t xml:space="preserve">Their optimization procedure </w:t>
      </w:r>
      <w:r w:rsidR="00BE6D9A" w:rsidRPr="00A10451">
        <w:rPr>
          <w:rFonts w:cs="David" w:hint="cs"/>
        </w:rPr>
        <w:t xml:space="preserve">utilizes </w:t>
      </w:r>
      <w:r w:rsidR="00CB073C" w:rsidRPr="00A10451">
        <w:rPr>
          <w:rFonts w:cs="David" w:hint="cs"/>
        </w:rPr>
        <w:t xml:space="preserve">a genetic algorithm </w:t>
      </w:r>
      <w:r w:rsidR="000765EB" w:rsidRPr="00A10451">
        <w:rPr>
          <w:rFonts w:cs="David" w:hint="cs"/>
        </w:rPr>
        <w:t xml:space="preserve">to ensure </w:t>
      </w:r>
      <w:r w:rsidR="000765EB" w:rsidRPr="00A10451">
        <w:rPr>
          <w:rFonts w:cs="David" w:hint="cs"/>
          <w:b/>
          <w:bCs/>
        </w:rPr>
        <w:t>a certain</w:t>
      </w:r>
      <w:r w:rsidR="000765EB" w:rsidRPr="00A10451">
        <w:rPr>
          <w:rFonts w:cs="David" w:hint="cs"/>
        </w:rPr>
        <w:t xml:space="preserve"> </w:t>
      </w:r>
      <w:r w:rsidR="000765EB" w:rsidRPr="00A10451">
        <w:rPr>
          <w:rFonts w:cs="David" w:hint="cs"/>
          <w:b/>
          <w:bCs/>
        </w:rPr>
        <w:lastRenderedPageBreak/>
        <w:t xml:space="preserve">level of detection </w:t>
      </w:r>
      <w:r w:rsidR="00717FA9" w:rsidRPr="00A10451">
        <w:rPr>
          <w:rFonts w:cs="David" w:hint="cs"/>
        </w:rPr>
        <w:t>of a</w:t>
      </w:r>
      <w:r w:rsidR="00F97E8C" w:rsidRPr="00A10451">
        <w:rPr>
          <w:rFonts w:cs="David" w:hint="cs"/>
        </w:rPr>
        <w:t xml:space="preserve">n </w:t>
      </w:r>
      <w:r w:rsidR="00717FA9" w:rsidRPr="00A10451">
        <w:rPr>
          <w:rFonts w:cs="David" w:hint="cs"/>
        </w:rPr>
        <w:t>event is reached</w:t>
      </w:r>
      <w:r w:rsidR="00447089" w:rsidRPr="00A10451">
        <w:rPr>
          <w:rFonts w:cs="David" w:hint="cs"/>
        </w:rPr>
        <w:t xml:space="preserve"> by the distributed sensors</w:t>
      </w:r>
      <w:r w:rsidR="00717FA9" w:rsidRPr="00A10451">
        <w:rPr>
          <w:rFonts w:cs="David" w:hint="cs"/>
        </w:rPr>
        <w:t xml:space="preserve">, </w:t>
      </w:r>
      <w:r w:rsidR="00B17509" w:rsidRPr="00A10451">
        <w:rPr>
          <w:rFonts w:cs="David" w:hint="cs"/>
        </w:rPr>
        <w:t xml:space="preserve">while minimizing </w:t>
      </w:r>
      <w:r w:rsidR="00717FA9" w:rsidRPr="00A10451">
        <w:rPr>
          <w:rFonts w:cs="David" w:hint="cs"/>
        </w:rPr>
        <w:t>cost</w:t>
      </w:r>
      <w:r w:rsidR="0081599F" w:rsidRPr="00A10451">
        <w:rPr>
          <w:rFonts w:cs="David" w:hint="cs"/>
        </w:rPr>
        <w:t>s</w:t>
      </w:r>
      <w:r w:rsidR="00717FA9" w:rsidRPr="00A10451">
        <w:rPr>
          <w:rFonts w:cs="David" w:hint="cs"/>
        </w:rPr>
        <w:t xml:space="preserve">. </w:t>
      </w:r>
      <w:r w:rsidR="00AF0215" w:rsidRPr="00A10451">
        <w:rPr>
          <w:rFonts w:cs="David" w:hint="cs"/>
          <w:color w:val="000000" w:themeColor="text1"/>
        </w:rPr>
        <w:t xml:space="preserve">In air pollution monitoring, </w:t>
      </w:r>
      <w:r w:rsidR="00AF0215" w:rsidRPr="00A10451">
        <w:rPr>
          <w:rFonts w:cs="David" w:hint="cs"/>
        </w:rPr>
        <w:t>unlike in many other fields</w:t>
      </w:r>
      <w:r w:rsidR="00AF0215" w:rsidRPr="00A10451">
        <w:rPr>
          <w:rFonts w:cs="David" w:hint="cs"/>
          <w:color w:val="000000" w:themeColor="text1"/>
        </w:rPr>
        <w:t>,</w:t>
      </w:r>
      <w:r w:rsidR="00563C6A" w:rsidRPr="00A10451">
        <w:rPr>
          <w:rFonts w:cs="David" w:hint="cs"/>
          <w:color w:val="000000" w:themeColor="text1"/>
        </w:rPr>
        <w:t xml:space="preserve"> </w:t>
      </w:r>
      <w:r w:rsidR="00914CE1" w:rsidRPr="00A10451">
        <w:rPr>
          <w:rFonts w:cs="David" w:hint="cs"/>
          <w:color w:val="000000" w:themeColor="text1"/>
        </w:rPr>
        <w:t xml:space="preserve">pollutants detected by air quality sensors are </w:t>
      </w:r>
      <w:r w:rsidR="00D73119">
        <w:rPr>
          <w:rFonts w:cs="David"/>
          <w:color w:val="000000" w:themeColor="text1"/>
        </w:rPr>
        <w:t xml:space="preserve">governed </w:t>
      </w:r>
      <w:r w:rsidR="00914CE1" w:rsidRPr="00A10451">
        <w:rPr>
          <w:rFonts w:cs="David" w:hint="cs"/>
          <w:color w:val="000000" w:themeColor="text1"/>
        </w:rPr>
        <w:t>by a time varying wind field.</w:t>
      </w:r>
      <w:r w:rsidR="00F257F0" w:rsidRPr="00A10451">
        <w:rPr>
          <w:rFonts w:cs="David" w:hint="cs"/>
          <w:color w:val="000000" w:themeColor="text1"/>
        </w:rPr>
        <w:t xml:space="preserve"> </w:t>
      </w:r>
      <w:r w:rsidR="002810D0" w:rsidRPr="00A10451">
        <w:rPr>
          <w:rFonts w:cs="David" w:hint="cs"/>
          <w:color w:val="000000" w:themeColor="text1"/>
        </w:rPr>
        <w:t>Simply a</w:t>
      </w:r>
      <w:r w:rsidR="00F257F0" w:rsidRPr="00A10451">
        <w:rPr>
          <w:rFonts w:cs="David" w:hint="cs"/>
          <w:color w:val="000000" w:themeColor="text1"/>
        </w:rPr>
        <w:t>ssuming a</w:t>
      </w:r>
      <w:r w:rsidR="002810D0" w:rsidRPr="00A10451">
        <w:rPr>
          <w:rFonts w:cs="David" w:hint="cs"/>
          <w:color w:val="000000" w:themeColor="text1"/>
        </w:rPr>
        <w:t xml:space="preserve">n </w:t>
      </w:r>
      <w:r w:rsidR="00F257F0" w:rsidRPr="00A10451">
        <w:rPr>
          <w:rFonts w:cs="David" w:hint="cs"/>
          <w:color w:val="000000" w:themeColor="text1"/>
        </w:rPr>
        <w:t xml:space="preserve">exponential decay </w:t>
      </w:r>
      <w:r w:rsidR="002810D0" w:rsidRPr="00A10451">
        <w:rPr>
          <w:rFonts w:cs="David" w:hint="cs"/>
          <w:color w:val="000000" w:themeColor="text1"/>
        </w:rPr>
        <w:t xml:space="preserve">of the detection probability </w:t>
      </w:r>
      <w:r w:rsidR="00F257F0" w:rsidRPr="00A10451">
        <w:rPr>
          <w:rFonts w:cs="David" w:hint="cs"/>
          <w:color w:val="000000" w:themeColor="text1"/>
        </w:rPr>
        <w:t xml:space="preserve">with </w:t>
      </w:r>
      <w:r w:rsidR="002810D0" w:rsidRPr="00A10451">
        <w:rPr>
          <w:rFonts w:cs="David" w:hint="cs"/>
          <w:color w:val="000000" w:themeColor="text1"/>
        </w:rPr>
        <w:t xml:space="preserve">distance </w:t>
      </w:r>
      <w:r w:rsidR="00F257F0" w:rsidRPr="00A10451">
        <w:rPr>
          <w:rFonts w:cs="David" w:hint="cs"/>
          <w:color w:val="000000" w:themeColor="text1"/>
        </w:rPr>
        <w:t xml:space="preserve">therefore </w:t>
      </w:r>
      <w:r w:rsidR="00AE51DA">
        <w:rPr>
          <w:rFonts w:cs="David"/>
          <w:color w:val="000000" w:themeColor="text1"/>
        </w:rPr>
        <w:t>lacks physical base</w:t>
      </w:r>
      <w:r w:rsidR="00F257F0" w:rsidRPr="00A10451">
        <w:rPr>
          <w:rFonts w:cs="David" w:hint="cs"/>
          <w:color w:val="000000" w:themeColor="text1"/>
        </w:rPr>
        <w:t xml:space="preserve">. </w:t>
      </w:r>
      <w:proofErr w:type="spellStart"/>
      <w:r w:rsidR="00D87C9D" w:rsidRPr="00A10451">
        <w:rPr>
          <w:rFonts w:cs="David" w:hint="cs"/>
          <w:color w:val="FF0000"/>
        </w:rPr>
        <w:t>Boubrima</w:t>
      </w:r>
      <w:proofErr w:type="spellEnd"/>
      <w:r w:rsidR="00D87C9D" w:rsidRPr="00A10451">
        <w:rPr>
          <w:rFonts w:cs="David" w:hint="cs"/>
          <w:color w:val="FF0000"/>
        </w:rPr>
        <w:t xml:space="preserve"> et. al. </w:t>
      </w:r>
      <w:r w:rsidR="00D87C9D" w:rsidRPr="00A10451">
        <w:rPr>
          <w:rFonts w:cs="David" w:hint="cs"/>
        </w:rPr>
        <w:fldChar w:fldCharType="begin" w:fldLock="1"/>
      </w:r>
      <w:r w:rsidR="00BD6B00">
        <w:rPr>
          <w:rFonts w:cs="David"/>
        </w:rPr>
        <w:instrText>ADDIN CSL_CITATION {"citationItems":[{"id":"ITEM-1","itemData":{"DOI":"10.1109/TWC.2017.2658601","ISSN":"15361276","abstract":"© 2002-2012 IEEE. Air pollution has become a major issue in the modern megalopolis because of industrial emissions and increasing urbanization along with traffic jams and the heating/cooling of buildings. Monitoring urban air quality is therefore required by municipalities and the civil society. Current monitoring systems rely on reference sensing stations that are precise but massive, costly, and, therefore, seldom. In this paper, we focus on an alternative or complementary approach, with a network of low cost and autonomic wireless sensors, aiming at a finer spatiotemporal granularity of sensing. Generic deployment models in the literature are not adapted to the stochastic nature of pollution sensing. Our main contribution is to design integer linear programming models that compute sensor deployments capturing both the coverage of pollution under time-varying weather conditions and the connectivity of the infrastructure. We evaluate our deployment models on a real data set of Greater London. We analyze the performance of the proposed models and show that our joint coverage and connectivity formulation is tight and compact, with a reasonable enough execution time. We also conduct extensive simulations to derive engineering insights for effective deployments of air pollution sensors in an urban environment.","author":[{"dropping-particle":"","family":"Boubrima","given":"Ahmed","non-dropping-particle":"","parse-names":false,"suffix":""},{"dropping-particle":"","family":"Bechkit","given":"Walid","non-dropping-particle":"","parse-names":false,"suffix":""},{"dropping-particle":"","family":"Rivano","given":"Herve","non-dropping-particle":"","parse-names":false,"suffix":""}],"container-title":"IEEE Transactions on Wireless Communications","id":"ITEM-1","issue":"5","issued":{"date-parts":[["2017"]]},"page":"2723-2735","publisher":"IEEE","title":"Optimal WSN Deployment Models for Air Pollution Monitoring","type":"article-journal","volume":"16"},"uris":["http://www.mendeley.com/documents/?uuid=d279863f-8871-4bad-951d-47cc058ef0c1"]}],"mendeley":{"formattedCitation":"[30]","plainTextFormattedCitation":"[30]","previouslyFormattedCitation":"[29]"},"properties":{"noteIndex":0},"schema":"https://github.com/citation-style-language/schema/raw/master/csl-citation.json"}</w:instrText>
      </w:r>
      <w:r w:rsidR="00D87C9D" w:rsidRPr="00A10451">
        <w:rPr>
          <w:rFonts w:cs="David" w:hint="cs"/>
        </w:rPr>
        <w:fldChar w:fldCharType="separate"/>
      </w:r>
      <w:r w:rsidR="00BD6B00" w:rsidRPr="00BD6B00">
        <w:rPr>
          <w:rFonts w:cs="David"/>
          <w:noProof/>
        </w:rPr>
        <w:t>[30]</w:t>
      </w:r>
      <w:r w:rsidR="00D87C9D" w:rsidRPr="00A10451">
        <w:rPr>
          <w:rFonts w:cs="David" w:hint="cs"/>
        </w:rPr>
        <w:fldChar w:fldCharType="end"/>
      </w:r>
      <w:r w:rsidR="00D87C9D" w:rsidRPr="00A10451">
        <w:rPr>
          <w:rFonts w:cs="David" w:hint="cs"/>
        </w:rPr>
        <w:t xml:space="preserve"> </w:t>
      </w:r>
      <w:r w:rsidR="008B5610" w:rsidRPr="00A10451">
        <w:rPr>
          <w:rFonts w:cs="David" w:hint="cs"/>
        </w:rPr>
        <w:t xml:space="preserve">accounted for the various weather conditions characterizing their region of study, and </w:t>
      </w:r>
      <w:r w:rsidR="00D87C9D" w:rsidRPr="00A10451">
        <w:rPr>
          <w:rFonts w:cs="David" w:hint="cs"/>
        </w:rPr>
        <w:t xml:space="preserve">designed a model for the deployment of sensors with the objective of </w:t>
      </w:r>
      <w:r w:rsidR="00D87C9D" w:rsidRPr="00A10451">
        <w:rPr>
          <w:rFonts w:cs="David" w:hint="cs"/>
          <w:b/>
          <w:bCs/>
        </w:rPr>
        <w:t>detecting threshold crossings</w:t>
      </w:r>
      <w:r w:rsidR="00D87C9D" w:rsidRPr="00A10451">
        <w:rPr>
          <w:rFonts w:cs="David" w:hint="cs"/>
        </w:rPr>
        <w:t xml:space="preserve"> in order to trigger an adequate alert.</w:t>
      </w:r>
      <w:r w:rsidR="004A04A9" w:rsidRPr="00A10451">
        <w:rPr>
          <w:rFonts w:cs="David" w:hint="cs"/>
        </w:rPr>
        <w:t xml:space="preserve"> </w:t>
      </w:r>
      <w:r w:rsidR="00013F20" w:rsidRPr="00A10451">
        <w:rPr>
          <w:rFonts w:cs="David" w:hint="cs"/>
        </w:rPr>
        <w:t xml:space="preserve">They used a </w:t>
      </w:r>
      <w:r w:rsidR="00332C7B">
        <w:rPr>
          <w:rFonts w:cs="David"/>
        </w:rPr>
        <w:t>G</w:t>
      </w:r>
      <w:r w:rsidR="00013F20" w:rsidRPr="00A10451">
        <w:rPr>
          <w:rFonts w:cs="David" w:hint="cs"/>
        </w:rPr>
        <w:t xml:space="preserve">aussian </w:t>
      </w:r>
      <w:r w:rsidR="00013F20" w:rsidRPr="00A10451">
        <w:rPr>
          <w:rFonts w:ascii="Calibri" w:hAnsi="Calibri" w:cs="Calibri"/>
        </w:rPr>
        <w:t>﻿</w:t>
      </w:r>
      <w:r w:rsidR="00013F20" w:rsidRPr="00A10451">
        <w:rPr>
          <w:rFonts w:cs="David" w:hint="cs"/>
        </w:rPr>
        <w:t>dispersion model</w:t>
      </w:r>
      <w:r w:rsidR="00FB5B9E" w:rsidRPr="00A10451">
        <w:rPr>
          <w:rFonts w:cs="David" w:hint="cs"/>
        </w:rPr>
        <w:t xml:space="preserve"> and formulated an integer linear programming problem </w:t>
      </w:r>
      <w:r w:rsidR="00B85EAD" w:rsidRPr="00A10451">
        <w:rPr>
          <w:rFonts w:cs="David" w:hint="cs"/>
        </w:rPr>
        <w:t xml:space="preserve">to minimize operational cost </w:t>
      </w:r>
      <w:r w:rsidR="00B05B17" w:rsidRPr="00A10451">
        <w:rPr>
          <w:rFonts w:cs="David" w:hint="cs"/>
        </w:rPr>
        <w:t xml:space="preserve">while assuring the detection of a threshold crossing. </w:t>
      </w:r>
      <w:r w:rsidR="008B5610" w:rsidRPr="00A10451">
        <w:rPr>
          <w:rFonts w:cs="David" w:hint="cs"/>
        </w:rPr>
        <w:t>In their model, sensors are eventually placed at the most common pollution zones</w:t>
      </w:r>
      <w:r w:rsidR="00370050" w:rsidRPr="00A10451">
        <w:rPr>
          <w:rFonts w:cs="David" w:hint="cs"/>
        </w:rPr>
        <w:t xml:space="preserve"> and only </w:t>
      </w:r>
      <w:r w:rsidR="006C6870" w:rsidRPr="00A10451">
        <w:rPr>
          <w:rFonts w:cs="David" w:hint="cs"/>
        </w:rPr>
        <w:t>one objective</w:t>
      </w:r>
      <w:r w:rsidR="00370050" w:rsidRPr="00A10451">
        <w:rPr>
          <w:rFonts w:cs="David" w:hint="cs"/>
        </w:rPr>
        <w:t xml:space="preserve"> is applied</w:t>
      </w:r>
      <w:r w:rsidR="006C6870" w:rsidRPr="00A10451">
        <w:rPr>
          <w:rFonts w:cs="David" w:hint="cs"/>
        </w:rPr>
        <w:t xml:space="preserve"> –</w:t>
      </w:r>
      <w:r w:rsidR="001F14EB" w:rsidRPr="00A10451">
        <w:rPr>
          <w:rFonts w:cs="David" w:hint="cs"/>
        </w:rPr>
        <w:t xml:space="preserve"> </w:t>
      </w:r>
      <w:r w:rsidR="006C6870" w:rsidRPr="00A10451">
        <w:rPr>
          <w:rFonts w:cs="David" w:hint="cs"/>
        </w:rPr>
        <w:t xml:space="preserve">minimizing the cost of the network. </w:t>
      </w:r>
    </w:p>
    <w:p w14:paraId="4A775CAB" w14:textId="4CD0CAF5" w:rsidR="00F27DAE" w:rsidRPr="00A10451" w:rsidRDefault="00237C44" w:rsidP="00CA1CC7">
      <w:pPr>
        <w:ind w:right="-2"/>
        <w:rPr>
          <w:rFonts w:cs="David"/>
          <w:color w:val="000000" w:themeColor="text1"/>
        </w:rPr>
      </w:pPr>
      <w:r w:rsidRPr="00A10451">
        <w:rPr>
          <w:rFonts w:cs="David" w:hint="cs"/>
        </w:rPr>
        <w:t>In another work,</w:t>
      </w:r>
      <w:r w:rsidR="004E6FAB" w:rsidRPr="00A10451">
        <w:rPr>
          <w:rFonts w:cs="David" w:hint="cs"/>
        </w:rPr>
        <w:t xml:space="preserve"> </w:t>
      </w:r>
      <w:proofErr w:type="spellStart"/>
      <w:r w:rsidR="004E6FAB" w:rsidRPr="00A10451">
        <w:rPr>
          <w:rFonts w:cs="David" w:hint="cs"/>
          <w:color w:val="FF0000"/>
        </w:rPr>
        <w:t>Boubrima</w:t>
      </w:r>
      <w:proofErr w:type="spellEnd"/>
      <w:r w:rsidR="004E6FAB" w:rsidRPr="00A10451">
        <w:rPr>
          <w:rFonts w:cs="David" w:hint="cs"/>
          <w:color w:val="FF0000"/>
        </w:rPr>
        <w:t xml:space="preserve"> et. al.</w:t>
      </w:r>
      <w:r w:rsidRPr="00A10451">
        <w:rPr>
          <w:rFonts w:cs="David" w:hint="cs"/>
        </w:rPr>
        <w:t xml:space="preserve"> </w:t>
      </w:r>
      <w:r w:rsidR="004E6FAB" w:rsidRPr="00A10451">
        <w:rPr>
          <w:rFonts w:cs="David" w:hint="cs"/>
        </w:rPr>
        <w:fldChar w:fldCharType="begin" w:fldLock="1"/>
      </w:r>
      <w:r w:rsidR="00BD6B00">
        <w:rPr>
          <w:rFonts w:cs="David"/>
        </w:rPr>
        <w:instrText>ADDIN CSL_CITATION {"citationItems":[{"id":"ITEM-1","itemData":{"DOI":"10.1109/ICCCN.2018.8487343","ISBN":"9781538651568","ISSN":"10952055","abstract":"One of the main concerns of smart cities is to improve public health which is mainly threatened by air pollution due to the massively increasing urbanization. The reduction of air pollution starts first with an efficient monitoring of air quality where the main aim is to generate accurate pollution maps in real time. Spatiotemporally fine-grained air pollution maps can be obtained using physical models which simulate the phenomenon of pollution dispersion. However, these simulations are less accurate than measurements that can be obtained using pollution sensors. Combining simulations and measurements, also known as data assimilation, provides better pollution estimations through the correction of the fine-grained simulations of physical models. The quality of data assimilation mainly depends on the number of measurements and their locations. A careful deployment of nodes is therefore necessary in order to get better pollution maps. In this paper, we tackle the deployment problem of pollution sensors and propose a new mixed integer programming model allowing to minimize the overall deployment cost of the network while achieving a required assimilation quality and ensuring the connectivity of the network. We then design a heuristic algorithm to solve efficiently the problem in polynomial time. We perform extensive simulations on a dataset of the Lyon city, France and show that our approach provides better air quality monitoring when compared to existing deployment methods that are designed without taking into account the outputs of physical models. We also show that in terms of connectivity, the communication range of sensor nodes might have a noteworthy impact on the quality of pollution estimation.","author":[{"dropping-particle":"","family":"Boubrima","given":"Ahmed","non-dropping-particle":"","parse-names":false,"suffix":""},{"dropping-particle":"","family":"Bechkit","given":"Walid","non-dropping-particle":"","parse-names":false,"suffix":""},{"dropping-particle":"","family":"Rivano","given":"Herve","non-dropping-particle":"","parse-names":false,"suffix":""},{"dropping-particle":"","family":"Soulhac","given":"Lionel","non-dropping-particle":"","parse-names":false,"suffix":""}],"container-title":"Proceedings - International Conference on Computer Communications and Networks, ICCCN","id":"ITEM-1","issued":{"date-parts":[["2018"]]},"title":"Leveraging the potential of WSN for an efficient correction of air pollution fine-grained simulations","type":"article-journal","volume":"2018-July"},"uris":["http://www.mendeley.com/documents/?uuid=4895322e-a10c-4d4a-85cc-77d897dc73f2"]}],"mendeley":{"formattedCitation":"[31]","plainTextFormattedCitation":"[31]","previouslyFormattedCitation":"[30]"},"properties":{"noteIndex":0},"schema":"https://github.com/citation-style-language/schema/raw/master/csl-citation.json"}</w:instrText>
      </w:r>
      <w:r w:rsidR="004E6FAB" w:rsidRPr="00A10451">
        <w:rPr>
          <w:rFonts w:cs="David" w:hint="cs"/>
        </w:rPr>
        <w:fldChar w:fldCharType="separate"/>
      </w:r>
      <w:r w:rsidR="00BD6B00" w:rsidRPr="00BD6B00">
        <w:rPr>
          <w:rFonts w:cs="David"/>
          <w:noProof/>
        </w:rPr>
        <w:t>[31]</w:t>
      </w:r>
      <w:r w:rsidR="004E6FAB" w:rsidRPr="00A10451">
        <w:rPr>
          <w:rFonts w:cs="David" w:hint="cs"/>
        </w:rPr>
        <w:fldChar w:fldCharType="end"/>
      </w:r>
      <w:r w:rsidR="004E6FAB" w:rsidRPr="00A10451">
        <w:rPr>
          <w:rFonts w:cs="David" w:hint="cs"/>
        </w:rPr>
        <w:t xml:space="preserve"> </w:t>
      </w:r>
      <w:r w:rsidR="000D6F83" w:rsidRPr="00A10451">
        <w:rPr>
          <w:rFonts w:cs="David" w:hint="cs"/>
        </w:rPr>
        <w:t xml:space="preserve">simulated the deployment of a network with the goal of achieving </w:t>
      </w:r>
      <w:r w:rsidR="004A04A9" w:rsidRPr="00A10451">
        <w:rPr>
          <w:rFonts w:cs="David" w:hint="cs"/>
        </w:rPr>
        <w:t xml:space="preserve">the most </w:t>
      </w:r>
      <w:r w:rsidR="000D6F83" w:rsidRPr="00A10451">
        <w:rPr>
          <w:rFonts w:cs="David" w:hint="cs"/>
        </w:rPr>
        <w:t xml:space="preserve">effective </w:t>
      </w:r>
      <w:r w:rsidR="000D6F83" w:rsidRPr="00A10451">
        <w:rPr>
          <w:rFonts w:cs="David" w:hint="cs"/>
          <w:b/>
          <w:bCs/>
        </w:rPr>
        <w:t>data assimilation</w:t>
      </w:r>
      <w:r w:rsidR="004A04A9" w:rsidRPr="00A10451">
        <w:rPr>
          <w:rFonts w:cs="David" w:hint="cs"/>
        </w:rPr>
        <w:t xml:space="preserve"> </w:t>
      </w:r>
      <w:r w:rsidR="000D6F83" w:rsidRPr="00A10451">
        <w:rPr>
          <w:rFonts w:cs="David" w:hint="cs"/>
        </w:rPr>
        <w:t xml:space="preserve">of air pollution measurements </w:t>
      </w:r>
      <w:r w:rsidR="004A04A9" w:rsidRPr="00A10451">
        <w:rPr>
          <w:rFonts w:cs="David" w:hint="cs"/>
        </w:rPr>
        <w:t>for the</w:t>
      </w:r>
      <w:r w:rsidR="000D6F83" w:rsidRPr="00A10451">
        <w:rPr>
          <w:rFonts w:cs="David" w:hint="cs"/>
        </w:rPr>
        <w:t xml:space="preserve"> correct</w:t>
      </w:r>
      <w:r w:rsidR="004A04A9" w:rsidRPr="00A10451">
        <w:rPr>
          <w:rFonts w:cs="David" w:hint="cs"/>
        </w:rPr>
        <w:t>ion of</w:t>
      </w:r>
      <w:r w:rsidR="000D6F83" w:rsidRPr="00A10451">
        <w:rPr>
          <w:rFonts w:cs="David" w:hint="cs"/>
        </w:rPr>
        <w:t xml:space="preserve"> physical model simulations.</w:t>
      </w:r>
      <w:r w:rsidR="00D6651A" w:rsidRPr="00A10451">
        <w:rPr>
          <w:rFonts w:cs="David" w:hint="cs"/>
        </w:rPr>
        <w:t xml:space="preserve"> Similarly, </w:t>
      </w:r>
      <w:r w:rsidR="00F27DAE" w:rsidRPr="00A10451">
        <w:rPr>
          <w:rFonts w:cs="David" w:hint="cs"/>
          <w:color w:val="FF0000"/>
        </w:rPr>
        <w:t xml:space="preserve">Berman et. al. </w:t>
      </w:r>
      <w:r w:rsidR="00F27DAE" w:rsidRPr="00A10451">
        <w:rPr>
          <w:rFonts w:cs="David" w:hint="cs"/>
        </w:rPr>
        <w:fldChar w:fldCharType="begin" w:fldLock="1"/>
      </w:r>
      <w:r w:rsidR="00BD6B00">
        <w:rPr>
          <w:rFonts w:cs="David"/>
        </w:rPr>
        <w:instrText xml:space="preserve">ADDIN CSL_CITATION {"citationItems":[{"id":"ITEM-1","itemData":{"DOI":"10.1038/s41370-018-0073-6","ISSN":"1559064X","abstract":"© 2018, Springer Nature America, Inc. Sampling campaign design is a crucial aspect of air pollution exposure studies. Selection of both monitor numbers and locations is important for maximizing measured information, while minimizing bias and costs. We developed a two-stage geostatistical-based method using pilot NO2 samples from Lanzhou, China with the goal of improving sample design decision-making, including monitor numbers and spatial pattern. In the first step, we evaluate how additional monitors change prediction precision through minimized kriging variance. This was assessed in a Monte Carlo fashion by adding up to 50 new monitors to our existing sites with assigned concentrations based on conditionally simulated NO2 surfaces. After identifying a number of additional sample sites, a second step evaluates their potential placement using a similar Monte Carlo scheme. Evaluations are based on prediction precision and accuracy. Costs are also considered in the analysis. It was determined that adding 28-locations to the existing Lanzhou NO2 sampling campaign captured 73.5% of the total kriged variance improvement and resulted in predictions that were on average within 10.9 </w:instrText>
      </w:r>
      <w:r w:rsidR="00BD6B00">
        <w:rPr>
          <w:rFonts w:ascii="Calibri" w:hAnsi="Calibri" w:cs="Calibri"/>
        </w:rPr>
        <w:instrText>μ</w:instrText>
      </w:r>
      <w:r w:rsidR="00BD6B00">
        <w:rPr>
          <w:rFonts w:cs="David"/>
        </w:rPr>
        <w:instrText>g/m3 of measured values, while using 56% of the potential budget. Additional monitor sites improved kriging variance in a nonlinear fashion. This method development allows for informed sampling design by quantifying prediction improvement (accuracy and precision) against the costs of monitor deployment.","author":[{"dropping-particle":"","family":"Berman","given":"J. D.","non-dropping-particle":"","parse-names":false,"suffix":""},{"dropping-particle":"","family":"Jin","given":"L.","non-dropping-particle":"","parse-names":false,"suffix":""},{"dropping-particle":"","family":"Bell","given":"M. L.","non-dropping-particle":"","parse-names":false,"suffix":""},{"dropping-particle":"","family":"Curriero","given":"F. C.","non-dropping-particle":"","parse-names":false,"suffix":""}],"container-title":"Journal of Exposure Science and Environmental Epidemiology","id":"ITEM-1","issue":"2","issued":{"date-parts":[["2019"]]},"page":"248-257","publisher":"Springer US","title":"Developing a geostatistical simulation method to inform the quantity and placement of new monitors for a follow-up air sampling campaign","type":"article-journal","volume":"29"},"uris":["http://www.mendeley.com/documents/?uuid=6ab5db14-2f96-4633-b4fb-edefffd8fc95"]}],"mendeley":{"formattedCitation":"[32]","plainTextFormattedCitation":"[32]","previouslyFormattedCitation":"[31]"},"properties":{"noteIndex":0},"schema":"https://github.com/citation-style-language/schema/raw/master/csl-citation.json"}</w:instrText>
      </w:r>
      <w:r w:rsidR="00F27DAE" w:rsidRPr="00A10451">
        <w:rPr>
          <w:rFonts w:cs="David" w:hint="cs"/>
        </w:rPr>
        <w:fldChar w:fldCharType="separate"/>
      </w:r>
      <w:r w:rsidR="00BD6B00" w:rsidRPr="00BD6B00">
        <w:rPr>
          <w:rFonts w:cs="David"/>
          <w:noProof/>
        </w:rPr>
        <w:t>[32]</w:t>
      </w:r>
      <w:r w:rsidR="00F27DAE" w:rsidRPr="00A10451">
        <w:rPr>
          <w:rFonts w:cs="David" w:hint="cs"/>
        </w:rPr>
        <w:fldChar w:fldCharType="end"/>
      </w:r>
      <w:r w:rsidR="00F27DAE" w:rsidRPr="00A10451">
        <w:rPr>
          <w:rFonts w:cs="David" w:hint="cs"/>
        </w:rPr>
        <w:t xml:space="preserve"> </w:t>
      </w:r>
      <w:r w:rsidR="00D6651A" w:rsidRPr="00A10451">
        <w:rPr>
          <w:rFonts w:cs="David" w:hint="cs"/>
        </w:rPr>
        <w:t xml:space="preserve">wished to </w:t>
      </w:r>
      <w:r w:rsidR="00D6651A" w:rsidRPr="00A10451">
        <w:rPr>
          <w:rFonts w:cs="David" w:hint="cs"/>
          <w:b/>
          <w:bCs/>
        </w:rPr>
        <w:t>improve the performance</w:t>
      </w:r>
      <w:r w:rsidR="00D6651A" w:rsidRPr="00A10451">
        <w:rPr>
          <w:rFonts w:cs="David" w:hint="cs"/>
        </w:rPr>
        <w:t xml:space="preserve"> of an interpolation-based model</w:t>
      </w:r>
      <w:r w:rsidR="00685CAD" w:rsidRPr="00A10451">
        <w:rPr>
          <w:rFonts w:cs="David" w:hint="cs"/>
        </w:rPr>
        <w:t xml:space="preserve">, using </w:t>
      </w:r>
      <w:r w:rsidR="00F27DAE" w:rsidRPr="00A10451">
        <w:rPr>
          <w:rFonts w:cs="David" w:hint="cs"/>
        </w:rPr>
        <w:t>a geostatistical simulation</w:t>
      </w:r>
      <w:r w:rsidR="00052F13" w:rsidRPr="00A10451">
        <w:rPr>
          <w:rFonts w:cs="David" w:hint="cs"/>
        </w:rPr>
        <w:t xml:space="preserve">. </w:t>
      </w:r>
      <w:r w:rsidR="00F27DAE" w:rsidRPr="00A10451">
        <w:rPr>
          <w:rFonts w:cs="David" w:hint="cs"/>
        </w:rPr>
        <w:t xml:space="preserve">The researchers used an associated measure of the kriging interpolation method, which considers the uncertainty of the prediction. In the first step, they assessed how many sensors to add to </w:t>
      </w:r>
      <w:r w:rsidR="006C7137" w:rsidRPr="00A10451">
        <w:rPr>
          <w:rFonts w:cs="David" w:hint="cs"/>
        </w:rPr>
        <w:t>a</w:t>
      </w:r>
      <w:r w:rsidR="00F27DAE" w:rsidRPr="00A10451">
        <w:rPr>
          <w:rFonts w:cs="David" w:hint="cs"/>
        </w:rPr>
        <w:t xml:space="preserve"> given network, using a Monte Carlo approach which evaluates how additional monitors change prediction precision through minimized uncertainty. In the second step, they assessed where to place the new monitors, using a similar Monte Carlo scheme which </w:t>
      </w:r>
      <w:r w:rsidR="00F27DAE" w:rsidRPr="00A10451">
        <w:rPr>
          <w:rFonts w:ascii="Calibri" w:hAnsi="Calibri" w:cs="Calibri"/>
        </w:rPr>
        <w:t>﻿</w:t>
      </w:r>
      <w:r w:rsidR="00F27DAE" w:rsidRPr="00A10451">
        <w:rPr>
          <w:rFonts w:cs="David" w:hint="cs"/>
        </w:rPr>
        <w:t>considers locations that improve prediction uncertainty and provide high prediction accuracy</w:t>
      </w:r>
      <w:r w:rsidR="00F27DAE" w:rsidRPr="00A10451">
        <w:rPr>
          <w:rFonts w:cs="David" w:hint="cs"/>
          <w:color w:val="000000" w:themeColor="text1"/>
        </w:rPr>
        <w:t>. Their method however requires a robust preliminary deployed network that already captures the spatial variability adequately, in order to be applied. In addition, their implementation did not provide a simultaneous assessment of number of sensors and their placement, due to the great affect it had on computation time.</w:t>
      </w:r>
    </w:p>
    <w:p w14:paraId="25B60AD8" w14:textId="024B356A" w:rsidR="00DC182C" w:rsidRPr="00A10451" w:rsidRDefault="005F40EF" w:rsidP="00AE51DA">
      <w:pPr>
        <w:ind w:right="-2" w:firstLine="720"/>
        <w:rPr>
          <w:rFonts w:cs="David"/>
        </w:rPr>
      </w:pPr>
      <w:r w:rsidRPr="00A10451">
        <w:rPr>
          <w:rFonts w:cs="David" w:hint="cs"/>
        </w:rPr>
        <w:t xml:space="preserve">Another aspect of network deployment </w:t>
      </w:r>
      <w:r w:rsidR="00EE4579" w:rsidRPr="00A10451">
        <w:rPr>
          <w:rFonts w:cs="David" w:hint="cs"/>
        </w:rPr>
        <w:t xml:space="preserve">dealt with in many works, </w:t>
      </w:r>
      <w:r w:rsidRPr="00A10451">
        <w:rPr>
          <w:rFonts w:cs="David" w:hint="cs"/>
        </w:rPr>
        <w:t>is</w:t>
      </w:r>
      <w:r w:rsidR="003A1B8B" w:rsidRPr="00A10451">
        <w:rPr>
          <w:rFonts w:cs="David" w:hint="cs"/>
        </w:rPr>
        <w:t xml:space="preserve"> the use of a network of sensors </w:t>
      </w:r>
      <w:r w:rsidR="00AE51DA">
        <w:rPr>
          <w:rFonts w:cs="David"/>
        </w:rPr>
        <w:t>mounted on</w:t>
      </w:r>
      <w:r w:rsidR="00AE51DA" w:rsidRPr="00A10451">
        <w:rPr>
          <w:rFonts w:cs="David" w:hint="cs"/>
        </w:rPr>
        <w:t xml:space="preserve"> </w:t>
      </w:r>
      <w:r w:rsidR="003A1B8B" w:rsidRPr="00A10451">
        <w:rPr>
          <w:rFonts w:cs="David" w:hint="cs"/>
        </w:rPr>
        <w:t xml:space="preserve">mobile platforms </w:t>
      </w:r>
      <w:r w:rsidR="003A1B8B" w:rsidRPr="00A10451">
        <w:rPr>
          <w:rFonts w:cs="David" w:hint="cs"/>
        </w:rPr>
        <w:fldChar w:fldCharType="begin" w:fldLock="1"/>
      </w:r>
      <w:r w:rsidR="00BD6B00">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[22]","plainTextFormattedCitation":"[22]","previouslyFormattedCitation":"[21]"},"properties":{"noteIndex":0},"schema":"https://github.com/citation-style-language/schema/raw/master/csl-citation.json"}</w:instrText>
      </w:r>
      <w:r w:rsidR="003A1B8B" w:rsidRPr="00A10451">
        <w:rPr>
          <w:rFonts w:cs="David" w:hint="cs"/>
        </w:rPr>
        <w:fldChar w:fldCharType="separate"/>
      </w:r>
      <w:r w:rsidR="00BD6B00" w:rsidRPr="00BD6B00">
        <w:rPr>
          <w:rFonts w:cs="David"/>
          <w:noProof/>
        </w:rPr>
        <w:t>[22]</w:t>
      </w:r>
      <w:r w:rsidR="003A1B8B" w:rsidRPr="00A10451">
        <w:rPr>
          <w:rFonts w:cs="David" w:hint="cs"/>
        </w:rPr>
        <w:fldChar w:fldCharType="end"/>
      </w:r>
      <w:r w:rsidR="003A1B8B" w:rsidRPr="00A10451">
        <w:rPr>
          <w:rFonts w:cs="David" w:hint="cs"/>
        </w:rPr>
        <w:t xml:space="preserve">, which enables a real-time adaptive deployment of sensors according to the spreading of the pollutant. </w:t>
      </w:r>
      <w:r w:rsidR="003A1B8B" w:rsidRPr="00A10451">
        <w:rPr>
          <w:rFonts w:cs="David" w:hint="cs"/>
          <w:color w:val="FF0000"/>
        </w:rPr>
        <w:t xml:space="preserve">Kuroki et al. </w:t>
      </w:r>
      <w:r w:rsidR="003A1B8B" w:rsidRPr="00A10451">
        <w:rPr>
          <w:rFonts w:cs="David" w:hint="cs"/>
        </w:rPr>
        <w:fldChar w:fldCharType="begin" w:fldLock="1"/>
      </w:r>
      <w:r w:rsidR="00BD6B00">
        <w:rPr>
          <w:rFonts w:cs="David"/>
        </w:rPr>
        <w:instrText>ADDIN CSL_CITATION {"citationItems":[{"id":"ITEM-1","itemData":{"DOI":"10.1016/j.eswa.2009.12.039","ISSN":"09574174","abstract":"Source characterization for an unknown contaminant release can be achieved by inverting an atmospheric transport and dispersion model given concentration observations from a moderately dense spatial array at one or more times. Achieving the required observation density over large geographic regions can, however, be prohibitively expensive if fixed sensors are employed. Mobile sensors provide a cost-saving alternative, with unmanned aerial vehicles (UAVs) being particularly well suited for these large-area problems because of their relatively high speed. The challenge then becomes to devise a set of navigation rules by which the aircraft can determine the route which most expeditiously acquires the required concentration observations. This task involves physical reasoning based on the wind vector, ongoing concentration observations, and current estimates of source position to plan leg length and direction. Each flight leg is planned based on data from all of the prior legs, the flight plan adapts to the observations as they are taken. Expert system navigation systems are developed for two situations: instantaneous (puff) and continuous (plume) releases. Of the two the puff poses the greater challenge because it provides a moving target rather than a quasi-steady concentration pattern. Thus, this rule-based navigation system must guide the UAV to an intercept for each pass through the puff rather than just sweeping across the contaminant field at multiple downwind distances as suffices with a plume. The navigation systems are tested in a virtual world consisting of a single fixed wind and concentration sensor, a UAV with wind and concentration sensing capability, a uniform wind at a significant fraction of the UAV airspeed, and a simple Gaussian dispersion model. The resulting concentration data is used to characterize the source strength and location by using a genetic algorithm to tune the variables until the model output matches the observations. Tests conducted using randomized source locations indicate that these UAV navigation systems are sophisticated enough to successfully acquire the necessary concentration data in the majority of the cases. The success rate is greatly improved by using an ensemble of non-communicating UAVs and taking the median of the resulting source variables. This process eliminates the outliers that result from occasional navigational failures. © 2009 Elsevier Ltd. All rights reserved.","author":[{"dropping-particle":"","family":"Kuroki","given":"Yuki","non-dropping-particle":"","parse-names":false,"suffix":""},{"dropping-particle":"","family":"Young","given":"George S.","non-dropping-particle":"","parse-names":false,"suffix":""},{"dropping-particle":"","family":"Haupt","given":"Sue Ellen","non-dropping-particle":"","parse-names":false,"suffix":""}],"container-title":"Expert Systems with Applications","id":"ITEM-1","issue":"6","issued":{"date-parts":[["2010"]]},"page":"4687-4697","publisher":"Elsevier Ltd","title":"UAV navigation by an expert system for contaminant mapping with a genetic algorithm","type":"article-journal","volume":"37"},"uris":["http://www.mendeley.com/documents/?uuid=9fced853-739b-480e-bfc7-852bcc876c96"]}],"mendeley":{"formattedCitation":"[33]","plainTextFormattedCitation":"[33]","previouslyFormattedCitation":"[32]"},"properties":{"noteIndex":0},"schema":"https://github.com/citation-style-language/schema/raw/master/csl-citation.json"}</w:instrText>
      </w:r>
      <w:r w:rsidR="003A1B8B" w:rsidRPr="00A10451">
        <w:rPr>
          <w:rFonts w:cs="David" w:hint="cs"/>
        </w:rPr>
        <w:fldChar w:fldCharType="separate"/>
      </w:r>
      <w:r w:rsidR="00BD6B00" w:rsidRPr="00BD6B00">
        <w:rPr>
          <w:rFonts w:cs="David"/>
          <w:noProof/>
        </w:rPr>
        <w:t>[33]</w:t>
      </w:r>
      <w:r w:rsidR="003A1B8B" w:rsidRPr="00A10451">
        <w:rPr>
          <w:rFonts w:cs="David" w:hint="cs"/>
        </w:rPr>
        <w:fldChar w:fldCharType="end"/>
      </w:r>
      <w:r w:rsidR="003A1B8B" w:rsidRPr="00A10451">
        <w:rPr>
          <w:rFonts w:cs="David" w:hint="cs"/>
        </w:rPr>
        <w:t xml:space="preserve"> developed an expert system for navigating unmanned aerial vehicles for optimal contamination mapping that enables </w:t>
      </w:r>
      <w:r w:rsidR="00EE4579" w:rsidRPr="00A10451">
        <w:rPr>
          <w:rFonts w:cs="David" w:hint="cs"/>
        </w:rPr>
        <w:t>estimation of source parameters</w:t>
      </w:r>
      <w:r w:rsidR="003A1B8B" w:rsidRPr="00A10451">
        <w:rPr>
          <w:rFonts w:cs="David" w:hint="cs"/>
        </w:rPr>
        <w:t xml:space="preserve">. </w:t>
      </w:r>
      <w:proofErr w:type="spellStart"/>
      <w:r w:rsidR="003A1B8B" w:rsidRPr="00A10451">
        <w:rPr>
          <w:rFonts w:cs="David" w:hint="cs"/>
          <w:color w:val="FF0000"/>
        </w:rPr>
        <w:t>Belkhiri</w:t>
      </w:r>
      <w:proofErr w:type="spellEnd"/>
      <w:r w:rsidR="003A1B8B" w:rsidRPr="00A10451">
        <w:rPr>
          <w:rFonts w:cs="David" w:hint="cs"/>
          <w:color w:val="FF0000"/>
        </w:rPr>
        <w:t xml:space="preserve"> et. al.</w:t>
      </w:r>
      <w:r w:rsidR="003A1B8B" w:rsidRPr="00A10451">
        <w:rPr>
          <w:rFonts w:cs="David" w:hint="cs"/>
        </w:rPr>
        <w:t xml:space="preserve"> </w:t>
      </w:r>
      <w:r w:rsidR="003A1B8B" w:rsidRPr="00A10451">
        <w:rPr>
          <w:rFonts w:cs="David" w:hint="cs"/>
        </w:rPr>
        <w:fldChar w:fldCharType="begin" w:fldLock="1"/>
      </w:r>
      <w:r w:rsidR="00BD6B00">
        <w:rPr>
          <w:rFonts w:cs="David"/>
        </w:rPr>
        <w:instrText>ADDIN CSL_CITATION {"citationItems":[{"id":"ITEM-1","itemData":{"DOI":"10.1109/ICC.2018.8422395","ISBN":"9781538631805","ISSN":"15503607","abstract":"© 2018 IEEE. Air pollution has major negative effects on both human health and environment. Thus, air quality monitoring is a main issue in our days. In this paper, we focus on the use of mobile WSN to generate high spatio-temporal resolution air quality maps. We address the sensors' online redeployment problem and we propose three redeployment models allowing to assess, with high precision, the air pollution concentrations. Unlike most of existing movement assisted deployment strategies based on network generic characteristics such as coverage and connectivity, our approaches take into account air pollution properties and dispersion models to offer an efficient air quality estimation. First, we introduce our proposition of an optimal integer linear program based on air pollution dispersion characteristics to minimize estimation errors. Then, we propose a local iterative integer linear programming model and a heuristic technique that offer a lower execution time with acceptable estimation quality. We evaluate our models in terms of execution time and estimation quality using a real data set of Lyon City in France. Finally, we compare our models' performances to existing generic redeployment strategies. Results show that our algorithms outperform the existing generic solutions while reducing the maximum estimation error up to 3 times.","author":[{"dropping-particle":"","family":"Belkhiri","given":"Amjed","non-dropping-particle":"","parse-names":false,"suffix":""},{"dropping-particle":"","family":"Bechkit","given":"Walid","non-dropping-particle":"","parse-names":false,"suffix":""},{"dropping-particle":"","family":"Rivano","given":"Herve","non-dropping-particle":"","parse-names":false,"suffix":""},{"dropping-particle":"","family":"Koudil","given":"Mouloud","non-dropping-particle":"","parse-names":false,"suffix":""}],"container-title":"IEEE International Conference on Communications","id":"ITEM-1","issued":{"date-parts":[["2018"]]},"title":"Context aware MWSN optimal redeployment strategies for air pollution timely monitoring","type":"article-journal","volume":"2018-May"},"uris":["http://www.mendeley.com/documents/?uuid=e82bbacf-df5e-44a3-8253-6b9b2fcfebbe"]}],"mendeley":{"formattedCitation":"[34]","plainTextFormattedCitation":"[34]","previouslyFormattedCitation":"[33]"},"properties":{"noteIndex":0},"schema":"https://github.com/citation-style-language/schema/raw/master/csl-citation.json"}</w:instrText>
      </w:r>
      <w:r w:rsidR="003A1B8B" w:rsidRPr="00A10451">
        <w:rPr>
          <w:rFonts w:cs="David" w:hint="cs"/>
        </w:rPr>
        <w:fldChar w:fldCharType="separate"/>
      </w:r>
      <w:r w:rsidR="00BD6B00" w:rsidRPr="00BD6B00">
        <w:rPr>
          <w:rFonts w:cs="David"/>
          <w:noProof/>
        </w:rPr>
        <w:t>[34]</w:t>
      </w:r>
      <w:r w:rsidR="003A1B8B" w:rsidRPr="00A10451">
        <w:rPr>
          <w:rFonts w:cs="David" w:hint="cs"/>
        </w:rPr>
        <w:fldChar w:fldCharType="end"/>
      </w:r>
      <w:r w:rsidR="003A1B8B" w:rsidRPr="00A10451">
        <w:rPr>
          <w:rFonts w:cs="David" w:hint="cs"/>
        </w:rPr>
        <w:t xml:space="preserve"> </w:t>
      </w:r>
      <w:r w:rsidR="00DC182C" w:rsidRPr="00A10451">
        <w:rPr>
          <w:rFonts w:cs="David" w:hint="cs"/>
        </w:rPr>
        <w:t>proposed several deployment models</w:t>
      </w:r>
      <w:r w:rsidR="00E017FC" w:rsidRPr="00A10451">
        <w:rPr>
          <w:rFonts w:cs="David" w:hint="cs"/>
        </w:rPr>
        <w:t xml:space="preserve">, </w:t>
      </w:r>
      <w:r w:rsidR="00F8571B" w:rsidRPr="00A10451">
        <w:rPr>
          <w:rFonts w:cs="David" w:hint="cs"/>
        </w:rPr>
        <w:t>that</w:t>
      </w:r>
      <w:r w:rsidR="004448D4" w:rsidRPr="00A10451">
        <w:rPr>
          <w:rFonts w:cs="David" w:hint="cs"/>
        </w:rPr>
        <w:t xml:space="preserve"> simulates air pollution concentrations as ground truth and estimates concentrations where no sensors are deployed using IDW interpolation. Sensors are redeployed so estimation error </w:t>
      </w:r>
      <w:r w:rsidR="00F8571B" w:rsidRPr="00A10451">
        <w:rPr>
          <w:rFonts w:cs="David" w:hint="cs"/>
        </w:rPr>
        <w:t>(</w:t>
      </w:r>
      <w:r w:rsidR="007D303D" w:rsidRPr="00A10451">
        <w:rPr>
          <w:rFonts w:cs="David" w:hint="cs"/>
        </w:rPr>
        <w:t xml:space="preserve">i.e., </w:t>
      </w:r>
      <w:r w:rsidR="00F8571B" w:rsidRPr="00A10451">
        <w:rPr>
          <w:rFonts w:ascii="Calibri" w:hAnsi="Calibri" w:cs="Calibri"/>
        </w:rPr>
        <w:t>﻿</w:t>
      </w:r>
      <w:r w:rsidR="00F8571B" w:rsidRPr="00A10451">
        <w:rPr>
          <w:rFonts w:cs="David" w:hint="cs"/>
        </w:rPr>
        <w:t xml:space="preserve">the absolute difference between ground truth and estimation) </w:t>
      </w:r>
      <w:r w:rsidR="004448D4" w:rsidRPr="00A10451">
        <w:rPr>
          <w:rFonts w:cs="David" w:hint="cs"/>
        </w:rPr>
        <w:t xml:space="preserve">is minimized </w:t>
      </w:r>
      <w:r w:rsidR="0032587F" w:rsidRPr="00A10451">
        <w:rPr>
          <w:rFonts w:cs="David" w:hint="cs"/>
        </w:rPr>
        <w:t>and execution</w:t>
      </w:r>
      <w:r w:rsidR="00DC182C" w:rsidRPr="00A10451">
        <w:rPr>
          <w:rFonts w:cs="David" w:hint="cs"/>
        </w:rPr>
        <w:t xml:space="preserve"> time</w:t>
      </w:r>
      <w:r w:rsidR="0032587F" w:rsidRPr="00A10451">
        <w:rPr>
          <w:rFonts w:cs="David" w:hint="cs"/>
        </w:rPr>
        <w:t xml:space="preserve"> is considered</w:t>
      </w:r>
      <w:r w:rsidR="004448D4" w:rsidRPr="00A10451">
        <w:rPr>
          <w:rFonts w:cs="David" w:hint="cs"/>
        </w:rPr>
        <w:t xml:space="preserve">. </w:t>
      </w:r>
    </w:p>
    <w:p w14:paraId="4A1ADF43" w14:textId="77777777" w:rsidR="00C61128" w:rsidRPr="00A10451" w:rsidRDefault="00C61128" w:rsidP="009A3BB9">
      <w:pPr>
        <w:ind w:right="-2"/>
        <w:rPr>
          <w:rFonts w:cs="David"/>
        </w:rPr>
      </w:pPr>
    </w:p>
    <w:p w14:paraId="30D0A4ED" w14:textId="30EC97BB" w:rsidR="000D706B" w:rsidRPr="00A10451" w:rsidRDefault="000D706B" w:rsidP="003473F2">
      <w:pPr>
        <w:pStyle w:val="Heading2"/>
        <w:rPr>
          <w:rFonts w:cs="David"/>
        </w:rPr>
      </w:pPr>
      <w:r w:rsidRPr="00A10451">
        <w:rPr>
          <w:rFonts w:cs="David" w:hint="cs"/>
        </w:rPr>
        <w:t>Optimization</w:t>
      </w:r>
      <w:r w:rsidR="00FE3DB4" w:rsidRPr="00A10451">
        <w:rPr>
          <w:rFonts w:cs="David" w:hint="cs"/>
        </w:rPr>
        <w:t xml:space="preserve"> aspect </w:t>
      </w:r>
    </w:p>
    <w:p w14:paraId="6454EF5A" w14:textId="70FB6CA8" w:rsidR="004471FF" w:rsidRPr="00A10451" w:rsidRDefault="000D706B" w:rsidP="005622E7">
      <w:pPr>
        <w:ind w:right="-2"/>
        <w:rPr>
          <w:rFonts w:cs="David"/>
        </w:rPr>
      </w:pPr>
      <w:r w:rsidRPr="00A10451">
        <w:rPr>
          <w:rFonts w:ascii="Calibri" w:hAnsi="Calibri" w:cs="Calibri"/>
        </w:rPr>
        <w:t>﻿</w:t>
      </w:r>
      <w:r w:rsidR="00080870" w:rsidRPr="00A10451">
        <w:rPr>
          <w:rFonts w:cs="David" w:hint="cs"/>
        </w:rPr>
        <w:t xml:space="preserve">Another aspect </w:t>
      </w:r>
      <w:r w:rsidR="00082981" w:rsidRPr="00A10451">
        <w:rPr>
          <w:rFonts w:cs="David" w:hint="cs"/>
        </w:rPr>
        <w:t>to be considered</w:t>
      </w:r>
      <w:r w:rsidR="00080870" w:rsidRPr="00A10451">
        <w:rPr>
          <w:rFonts w:cs="David" w:hint="cs"/>
        </w:rPr>
        <w:t xml:space="preserve"> </w:t>
      </w:r>
      <w:r w:rsidR="00082981" w:rsidRPr="00A10451">
        <w:rPr>
          <w:rFonts w:cs="David" w:hint="cs"/>
        </w:rPr>
        <w:t>is the optimization method used to solve the problem of network deployment.</w:t>
      </w:r>
      <w:r w:rsidR="00974995" w:rsidRPr="00A10451">
        <w:rPr>
          <w:rFonts w:cs="David" w:hint="cs"/>
        </w:rPr>
        <w:t xml:space="preserve"> A number of algorithms have been presented in the literature</w:t>
      </w:r>
      <w:r w:rsidR="00E64464" w:rsidRPr="00A10451">
        <w:rPr>
          <w:rFonts w:cs="David" w:hint="cs"/>
        </w:rPr>
        <w:t xml:space="preserve">, some </w:t>
      </w:r>
      <w:r w:rsidR="00211F36" w:rsidRPr="00A10451">
        <w:rPr>
          <w:rFonts w:cs="David" w:hint="cs"/>
        </w:rPr>
        <w:t xml:space="preserve">of them </w:t>
      </w:r>
      <w:r w:rsidR="00E64464" w:rsidRPr="00A10451">
        <w:rPr>
          <w:rFonts w:cs="David" w:hint="cs"/>
        </w:rPr>
        <w:t xml:space="preserve">were used in the </w:t>
      </w:r>
      <w:r w:rsidR="00211F36" w:rsidRPr="00A10451">
        <w:rPr>
          <w:rFonts w:cs="David" w:hint="cs"/>
        </w:rPr>
        <w:t xml:space="preserve">above reviewed works. </w:t>
      </w:r>
      <w:r w:rsidR="00211F36" w:rsidRPr="00A10451">
        <w:rPr>
          <w:rFonts w:cs="David" w:hint="cs"/>
          <w:color w:val="000000" w:themeColor="text1"/>
        </w:rPr>
        <w:t xml:space="preserve">These include: </w:t>
      </w:r>
      <w:commentRangeStart w:id="295"/>
      <w:r w:rsidR="00CA6185" w:rsidRPr="00A10451">
        <w:rPr>
          <w:rFonts w:cs="David" w:hint="cs"/>
          <w:color w:val="000000" w:themeColor="text1"/>
        </w:rPr>
        <w:t>Integer linear programing</w:t>
      </w:r>
      <w:r w:rsidR="00F00750" w:rsidRPr="00A10451">
        <w:rPr>
          <w:rFonts w:cs="David" w:hint="cs"/>
          <w:color w:val="FF0000"/>
        </w:rPr>
        <w:t xml:space="preserve"> </w:t>
      </w:r>
      <w:r w:rsidR="00F00750" w:rsidRPr="00A10451">
        <w:rPr>
          <w:rFonts w:cs="David" w:hint="cs"/>
        </w:rPr>
        <w:fldChar w:fldCharType="begin" w:fldLock="1"/>
      </w:r>
      <w:r w:rsidR="00BD6B00">
        <w:rPr>
          <w:rFonts w:cs="David"/>
        </w:rPr>
        <w:instrText>ADDIN CSL_CITATION {"citationItems":[{"id":"ITEM-1","itemData":{"DOI":"10.1109/TWC.2017.2658601","ISSN":"15361276","abstract":"© 2002-2012 IEEE. Air pollution has become a major issue in the modern megalopolis because of industrial emissions and increasing urbanization along with traffic jams and the heating/cooling of buildings. Monitoring urban air quality is therefore required by municipalities and the civil society. Current monitoring systems rely on reference sensing stations that are precise but massive, costly, and, therefore, seldom. In this paper, we focus on an alternative or complementary approach, with a network of low cost and autonomic wireless sensors, aiming at a finer spatiotemporal granularity of sensing. Generic deployment models in the literature are not adapted to the stochastic nature of pollution sensing. Our main contribution is to design integer linear programming models that compute sensor deployments capturing both the coverage of pollution under time-varying weather conditions and the connectivity of the infrastructure. We evaluate our deployment models on a real data set of Greater London. We analyze the performance of the proposed models and show that our joint coverage and connectivity formulation is tight and compact, with a reasonable enough execution time. We also conduct extensive simulations to derive engineering insights for effective deployments of air pollution sensors in an urban environment.","author":[{"dropping-particle":"","family":"Boubrima","given":"Ahmed","non-dropping-particle":"","parse-names":false,"suffix":""},{"dropping-particle":"","family":"Bechkit","given":"Walid","non-dropping-particle":"","parse-names":false,"suffix":""},{"dropping-particle":"","family":"Rivano","given":"Herve","non-dropping-particle":"","parse-names":false,"suffix":""}],"container-title":"IEEE Transactions on Wireless Communications","id":"ITEM-1","issue":"5","issued":{"date-parts":[["2017"]]},"page":"2723-2735","publisher":"IEEE","title":"Optimal WSN Deployment Models for Air Pollution Monitoring","type":"article-journal","volume":"16"},"uris":["http://www.mendeley.com/documents/?uuid=d279863f-8871-4bad-951d-47cc058ef0c1"]},{"id":"ITEM-2","itemData":{"DOI":"10.1109/ICC.2018.8422395","ISBN":"9781538631805","ISSN":"15503607","abstract":"© 2018 IEEE. Air pollution has major negative effects on both human health and environment. Thus, air quality monitoring is a main issue in our days. In this paper, we focus on the use of mobile WSN to generate high spatio-temporal resolution air quality maps. We address the sensors' online redeployment problem and we propose three redeployment models allowing to assess, with high precision, the air pollution concentrations. Unlike most of existing movement assisted deployment strategies based on network generic characteristics such as coverage and connectivity, our approaches take into account air pollution properties and dispersion models to offer an efficient air quality estimation. First, we introduce our proposition of an optimal integer linear program based on air pollution dispersion characteristics to minimize estimation errors. Then, we propose a local iterative integer linear programming model and a heuristic technique that offer a lower execution time with acceptable estimation quality. We evaluate our models in terms of execution time and estimation quality using a real data set of Lyon City in France. Finally, we compare our models' performances to existing generic redeployment strategies. Results show that our algorithms outperform the existing generic solutions while reducing the maximum estimation error up to 3 times.","author":[{"dropping-particle":"","family":"Belkhiri","given":"Amjed","non-dropping-particle":"","parse-names":false,"suffix":""},{"dropping-particle":"","family":"Bechkit","given":"Walid","non-dropping-particle":"","parse-names":false,"suffix":""},{"dropping-particle":"","family":"Rivano","given":"Herve","non-dropping-particle":"","parse-names":false,"suffix":""},{"dropping-particle":"","family":"Koudil","given":"Mouloud","non-dropping-particle":"","parse-names":false,"suffix":""}],"container-title":"IEEE International Conference on Communications","id":"ITEM-2","issued":{"date-parts":[["2018"]]},"title":"Context aware MWSN optimal redeployment strategies for air pollution timely monitoring","type":"article-journal","volume":"2018-May"},"uris":["http://www.mendeley.com/documents/?uuid=e82bbacf-df5e-44a3-8253-6b9b2fcfebbe"]}],"mendeley":{"formattedCitation":"[30], [34]","plainTextFormattedCitation":"[30], [34]","previouslyFormattedCitation":"[29], [33]"},"properties":{"noteIndex":0},"schema":"https://github.com/citation-style-language/schema/raw/master/csl-citation.json"}</w:instrText>
      </w:r>
      <w:r w:rsidR="00F00750" w:rsidRPr="00A10451">
        <w:rPr>
          <w:rFonts w:cs="David" w:hint="cs"/>
        </w:rPr>
        <w:fldChar w:fldCharType="separate"/>
      </w:r>
      <w:r w:rsidR="00BD6B00" w:rsidRPr="00BD6B00">
        <w:rPr>
          <w:rFonts w:cs="David"/>
          <w:noProof/>
        </w:rPr>
        <w:t>[30], [34]</w:t>
      </w:r>
      <w:r w:rsidR="00F00750" w:rsidRPr="00A10451">
        <w:rPr>
          <w:rFonts w:cs="David" w:hint="cs"/>
        </w:rPr>
        <w:fldChar w:fldCharType="end"/>
      </w:r>
      <w:r w:rsidR="00211F36" w:rsidRPr="00A10451">
        <w:rPr>
          <w:rFonts w:cs="David" w:hint="cs"/>
          <w:color w:val="000000" w:themeColor="text1"/>
        </w:rPr>
        <w:t xml:space="preserve">, </w:t>
      </w:r>
      <w:r w:rsidR="006A60BB" w:rsidRPr="00A10451">
        <w:rPr>
          <w:rFonts w:cs="David" w:hint="cs"/>
          <w:color w:val="000000" w:themeColor="text1"/>
        </w:rPr>
        <w:t>Location-</w:t>
      </w:r>
      <w:r w:rsidR="00BD3E07" w:rsidRPr="00A10451">
        <w:rPr>
          <w:rFonts w:cs="David" w:hint="cs"/>
          <w:color w:val="000000" w:themeColor="text1"/>
        </w:rPr>
        <w:t>allocation</w:t>
      </w:r>
      <w:r w:rsidR="00211F36" w:rsidRPr="00A10451">
        <w:rPr>
          <w:rFonts w:cs="David" w:hint="cs"/>
          <w:color w:val="000000" w:themeColor="text1"/>
        </w:rPr>
        <w:t xml:space="preserve"> </w:t>
      </w:r>
      <w:r w:rsidR="00BB61E0" w:rsidRPr="00A10451">
        <w:rPr>
          <w:rFonts w:cs="David" w:hint="cs"/>
          <w:color w:val="000000" w:themeColor="text1"/>
        </w:rPr>
        <w:t>methods</w:t>
      </w:r>
      <w:r w:rsidR="00F00750" w:rsidRPr="00A10451">
        <w:rPr>
          <w:rFonts w:cs="David" w:hint="cs"/>
          <w:color w:val="000000" w:themeColor="text1"/>
        </w:rPr>
        <w:t xml:space="preserve"> </w:t>
      </w:r>
      <w:r w:rsidR="00F00750" w:rsidRPr="00A10451">
        <w:rPr>
          <w:rFonts w:cs="David" w:hint="cs"/>
          <w:color w:val="000000" w:themeColor="text1"/>
        </w:rPr>
        <w:fldChar w:fldCharType="begin" w:fldLock="1"/>
      </w:r>
      <w:r w:rsidR="00BD6B00">
        <w:rPr>
          <w:rFonts w:cs="David"/>
          <w:color w:val="000000" w:themeColor="text1"/>
        </w:rPr>
        <w:instrText>ADDIN CSL_CITATION {"citationItems":[{"id":"ITEM-1","itemData":{"DOI":"10.1016/j.atmosenv.2004.06.049","ISSN":"13522310","abstract":"This study addresses two objectives: (1) to develop a formal method of optimally locating a dense network of air pollution monitoring stations; and (2) to derive an exposure assessment model based on these monitoring data and related land use, population, and biophysical information. Previous studies have located monitors in an ad hoc fashion, favouring the placement of monitors in traffic \"hot spots\" or in areas deemed subjectively to be of interest. We apply our methodology in locating 100 nitrogen dioxide monitors in Toronto, Canada. Locations identified by the method represent land use, transportation infrastructure and the distribution of at-risk populations. Our exposure assessments derived from the monitoring program produce reasonable estimates at the intra-urban scale. The method for optimally locating monitors may have widespread applicability for the design of pollution monitoring networks, particularly for measuring traffic pollutants with fine-scale spatial variability. © 2005 Elsevier Ltd. All rights reserved.","author":[{"dropping-particle":"","family":"Kanaroglou","given":"Pavlos S.","non-dropping-particle":"","parse-names":false,"suffix":""},{"dropping-particle":"","family":"Jerrett","given":"Michael","non-dropping-particle":"","parse-names":false,"suffix":""},{"dropping-particle":"","family":"Morrison","given":"Jason","non-dropping-particle":"","parse-names":false,"suffix":""},{"dropping-particle":"","family":"Beckerman","given":"Bernardo","non-dropping-particle":"","parse-names":false,"suffix":""},{"dropping-particle":"","family":"Arain","given":"M. Altaf","non-dropping-particle":"","parse-names":false,"suffix":""},{"dropping-particle":"","family":"Gilbert","given":"Nicolas L.","non-dropping-particle":"","parse-names":false,"suffix":""},{"dropping-particle":"","family":"Brook","given":"Jeffrey R.","non-dropping-particle":"","parse-names":false,"suffix":""}],"container-title":"Atmospheric Environment","id":"ITEM-1","issue":"13","issued":{"date-parts":[["2005"]]},"page":"2399-2409","title":"Establishing an air pollution monitoring network for intra-urban population exposure assessment: A location-allocation approach","type":"article-journal","volume":"39"},"uris":["http://www.mendeley.com/documents/?uuid=45543648-b33d-4307-b60a-9fa31d29ce39"]}],"mendeley":{"formattedCitation":"[28]","plainTextFormattedCitation":"[28]","previouslyFormattedCitation":"[27]"},"properties":{"noteIndex":0},"schema":"https://github.com/citation-style-language/schema/raw/master/csl-citation.json"}</w:instrText>
      </w:r>
      <w:r w:rsidR="00F00750" w:rsidRPr="00A10451">
        <w:rPr>
          <w:rFonts w:cs="David" w:hint="cs"/>
          <w:color w:val="000000" w:themeColor="text1"/>
        </w:rPr>
        <w:fldChar w:fldCharType="separate"/>
      </w:r>
      <w:r w:rsidR="00BD6B00" w:rsidRPr="00BD6B00">
        <w:rPr>
          <w:rFonts w:cs="David"/>
          <w:noProof/>
          <w:color w:val="000000" w:themeColor="text1"/>
        </w:rPr>
        <w:t>[28]</w:t>
      </w:r>
      <w:r w:rsidR="00F00750" w:rsidRPr="00A10451">
        <w:rPr>
          <w:rFonts w:cs="David" w:hint="cs"/>
          <w:color w:val="000000" w:themeColor="text1"/>
        </w:rPr>
        <w:fldChar w:fldCharType="end"/>
      </w:r>
      <w:r w:rsidR="006F4D69" w:rsidRPr="00A10451">
        <w:rPr>
          <w:rFonts w:cs="David" w:hint="cs"/>
          <w:color w:val="000000" w:themeColor="text1"/>
        </w:rPr>
        <w:t>, gradient</w:t>
      </w:r>
      <w:r w:rsidR="008A5AB0" w:rsidRPr="00A10451">
        <w:rPr>
          <w:rFonts w:cs="David" w:hint="cs"/>
          <w:color w:val="000000" w:themeColor="text1"/>
        </w:rPr>
        <w:t>-</w:t>
      </w:r>
      <w:r w:rsidR="006F4D69" w:rsidRPr="00A10451">
        <w:rPr>
          <w:rFonts w:cs="David" w:hint="cs"/>
          <w:color w:val="000000" w:themeColor="text1"/>
        </w:rPr>
        <w:t>descent based methods</w:t>
      </w:r>
      <w:r w:rsidR="00840ACA" w:rsidRPr="00A10451">
        <w:rPr>
          <w:rFonts w:cs="David" w:hint="cs"/>
          <w:color w:val="000000" w:themeColor="text1"/>
        </w:rPr>
        <w:t xml:space="preserve"> (</w:t>
      </w:r>
      <w:r w:rsidR="00840ACA" w:rsidRPr="00A10451">
        <w:rPr>
          <w:rFonts w:cs="David" w:hint="cs"/>
          <w:color w:val="FF0000"/>
        </w:rPr>
        <w:t>cite</w:t>
      </w:r>
      <w:r w:rsidR="00840ACA" w:rsidRPr="00A10451">
        <w:rPr>
          <w:rFonts w:cs="David" w:hint="cs"/>
          <w:color w:val="000000" w:themeColor="text1"/>
        </w:rPr>
        <w:t>)</w:t>
      </w:r>
      <w:r w:rsidR="006F4D69" w:rsidRPr="00A10451">
        <w:rPr>
          <w:rFonts w:cs="David" w:hint="cs"/>
          <w:color w:val="000000" w:themeColor="text1"/>
        </w:rPr>
        <w:t xml:space="preserve"> </w:t>
      </w:r>
      <w:r w:rsidR="00211F36" w:rsidRPr="00A10451">
        <w:rPr>
          <w:rFonts w:cs="David" w:hint="cs"/>
          <w:color w:val="000000" w:themeColor="text1"/>
        </w:rPr>
        <w:t xml:space="preserve">and </w:t>
      </w:r>
      <w:r w:rsidR="00AC519D" w:rsidRPr="00A10451">
        <w:rPr>
          <w:rFonts w:cs="David" w:hint="cs"/>
          <w:color w:val="000000" w:themeColor="text1"/>
        </w:rPr>
        <w:t>Meta-heuristic</w:t>
      </w:r>
      <w:r w:rsidR="00BA7279" w:rsidRPr="00A10451">
        <w:rPr>
          <w:rFonts w:cs="David" w:hint="cs"/>
          <w:color w:val="000000" w:themeColor="text1"/>
        </w:rPr>
        <w:t xml:space="preserve"> </w:t>
      </w:r>
      <w:r w:rsidR="00AC519D" w:rsidRPr="00A10451">
        <w:rPr>
          <w:rFonts w:cs="David" w:hint="cs"/>
          <w:color w:val="000000" w:themeColor="text1"/>
        </w:rPr>
        <w:t xml:space="preserve">optimization algorithms </w:t>
      </w:r>
      <w:r w:rsidR="00211F36" w:rsidRPr="00A10451">
        <w:rPr>
          <w:rFonts w:cs="David" w:hint="cs"/>
          <w:color w:val="000000" w:themeColor="text1"/>
        </w:rPr>
        <w:t xml:space="preserve">such as </w:t>
      </w:r>
      <w:r w:rsidR="002713C0" w:rsidRPr="00A10451">
        <w:rPr>
          <w:rFonts w:cs="David" w:hint="cs"/>
          <w:color w:val="000000" w:themeColor="text1"/>
        </w:rPr>
        <w:t>s</w:t>
      </w:r>
      <w:r w:rsidR="006A60BB" w:rsidRPr="00A10451">
        <w:rPr>
          <w:rFonts w:cs="David" w:hint="cs"/>
          <w:color w:val="000000" w:themeColor="text1"/>
        </w:rPr>
        <w:t xml:space="preserve">imulated </w:t>
      </w:r>
      <w:r w:rsidR="002713C0" w:rsidRPr="00A10451">
        <w:rPr>
          <w:rFonts w:cs="David" w:hint="cs"/>
          <w:color w:val="000000" w:themeColor="text1"/>
        </w:rPr>
        <w:t>a</w:t>
      </w:r>
      <w:r w:rsidR="006A60BB" w:rsidRPr="00A10451">
        <w:rPr>
          <w:rFonts w:cs="David" w:hint="cs"/>
          <w:color w:val="000000" w:themeColor="text1"/>
        </w:rPr>
        <w:t xml:space="preserve">nnealing </w:t>
      </w:r>
      <w:r w:rsidR="00211F36" w:rsidRPr="00A10451">
        <w:rPr>
          <w:rFonts w:cs="David" w:hint="cs"/>
          <w:color w:val="000000" w:themeColor="text1"/>
        </w:rPr>
        <w:t xml:space="preserve">and </w:t>
      </w:r>
      <w:r w:rsidR="002713C0" w:rsidRPr="00A10451">
        <w:rPr>
          <w:rFonts w:cs="David" w:hint="cs"/>
          <w:color w:val="000000" w:themeColor="text1"/>
        </w:rPr>
        <w:t>evolutionary and genetic algorithms</w:t>
      </w:r>
      <w:r w:rsidR="00F00750" w:rsidRPr="00A10451">
        <w:rPr>
          <w:rFonts w:cs="David" w:hint="cs"/>
          <w:color w:val="000000" w:themeColor="text1"/>
        </w:rPr>
        <w:t xml:space="preserve"> (</w:t>
      </w:r>
      <w:r w:rsidR="00F00750" w:rsidRPr="00A10451">
        <w:rPr>
          <w:rFonts w:cs="David" w:hint="cs"/>
          <w:color w:val="FF0000"/>
        </w:rPr>
        <w:t>cite</w:t>
      </w:r>
      <w:r w:rsidR="00F00750" w:rsidRPr="00A10451">
        <w:rPr>
          <w:rFonts w:cs="David" w:hint="cs"/>
          <w:color w:val="000000" w:themeColor="text1"/>
        </w:rPr>
        <w:t>)</w:t>
      </w:r>
      <w:r w:rsidR="00E97107" w:rsidRPr="00A10451">
        <w:rPr>
          <w:rFonts w:cs="David" w:hint="cs"/>
          <w:color w:val="000000" w:themeColor="text1"/>
        </w:rPr>
        <w:t>.</w:t>
      </w:r>
      <w:r w:rsidR="00BE3F9D" w:rsidRPr="00A10451">
        <w:rPr>
          <w:rFonts w:cs="David" w:hint="cs"/>
          <w:color w:val="000000" w:themeColor="text1"/>
        </w:rPr>
        <w:t xml:space="preserve"> </w:t>
      </w:r>
      <w:commentRangeEnd w:id="295"/>
      <w:r w:rsidR="00D73119">
        <w:rPr>
          <w:rStyle w:val="CommentReference"/>
        </w:rPr>
        <w:commentReference w:id="295"/>
      </w:r>
      <w:r w:rsidR="007468A6" w:rsidRPr="00A10451">
        <w:rPr>
          <w:rFonts w:cs="David" w:hint="cs"/>
          <w:color w:val="000000" w:themeColor="text1"/>
        </w:rPr>
        <w:t>Meta-</w:t>
      </w:r>
      <w:r w:rsidR="007468A6" w:rsidRPr="00A10451">
        <w:rPr>
          <w:rFonts w:cs="David" w:hint="cs"/>
          <w:color w:val="000000" w:themeColor="text1"/>
        </w:rPr>
        <w:lastRenderedPageBreak/>
        <w:t xml:space="preserve">heuristic optimization algorithms </w:t>
      </w:r>
      <w:r w:rsidR="0076422F" w:rsidRPr="00A10451">
        <w:rPr>
          <w:rFonts w:cs="David" w:hint="cs"/>
          <w:color w:val="000000" w:themeColor="text1"/>
        </w:rPr>
        <w:t xml:space="preserve">are considered global search </w:t>
      </w:r>
      <w:r w:rsidR="0076422F" w:rsidRPr="00A10451">
        <w:rPr>
          <w:rFonts w:cs="David" w:hint="cs"/>
        </w:rPr>
        <w:t xml:space="preserve">algorithms and their uniqueness is in alternating parameter estimates to generate new solution candidates. They </w:t>
      </w:r>
      <w:r w:rsidR="007468A6" w:rsidRPr="00A10451">
        <w:rPr>
          <w:rFonts w:cs="David" w:hint="cs"/>
        </w:rPr>
        <w:t xml:space="preserve">benefit </w:t>
      </w:r>
      <w:r w:rsidR="007468A6" w:rsidRPr="00A10451">
        <w:rPr>
          <w:rFonts w:cs="David" w:hint="cs"/>
          <w:color w:val="000000" w:themeColor="text1"/>
        </w:rPr>
        <w:t xml:space="preserve">over other methods </w:t>
      </w:r>
      <w:r w:rsidR="007468A6" w:rsidRPr="00A10451">
        <w:rPr>
          <w:rFonts w:cs="David" w:hint="cs"/>
        </w:rPr>
        <w:t xml:space="preserve">as they can handle poor initial estimates </w:t>
      </w:r>
      <w:r w:rsidR="00BF097F" w:rsidRPr="00A10451">
        <w:rPr>
          <w:rFonts w:cs="David" w:hint="cs"/>
        </w:rPr>
        <w:t>and</w:t>
      </w:r>
      <w:r w:rsidR="007468A6" w:rsidRPr="00A10451">
        <w:rPr>
          <w:rFonts w:cs="David" w:hint="cs"/>
        </w:rPr>
        <w:t xml:space="preserve"> employ methods to prevent becoming stuck in local minima </w:t>
      </w:r>
      <w:r w:rsidR="007468A6" w:rsidRPr="00A10451">
        <w:rPr>
          <w:rFonts w:cs="David" w:hint="cs"/>
        </w:rPr>
        <w:fldChar w:fldCharType="begin" w:fldLock="1"/>
      </w:r>
      <w:r w:rsidR="00BD6B00">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[22]","plainTextFormattedCitation":"[22]","previouslyFormattedCitation":"[21]"},"properties":{"noteIndex":0},"schema":"https://github.com/citation-style-language/schema/raw/master/csl-citation.json"}</w:instrText>
      </w:r>
      <w:r w:rsidR="007468A6" w:rsidRPr="00A10451">
        <w:rPr>
          <w:rFonts w:cs="David" w:hint="cs"/>
        </w:rPr>
        <w:fldChar w:fldCharType="separate"/>
      </w:r>
      <w:r w:rsidR="00BD6B00" w:rsidRPr="00BD6B00">
        <w:rPr>
          <w:rFonts w:cs="David"/>
          <w:noProof/>
        </w:rPr>
        <w:t>[22]</w:t>
      </w:r>
      <w:r w:rsidR="007468A6" w:rsidRPr="00A10451">
        <w:rPr>
          <w:rFonts w:cs="David" w:hint="cs"/>
        </w:rPr>
        <w:fldChar w:fldCharType="end"/>
      </w:r>
      <w:r w:rsidR="007468A6" w:rsidRPr="00A10451">
        <w:rPr>
          <w:rFonts w:cs="David" w:hint="cs"/>
        </w:rPr>
        <w:t>, and were shown to provide near-optimal results</w:t>
      </w:r>
      <w:r w:rsidR="00EA18E0" w:rsidRPr="00A10451">
        <w:rPr>
          <w:rFonts w:cs="David" w:hint="cs"/>
        </w:rPr>
        <w:t xml:space="preserve"> in many studies</w:t>
      </w:r>
      <w:r w:rsidR="00D73119">
        <w:rPr>
          <w:rFonts w:cs="David"/>
        </w:rPr>
        <w:t xml:space="preserve"> (e.g., </w:t>
      </w:r>
      <w:r w:rsidR="007468A6" w:rsidRPr="00A10451">
        <w:rPr>
          <w:rFonts w:cs="David" w:hint="cs"/>
        </w:rPr>
        <w:t xml:space="preserve"> </w:t>
      </w:r>
      <w:r w:rsidR="007468A6" w:rsidRPr="00A10451">
        <w:rPr>
          <w:rFonts w:cs="David" w:hint="cs"/>
        </w:rPr>
        <w:fldChar w:fldCharType="begin" w:fldLock="1"/>
      </w:r>
      <w:r w:rsidR="00BD6B00">
        <w:rPr>
          <w:rFonts w:cs="David"/>
        </w:rPr>
        <w:instrText>ADDIN CSL_CITATION {"citationItems":[{"id":"ITEM-1","itemData":{"DOI":"10.1155/2007/54731","ISSN":"16871472","abstract":"A modeling framework for the problem of deploying a set of heterogeneous sensors in a field with time-varying differential surveillance requirements is presented. The problem is formulated as mixed integer mathematical program with the objective to maximize coverage of a given field. Two metaheuristics are used to solve this problem. The first heuristic adopts a genetic algorithm (GA) approach while the second heuristic implements a simulated annealing (SA) algorithm. A set of experiments is used to illustrate the capabilities of the developed models and to compare their performance. The experiments investigate the effect of parameters related to the size of the sensor deployment problem including number of deployed sensors, size of the monitored field, and length of the monitoring horizon. They also examine several endogenous parameters related to the developed GA and SA algorithms.","author":[{"dropping-particle":"","family":"Ramadan","given":"Rabie","non-dropping-particle":"","parse-names":false,"suffix":""},{"dropping-particle":"","family":"El-Rewini","given":"Hesham","non-dropping-particle":"","parse-names":false,"suffix":""},{"dropping-particle":"","family":"Abdelghany","given":"Khaled","non-dropping-particle":"","parse-names":false,"suffix":""}],"container-title":"Eurasip Journal on Wireless Communications and Networking","id":"ITEM-1","issued":{"date-parts":[["2007"]]},"title":"Optimal and approximate approaches for deployment of heterogeneous sensing devices","type":"article-journal","volume":"2007"},"uris":["http://www.mendeley.com/documents/?uuid=498c9d05-c230-4a71-b5b5-6bf870ce6fb8"]},{"id":"ITEM-2","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Proceedings","id":"ITEM-2","issued":{"date-parts":[["2009"]]},"page":"7-12","publisher":"IEEE","title":"A probabilistic model for the deployment of sensors","type":"article-journal"},"uris":["http://www.mendeley.com/documents/?uuid=5eadab95-3abc-452b-af6d-251dcbbe3b30"]}],"mendeley":{"formattedCitation":"[29], [35]","plainTextFormattedCitation":"[29], [35]","previouslyFormattedCitation":"[28], [34]"},"properties":{"noteIndex":0},"schema":"https://github.com/citation-style-language/schema/raw/master/csl-citation.json"}</w:instrText>
      </w:r>
      <w:r w:rsidR="007468A6" w:rsidRPr="00A10451">
        <w:rPr>
          <w:rFonts w:cs="David" w:hint="cs"/>
        </w:rPr>
        <w:fldChar w:fldCharType="separate"/>
      </w:r>
      <w:r w:rsidR="00BD6B00" w:rsidRPr="00BD6B00">
        <w:rPr>
          <w:rFonts w:cs="David"/>
          <w:noProof/>
        </w:rPr>
        <w:t>[29], [35]</w:t>
      </w:r>
      <w:r w:rsidR="007468A6" w:rsidRPr="00A10451">
        <w:rPr>
          <w:rFonts w:cs="David" w:hint="cs"/>
        </w:rPr>
        <w:fldChar w:fldCharType="end"/>
      </w:r>
      <w:r w:rsidR="00D73119">
        <w:rPr>
          <w:rFonts w:cs="David"/>
        </w:rPr>
        <w:t>)</w:t>
      </w:r>
      <w:r w:rsidR="007468A6" w:rsidRPr="00A10451">
        <w:rPr>
          <w:rFonts w:cs="David" w:hint="cs"/>
        </w:rPr>
        <w:t xml:space="preserve">. </w:t>
      </w:r>
      <w:commentRangeStart w:id="296"/>
      <w:r w:rsidR="00F751B7" w:rsidRPr="00A10451">
        <w:rPr>
          <w:rFonts w:cs="David" w:hint="cs"/>
        </w:rPr>
        <w:t xml:space="preserve">It should be noted that the </w:t>
      </w:r>
      <w:r w:rsidR="002416CB" w:rsidRPr="00A10451">
        <w:rPr>
          <w:rFonts w:cs="David" w:hint="cs"/>
        </w:rPr>
        <w:t>optimization techniques may</w:t>
      </w:r>
      <w:r w:rsidR="004861F6" w:rsidRPr="00A10451">
        <w:rPr>
          <w:rFonts w:cs="David" w:hint="cs"/>
        </w:rPr>
        <w:t xml:space="preserve"> be implemented as a</w:t>
      </w:r>
      <w:r w:rsidR="002A244F" w:rsidRPr="00A10451">
        <w:rPr>
          <w:rFonts w:cs="David" w:hint="cs"/>
        </w:rPr>
        <w:t xml:space="preserve"> single </w:t>
      </w:r>
      <w:commentRangeStart w:id="297"/>
      <w:r w:rsidR="002A244F" w:rsidRPr="00A10451">
        <w:rPr>
          <w:rFonts w:cs="David" w:hint="cs"/>
        </w:rPr>
        <w:t xml:space="preserve">objective </w:t>
      </w:r>
      <w:r w:rsidR="004861F6" w:rsidRPr="00A10451">
        <w:rPr>
          <w:rFonts w:cs="David" w:hint="cs"/>
        </w:rPr>
        <w:t xml:space="preserve">scheme (usually minimizing the cost) or a </w:t>
      </w:r>
      <w:r w:rsidR="002A244F" w:rsidRPr="00A10451">
        <w:rPr>
          <w:rFonts w:cs="David" w:hint="cs"/>
        </w:rPr>
        <w:t>multi-objective scheme</w:t>
      </w:r>
      <w:r w:rsidR="004861F6" w:rsidRPr="00A10451">
        <w:rPr>
          <w:rFonts w:cs="David" w:hint="cs"/>
        </w:rPr>
        <w:t xml:space="preserve">. </w:t>
      </w:r>
      <w:commentRangeEnd w:id="297"/>
      <w:r w:rsidR="000A3EC9">
        <w:rPr>
          <w:rStyle w:val="CommentReference"/>
        </w:rPr>
        <w:commentReference w:id="297"/>
      </w:r>
      <w:commentRangeEnd w:id="296"/>
      <w:r w:rsidR="00812219">
        <w:rPr>
          <w:rStyle w:val="CommentReference"/>
        </w:rPr>
        <w:commentReference w:id="296"/>
      </w:r>
    </w:p>
    <w:p w14:paraId="527EC734" w14:textId="77777777" w:rsidR="0035424F" w:rsidRPr="00A10451" w:rsidRDefault="0035424F" w:rsidP="002976D9">
      <w:pPr>
        <w:pStyle w:val="Heading1"/>
      </w:pPr>
    </w:p>
    <w:p w14:paraId="5C80A78F" w14:textId="77777777" w:rsidR="0035424F" w:rsidRPr="00A10451" w:rsidRDefault="0035424F" w:rsidP="002976D9">
      <w:pPr>
        <w:pStyle w:val="Heading1"/>
      </w:pPr>
    </w:p>
    <w:p w14:paraId="41C1E934" w14:textId="77777777" w:rsidR="0035424F" w:rsidRPr="00A10451" w:rsidRDefault="0035424F" w:rsidP="002976D9">
      <w:pPr>
        <w:pStyle w:val="Heading1"/>
      </w:pPr>
    </w:p>
    <w:p w14:paraId="21DE0CC6" w14:textId="77777777" w:rsidR="0035424F" w:rsidRPr="00A10451" w:rsidRDefault="0035424F" w:rsidP="002976D9">
      <w:pPr>
        <w:pStyle w:val="Heading1"/>
      </w:pPr>
    </w:p>
    <w:p w14:paraId="40329AE8" w14:textId="77777777" w:rsidR="0035424F" w:rsidRPr="00A10451" w:rsidRDefault="0035424F" w:rsidP="002976D9">
      <w:pPr>
        <w:pStyle w:val="Heading1"/>
      </w:pPr>
    </w:p>
    <w:p w14:paraId="36DCDFD2" w14:textId="77777777" w:rsidR="0035424F" w:rsidRPr="00A10451" w:rsidRDefault="0035424F" w:rsidP="002976D9">
      <w:pPr>
        <w:pStyle w:val="Heading1"/>
      </w:pPr>
    </w:p>
    <w:p w14:paraId="13DE5F3B" w14:textId="77777777" w:rsidR="0035424F" w:rsidRPr="00A10451" w:rsidRDefault="0035424F" w:rsidP="002976D9">
      <w:pPr>
        <w:pStyle w:val="Heading1"/>
      </w:pPr>
    </w:p>
    <w:p w14:paraId="4DF7D5C3" w14:textId="77777777" w:rsidR="0035424F" w:rsidRPr="00A10451" w:rsidRDefault="0035424F" w:rsidP="002976D9">
      <w:pPr>
        <w:pStyle w:val="Heading1"/>
      </w:pPr>
    </w:p>
    <w:p w14:paraId="51AAFAA0" w14:textId="77777777" w:rsidR="0035424F" w:rsidRPr="00A10451" w:rsidRDefault="0035424F" w:rsidP="002976D9">
      <w:pPr>
        <w:pStyle w:val="Heading1"/>
      </w:pPr>
    </w:p>
    <w:p w14:paraId="500DB6E2" w14:textId="77777777" w:rsidR="0035424F" w:rsidRPr="00A10451" w:rsidRDefault="0035424F" w:rsidP="002976D9">
      <w:pPr>
        <w:pStyle w:val="Heading1"/>
      </w:pPr>
    </w:p>
    <w:p w14:paraId="2F0509C2" w14:textId="77777777" w:rsidR="0035424F" w:rsidRPr="00A10451" w:rsidRDefault="0035424F" w:rsidP="002976D9">
      <w:pPr>
        <w:pStyle w:val="Heading1"/>
      </w:pPr>
    </w:p>
    <w:p w14:paraId="3DFDF86C" w14:textId="331EC189" w:rsidR="0035424F" w:rsidRDefault="0035424F" w:rsidP="002976D9">
      <w:pPr>
        <w:pStyle w:val="Heading1"/>
      </w:pPr>
    </w:p>
    <w:p w14:paraId="3DF365A8" w14:textId="3D8FC369" w:rsidR="008F12E6" w:rsidRDefault="008F12E6" w:rsidP="008F12E6"/>
    <w:p w14:paraId="4F4863C4" w14:textId="77777777" w:rsidR="008F12E6" w:rsidRPr="008F12E6" w:rsidRDefault="008F12E6" w:rsidP="008F12E6"/>
    <w:p w14:paraId="7FB1931B" w14:textId="30707AC4" w:rsidR="000742A2" w:rsidRDefault="00FD55B9" w:rsidP="002976D9">
      <w:pPr>
        <w:pStyle w:val="Heading1"/>
        <w:rPr>
          <w:ins w:id="298" w:author="Idit Balachsan" w:date="2019-06-04T14:59:00Z"/>
        </w:rPr>
      </w:pPr>
      <w:r w:rsidRPr="00A10451">
        <w:rPr>
          <w:rFonts w:hint="cs"/>
        </w:rPr>
        <w:lastRenderedPageBreak/>
        <w:t xml:space="preserve">Methods and </w:t>
      </w:r>
      <w:r w:rsidR="00537979" w:rsidRPr="00A10451">
        <w:rPr>
          <w:rFonts w:hint="cs"/>
        </w:rPr>
        <w:t>Research plan</w:t>
      </w:r>
    </w:p>
    <w:p w14:paraId="66228D70" w14:textId="167DD2E5" w:rsidR="007E7C81" w:rsidRDefault="007E7C81" w:rsidP="007E7C81">
      <w:pPr>
        <w:rPr>
          <w:ins w:id="299" w:author="Idit Balachsan" w:date="2019-06-04T15:05:00Z"/>
        </w:rPr>
      </w:pPr>
      <w:ins w:id="300" w:author="Idit Balachsan" w:date="2019-06-04T14:59:00Z">
        <w:r>
          <w:t>Say something about the other gaussian possibilities – A</w:t>
        </w:r>
      </w:ins>
      <w:ins w:id="301" w:author="Idit Balachsan" w:date="2019-06-04T15:02:00Z">
        <w:r w:rsidR="00EE05BF">
          <w:t>E</w:t>
        </w:r>
      </w:ins>
      <w:ins w:id="302" w:author="Idit Balachsan" w:date="2019-06-04T14:59:00Z">
        <w:r>
          <w:t xml:space="preserve">RMOD and… and other dispersion models </w:t>
        </w:r>
      </w:ins>
      <w:ins w:id="303" w:author="Idit Balachsan" w:date="2019-06-04T15:00:00Z">
        <w:r>
          <w:t>– GRAL…</w:t>
        </w:r>
      </w:ins>
      <w:ins w:id="304" w:author="Idit Balachsan" w:date="2019-06-04T15:05:00Z">
        <w:r w:rsidR="00740BF5">
          <w:t>HYSPLIT, CMAQ</w:t>
        </w:r>
        <w:r w:rsidR="00CD00E4">
          <w:t xml:space="preserve">. And that we chose to use at the moment the most primitive </w:t>
        </w:r>
        <w:proofErr w:type="gramStart"/>
        <w:r w:rsidR="00CD00E4">
          <w:t xml:space="preserve">model </w:t>
        </w:r>
        <w:r w:rsidR="007952BA">
          <w:t xml:space="preserve"> -</w:t>
        </w:r>
        <w:proofErr w:type="gramEnd"/>
        <w:r w:rsidR="007952BA">
          <w:t xml:space="preserve"> the gaussian plume model. </w:t>
        </w:r>
      </w:ins>
    </w:p>
    <w:p w14:paraId="6E3A724C" w14:textId="77777777" w:rsidR="00CD00E4" w:rsidRPr="007E7C81" w:rsidRDefault="00CD00E4" w:rsidP="00316FB1"/>
    <w:p w14:paraId="55037ED8" w14:textId="0C132A9D" w:rsidR="004E0F7E" w:rsidRPr="00A10451" w:rsidRDefault="00AE1BBD" w:rsidP="003473F2">
      <w:pPr>
        <w:pStyle w:val="Heading2"/>
        <w:rPr>
          <w:rFonts w:cs="David"/>
        </w:rPr>
      </w:pPr>
      <w:ins w:id="305" w:author="Idit Balachsan" w:date="2019-06-04T15:06:00Z">
        <w:r>
          <w:rPr>
            <w:rFonts w:cs="David"/>
          </w:rPr>
          <w:t>Dispersion models and t</w:t>
        </w:r>
        <w:r w:rsidRPr="00A10451">
          <w:rPr>
            <w:rFonts w:cs="David" w:hint="cs"/>
          </w:rPr>
          <w:t xml:space="preserve">he </w:t>
        </w:r>
      </w:ins>
      <w:r w:rsidR="00AB1EBF" w:rsidRPr="00A10451">
        <w:rPr>
          <w:rFonts w:cs="David" w:hint="cs"/>
        </w:rPr>
        <w:t xml:space="preserve">Gaussian plume </w:t>
      </w:r>
      <w:r w:rsidR="00C5676B" w:rsidRPr="00A10451">
        <w:rPr>
          <w:rFonts w:cs="David" w:hint="cs"/>
        </w:rPr>
        <w:t>model</w:t>
      </w:r>
    </w:p>
    <w:p w14:paraId="1D09C2BC" w14:textId="77777777" w:rsidR="007753FA" w:rsidRDefault="007800B8" w:rsidP="001753C9">
      <w:pPr>
        <w:ind w:right="-2"/>
        <w:rPr>
          <w:ins w:id="306" w:author="Idit Balachsan" w:date="2019-06-04T14:51:00Z"/>
          <w:rFonts w:cs="David"/>
          <w:color w:val="000000"/>
        </w:rPr>
      </w:pPr>
      <w:r w:rsidRPr="00A10451">
        <w:rPr>
          <w:rFonts w:cs="David" w:hint="cs"/>
          <w:color w:val="000000"/>
        </w:rPr>
        <w:t>Atmospheric transport and dispersion (ATD) modeling</w:t>
      </w:r>
      <w:r w:rsidRPr="00A10451">
        <w:rPr>
          <w:rFonts w:cs="David" w:hint="cs"/>
          <w:color w:val="FF0000"/>
        </w:rPr>
        <w:t xml:space="preserve"> </w:t>
      </w:r>
      <w:r w:rsidR="005D083A" w:rsidRPr="00A10451">
        <w:rPr>
          <w:rFonts w:cs="David" w:hint="cs"/>
          <w:color w:val="000000" w:themeColor="text1"/>
        </w:rPr>
        <w:t>refers to the mathematical description of</w:t>
      </w:r>
      <w:r w:rsidR="00477A4A" w:rsidRPr="00A10451">
        <w:rPr>
          <w:rFonts w:cs="David" w:hint="cs"/>
          <w:color w:val="000000" w:themeColor="text1"/>
        </w:rPr>
        <w:t xml:space="preserve"> pollutant</w:t>
      </w:r>
      <w:r w:rsidR="005D083A" w:rsidRPr="00A10451">
        <w:rPr>
          <w:rFonts w:cs="David" w:hint="cs"/>
          <w:color w:val="000000" w:themeColor="text1"/>
        </w:rPr>
        <w:t xml:space="preserve"> transport in the atmosphere. </w:t>
      </w:r>
      <w:r w:rsidR="000742A2" w:rsidRPr="00A10451">
        <w:rPr>
          <w:rFonts w:cs="David" w:hint="cs"/>
          <w:color w:val="000000" w:themeColor="text1"/>
        </w:rPr>
        <w:t xml:space="preserve">The term dispersion </w:t>
      </w:r>
      <w:r w:rsidR="009512D2" w:rsidRPr="00A10451">
        <w:rPr>
          <w:rFonts w:cs="David" w:hint="cs"/>
          <w:color w:val="000000" w:themeColor="text1"/>
        </w:rPr>
        <w:t>is comprise</w:t>
      </w:r>
      <w:r w:rsidR="0042422A" w:rsidRPr="00A10451">
        <w:rPr>
          <w:rFonts w:cs="David" w:hint="cs"/>
          <w:color w:val="000000" w:themeColor="text1"/>
        </w:rPr>
        <w:t>d</w:t>
      </w:r>
      <w:r w:rsidR="009512D2" w:rsidRPr="00A10451">
        <w:rPr>
          <w:rFonts w:cs="David" w:hint="cs"/>
          <w:color w:val="000000" w:themeColor="text1"/>
        </w:rPr>
        <w:t xml:space="preserve"> of</w:t>
      </w:r>
      <w:r w:rsidR="00936503" w:rsidRPr="00A10451">
        <w:rPr>
          <w:rFonts w:cs="David" w:hint="cs"/>
          <w:color w:val="000000" w:themeColor="text1"/>
        </w:rPr>
        <w:t xml:space="preserve"> </w:t>
      </w:r>
      <w:r w:rsidR="000742A2" w:rsidRPr="00A10451">
        <w:rPr>
          <w:rFonts w:cs="David" w:hint="cs"/>
          <w:color w:val="000000" w:themeColor="text1"/>
        </w:rPr>
        <w:t>diffusion (due to turbulent</w:t>
      </w:r>
      <w:r w:rsidR="008F0CDD" w:rsidRPr="00A10451">
        <w:rPr>
          <w:rFonts w:cs="David" w:hint="cs"/>
          <w:color w:val="000000" w:themeColor="text1"/>
        </w:rPr>
        <w:t xml:space="preserve"> eddy </w:t>
      </w:r>
      <w:r w:rsidR="000742A2" w:rsidRPr="00A10451">
        <w:rPr>
          <w:rFonts w:cs="David" w:hint="cs"/>
          <w:color w:val="000000" w:themeColor="text1"/>
        </w:rPr>
        <w:t>motion) and</w:t>
      </w:r>
      <w:r w:rsidR="008F0CDD" w:rsidRPr="00A10451">
        <w:rPr>
          <w:rFonts w:cs="David" w:hint="cs"/>
          <w:color w:val="000000" w:themeColor="text1"/>
        </w:rPr>
        <w:t xml:space="preserve"> advection</w:t>
      </w:r>
      <w:r w:rsidR="000742A2" w:rsidRPr="00A10451">
        <w:rPr>
          <w:rFonts w:cs="David" w:hint="cs"/>
          <w:color w:val="000000" w:themeColor="text1"/>
        </w:rPr>
        <w:t> (due to wind) that occurs within the air near</w:t>
      </w:r>
      <w:r w:rsidR="00BA4D0C" w:rsidRPr="00A10451">
        <w:rPr>
          <w:rFonts w:cs="David" w:hint="cs"/>
          <w:color w:val="000000" w:themeColor="text1"/>
        </w:rPr>
        <w:t xml:space="preserve"> </w:t>
      </w:r>
      <w:r w:rsidR="007F0794" w:rsidRPr="00A10451">
        <w:rPr>
          <w:rFonts w:cs="David" w:hint="cs"/>
          <w:color w:val="000000" w:themeColor="text1"/>
        </w:rPr>
        <w:t xml:space="preserve">the Earth’s surface </w:t>
      </w:r>
      <w:r w:rsidR="00D07AA4" w:rsidRPr="00A10451">
        <w:rPr>
          <w:rFonts w:cs="David" w:hint="cs"/>
        </w:rPr>
        <w:fldChar w:fldCharType="begin" w:fldLock="1"/>
      </w:r>
      <w:r w:rsidR="00BD6B00">
        <w:rPr>
          <w:rFonts w:cs="David"/>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[36]","plainTextFormattedCitation":"[36]","previouslyFormattedCitation":"[35]"},"properties":{"noteIndex":0},"schema":"https://github.com/citation-style-language/schema/raw/master/csl-citation.json"}</w:instrText>
      </w:r>
      <w:r w:rsidR="00D07AA4" w:rsidRPr="00A10451">
        <w:rPr>
          <w:rFonts w:cs="David" w:hint="cs"/>
        </w:rPr>
        <w:fldChar w:fldCharType="separate"/>
      </w:r>
      <w:r w:rsidR="00BD6B00" w:rsidRPr="00BD6B00">
        <w:rPr>
          <w:rFonts w:cs="David"/>
          <w:noProof/>
        </w:rPr>
        <w:t>[36]</w:t>
      </w:r>
      <w:r w:rsidR="00D07AA4" w:rsidRPr="00A10451">
        <w:rPr>
          <w:rFonts w:cs="David" w:hint="cs"/>
        </w:rPr>
        <w:fldChar w:fldCharType="end"/>
      </w:r>
      <w:r w:rsidR="0063693D" w:rsidRPr="00A10451">
        <w:rPr>
          <w:rFonts w:cs="David" w:hint="cs"/>
        </w:rPr>
        <w:t xml:space="preserve">. </w:t>
      </w:r>
      <w:r w:rsidR="00E35B21" w:rsidRPr="00A10451">
        <w:rPr>
          <w:rFonts w:cs="David" w:hint="cs"/>
          <w:color w:val="000000"/>
        </w:rPr>
        <w:t>Several</w:t>
      </w:r>
      <w:r w:rsidR="00724CC2" w:rsidRPr="00A10451">
        <w:rPr>
          <w:rFonts w:cs="David" w:hint="cs"/>
          <w:color w:val="000000"/>
        </w:rPr>
        <w:t xml:space="preserve"> types of fundamental dispersion models exist</w:t>
      </w:r>
      <w:r w:rsidR="004F44C8" w:rsidRPr="00A10451">
        <w:rPr>
          <w:rFonts w:cs="David" w:hint="cs"/>
          <w:color w:val="000000"/>
        </w:rPr>
        <w:t xml:space="preserve">: box models, Gaussian plume models, </w:t>
      </w:r>
      <w:proofErr w:type="spellStart"/>
      <w:r w:rsidR="004F44C8" w:rsidRPr="00A10451">
        <w:rPr>
          <w:rFonts w:cs="David" w:hint="cs"/>
          <w:color w:val="000000"/>
        </w:rPr>
        <w:t>Lagrangian</w:t>
      </w:r>
      <w:proofErr w:type="spellEnd"/>
      <w:r w:rsidR="004F44C8" w:rsidRPr="00A10451">
        <w:rPr>
          <w:rFonts w:cs="David" w:hint="cs"/>
          <w:color w:val="000000"/>
        </w:rPr>
        <w:t xml:space="preserve"> models, Eulerian dispersion models and Dense gas models</w:t>
      </w:r>
      <w:r w:rsidR="00D93F3C" w:rsidRPr="00A10451">
        <w:rPr>
          <w:rFonts w:cs="David" w:hint="cs"/>
          <w:color w:val="000000"/>
        </w:rPr>
        <w:t xml:space="preserve"> as well as extensions and combinations of </w:t>
      </w:r>
      <w:r w:rsidR="008E57C3" w:rsidRPr="00A10451">
        <w:rPr>
          <w:rFonts w:cs="David" w:hint="cs"/>
          <w:color w:val="000000"/>
        </w:rPr>
        <w:t xml:space="preserve">all of </w:t>
      </w:r>
      <w:r w:rsidR="00D93F3C" w:rsidRPr="00A10451">
        <w:rPr>
          <w:rFonts w:cs="David" w:hint="cs"/>
          <w:color w:val="000000"/>
        </w:rPr>
        <w:t>the</w:t>
      </w:r>
      <w:r w:rsidR="008E57C3" w:rsidRPr="00A10451">
        <w:rPr>
          <w:rFonts w:cs="David" w:hint="cs"/>
          <w:color w:val="000000"/>
        </w:rPr>
        <w:t xml:space="preserve"> </w:t>
      </w:r>
      <w:r w:rsidR="00D93F3C" w:rsidRPr="00A10451">
        <w:rPr>
          <w:rFonts w:cs="David" w:hint="cs"/>
          <w:color w:val="000000"/>
        </w:rPr>
        <w:t>above</w:t>
      </w:r>
      <w:r w:rsidR="00D103FC" w:rsidRPr="00A10451">
        <w:rPr>
          <w:rFonts w:cs="David" w:hint="cs"/>
          <w:color w:val="000000"/>
        </w:rPr>
        <w:t xml:space="preserve"> </w:t>
      </w:r>
      <w:r w:rsidR="007E0839" w:rsidRPr="00A10451">
        <w:rPr>
          <w:rFonts w:cs="David" w:hint="cs"/>
          <w:color w:val="000000"/>
        </w:rPr>
        <w:fldChar w:fldCharType="begin" w:fldLock="1"/>
      </w:r>
      <w:r w:rsidR="00BD6B00">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[22]","plainTextFormattedCitation":"[22]","previouslyFormattedCitation":"[21]"},"properties":{"noteIndex":0},"schema":"https://github.com/citation-style-language/schema/raw/master/csl-citation.json"}</w:instrText>
      </w:r>
      <w:r w:rsidR="007E0839" w:rsidRPr="00A10451">
        <w:rPr>
          <w:rFonts w:cs="David" w:hint="cs"/>
          <w:color w:val="000000"/>
        </w:rPr>
        <w:fldChar w:fldCharType="separate"/>
      </w:r>
      <w:r w:rsidR="00BD6B00" w:rsidRPr="00BD6B00">
        <w:rPr>
          <w:rFonts w:cs="David"/>
          <w:noProof/>
          <w:color w:val="000000"/>
        </w:rPr>
        <w:t>[22]</w:t>
      </w:r>
      <w:r w:rsidR="007E0839" w:rsidRPr="00A10451">
        <w:rPr>
          <w:rFonts w:cs="David" w:hint="cs"/>
          <w:color w:val="000000"/>
        </w:rPr>
        <w:fldChar w:fldCharType="end"/>
      </w:r>
      <w:r w:rsidR="004F44C8" w:rsidRPr="00A10451">
        <w:rPr>
          <w:rFonts w:cs="David" w:hint="cs"/>
          <w:color w:val="000000"/>
        </w:rPr>
        <w:t>.</w:t>
      </w:r>
      <w:r w:rsidR="009C24E2" w:rsidRPr="00A10451">
        <w:rPr>
          <w:rFonts w:cs="David" w:hint="cs"/>
          <w:color w:val="000000"/>
        </w:rPr>
        <w:t xml:space="preserve"> </w:t>
      </w:r>
      <w:bookmarkStart w:id="307" w:name="_GoBack"/>
    </w:p>
    <w:p w14:paraId="6026C62A" w14:textId="77777777" w:rsidR="007753FA" w:rsidRDefault="007753FA" w:rsidP="001753C9">
      <w:pPr>
        <w:ind w:right="-2"/>
        <w:rPr>
          <w:ins w:id="308" w:author="Idit Balachsan" w:date="2019-06-04T14:51:00Z"/>
          <w:rFonts w:cs="David"/>
          <w:color w:val="000000"/>
        </w:rPr>
      </w:pPr>
    </w:p>
    <w:bookmarkEnd w:id="307"/>
    <w:p w14:paraId="70C1BC88" w14:textId="6B2AB320" w:rsidR="004C6007" w:rsidRPr="00A10451" w:rsidDel="00A0107A" w:rsidRDefault="00EF7632" w:rsidP="00A0107A">
      <w:pPr>
        <w:ind w:right="-2"/>
        <w:rPr>
          <w:del w:id="309" w:author="Idit Balachsan" w:date="2019-06-04T14:43:00Z"/>
          <w:rFonts w:cs="David"/>
          <w:color w:val="000000"/>
        </w:rPr>
        <w:pPrChange w:id="310" w:author="Idit Balachsan" w:date="2019-06-04T14:43:00Z">
          <w:pPr>
            <w:ind w:right="-2"/>
          </w:pPr>
        </w:pPrChange>
      </w:pPr>
      <w:r w:rsidRPr="00A10451">
        <w:rPr>
          <w:rFonts w:cs="David" w:hint="cs"/>
          <w:color w:val="000000"/>
        </w:rPr>
        <w:t>The Gaussian plume model</w:t>
      </w:r>
      <w:r w:rsidR="00657D2A" w:rsidRPr="00A10451">
        <w:rPr>
          <w:rFonts w:cs="David" w:hint="cs"/>
          <w:color w:val="000000"/>
        </w:rPr>
        <w:t xml:space="preserve"> </w:t>
      </w:r>
      <w:r w:rsidR="00FC5BF2" w:rsidRPr="00A10451">
        <w:rPr>
          <w:rFonts w:cs="David" w:hint="cs"/>
          <w:color w:val="000000"/>
        </w:rPr>
        <w:t xml:space="preserve">is </w:t>
      </w:r>
      <w:r w:rsidR="00657D2A" w:rsidRPr="00A10451">
        <w:rPr>
          <w:rFonts w:cs="David" w:hint="cs"/>
          <w:color w:val="000000"/>
        </w:rPr>
        <w:t xml:space="preserve">one of the </w:t>
      </w:r>
      <w:r w:rsidR="00FC5BF2" w:rsidRPr="00A10451">
        <w:rPr>
          <w:rFonts w:cs="David" w:hint="cs"/>
          <w:color w:val="000000"/>
        </w:rPr>
        <w:t>simplest</w:t>
      </w:r>
      <w:r w:rsidR="00657D2A" w:rsidRPr="00A10451">
        <w:rPr>
          <w:rFonts w:cs="David" w:hint="cs"/>
          <w:color w:val="000000"/>
        </w:rPr>
        <w:t xml:space="preserve"> and </w:t>
      </w:r>
      <w:r w:rsidR="0066573D" w:rsidRPr="00A10451">
        <w:rPr>
          <w:rFonts w:cs="David" w:hint="cs"/>
          <w:color w:val="000000"/>
        </w:rPr>
        <w:t>widely used model</w:t>
      </w:r>
      <w:r w:rsidR="0030204E" w:rsidRPr="00A10451">
        <w:rPr>
          <w:rFonts w:cs="David" w:hint="cs"/>
          <w:color w:val="000000"/>
        </w:rPr>
        <w:t>s</w:t>
      </w:r>
      <w:r w:rsidR="00995F4A" w:rsidRPr="00A10451">
        <w:rPr>
          <w:rFonts w:cs="David" w:hint="cs"/>
          <w:color w:val="000000"/>
        </w:rPr>
        <w:t xml:space="preserve"> that offers </w:t>
      </w:r>
      <w:r w:rsidR="000C2333" w:rsidRPr="00A10451">
        <w:rPr>
          <w:rFonts w:cs="David" w:hint="cs"/>
          <w:color w:val="000000"/>
        </w:rPr>
        <w:t xml:space="preserve">an </w:t>
      </w:r>
      <w:r w:rsidR="00C31AA4" w:rsidRPr="00A10451">
        <w:rPr>
          <w:rFonts w:cs="David" w:hint="cs"/>
          <w:color w:val="000000"/>
        </w:rPr>
        <w:t xml:space="preserve">analytical </w:t>
      </w:r>
      <w:ins w:id="311" w:author="Idit Balachsan" w:date="2019-06-04T14:43:00Z">
        <w:r w:rsidR="00A0107A">
          <w:rPr>
            <w:rFonts w:cs="David"/>
            <w:color w:val="000000"/>
          </w:rPr>
          <w:t>ste</w:t>
        </w:r>
      </w:ins>
      <w:ins w:id="312" w:author="Idit Balachsan" w:date="2019-06-04T14:44:00Z">
        <w:r w:rsidR="00A0107A">
          <w:rPr>
            <w:rFonts w:cs="David"/>
            <w:color w:val="000000"/>
          </w:rPr>
          <w:t xml:space="preserve">ady state </w:t>
        </w:r>
      </w:ins>
      <w:r w:rsidR="00C31AA4" w:rsidRPr="00A10451">
        <w:rPr>
          <w:rFonts w:cs="David" w:hint="cs"/>
          <w:color w:val="000000"/>
        </w:rPr>
        <w:t xml:space="preserve">solution to the </w:t>
      </w:r>
      <w:r w:rsidR="000C2333" w:rsidRPr="00A10451">
        <w:rPr>
          <w:rFonts w:cs="David" w:hint="cs"/>
          <w:color w:val="000000"/>
        </w:rPr>
        <w:t>advection-</w:t>
      </w:r>
      <w:r w:rsidR="00C31AA4" w:rsidRPr="00A10451">
        <w:rPr>
          <w:rFonts w:cs="David" w:hint="cs"/>
          <w:color w:val="000000"/>
        </w:rPr>
        <w:t>diffusion equation</w:t>
      </w:r>
      <w:r w:rsidR="00F63D5A" w:rsidRPr="00A10451">
        <w:rPr>
          <w:rFonts w:cs="David" w:hint="cs"/>
          <w:color w:val="000000"/>
        </w:rPr>
        <w:t xml:space="preserve"> </w:t>
      </w:r>
      <w:r w:rsidR="00C31AA4" w:rsidRPr="00A10451">
        <w:rPr>
          <w:rFonts w:cs="David" w:hint="cs"/>
          <w:color w:val="000000"/>
        </w:rPr>
        <w:t>for idealized circumstances</w:t>
      </w:r>
      <w:r w:rsidR="0047473D" w:rsidRPr="00A10451">
        <w:rPr>
          <w:rFonts w:cs="David" w:hint="cs"/>
          <w:color w:val="000000"/>
        </w:rPr>
        <w:t xml:space="preserve">, </w:t>
      </w:r>
      <w:r w:rsidR="00FB3ECA" w:rsidRPr="00A10451">
        <w:rPr>
          <w:rFonts w:cs="David" w:hint="cs"/>
          <w:color w:val="000000"/>
        </w:rPr>
        <w:t xml:space="preserve">corresponding to a continuous point source that emits </w:t>
      </w:r>
      <w:r w:rsidR="00470167" w:rsidRPr="00A10451">
        <w:rPr>
          <w:rFonts w:cs="David" w:hint="cs"/>
          <w:color w:val="000000"/>
        </w:rPr>
        <w:t>pollutants</w:t>
      </w:r>
      <w:r w:rsidR="00FB3ECA" w:rsidRPr="00A10451">
        <w:rPr>
          <w:rFonts w:cs="David" w:hint="cs"/>
          <w:color w:val="000000"/>
        </w:rPr>
        <w:t xml:space="preserve"> into a unidirectional wind blowing in a domain of infinite extent</w:t>
      </w:r>
      <w:r w:rsidR="001C5786" w:rsidRPr="00A10451">
        <w:rPr>
          <w:rFonts w:cs="David" w:hint="cs"/>
          <w:color w:val="000000"/>
        </w:rPr>
        <w:t xml:space="preserve"> (see illustration </w:t>
      </w:r>
      <w:ins w:id="313" w:author="Idit Balachsan" w:date="2019-06-04T14:49:00Z">
        <w:r w:rsidR="008F6125" w:rsidRPr="00A10451">
          <w:rPr>
            <w:rFonts w:cs="David" w:hint="cs"/>
            <w:color w:val="000000"/>
          </w:rPr>
          <w:t>i</w:t>
        </w:r>
        <w:r w:rsidR="008F6125">
          <w:rPr>
            <w:rFonts w:cs="David"/>
            <w:color w:val="000000"/>
          </w:rPr>
          <w:t>n</w:t>
        </w:r>
        <w:r w:rsidR="008F6125" w:rsidRPr="00A10451">
          <w:rPr>
            <w:rFonts w:cs="David" w:hint="cs"/>
            <w:color w:val="000000"/>
          </w:rPr>
          <w:t xml:space="preserve"> </w:t>
        </w:r>
      </w:ins>
      <w:r w:rsidR="006F0563" w:rsidRPr="00A10451">
        <w:rPr>
          <w:rFonts w:cs="David" w:hint="cs"/>
          <w:color w:val="FF0000"/>
        </w:rPr>
        <w:t>F</w:t>
      </w:r>
      <w:r w:rsidR="001C5786" w:rsidRPr="00A10451">
        <w:rPr>
          <w:rFonts w:cs="David" w:hint="cs"/>
          <w:color w:val="FF0000"/>
        </w:rPr>
        <w:t>igure X</w:t>
      </w:r>
      <w:r w:rsidR="001C5786" w:rsidRPr="00A10451">
        <w:rPr>
          <w:rFonts w:cs="David" w:hint="cs"/>
          <w:color w:val="000000"/>
        </w:rPr>
        <w:t>)</w:t>
      </w:r>
      <w:r w:rsidR="00203215" w:rsidRPr="00A10451">
        <w:rPr>
          <w:rFonts w:cs="David" w:hint="cs"/>
          <w:color w:val="000000"/>
        </w:rPr>
        <w:t>.</w:t>
      </w:r>
      <w:r w:rsidR="00C2714C" w:rsidRPr="00A10451">
        <w:rPr>
          <w:rFonts w:cs="David" w:hint="cs"/>
          <w:color w:val="000000"/>
        </w:rPr>
        <w:t xml:space="preserve"> </w:t>
      </w:r>
      <w:del w:id="314" w:author="Idit Balachsan" w:date="2019-06-04T14:43:00Z">
        <w:r w:rsidR="005B2310" w:rsidRPr="00A10451" w:rsidDel="00A0107A">
          <w:rPr>
            <w:rFonts w:cs="David" w:hint="cs"/>
            <w:color w:val="000000"/>
          </w:rPr>
          <w:delText xml:space="preserve">The </w:delText>
        </w:r>
        <w:r w:rsidR="003D002F" w:rsidRPr="00A10451" w:rsidDel="00A0107A">
          <w:rPr>
            <w:rFonts w:cs="David" w:hint="cs"/>
            <w:color w:val="000000"/>
          </w:rPr>
          <w:delText xml:space="preserve">advection-diffusion equation </w:delText>
        </w:r>
        <w:r w:rsidR="0071018A" w:rsidRPr="00A10451" w:rsidDel="00A0107A">
          <w:rPr>
            <w:rFonts w:cs="David" w:hint="cs"/>
            <w:color w:val="000000"/>
          </w:rPr>
          <w:delText>can be derived by the mass conservation equation for the pollutant concentration C [kg/m</w:delText>
        </w:r>
        <w:r w:rsidR="0071018A" w:rsidRPr="00A10451" w:rsidDel="00A0107A">
          <w:rPr>
            <w:rFonts w:cs="David" w:hint="cs"/>
            <w:color w:val="000000"/>
            <w:vertAlign w:val="superscript"/>
          </w:rPr>
          <w:delText>3</w:delText>
        </w:r>
        <w:r w:rsidR="0071018A" w:rsidRPr="00A10451" w:rsidDel="00A0107A">
          <w:rPr>
            <w:rFonts w:cs="David" w:hint="cs"/>
            <w:color w:val="000000"/>
          </w:rPr>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FD3BDB" w:rsidRPr="00A10451" w:rsidDel="00A0107A" w14:paraId="0507188F" w14:textId="1918FFF3" w:rsidTr="004C6007">
        <w:trPr>
          <w:del w:id="315" w:author="Idit Balachsan" w:date="2019-06-04T14:43:00Z"/>
        </w:trPr>
        <w:tc>
          <w:tcPr>
            <w:tcW w:w="846" w:type="dxa"/>
          </w:tcPr>
          <w:p w14:paraId="1DFAA7AD" w14:textId="1FD88AC4" w:rsidR="00FD3BDB" w:rsidRPr="00A10451" w:rsidDel="00A0107A" w:rsidRDefault="00FD3BDB" w:rsidP="00A0107A">
            <w:pPr>
              <w:ind w:right="-2"/>
              <w:rPr>
                <w:del w:id="316" w:author="Idit Balachsan" w:date="2019-06-04T14:43:00Z"/>
                <w:rFonts w:cs="David"/>
                <w:color w:val="000000"/>
              </w:rPr>
              <w:pPrChange w:id="317" w:author="Idit Balachsan" w:date="2019-06-04T14:43:00Z">
                <w:pPr>
                  <w:ind w:right="-2"/>
                </w:pPr>
              </w:pPrChange>
            </w:pPr>
          </w:p>
        </w:tc>
        <w:tc>
          <w:tcPr>
            <w:tcW w:w="7371" w:type="dxa"/>
          </w:tcPr>
          <w:p w14:paraId="63D8A905" w14:textId="488D0320" w:rsidR="001D0F40" w:rsidRPr="00A10451" w:rsidDel="00A0107A" w:rsidRDefault="00A73CB9" w:rsidP="00A0107A">
            <w:pPr>
              <w:ind w:right="-2"/>
              <w:rPr>
                <w:del w:id="318" w:author="Idit Balachsan" w:date="2019-06-04T14:43:00Z"/>
                <w:rFonts w:cs="David"/>
                <w:color w:val="000000"/>
              </w:rPr>
              <w:pPrChange w:id="319" w:author="Idit Balachsan" w:date="2019-06-04T14:43:00Z">
                <w:pPr>
                  <w:ind w:right="-2"/>
                  <w:jc w:val="center"/>
                </w:pPr>
              </w:pPrChange>
            </w:pPr>
            <m:oMathPara>
              <m:oMath>
                <m:f>
                  <m:fPr>
                    <m:ctrlPr>
                      <w:del w:id="320" w:author="Idit Balachsan" w:date="2019-06-04T14:43:00Z">
                        <w:rPr>
                          <w:rFonts w:ascii="Cambria Math" w:hAnsi="Cambria Math" w:cs="David" w:hint="cs"/>
                          <w:i/>
                          <w:color w:val="000000"/>
                        </w:rPr>
                      </w:del>
                    </m:ctrlPr>
                  </m:fPr>
                  <m:num>
                    <m:r>
                      <w:del w:id="321" w:author="Idit Balachsan" w:date="2019-06-04T14:43:00Z">
                        <w:rPr>
                          <w:rFonts w:ascii="Cambria Math" w:hAnsi="Cambria Math" w:cs="David" w:hint="cs"/>
                          <w:color w:val="000000"/>
                        </w:rPr>
                        <m:t>∂C</m:t>
                      </w:del>
                    </m:r>
                  </m:num>
                  <m:den>
                    <m:r>
                      <w:del w:id="322" w:author="Idit Balachsan" w:date="2019-06-04T14:43:00Z">
                        <w:rPr>
                          <w:rFonts w:ascii="Cambria Math" w:hAnsi="Cambria Math" w:cs="David" w:hint="cs"/>
                          <w:color w:val="000000"/>
                        </w:rPr>
                        <m:t>∂t</m:t>
                      </w:del>
                    </m:r>
                  </m:den>
                </m:f>
                <m:r>
                  <w:del w:id="323" w:author="Idit Balachsan" w:date="2019-06-04T14:43:00Z">
                    <w:rPr>
                      <w:rFonts w:ascii="Cambria Math" w:hAnsi="Cambria Math" w:cs="David" w:hint="cs"/>
                      <w:color w:val="000000"/>
                    </w:rPr>
                    <m:t xml:space="preserve">+ </m:t>
                  </w:del>
                </m:r>
                <m:r>
                  <w:del w:id="324" w:author="Idit Balachsan" w:date="2019-06-04T14:43:00Z">
                    <m:rPr>
                      <m:sty m:val="p"/>
                    </m:rPr>
                    <w:rPr>
                      <w:rFonts w:ascii="Cambria Math" w:hAnsi="Cambria Math" w:cs="David" w:hint="cs"/>
                      <w:color w:val="000000"/>
                    </w:rPr>
                    <m:t>∇</m:t>
                  </w:del>
                </m:r>
                <m:r>
                  <w:del w:id="325" w:author="Idit Balachsan" w:date="2019-06-04T14:43:00Z">
                    <w:rPr>
                      <w:rFonts w:ascii="Cambria Math" w:hAnsi="Cambria Math" w:cs="David" w:hint="cs"/>
                      <w:color w:val="000000"/>
                    </w:rPr>
                    <m:t>∙</m:t>
                  </w:del>
                </m:r>
                <m:acc>
                  <m:accPr>
                    <m:chr m:val="⃗"/>
                    <m:ctrlPr>
                      <w:del w:id="326" w:author="Idit Balachsan" w:date="2019-06-04T14:43:00Z">
                        <w:rPr>
                          <w:rFonts w:ascii="Cambria Math" w:hAnsi="Cambria Math" w:cs="David" w:hint="cs"/>
                          <w:i/>
                          <w:color w:val="000000"/>
                        </w:rPr>
                      </w:del>
                    </m:ctrlPr>
                  </m:accPr>
                  <m:e>
                    <m:r>
                      <w:del w:id="327" w:author="Idit Balachsan" w:date="2019-06-04T14:43:00Z">
                        <w:rPr>
                          <w:rFonts w:ascii="Cambria Math" w:hAnsi="Cambria Math" w:cs="David" w:hint="cs"/>
                          <w:color w:val="000000"/>
                        </w:rPr>
                        <m:t>J</m:t>
                      </w:del>
                    </m:r>
                  </m:e>
                </m:acc>
                <m:r>
                  <w:del w:id="328" w:author="Idit Balachsan" w:date="2019-06-04T14:43:00Z">
                    <w:rPr>
                      <w:rFonts w:ascii="Cambria Math" w:hAnsi="Cambria Math" w:cs="David" w:hint="cs"/>
                      <w:color w:val="000000"/>
                    </w:rPr>
                    <m:t>=S</m:t>
                  </w:del>
                </m:r>
              </m:oMath>
            </m:oMathPara>
          </w:p>
          <w:p w14:paraId="33FF60E7" w14:textId="64BDB14C" w:rsidR="00FD3BDB" w:rsidRPr="00A10451" w:rsidDel="00A0107A" w:rsidRDefault="00FD3BDB" w:rsidP="00A0107A">
            <w:pPr>
              <w:ind w:right="-2"/>
              <w:rPr>
                <w:del w:id="329" w:author="Idit Balachsan" w:date="2019-06-04T14:43:00Z"/>
                <w:rFonts w:cs="David"/>
                <w:color w:val="000000"/>
              </w:rPr>
              <w:pPrChange w:id="330" w:author="Idit Balachsan" w:date="2019-06-04T14:43:00Z">
                <w:pPr>
                  <w:ind w:right="-2"/>
                </w:pPr>
              </w:pPrChange>
            </w:pPr>
          </w:p>
        </w:tc>
        <w:tc>
          <w:tcPr>
            <w:tcW w:w="843" w:type="dxa"/>
            <w:vAlign w:val="center"/>
          </w:tcPr>
          <w:p w14:paraId="67355B94" w14:textId="20AFF364" w:rsidR="00FD3BDB" w:rsidRPr="00A10451" w:rsidDel="00A0107A" w:rsidRDefault="00FD3BDB" w:rsidP="00A0107A">
            <w:pPr>
              <w:ind w:right="-2"/>
              <w:rPr>
                <w:del w:id="331" w:author="Idit Balachsan" w:date="2019-06-04T14:43:00Z"/>
                <w:rFonts w:cs="David"/>
                <w:color w:val="000000"/>
              </w:rPr>
              <w:pPrChange w:id="332" w:author="Idit Balachsan" w:date="2019-06-04T14:43:00Z">
                <w:pPr>
                  <w:ind w:right="-2"/>
                  <w:jc w:val="center"/>
                </w:pPr>
              </w:pPrChange>
            </w:pPr>
            <w:del w:id="333" w:author="Idit Balachsan" w:date="2019-06-04T14:43:00Z">
              <w:r w:rsidRPr="00A10451" w:rsidDel="00A0107A">
                <w:rPr>
                  <w:rFonts w:cs="David" w:hint="cs"/>
                  <w:color w:val="000000"/>
                </w:rPr>
                <w:delText>(</w:delText>
              </w:r>
              <w:r w:rsidRPr="00A10451" w:rsidDel="00A0107A">
                <w:rPr>
                  <w:rFonts w:cs="David" w:hint="cs"/>
                  <w:color w:val="000000"/>
                </w:rPr>
                <w:fldChar w:fldCharType="begin"/>
              </w:r>
              <w:r w:rsidRPr="00A10451" w:rsidDel="00A0107A">
                <w:rPr>
                  <w:rFonts w:cs="David" w:hint="cs"/>
                  <w:color w:val="000000"/>
                </w:rPr>
                <w:delInstrText xml:space="preserve"> SEQ Eq \* MERGEFORMAT </w:delInstrText>
              </w:r>
              <w:r w:rsidRPr="00A10451" w:rsidDel="00A0107A">
                <w:rPr>
                  <w:rFonts w:cs="David" w:hint="cs"/>
                  <w:color w:val="000000"/>
                </w:rPr>
                <w:fldChar w:fldCharType="separate"/>
              </w:r>
              <w:r w:rsidR="00512725" w:rsidDel="00A0107A">
                <w:rPr>
                  <w:rFonts w:cs="David"/>
                  <w:noProof/>
                  <w:color w:val="000000"/>
                </w:rPr>
                <w:delText>1</w:delText>
              </w:r>
              <w:r w:rsidRPr="00A10451" w:rsidDel="00A0107A">
                <w:rPr>
                  <w:rFonts w:cs="David" w:hint="cs"/>
                  <w:color w:val="000000"/>
                </w:rPr>
                <w:fldChar w:fldCharType="end"/>
              </w:r>
              <w:r w:rsidRPr="00A10451" w:rsidDel="00A0107A">
                <w:rPr>
                  <w:rFonts w:cs="David" w:hint="cs"/>
                  <w:color w:val="000000"/>
                </w:rPr>
                <w:delText>)</w:delText>
              </w:r>
            </w:del>
          </w:p>
        </w:tc>
      </w:tr>
    </w:tbl>
    <w:p w14:paraId="49AFF18A" w14:textId="17B45156" w:rsidR="00CD6417" w:rsidRPr="00A10451" w:rsidDel="00A0107A" w:rsidRDefault="00CD6417" w:rsidP="00A0107A">
      <w:pPr>
        <w:ind w:right="-2"/>
        <w:rPr>
          <w:del w:id="334" w:author="Idit Balachsan" w:date="2019-06-04T14:43:00Z"/>
          <w:rFonts w:cs="David"/>
          <w:color w:val="000000"/>
        </w:rPr>
        <w:pPrChange w:id="335" w:author="Idit Balachsan" w:date="2019-06-04T14:43:00Z">
          <w:pPr>
            <w:ind w:right="-2"/>
          </w:pPr>
        </w:pPrChange>
      </w:pPr>
      <w:del w:id="336" w:author="Idit Balachsan" w:date="2019-06-04T14:43:00Z">
        <w:r w:rsidRPr="00A10451" w:rsidDel="00A0107A">
          <w:rPr>
            <w:rFonts w:cs="David" w:hint="cs"/>
            <w:color w:val="000000"/>
          </w:rPr>
          <w:delText>where S [kg/m</w:delText>
        </w:r>
        <w:r w:rsidRPr="00A10451" w:rsidDel="00A0107A">
          <w:rPr>
            <w:rFonts w:cs="David" w:hint="cs"/>
            <w:color w:val="000000"/>
            <w:vertAlign w:val="superscript"/>
          </w:rPr>
          <w:delText>3</w:delText>
        </w:r>
        <w:r w:rsidRPr="00A10451" w:rsidDel="00A0107A">
          <w:rPr>
            <w:rFonts w:cs="David" w:hint="cs"/>
            <w:color w:val="000000"/>
          </w:rPr>
          <w:delText xml:space="preserve">s] is a source or sink term and the vector function </w:delText>
        </w:r>
        <m:oMath>
          <m:acc>
            <m:accPr>
              <m:chr m:val="⃗"/>
              <m:ctrlPr>
                <w:rPr>
                  <w:rFonts w:ascii="Cambria Math" w:hAnsi="Cambria Math" w:cs="David" w:hint="cs"/>
                  <w:i/>
                  <w:color w:val="000000"/>
                </w:rPr>
              </m:ctrlPr>
            </m:accPr>
            <m:e>
              <m:r>
                <w:rPr>
                  <w:rFonts w:ascii="Cambria Math" w:hAnsi="Cambria Math" w:cs="David" w:hint="cs"/>
                  <w:color w:val="000000"/>
                </w:rPr>
                <m:t>J</m:t>
              </m:r>
            </m:e>
          </m:acc>
        </m:oMath>
        <w:r w:rsidRPr="00A10451" w:rsidDel="00A0107A">
          <w:rPr>
            <w:rFonts w:cs="David" w:hint="cs"/>
            <w:color w:val="000000"/>
          </w:rPr>
          <w:delText xml:space="preserve"> represents the</w:delText>
        </w:r>
        <w:r w:rsidR="00123A13" w:rsidRPr="00A10451" w:rsidDel="00A0107A">
          <w:rPr>
            <w:rFonts w:cs="David" w:hint="cs"/>
            <w:color w:val="000000"/>
          </w:rPr>
          <w:delText xml:space="preserve"> </w:delText>
        </w:r>
        <w:r w:rsidRPr="00A10451" w:rsidDel="00A0107A">
          <w:rPr>
            <w:rFonts w:cs="David" w:hint="cs"/>
            <w:color w:val="000000"/>
          </w:rPr>
          <w:delText>mass flux [kg/m</w:delText>
        </w:r>
        <w:r w:rsidRPr="00A10451" w:rsidDel="00A0107A">
          <w:rPr>
            <w:rFonts w:cs="David" w:hint="cs"/>
            <w:color w:val="000000"/>
            <w:vertAlign w:val="superscript"/>
          </w:rPr>
          <w:delText>2</w:delText>
        </w:r>
        <w:r w:rsidRPr="00A10451" w:rsidDel="00A0107A">
          <w:rPr>
            <w:rFonts w:cs="David" w:hint="cs"/>
            <w:color w:val="000000"/>
          </w:rPr>
          <w:delText xml:space="preserve">s] of </w:delText>
        </w:r>
        <w:r w:rsidR="00D77B8A" w:rsidRPr="00A10451" w:rsidDel="00A0107A">
          <w:rPr>
            <w:rFonts w:cs="David" w:hint="cs"/>
            <w:color w:val="000000"/>
          </w:rPr>
          <w:delText xml:space="preserve">a </w:delText>
        </w:r>
        <w:r w:rsidR="00123A13" w:rsidRPr="00A10451" w:rsidDel="00A0107A">
          <w:rPr>
            <w:rFonts w:cs="David" w:hint="cs"/>
            <w:color w:val="000000"/>
          </w:rPr>
          <w:delText>pollutant</w:delText>
        </w:r>
        <w:r w:rsidRPr="00A10451" w:rsidDel="00A0107A">
          <w:rPr>
            <w:rFonts w:cs="David" w:hint="cs"/>
            <w:color w:val="000000"/>
          </w:rPr>
          <w:delText xml:space="preserve"> owing to the combined effects of diffusion and advection.</w:delText>
        </w:r>
        <w:r w:rsidR="00365C52" w:rsidRPr="00A10451" w:rsidDel="00A0107A">
          <w:rPr>
            <w:rFonts w:cs="David" w:hint="cs"/>
            <w:color w:val="000000"/>
          </w:rPr>
          <w:delText xml:space="preserve"> </w:delText>
        </w:r>
        <w:r w:rsidR="00365C52" w:rsidRPr="00A10451" w:rsidDel="00A0107A">
          <w:rPr>
            <w:rFonts w:ascii="Calibri" w:hAnsi="Calibri" w:cs="Calibri"/>
            <w:color w:val="000000"/>
          </w:rPr>
          <w:delText>﻿</w:delText>
        </w:r>
        <w:r w:rsidR="00365C52" w:rsidRPr="00A10451" w:rsidDel="00A0107A">
          <w:rPr>
            <w:rFonts w:cs="David" w:hint="cs"/>
            <w:color w:val="000000"/>
          </w:rPr>
          <w:delText xml:space="preserve">The diffusive flux </w:delText>
        </w:r>
        <w:r w:rsidR="00CA7C68" w:rsidRPr="00A10451" w:rsidDel="00A0107A">
          <w:rPr>
            <w:rFonts w:cs="David" w:hint="cs"/>
            <w:color w:val="000000"/>
          </w:rPr>
          <w:delText>(</w:delText>
        </w:r>
        <m:oMath>
          <m:sSub>
            <m:sSubPr>
              <m:ctrlPr>
                <w:rPr>
                  <w:rFonts w:ascii="Cambria Math" w:hAnsi="Cambria Math" w:cs="David" w:hint="cs"/>
                  <w:i/>
                  <w:color w:val="000000"/>
                </w:rPr>
              </m:ctrlPr>
            </m:sSubPr>
            <m:e>
              <m:acc>
                <m:accPr>
                  <m:chr m:val="⃗"/>
                  <m:ctrlPr>
                    <w:rPr>
                      <w:rFonts w:ascii="Cambria Math" w:hAnsi="Cambria Math" w:cs="David" w:hint="cs"/>
                      <w:i/>
                      <w:color w:val="000000"/>
                    </w:rPr>
                  </m:ctrlPr>
                </m:accPr>
                <m:e>
                  <m:r>
                    <w:rPr>
                      <w:rFonts w:ascii="Cambria Math" w:hAnsi="Cambria Math" w:cs="David" w:hint="cs"/>
                      <w:color w:val="000000"/>
                    </w:rPr>
                    <m:t>J</m:t>
                  </m:r>
                </m:e>
              </m:acc>
            </m:e>
            <m:sub>
              <m:r>
                <w:rPr>
                  <w:rFonts w:ascii="Cambria Math" w:hAnsi="Cambria Math" w:cs="David" w:hint="cs"/>
                  <w:color w:val="000000"/>
                </w:rPr>
                <m:t>D</m:t>
              </m:r>
            </m:sub>
          </m:sSub>
        </m:oMath>
        <w:r w:rsidR="00CA7C68" w:rsidRPr="00A10451" w:rsidDel="00A0107A">
          <w:rPr>
            <w:rFonts w:cs="David" w:hint="cs"/>
            <w:color w:val="000000"/>
          </w:rPr>
          <w:delText xml:space="preserve">) </w:delText>
        </w:r>
        <w:r w:rsidR="00365C52" w:rsidRPr="00A10451" w:rsidDel="00A0107A">
          <w:rPr>
            <w:rFonts w:cs="David" w:hint="cs"/>
            <w:color w:val="000000"/>
          </w:rPr>
          <w:delText>is proportional to the concentration gradient</w:delText>
        </w:r>
        <w:r w:rsidR="00C85E0A" w:rsidRPr="00A10451" w:rsidDel="00A0107A">
          <w:rPr>
            <w:rFonts w:cs="David" w:hint="cs"/>
            <w:color w:val="000000"/>
          </w:rPr>
          <w:delText xml:space="preserve"> through the </w:delText>
        </w:r>
        <w:r w:rsidR="00C85E0A" w:rsidRPr="00A10451" w:rsidDel="00A0107A">
          <w:rPr>
            <w:rFonts w:cs="David" w:hint="cs"/>
            <w:color w:val="FF0000"/>
          </w:rPr>
          <w:delText xml:space="preserve">diffusion/turbulence </w:delText>
        </w:r>
        <w:r w:rsidR="00C85E0A" w:rsidRPr="00A10451" w:rsidDel="00A0107A">
          <w:rPr>
            <w:rFonts w:cs="David" w:hint="cs"/>
            <w:color w:val="000000"/>
          </w:rPr>
          <w:delText>coefficient K [m</w:delText>
        </w:r>
        <w:r w:rsidR="00C85E0A" w:rsidRPr="00A10451" w:rsidDel="00A0107A">
          <w:rPr>
            <w:rFonts w:cs="David" w:hint="cs"/>
            <w:color w:val="000000"/>
            <w:vertAlign w:val="superscript"/>
          </w:rPr>
          <w:delText>2</w:delText>
        </w:r>
        <w:r w:rsidR="00C85E0A" w:rsidRPr="00A10451" w:rsidDel="00A0107A">
          <w:rPr>
            <w:rFonts w:cs="David" w:hint="cs"/>
            <w:color w:val="000000"/>
          </w:rPr>
          <w:delText>/s]</w:delText>
        </w:r>
        <w:r w:rsidR="00365C52" w:rsidRPr="00A10451" w:rsidDel="00A0107A">
          <w:rPr>
            <w:rFonts w:cs="David" w:hint="cs"/>
            <w:color w:val="000000"/>
          </w:rPr>
          <w:delText xml:space="preserve">: </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795C91" w:rsidRPr="00A10451" w:rsidDel="00A0107A" w14:paraId="35812E36" w14:textId="6FBB9BB7" w:rsidTr="00FB4A92">
        <w:trPr>
          <w:del w:id="337" w:author="Idit Balachsan" w:date="2019-06-04T14:43:00Z"/>
        </w:trPr>
        <w:tc>
          <w:tcPr>
            <w:tcW w:w="846" w:type="dxa"/>
          </w:tcPr>
          <w:p w14:paraId="78A9D3F0" w14:textId="7BA0FF85" w:rsidR="00795C91" w:rsidRPr="00A10451" w:rsidDel="00A0107A" w:rsidRDefault="00795C91" w:rsidP="00A0107A">
            <w:pPr>
              <w:ind w:right="-2"/>
              <w:rPr>
                <w:del w:id="338" w:author="Idit Balachsan" w:date="2019-06-04T14:43:00Z"/>
                <w:rFonts w:cs="David"/>
                <w:color w:val="000000"/>
              </w:rPr>
              <w:pPrChange w:id="339" w:author="Idit Balachsan" w:date="2019-06-04T14:43:00Z">
                <w:pPr>
                  <w:ind w:right="-2"/>
                </w:pPr>
              </w:pPrChange>
            </w:pPr>
          </w:p>
        </w:tc>
        <w:tc>
          <w:tcPr>
            <w:tcW w:w="7371" w:type="dxa"/>
          </w:tcPr>
          <w:p w14:paraId="15E50960" w14:textId="7DE21F03" w:rsidR="00795C91" w:rsidRPr="00A10451" w:rsidDel="00A0107A" w:rsidRDefault="00A73CB9" w:rsidP="00A0107A">
            <w:pPr>
              <w:ind w:right="-2"/>
              <w:rPr>
                <w:del w:id="340" w:author="Idit Balachsan" w:date="2019-06-04T14:43:00Z"/>
                <w:rFonts w:cs="David"/>
                <w:color w:val="000000"/>
              </w:rPr>
              <w:pPrChange w:id="341" w:author="Idit Balachsan" w:date="2019-06-04T14:43:00Z">
                <w:pPr>
                  <w:ind w:right="-2"/>
                  <w:jc w:val="center"/>
                </w:pPr>
              </w:pPrChange>
            </w:pPr>
            <m:oMathPara>
              <m:oMath>
                <m:sSub>
                  <m:sSubPr>
                    <m:ctrlPr>
                      <w:del w:id="342" w:author="Idit Balachsan" w:date="2019-06-04T14:43:00Z">
                        <w:rPr>
                          <w:rFonts w:ascii="Cambria Math" w:hAnsi="Cambria Math" w:cs="David" w:hint="cs"/>
                          <w:i/>
                          <w:color w:val="000000"/>
                        </w:rPr>
                      </w:del>
                    </m:ctrlPr>
                  </m:sSubPr>
                  <m:e>
                    <m:acc>
                      <m:accPr>
                        <m:chr m:val="⃗"/>
                        <m:ctrlPr>
                          <w:del w:id="343" w:author="Idit Balachsan" w:date="2019-06-04T14:43:00Z">
                            <w:rPr>
                              <w:rFonts w:ascii="Cambria Math" w:hAnsi="Cambria Math" w:cs="David" w:hint="cs"/>
                              <w:i/>
                              <w:color w:val="000000"/>
                            </w:rPr>
                          </w:del>
                        </m:ctrlPr>
                      </m:accPr>
                      <m:e>
                        <m:r>
                          <w:del w:id="344" w:author="Idit Balachsan" w:date="2019-06-04T14:43:00Z">
                            <w:rPr>
                              <w:rFonts w:ascii="Cambria Math" w:hAnsi="Cambria Math" w:cs="David" w:hint="cs"/>
                              <w:color w:val="000000"/>
                            </w:rPr>
                            <m:t>J</m:t>
                          </w:del>
                        </m:r>
                      </m:e>
                    </m:acc>
                  </m:e>
                  <m:sub>
                    <m:r>
                      <w:del w:id="345" w:author="Idit Balachsan" w:date="2019-06-04T14:43:00Z">
                        <w:rPr>
                          <w:rFonts w:ascii="Cambria Math" w:hAnsi="Cambria Math" w:cs="David" w:hint="cs"/>
                          <w:color w:val="000000"/>
                        </w:rPr>
                        <m:t>D</m:t>
                      </w:del>
                    </m:r>
                  </m:sub>
                </m:sSub>
                <m:r>
                  <w:del w:id="346" w:author="Idit Balachsan" w:date="2019-06-04T14:43:00Z">
                    <w:rPr>
                      <w:rFonts w:ascii="Cambria Math" w:hAnsi="Cambria Math" w:cs="David" w:hint="cs"/>
                      <w:color w:val="000000"/>
                    </w:rPr>
                    <m:t>=-K</m:t>
                  </w:del>
                </m:r>
                <m:r>
                  <w:del w:id="347" w:author="Idit Balachsan" w:date="2019-06-04T14:43:00Z">
                    <m:rPr>
                      <m:sty m:val="p"/>
                    </m:rPr>
                    <w:rPr>
                      <w:rFonts w:ascii="Cambria Math" w:hAnsi="Cambria Math" w:cs="David" w:hint="cs"/>
                      <w:color w:val="000000"/>
                    </w:rPr>
                    <m:t>∇C</m:t>
                  </w:del>
                </m:r>
              </m:oMath>
            </m:oMathPara>
          </w:p>
          <w:p w14:paraId="4B2BD9F8" w14:textId="66CCA834" w:rsidR="00795C91" w:rsidRPr="00A10451" w:rsidDel="00A0107A" w:rsidRDefault="00795C91" w:rsidP="00A0107A">
            <w:pPr>
              <w:ind w:right="-2"/>
              <w:rPr>
                <w:del w:id="348" w:author="Idit Balachsan" w:date="2019-06-04T14:43:00Z"/>
                <w:rFonts w:cs="David"/>
                <w:color w:val="000000"/>
              </w:rPr>
              <w:pPrChange w:id="349" w:author="Idit Balachsan" w:date="2019-06-04T14:43:00Z">
                <w:pPr>
                  <w:ind w:right="-2"/>
                </w:pPr>
              </w:pPrChange>
            </w:pPr>
          </w:p>
        </w:tc>
        <w:tc>
          <w:tcPr>
            <w:tcW w:w="843" w:type="dxa"/>
            <w:vAlign w:val="center"/>
          </w:tcPr>
          <w:p w14:paraId="6C55E00C" w14:textId="2A829C86" w:rsidR="00795C91" w:rsidRPr="00A10451" w:rsidDel="00A0107A" w:rsidRDefault="00795C91" w:rsidP="00A0107A">
            <w:pPr>
              <w:ind w:right="-2"/>
              <w:rPr>
                <w:del w:id="350" w:author="Idit Balachsan" w:date="2019-06-04T14:43:00Z"/>
                <w:rFonts w:cs="David"/>
                <w:color w:val="000000"/>
              </w:rPr>
              <w:pPrChange w:id="351" w:author="Idit Balachsan" w:date="2019-06-04T14:43:00Z">
                <w:pPr>
                  <w:ind w:right="-2"/>
                  <w:jc w:val="center"/>
                </w:pPr>
              </w:pPrChange>
            </w:pPr>
            <w:del w:id="352" w:author="Idit Balachsan" w:date="2019-06-04T14:43:00Z">
              <w:r w:rsidRPr="00A10451" w:rsidDel="00A0107A">
                <w:rPr>
                  <w:rFonts w:cs="David" w:hint="cs"/>
                  <w:color w:val="000000"/>
                </w:rPr>
                <w:delText>(</w:delText>
              </w:r>
              <w:r w:rsidRPr="00A10451" w:rsidDel="00A0107A">
                <w:rPr>
                  <w:rFonts w:cs="David" w:hint="cs"/>
                  <w:color w:val="000000"/>
                </w:rPr>
                <w:fldChar w:fldCharType="begin"/>
              </w:r>
              <w:r w:rsidRPr="00A10451" w:rsidDel="00A0107A">
                <w:rPr>
                  <w:rFonts w:cs="David" w:hint="cs"/>
                  <w:color w:val="000000"/>
                </w:rPr>
                <w:delInstrText xml:space="preserve"> SEQ Eq \* MERGEFORMAT </w:delInstrText>
              </w:r>
              <w:r w:rsidRPr="00A10451" w:rsidDel="00A0107A">
                <w:rPr>
                  <w:rFonts w:cs="David" w:hint="cs"/>
                  <w:color w:val="000000"/>
                </w:rPr>
                <w:fldChar w:fldCharType="separate"/>
              </w:r>
              <w:r w:rsidR="00512725" w:rsidDel="00A0107A">
                <w:rPr>
                  <w:rFonts w:cs="David"/>
                  <w:noProof/>
                  <w:color w:val="000000"/>
                </w:rPr>
                <w:delText>2</w:delText>
              </w:r>
              <w:r w:rsidRPr="00A10451" w:rsidDel="00A0107A">
                <w:rPr>
                  <w:rFonts w:cs="David" w:hint="cs"/>
                  <w:color w:val="000000"/>
                </w:rPr>
                <w:fldChar w:fldCharType="end"/>
              </w:r>
              <w:r w:rsidRPr="00A10451" w:rsidDel="00A0107A">
                <w:rPr>
                  <w:rFonts w:cs="David" w:hint="cs"/>
                  <w:color w:val="000000"/>
                </w:rPr>
                <w:delText>)</w:delText>
              </w:r>
            </w:del>
          </w:p>
        </w:tc>
      </w:tr>
    </w:tbl>
    <w:p w14:paraId="2977AD45" w14:textId="256341F8" w:rsidR="00365C52" w:rsidRPr="00A10451" w:rsidDel="00A0107A" w:rsidRDefault="00365C52" w:rsidP="00A0107A">
      <w:pPr>
        <w:ind w:right="-2"/>
        <w:rPr>
          <w:del w:id="353" w:author="Idit Balachsan" w:date="2019-06-04T14:43:00Z"/>
          <w:rFonts w:cs="David"/>
          <w:color w:val="000000"/>
        </w:rPr>
        <w:pPrChange w:id="354" w:author="Idit Balachsan" w:date="2019-06-04T14:43:00Z">
          <w:pPr>
            <w:ind w:right="-2"/>
          </w:pPr>
        </w:pPrChange>
      </w:pPr>
      <w:del w:id="355" w:author="Idit Balachsan" w:date="2019-06-04T14:43:00Z">
        <w:r w:rsidRPr="00A10451" w:rsidDel="00A0107A">
          <w:rPr>
            <w:rFonts w:cs="David" w:hint="cs"/>
            <w:color w:val="000000"/>
          </w:rPr>
          <w:delText>The second contribution to the flux is due to simple linear advection by the wind, which can be expressed as</w:delText>
        </w:r>
        <w:r w:rsidR="00640251" w:rsidRPr="00A10451" w:rsidDel="00A0107A">
          <w:rPr>
            <w:rFonts w:cs="David" w:hint="cs"/>
            <w:color w:val="000000"/>
          </w:rPr>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FC1756" w:rsidRPr="00A10451" w:rsidDel="00A0107A" w14:paraId="1A7FA2D9" w14:textId="310951DD" w:rsidTr="00FB4A92">
        <w:trPr>
          <w:del w:id="356" w:author="Idit Balachsan" w:date="2019-06-04T14:43:00Z"/>
        </w:trPr>
        <w:tc>
          <w:tcPr>
            <w:tcW w:w="846" w:type="dxa"/>
          </w:tcPr>
          <w:p w14:paraId="27F9DC31" w14:textId="6BE67D0A" w:rsidR="00FC1756" w:rsidRPr="00A10451" w:rsidDel="00A0107A" w:rsidRDefault="00FC1756" w:rsidP="00A0107A">
            <w:pPr>
              <w:ind w:right="-2"/>
              <w:rPr>
                <w:del w:id="357" w:author="Idit Balachsan" w:date="2019-06-04T14:43:00Z"/>
                <w:rFonts w:cs="David"/>
                <w:color w:val="000000"/>
              </w:rPr>
              <w:pPrChange w:id="358" w:author="Idit Balachsan" w:date="2019-06-04T14:43:00Z">
                <w:pPr>
                  <w:ind w:right="-2"/>
                </w:pPr>
              </w:pPrChange>
            </w:pPr>
          </w:p>
        </w:tc>
        <w:tc>
          <w:tcPr>
            <w:tcW w:w="7371" w:type="dxa"/>
          </w:tcPr>
          <w:p w14:paraId="191EC16F" w14:textId="4D2BAC02" w:rsidR="00FC1756" w:rsidRPr="00A10451" w:rsidDel="00A0107A" w:rsidRDefault="00A73CB9" w:rsidP="00A0107A">
            <w:pPr>
              <w:ind w:right="-2"/>
              <w:rPr>
                <w:del w:id="359" w:author="Idit Balachsan" w:date="2019-06-04T14:43:00Z"/>
                <w:rFonts w:cs="David"/>
                <w:color w:val="000000"/>
              </w:rPr>
              <w:pPrChange w:id="360" w:author="Idit Balachsan" w:date="2019-06-04T14:43:00Z">
                <w:pPr>
                  <w:ind w:right="-2"/>
                  <w:jc w:val="center"/>
                </w:pPr>
              </w:pPrChange>
            </w:pPr>
            <m:oMathPara>
              <m:oMath>
                <m:sSub>
                  <m:sSubPr>
                    <m:ctrlPr>
                      <w:del w:id="361" w:author="Idit Balachsan" w:date="2019-06-04T14:43:00Z">
                        <w:rPr>
                          <w:rFonts w:ascii="Cambria Math" w:hAnsi="Cambria Math" w:cs="David" w:hint="cs"/>
                          <w:i/>
                          <w:color w:val="000000"/>
                        </w:rPr>
                      </w:del>
                    </m:ctrlPr>
                  </m:sSubPr>
                  <m:e>
                    <m:acc>
                      <m:accPr>
                        <m:chr m:val="⃗"/>
                        <m:ctrlPr>
                          <w:del w:id="362" w:author="Idit Balachsan" w:date="2019-06-04T14:43:00Z">
                            <w:rPr>
                              <w:rFonts w:ascii="Cambria Math" w:hAnsi="Cambria Math" w:cs="David" w:hint="cs"/>
                              <w:i/>
                              <w:color w:val="000000"/>
                            </w:rPr>
                          </w:del>
                        </m:ctrlPr>
                      </m:accPr>
                      <m:e>
                        <m:r>
                          <w:del w:id="363" w:author="Idit Balachsan" w:date="2019-06-04T14:43:00Z">
                            <w:rPr>
                              <w:rFonts w:ascii="Cambria Math" w:hAnsi="Cambria Math" w:cs="David" w:hint="cs"/>
                              <w:color w:val="000000"/>
                            </w:rPr>
                            <m:t>J</m:t>
                          </w:del>
                        </m:r>
                      </m:e>
                    </m:acc>
                  </m:e>
                  <m:sub>
                    <m:r>
                      <w:del w:id="364" w:author="Idit Balachsan" w:date="2019-06-04T14:43:00Z">
                        <w:rPr>
                          <w:rFonts w:ascii="Cambria Math" w:hAnsi="Cambria Math" w:cs="David" w:hint="cs"/>
                          <w:color w:val="000000"/>
                        </w:rPr>
                        <m:t>A</m:t>
                      </w:del>
                    </m:r>
                  </m:sub>
                </m:sSub>
                <m:r>
                  <w:del w:id="365" w:author="Idit Balachsan" w:date="2019-06-04T14:43:00Z">
                    <w:rPr>
                      <w:rFonts w:ascii="Cambria Math" w:hAnsi="Cambria Math" w:cs="David" w:hint="cs"/>
                      <w:color w:val="000000"/>
                    </w:rPr>
                    <m:t>=</m:t>
                  </w:del>
                </m:r>
                <m:r>
                  <w:del w:id="366" w:author="Idit Balachsan" w:date="2019-06-04T14:43:00Z">
                    <m:rPr>
                      <m:sty m:val="p"/>
                    </m:rPr>
                    <w:rPr>
                      <w:rFonts w:ascii="Cambria Math" w:hAnsi="Cambria Math" w:cs="David" w:hint="cs"/>
                      <w:color w:val="000000"/>
                    </w:rPr>
                    <m:t>C</m:t>
                  </w:del>
                </m:r>
                <m:acc>
                  <m:accPr>
                    <m:chr m:val="⃗"/>
                    <m:ctrlPr>
                      <w:del w:id="367" w:author="Idit Balachsan" w:date="2019-06-04T14:43:00Z">
                        <w:rPr>
                          <w:rFonts w:ascii="Cambria Math" w:hAnsi="Cambria Math" w:cs="David" w:hint="cs"/>
                          <w:i/>
                          <w:color w:val="000000"/>
                        </w:rPr>
                      </w:del>
                    </m:ctrlPr>
                  </m:accPr>
                  <m:e>
                    <m:r>
                      <w:del w:id="368" w:author="Idit Balachsan" w:date="2019-06-04T14:43:00Z">
                        <w:rPr>
                          <w:rFonts w:ascii="Cambria Math" w:hAnsi="Cambria Math" w:cs="David" w:hint="cs"/>
                          <w:color w:val="000000"/>
                        </w:rPr>
                        <m:t>u</m:t>
                      </w:del>
                    </m:r>
                  </m:e>
                </m:acc>
              </m:oMath>
            </m:oMathPara>
          </w:p>
          <w:p w14:paraId="6F860C4F" w14:textId="1F72B7EC" w:rsidR="00FC1756" w:rsidRPr="00A10451" w:rsidDel="00A0107A" w:rsidRDefault="00FC1756" w:rsidP="00A0107A">
            <w:pPr>
              <w:ind w:right="-2"/>
              <w:rPr>
                <w:del w:id="369" w:author="Idit Balachsan" w:date="2019-06-04T14:43:00Z"/>
                <w:rFonts w:cs="David"/>
                <w:color w:val="000000"/>
              </w:rPr>
              <w:pPrChange w:id="370" w:author="Idit Balachsan" w:date="2019-06-04T14:43:00Z">
                <w:pPr>
                  <w:ind w:right="-2"/>
                </w:pPr>
              </w:pPrChange>
            </w:pPr>
          </w:p>
        </w:tc>
        <w:tc>
          <w:tcPr>
            <w:tcW w:w="843" w:type="dxa"/>
            <w:vAlign w:val="center"/>
          </w:tcPr>
          <w:p w14:paraId="04931B01" w14:textId="2334861A" w:rsidR="00FC1756" w:rsidRPr="00A10451" w:rsidDel="00A0107A" w:rsidRDefault="00FC1756" w:rsidP="00A0107A">
            <w:pPr>
              <w:ind w:right="-2"/>
              <w:rPr>
                <w:del w:id="371" w:author="Idit Balachsan" w:date="2019-06-04T14:43:00Z"/>
                <w:rFonts w:cs="David"/>
                <w:color w:val="000000"/>
              </w:rPr>
              <w:pPrChange w:id="372" w:author="Idit Balachsan" w:date="2019-06-04T14:43:00Z">
                <w:pPr>
                  <w:ind w:right="-2"/>
                  <w:jc w:val="center"/>
                </w:pPr>
              </w:pPrChange>
            </w:pPr>
            <w:del w:id="373" w:author="Idit Balachsan" w:date="2019-06-04T14:43:00Z">
              <w:r w:rsidRPr="00A10451" w:rsidDel="00A0107A">
                <w:rPr>
                  <w:rFonts w:cs="David" w:hint="cs"/>
                  <w:color w:val="000000"/>
                </w:rPr>
                <w:delText>(</w:delText>
              </w:r>
              <w:r w:rsidRPr="00A10451" w:rsidDel="00A0107A">
                <w:rPr>
                  <w:rFonts w:cs="David" w:hint="cs"/>
                  <w:color w:val="000000"/>
                </w:rPr>
                <w:fldChar w:fldCharType="begin"/>
              </w:r>
              <w:r w:rsidRPr="00A10451" w:rsidDel="00A0107A">
                <w:rPr>
                  <w:rFonts w:cs="David" w:hint="cs"/>
                  <w:color w:val="000000"/>
                </w:rPr>
                <w:delInstrText xml:space="preserve"> SEQ Eq \* MERGEFORMAT </w:delInstrText>
              </w:r>
              <w:r w:rsidRPr="00A10451" w:rsidDel="00A0107A">
                <w:rPr>
                  <w:rFonts w:cs="David" w:hint="cs"/>
                  <w:color w:val="000000"/>
                </w:rPr>
                <w:fldChar w:fldCharType="separate"/>
              </w:r>
              <w:r w:rsidR="00512725" w:rsidDel="00A0107A">
                <w:rPr>
                  <w:rFonts w:cs="David"/>
                  <w:noProof/>
                  <w:color w:val="000000"/>
                </w:rPr>
                <w:delText>3</w:delText>
              </w:r>
              <w:r w:rsidRPr="00A10451" w:rsidDel="00A0107A">
                <w:rPr>
                  <w:rFonts w:cs="David" w:hint="cs"/>
                  <w:color w:val="000000"/>
                </w:rPr>
                <w:fldChar w:fldCharType="end"/>
              </w:r>
              <w:r w:rsidRPr="00A10451" w:rsidDel="00A0107A">
                <w:rPr>
                  <w:rFonts w:cs="David" w:hint="cs"/>
                  <w:color w:val="000000"/>
                </w:rPr>
                <w:delText>)</w:delText>
              </w:r>
            </w:del>
          </w:p>
        </w:tc>
      </w:tr>
    </w:tbl>
    <w:p w14:paraId="431EC4B8" w14:textId="01DE35E0" w:rsidR="006F23A6" w:rsidRPr="00A10451" w:rsidDel="00A0107A" w:rsidRDefault="00AA4831" w:rsidP="00A0107A">
      <w:pPr>
        <w:ind w:right="-2"/>
        <w:rPr>
          <w:del w:id="374" w:author="Idit Balachsan" w:date="2019-06-04T14:43:00Z"/>
          <w:rFonts w:cs="David"/>
          <w:color w:val="000000"/>
        </w:rPr>
        <w:pPrChange w:id="375" w:author="Idit Balachsan" w:date="2019-06-04T14:43:00Z">
          <w:pPr>
            <w:ind w:right="-2"/>
          </w:pPr>
        </w:pPrChange>
      </w:pPr>
      <w:del w:id="376" w:author="Idit Balachsan" w:date="2019-06-04T14:43:00Z">
        <w:r w:rsidRPr="00A10451" w:rsidDel="00A0107A">
          <w:rPr>
            <w:rFonts w:cs="David" w:hint="cs"/>
            <w:color w:val="000000"/>
          </w:rPr>
          <w:delText>S</w:delText>
        </w:r>
        <w:r w:rsidR="006F23A6" w:rsidRPr="00A10451" w:rsidDel="00A0107A">
          <w:rPr>
            <w:rFonts w:cs="David" w:hint="cs"/>
            <w:color w:val="000000"/>
          </w:rPr>
          <w:delText xml:space="preserve">ubstitution </w:delText>
        </w:r>
        <w:r w:rsidR="00896EC5" w:rsidRPr="00A10451" w:rsidDel="00A0107A">
          <w:rPr>
            <w:rFonts w:cs="David" w:hint="cs"/>
            <w:color w:val="FF0000"/>
          </w:rPr>
          <w:delText>E</w:delText>
        </w:r>
        <w:r w:rsidR="004966C7" w:rsidRPr="00A10451" w:rsidDel="00A0107A">
          <w:rPr>
            <w:rFonts w:cs="David" w:hint="cs"/>
            <w:color w:val="FF0000"/>
          </w:rPr>
          <w:delText xml:space="preserve">q.2 and </w:delText>
        </w:r>
        <w:r w:rsidR="0097122E" w:rsidRPr="00A10451" w:rsidDel="00A0107A">
          <w:rPr>
            <w:rFonts w:cs="David" w:hint="cs"/>
            <w:color w:val="FF0000"/>
          </w:rPr>
          <w:delText>Eq.</w:delText>
        </w:r>
        <w:r w:rsidR="004966C7" w:rsidRPr="00A10451" w:rsidDel="00A0107A">
          <w:rPr>
            <w:rFonts w:cs="David" w:hint="cs"/>
            <w:color w:val="FF0000"/>
          </w:rPr>
          <w:delText>3</w:delText>
        </w:r>
        <w:r w:rsidR="00C1694B" w:rsidRPr="00A10451" w:rsidDel="00A0107A">
          <w:rPr>
            <w:rFonts w:cs="David" w:hint="cs"/>
            <w:color w:val="FF0000"/>
          </w:rPr>
          <w:delText xml:space="preserve"> </w:delText>
        </w:r>
        <w:r w:rsidR="006F23A6" w:rsidRPr="00A10451" w:rsidDel="00A0107A">
          <w:rPr>
            <w:rFonts w:cs="David" w:hint="cs"/>
            <w:color w:val="000000"/>
          </w:rPr>
          <w:delText xml:space="preserve">into the equation of </w:delText>
        </w:r>
        <w:r w:rsidR="008631FA" w:rsidRPr="00A10451" w:rsidDel="00A0107A">
          <w:rPr>
            <w:rFonts w:cs="David" w:hint="cs"/>
            <w:color w:val="000000"/>
          </w:rPr>
          <w:delText xml:space="preserve">mass </w:delText>
        </w:r>
        <w:r w:rsidR="006F23A6" w:rsidRPr="00A10451" w:rsidDel="00A0107A">
          <w:rPr>
            <w:rFonts w:cs="David" w:hint="cs"/>
            <w:color w:val="000000"/>
          </w:rPr>
          <w:delText xml:space="preserve">conservation </w:delText>
        </w:r>
        <w:r w:rsidR="00A21001" w:rsidRPr="00A10451" w:rsidDel="00A0107A">
          <w:rPr>
            <w:rFonts w:cs="David" w:hint="cs"/>
            <w:color w:val="000000"/>
          </w:rPr>
          <w:delText>(</w:delText>
        </w:r>
        <w:r w:rsidR="00A633B2" w:rsidRPr="00A10451" w:rsidDel="00A0107A">
          <w:rPr>
            <w:rFonts w:cs="David" w:hint="cs"/>
            <w:color w:val="FF0000"/>
          </w:rPr>
          <w:delText>E</w:delText>
        </w:r>
        <w:r w:rsidR="0035424F" w:rsidRPr="00A10451" w:rsidDel="00A0107A">
          <w:rPr>
            <w:rFonts w:cs="David" w:hint="cs"/>
            <w:color w:val="FF0000"/>
          </w:rPr>
          <w:delText xml:space="preserve">q. </w:delText>
        </w:r>
        <w:r w:rsidR="004966C7" w:rsidRPr="00A10451" w:rsidDel="00A0107A">
          <w:rPr>
            <w:rFonts w:cs="David" w:hint="cs"/>
            <w:color w:val="FF0000"/>
          </w:rPr>
          <w:delText>1</w:delText>
        </w:r>
        <w:r w:rsidR="00A21001" w:rsidRPr="00A10451" w:rsidDel="00A0107A">
          <w:rPr>
            <w:rFonts w:cs="David" w:hint="cs"/>
            <w:color w:val="000000"/>
          </w:rPr>
          <w:delText>)</w:delText>
        </w:r>
        <w:r w:rsidR="006F23A6" w:rsidRPr="00A10451" w:rsidDel="00A0107A">
          <w:rPr>
            <w:rFonts w:cs="David" w:hint="cs"/>
            <w:color w:val="000000"/>
          </w:rPr>
          <w:delText xml:space="preserve"> </w:delText>
        </w:r>
        <w:r w:rsidR="00FA7DCE" w:rsidRPr="00A10451" w:rsidDel="00A0107A">
          <w:rPr>
            <w:rFonts w:cs="David" w:hint="cs"/>
            <w:color w:val="000000"/>
          </w:rPr>
          <w:delText>yields</w:delText>
        </w:r>
        <w:r w:rsidR="006F23A6" w:rsidRPr="00A10451" w:rsidDel="00A0107A">
          <w:rPr>
            <w:rFonts w:cs="David" w:hint="cs"/>
            <w:color w:val="000000"/>
          </w:rPr>
          <w:delText xml:space="preserve"> the three-dimensional advection-diffusion equation</w:delText>
        </w:r>
        <w:r w:rsidR="00FA7EAA" w:rsidRPr="00A10451" w:rsidDel="00A0107A">
          <w:rPr>
            <w:rFonts w:cs="David" w:hint="cs"/>
            <w:color w:val="000000"/>
          </w:rPr>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8631FA" w:rsidRPr="00A10451" w:rsidDel="00A0107A" w14:paraId="56BFF2A2" w14:textId="4CE1EB04" w:rsidTr="00FB4A92">
        <w:trPr>
          <w:del w:id="377" w:author="Idit Balachsan" w:date="2019-06-04T14:43:00Z"/>
        </w:trPr>
        <w:tc>
          <w:tcPr>
            <w:tcW w:w="846" w:type="dxa"/>
          </w:tcPr>
          <w:p w14:paraId="6EBE5C4C" w14:textId="44C58FBE" w:rsidR="008631FA" w:rsidRPr="00A10451" w:rsidDel="00A0107A" w:rsidRDefault="008631FA" w:rsidP="00A0107A">
            <w:pPr>
              <w:ind w:right="-2"/>
              <w:rPr>
                <w:del w:id="378" w:author="Idit Balachsan" w:date="2019-06-04T14:43:00Z"/>
                <w:rFonts w:cs="David"/>
                <w:color w:val="000000"/>
              </w:rPr>
              <w:pPrChange w:id="379" w:author="Idit Balachsan" w:date="2019-06-04T14:43:00Z">
                <w:pPr>
                  <w:ind w:right="-2"/>
                </w:pPr>
              </w:pPrChange>
            </w:pPr>
          </w:p>
          <w:p w14:paraId="12E8F231" w14:textId="6A283CCC" w:rsidR="001B623E" w:rsidRPr="00A10451" w:rsidDel="00A0107A" w:rsidRDefault="001B623E" w:rsidP="00A0107A">
            <w:pPr>
              <w:ind w:right="-2"/>
              <w:rPr>
                <w:del w:id="380" w:author="Idit Balachsan" w:date="2019-06-04T14:43:00Z"/>
                <w:rFonts w:cs="David"/>
                <w:color w:val="000000"/>
              </w:rPr>
              <w:pPrChange w:id="381" w:author="Idit Balachsan" w:date="2019-06-04T14:43:00Z">
                <w:pPr>
                  <w:ind w:right="-2"/>
                </w:pPr>
              </w:pPrChange>
            </w:pPr>
          </w:p>
        </w:tc>
        <w:tc>
          <w:tcPr>
            <w:tcW w:w="7371" w:type="dxa"/>
          </w:tcPr>
          <w:p w14:paraId="597588F9" w14:textId="614EF881" w:rsidR="008631FA" w:rsidRPr="00A10451" w:rsidDel="00A0107A" w:rsidRDefault="00A73CB9" w:rsidP="00A0107A">
            <w:pPr>
              <w:ind w:right="-2"/>
              <w:rPr>
                <w:del w:id="382" w:author="Idit Balachsan" w:date="2019-06-04T14:43:00Z"/>
                <w:rFonts w:cs="David"/>
                <w:color w:val="000000"/>
              </w:rPr>
              <w:pPrChange w:id="383" w:author="Idit Balachsan" w:date="2019-06-04T14:43:00Z">
                <w:pPr>
                  <w:ind w:right="-2"/>
                  <w:jc w:val="center"/>
                </w:pPr>
              </w:pPrChange>
            </w:pPr>
            <m:oMathPara>
              <m:oMath>
                <m:f>
                  <m:fPr>
                    <m:ctrlPr>
                      <w:del w:id="384" w:author="Idit Balachsan" w:date="2019-06-04T14:43:00Z">
                        <w:rPr>
                          <w:rFonts w:ascii="Cambria Math" w:hAnsi="Cambria Math" w:cs="David" w:hint="cs"/>
                          <w:i/>
                          <w:color w:val="000000"/>
                        </w:rPr>
                      </w:del>
                    </m:ctrlPr>
                  </m:fPr>
                  <m:num>
                    <m:r>
                      <w:del w:id="385" w:author="Idit Balachsan" w:date="2019-06-04T14:43:00Z">
                        <w:rPr>
                          <w:rFonts w:ascii="Cambria Math" w:hAnsi="Cambria Math" w:cs="David" w:hint="cs"/>
                          <w:color w:val="000000"/>
                        </w:rPr>
                        <m:t>∂C</m:t>
                      </w:del>
                    </m:r>
                  </m:num>
                  <m:den>
                    <m:r>
                      <w:del w:id="386" w:author="Idit Balachsan" w:date="2019-06-04T14:43:00Z">
                        <w:rPr>
                          <w:rFonts w:ascii="Cambria Math" w:hAnsi="Cambria Math" w:cs="David" w:hint="cs"/>
                          <w:color w:val="000000"/>
                        </w:rPr>
                        <m:t>∂t</m:t>
                      </w:del>
                    </m:r>
                  </m:den>
                </m:f>
                <m:r>
                  <w:del w:id="387" w:author="Idit Balachsan" w:date="2019-06-04T14:43:00Z">
                    <w:rPr>
                      <w:rFonts w:ascii="Cambria Math" w:hAnsi="Cambria Math" w:cs="David" w:hint="cs"/>
                      <w:color w:val="000000"/>
                    </w:rPr>
                    <m:t xml:space="preserve">+ </m:t>
                  </w:del>
                </m:r>
                <m:r>
                  <w:del w:id="388" w:author="Idit Balachsan" w:date="2019-06-04T14:43:00Z">
                    <m:rPr>
                      <m:sty m:val="p"/>
                    </m:rPr>
                    <w:rPr>
                      <w:rFonts w:ascii="Cambria Math" w:hAnsi="Cambria Math" w:cs="David" w:hint="cs"/>
                      <w:color w:val="000000"/>
                    </w:rPr>
                    <m:t>∇</m:t>
                  </w:del>
                </m:r>
                <m:r>
                  <w:del w:id="389" w:author="Idit Balachsan" w:date="2019-06-04T14:43:00Z">
                    <w:rPr>
                      <w:rFonts w:ascii="Cambria Math" w:hAnsi="Cambria Math" w:cs="David" w:hint="cs"/>
                      <w:color w:val="000000"/>
                    </w:rPr>
                    <m:t>∙</m:t>
                  </w:del>
                </m:r>
                <m:d>
                  <m:dPr>
                    <m:ctrlPr>
                      <w:del w:id="390" w:author="Idit Balachsan" w:date="2019-06-04T14:43:00Z">
                        <w:rPr>
                          <w:rFonts w:ascii="Cambria Math" w:hAnsi="Cambria Math" w:cs="David" w:hint="cs"/>
                          <w:i/>
                          <w:color w:val="000000"/>
                        </w:rPr>
                      </w:del>
                    </m:ctrlPr>
                  </m:dPr>
                  <m:e>
                    <m:r>
                      <w:del w:id="391" w:author="Idit Balachsan" w:date="2019-06-04T14:43:00Z">
                        <m:rPr>
                          <m:sty m:val="p"/>
                        </m:rPr>
                        <w:rPr>
                          <w:rFonts w:ascii="Cambria Math" w:hAnsi="Cambria Math" w:cs="David" w:hint="cs"/>
                          <w:color w:val="000000"/>
                        </w:rPr>
                        <m:t>C</m:t>
                      </w:del>
                    </m:r>
                    <m:acc>
                      <m:accPr>
                        <m:chr m:val="⃗"/>
                        <m:ctrlPr>
                          <w:del w:id="392" w:author="Idit Balachsan" w:date="2019-06-04T14:43:00Z">
                            <w:rPr>
                              <w:rFonts w:ascii="Cambria Math" w:hAnsi="Cambria Math" w:cs="David" w:hint="cs"/>
                              <w:i/>
                              <w:color w:val="000000"/>
                            </w:rPr>
                          </w:del>
                        </m:ctrlPr>
                      </m:accPr>
                      <m:e>
                        <m:r>
                          <w:del w:id="393" w:author="Idit Balachsan" w:date="2019-06-04T14:43:00Z">
                            <w:rPr>
                              <w:rFonts w:ascii="Cambria Math" w:hAnsi="Cambria Math" w:cs="David" w:hint="cs"/>
                              <w:color w:val="000000"/>
                            </w:rPr>
                            <m:t>u</m:t>
                          </w:del>
                        </m:r>
                      </m:e>
                    </m:acc>
                  </m:e>
                </m:d>
                <m:r>
                  <w:del w:id="394" w:author="Idit Balachsan" w:date="2019-06-04T14:43:00Z">
                    <w:rPr>
                      <w:rFonts w:ascii="Cambria Math" w:hAnsi="Cambria Math" w:cs="David" w:hint="cs"/>
                      <w:color w:val="000000"/>
                    </w:rPr>
                    <m:t>=</m:t>
                  </w:del>
                </m:r>
                <m:r>
                  <w:del w:id="395" w:author="Idit Balachsan" w:date="2019-06-04T14:43:00Z">
                    <m:rPr>
                      <m:sty m:val="p"/>
                    </m:rPr>
                    <w:rPr>
                      <w:rFonts w:ascii="Cambria Math" w:hAnsi="Cambria Math" w:cs="David" w:hint="cs"/>
                      <w:color w:val="000000"/>
                    </w:rPr>
                    <m:t>∇</m:t>
                  </w:del>
                </m:r>
                <m:r>
                  <w:del w:id="396" w:author="Idit Balachsan" w:date="2019-06-04T14:43:00Z">
                    <w:rPr>
                      <w:rFonts w:ascii="Cambria Math" w:hAnsi="Cambria Math" w:cs="David" w:hint="cs"/>
                      <w:color w:val="000000"/>
                    </w:rPr>
                    <m:t>∙</m:t>
                  </w:del>
                </m:r>
                <m:d>
                  <m:dPr>
                    <m:ctrlPr>
                      <w:del w:id="397" w:author="Idit Balachsan" w:date="2019-06-04T14:43:00Z">
                        <w:rPr>
                          <w:rFonts w:ascii="Cambria Math" w:hAnsi="Cambria Math" w:cs="David" w:hint="cs"/>
                          <w:i/>
                          <w:color w:val="000000"/>
                        </w:rPr>
                      </w:del>
                    </m:ctrlPr>
                  </m:dPr>
                  <m:e>
                    <m:r>
                      <w:del w:id="398" w:author="Idit Balachsan" w:date="2019-06-04T14:43:00Z">
                        <w:rPr>
                          <w:rFonts w:ascii="Cambria Math" w:hAnsi="Cambria Math" w:cs="David" w:hint="cs"/>
                          <w:color w:val="000000"/>
                        </w:rPr>
                        <m:t>K</m:t>
                      </w:del>
                    </m:r>
                    <m:r>
                      <w:del w:id="399" w:author="Idit Balachsan" w:date="2019-06-04T14:43:00Z">
                        <m:rPr>
                          <m:sty m:val="p"/>
                        </m:rPr>
                        <w:rPr>
                          <w:rFonts w:ascii="Cambria Math" w:hAnsi="Cambria Math" w:cs="David" w:hint="cs"/>
                          <w:color w:val="000000"/>
                        </w:rPr>
                        <m:t>∇C</m:t>
                      </w:del>
                    </m:r>
                  </m:e>
                </m:d>
                <m:r>
                  <w:del w:id="400" w:author="Idit Balachsan" w:date="2019-06-04T14:43:00Z">
                    <w:rPr>
                      <w:rFonts w:ascii="Cambria Math" w:hAnsi="Cambria Math" w:cs="David" w:hint="cs"/>
                      <w:color w:val="000000"/>
                    </w:rPr>
                    <m:t>+S</m:t>
                  </w:del>
                </m:r>
              </m:oMath>
            </m:oMathPara>
          </w:p>
          <w:p w14:paraId="4BF07DB5" w14:textId="2DA054A4" w:rsidR="008631FA" w:rsidRPr="00A10451" w:rsidDel="00A0107A" w:rsidRDefault="008631FA" w:rsidP="00A0107A">
            <w:pPr>
              <w:ind w:right="-2"/>
              <w:rPr>
                <w:del w:id="401" w:author="Idit Balachsan" w:date="2019-06-04T14:43:00Z"/>
                <w:rFonts w:cs="David"/>
                <w:color w:val="000000"/>
              </w:rPr>
              <w:pPrChange w:id="402" w:author="Idit Balachsan" w:date="2019-06-04T14:43:00Z">
                <w:pPr>
                  <w:ind w:right="-2"/>
                </w:pPr>
              </w:pPrChange>
            </w:pPr>
          </w:p>
        </w:tc>
        <w:tc>
          <w:tcPr>
            <w:tcW w:w="843" w:type="dxa"/>
            <w:vAlign w:val="center"/>
          </w:tcPr>
          <w:p w14:paraId="641362BE" w14:textId="37F85501" w:rsidR="008631FA" w:rsidRPr="00A10451" w:rsidDel="00A0107A" w:rsidRDefault="008631FA" w:rsidP="00A0107A">
            <w:pPr>
              <w:ind w:right="-2"/>
              <w:rPr>
                <w:del w:id="403" w:author="Idit Balachsan" w:date="2019-06-04T14:43:00Z"/>
                <w:rFonts w:cs="David"/>
                <w:color w:val="000000"/>
              </w:rPr>
              <w:pPrChange w:id="404" w:author="Idit Balachsan" w:date="2019-06-04T14:43:00Z">
                <w:pPr>
                  <w:ind w:right="-2"/>
                  <w:jc w:val="center"/>
                </w:pPr>
              </w:pPrChange>
            </w:pPr>
            <w:del w:id="405" w:author="Idit Balachsan" w:date="2019-06-04T14:43:00Z">
              <w:r w:rsidRPr="00A10451" w:rsidDel="00A0107A">
                <w:rPr>
                  <w:rFonts w:cs="David" w:hint="cs"/>
                  <w:color w:val="000000"/>
                </w:rPr>
                <w:delText>(</w:delText>
              </w:r>
              <w:r w:rsidRPr="00A10451" w:rsidDel="00A0107A">
                <w:rPr>
                  <w:rFonts w:cs="David" w:hint="cs"/>
                  <w:color w:val="000000"/>
                </w:rPr>
                <w:fldChar w:fldCharType="begin"/>
              </w:r>
              <w:r w:rsidRPr="00A10451" w:rsidDel="00A0107A">
                <w:rPr>
                  <w:rFonts w:cs="David" w:hint="cs"/>
                  <w:color w:val="000000"/>
                </w:rPr>
                <w:delInstrText xml:space="preserve"> SEQ Eq \* MERGEFORMAT </w:delInstrText>
              </w:r>
              <w:r w:rsidRPr="00A10451" w:rsidDel="00A0107A">
                <w:rPr>
                  <w:rFonts w:cs="David" w:hint="cs"/>
                  <w:color w:val="000000"/>
                </w:rPr>
                <w:fldChar w:fldCharType="separate"/>
              </w:r>
              <w:r w:rsidR="00512725" w:rsidDel="00A0107A">
                <w:rPr>
                  <w:rFonts w:cs="David"/>
                  <w:noProof/>
                  <w:color w:val="000000"/>
                </w:rPr>
                <w:delText>4</w:delText>
              </w:r>
              <w:r w:rsidRPr="00A10451" w:rsidDel="00A0107A">
                <w:rPr>
                  <w:rFonts w:cs="David" w:hint="cs"/>
                  <w:color w:val="000000"/>
                </w:rPr>
                <w:fldChar w:fldCharType="end"/>
              </w:r>
              <w:r w:rsidRPr="00A10451" w:rsidDel="00A0107A">
                <w:rPr>
                  <w:rFonts w:cs="David" w:hint="cs"/>
                  <w:color w:val="000000"/>
                </w:rPr>
                <w:delText>)</w:delText>
              </w:r>
            </w:del>
          </w:p>
        </w:tc>
      </w:tr>
    </w:tbl>
    <w:p w14:paraId="56D6CFAC" w14:textId="6142AF0D" w:rsidR="004176C9" w:rsidRPr="00A10451" w:rsidRDefault="00C2714C" w:rsidP="001753C9">
      <w:pPr>
        <w:ind w:right="-2"/>
        <w:rPr>
          <w:rFonts w:cs="David"/>
          <w:color w:val="000000"/>
        </w:rPr>
      </w:pPr>
      <w:r w:rsidRPr="00A10451">
        <w:rPr>
          <w:rFonts w:cs="David" w:hint="cs"/>
          <w:color w:val="000000"/>
        </w:rPr>
        <w:t xml:space="preserve">The Gaussian </w:t>
      </w:r>
      <w:r w:rsidR="00332DB9" w:rsidRPr="00A10451">
        <w:rPr>
          <w:rFonts w:cs="David" w:hint="cs"/>
          <w:color w:val="000000"/>
        </w:rPr>
        <w:t xml:space="preserve">plume </w:t>
      </w:r>
      <w:r w:rsidR="00BD06E4" w:rsidRPr="00A10451">
        <w:rPr>
          <w:rFonts w:cs="David" w:hint="cs"/>
          <w:color w:val="000000"/>
        </w:rPr>
        <w:t>model</w:t>
      </w:r>
      <w:ins w:id="406" w:author="Idit Balachsan" w:date="2019-06-04T14:44:00Z">
        <w:r w:rsidR="00A0107A">
          <w:rPr>
            <w:rFonts w:cs="David"/>
            <w:color w:val="000000"/>
          </w:rPr>
          <w:t xml:space="preserve"> </w:t>
        </w:r>
      </w:ins>
      <w:r w:rsidR="00334CCB" w:rsidRPr="00A10451">
        <w:rPr>
          <w:rFonts w:cs="David" w:hint="cs"/>
          <w:color w:val="000000"/>
        </w:rPr>
        <w:t>(</w:t>
      </w:r>
      <w:r w:rsidR="006F0563" w:rsidRPr="00A10451">
        <w:rPr>
          <w:rFonts w:cs="David" w:hint="cs"/>
          <w:color w:val="FF0000"/>
        </w:rPr>
        <w:t>E</w:t>
      </w:r>
      <w:r w:rsidR="0035424F" w:rsidRPr="00A10451">
        <w:rPr>
          <w:rFonts w:cs="David" w:hint="cs"/>
          <w:color w:val="FF0000"/>
        </w:rPr>
        <w:t xml:space="preserve">q. </w:t>
      </w:r>
      <w:r w:rsidR="008F364F">
        <w:rPr>
          <w:rFonts w:cs="David"/>
          <w:color w:val="FF0000"/>
        </w:rPr>
        <w:t>1</w:t>
      </w:r>
      <w:r w:rsidR="00334CCB" w:rsidRPr="00A10451">
        <w:rPr>
          <w:rFonts w:cs="David" w:hint="cs"/>
          <w:color w:val="000000"/>
        </w:rPr>
        <w:t xml:space="preserve">), </w:t>
      </w:r>
      <w:r w:rsidR="00622BB1" w:rsidRPr="00A10451">
        <w:rPr>
          <w:rFonts w:cs="David" w:hint="cs"/>
          <w:color w:val="000000"/>
        </w:rPr>
        <w:t xml:space="preserve">eventually </w:t>
      </w:r>
      <w:r w:rsidR="00D55C31" w:rsidRPr="00A10451">
        <w:rPr>
          <w:rFonts w:cs="David" w:hint="cs"/>
          <w:color w:val="000000"/>
        </w:rPr>
        <w:t>describes</w:t>
      </w:r>
      <w:r w:rsidR="00334CCB" w:rsidRPr="00A10451">
        <w:rPr>
          <w:rFonts w:cs="David" w:hint="cs"/>
          <w:color w:val="000000"/>
        </w:rPr>
        <w:t xml:space="preserve"> the </w:t>
      </w:r>
      <w:r w:rsidR="00235B8F" w:rsidRPr="00A10451">
        <w:rPr>
          <w:rFonts w:cs="David" w:hint="cs"/>
          <w:color w:val="000000"/>
        </w:rPr>
        <w:t xml:space="preserve">pollutants’ </w:t>
      </w:r>
      <w:r w:rsidR="00334CCB" w:rsidRPr="00A10451">
        <w:rPr>
          <w:rFonts w:cs="David" w:hint="cs"/>
          <w:color w:val="000000"/>
        </w:rPr>
        <w:t>concentration C [kg/m</w:t>
      </w:r>
      <w:r w:rsidR="00334CCB" w:rsidRPr="00A10451">
        <w:rPr>
          <w:rFonts w:cs="David" w:hint="cs"/>
          <w:color w:val="000000"/>
          <w:vertAlign w:val="superscript"/>
        </w:rPr>
        <w:t>3</w:t>
      </w:r>
      <w:r w:rsidR="00334CCB" w:rsidRPr="00A10451">
        <w:rPr>
          <w:rFonts w:cs="David" w:hint="cs"/>
          <w:color w:val="000000"/>
        </w:rPr>
        <w:t>] in a certain position in space: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6F0563" w:rsidRPr="00A10451" w14:paraId="3B50099F" w14:textId="77777777" w:rsidTr="00FB4A92">
        <w:tc>
          <w:tcPr>
            <w:tcW w:w="846" w:type="dxa"/>
          </w:tcPr>
          <w:p w14:paraId="6F6CE737" w14:textId="77777777" w:rsidR="006F0563" w:rsidRPr="00A10451" w:rsidRDefault="006F0563" w:rsidP="00FB4A92">
            <w:pPr>
              <w:ind w:right="-2"/>
              <w:rPr>
                <w:rFonts w:cs="David"/>
                <w:color w:val="000000"/>
              </w:rPr>
            </w:pPr>
          </w:p>
          <w:p w14:paraId="3FEF121B" w14:textId="77777777" w:rsidR="006F0563" w:rsidRPr="00A10451" w:rsidRDefault="006F0563" w:rsidP="00FB4A92">
            <w:pPr>
              <w:ind w:right="-2"/>
              <w:rPr>
                <w:rFonts w:cs="David"/>
                <w:color w:val="000000"/>
              </w:rPr>
            </w:pPr>
          </w:p>
        </w:tc>
        <w:tc>
          <w:tcPr>
            <w:tcW w:w="7371" w:type="dxa"/>
          </w:tcPr>
          <w:p w14:paraId="487E512B" w14:textId="77777777" w:rsidR="006F0563" w:rsidRPr="00A10451" w:rsidRDefault="006F0563" w:rsidP="006F0563">
            <w:pPr>
              <w:ind w:right="-2"/>
              <w:jc w:val="center"/>
              <w:rPr>
                <w:rFonts w:cs="David"/>
                <w:color w:val="000000"/>
              </w:rPr>
            </w:pPr>
            <m:oMathPara>
              <m:oMath>
                <m:r>
                  <w:rPr>
                    <w:rFonts w:ascii="Cambria Math" w:hAnsi="Cambria Math" w:cs="David" w:hint="cs"/>
                    <w:color w:val="000000"/>
                    <w:sz w:val="21"/>
                    <w:szCs w:val="21"/>
                  </w:rPr>
                  <m:t>C</m:t>
                </m:r>
                <m:d>
                  <m:dPr>
                    <m:ctrlPr>
                      <w:rPr>
                        <w:rFonts w:ascii="Cambria Math" w:hAnsi="Cambria Math" w:cs="David" w:hint="cs"/>
                        <w:i/>
                        <w:color w:val="000000"/>
                        <w:sz w:val="21"/>
                        <w:szCs w:val="21"/>
                      </w:rPr>
                    </m:ctrlPr>
                  </m:dPr>
                  <m:e>
                    <m:r>
                      <w:rPr>
                        <w:rFonts w:ascii="Cambria Math" w:hAnsi="Cambria Math" w:cs="David" w:hint="cs"/>
                        <w:color w:val="000000"/>
                        <w:sz w:val="21"/>
                        <w:szCs w:val="21"/>
                      </w:rPr>
                      <m:t>x,y,z,Q</m:t>
                    </m:r>
                  </m:e>
                </m:d>
                <m:r>
                  <w:rPr>
                    <w:rFonts w:ascii="Cambria Math" w:hAnsi="Cambria Math" w:cs="David" w:hint="cs"/>
                    <w:color w:val="000000"/>
                    <w:sz w:val="21"/>
                    <w:szCs w:val="21"/>
                  </w:rPr>
                  <m:t>=</m:t>
                </m:r>
                <m:f>
                  <m:fPr>
                    <m:ctrlPr>
                      <w:rPr>
                        <w:rFonts w:ascii="Cambria Math" w:hAnsi="Cambria Math" w:cs="David" w:hint="cs"/>
                        <w:i/>
                        <w:color w:val="000000"/>
                        <w:sz w:val="21"/>
                        <w:szCs w:val="21"/>
                      </w:rPr>
                    </m:ctrlPr>
                  </m:fPr>
                  <m:num>
                    <m:r>
                      <w:rPr>
                        <w:rFonts w:ascii="Cambria Math" w:hAnsi="Cambria Math" w:cs="David" w:hint="cs"/>
                        <w:color w:val="000000"/>
                        <w:sz w:val="21"/>
                        <w:szCs w:val="21"/>
                      </w:rPr>
                      <m:t>Q</m:t>
                    </m:r>
                  </m:num>
                  <m:den>
                    <m:acc>
                      <m:accPr>
                        <m:chr m:val="̅"/>
                        <m:ctrlPr>
                          <w:rPr>
                            <w:rFonts w:ascii="Cambria Math" w:hAnsi="Cambria Math" w:cs="David" w:hint="cs"/>
                            <w:i/>
                            <w:color w:val="000000"/>
                            <w:sz w:val="21"/>
                            <w:szCs w:val="21"/>
                          </w:rPr>
                        </m:ctrlPr>
                      </m:accPr>
                      <m:e>
                        <m:r>
                          <w:rPr>
                            <w:rFonts w:ascii="Cambria Math" w:hAnsi="Cambria Math" w:cs="David" w:hint="cs"/>
                            <w:color w:val="000000"/>
                            <w:sz w:val="21"/>
                            <w:szCs w:val="21"/>
                          </w:rPr>
                          <m:t>u</m:t>
                        </m:r>
                      </m:e>
                    </m:acc>
                    <m:sSub>
                      <m:sSubPr>
                        <m:ctrlPr>
                          <w:rPr>
                            <w:rFonts w:ascii="Cambria Math" w:hAnsi="Cambria Math" w:cs="David" w:hint="cs"/>
                            <w:i/>
                            <w:color w:val="000000"/>
                            <w:sz w:val="21"/>
                            <w:szCs w:val="21"/>
                          </w:rPr>
                        </m:ctrlPr>
                      </m:sSubPr>
                      <m:e>
                        <m:sSub>
                          <m:sSubPr>
                            <m:ctrlPr>
                              <w:rPr>
                                <w:rFonts w:ascii="Cambria Math" w:hAnsi="Cambria Math" w:cs="David" w:hint="cs"/>
                                <w:i/>
                                <w:color w:val="000000"/>
                                <w:sz w:val="21"/>
                                <w:szCs w:val="21"/>
                              </w:rPr>
                            </m:ctrlPr>
                          </m:sSubPr>
                          <m:e>
                            <m:r>
                              <w:rPr>
                                <w:rFonts w:ascii="Cambria Math" w:hAnsi="Cambria Math" w:cs="David" w:hint="cs"/>
                                <w:color w:val="000000"/>
                                <w:sz w:val="21"/>
                                <w:szCs w:val="21"/>
                              </w:rPr>
                              <m:t>σ</m:t>
                            </m:r>
                          </m:e>
                          <m:sub>
                            <m:r>
                              <w:rPr>
                                <w:rFonts w:ascii="Cambria Math" w:hAnsi="Cambria Math" w:cs="David" w:hint="cs"/>
                                <w:color w:val="000000"/>
                                <w:sz w:val="21"/>
                                <w:szCs w:val="21"/>
                              </w:rPr>
                              <m:t>y</m:t>
                            </m:r>
                          </m:sub>
                        </m:sSub>
                        <m:r>
                          <w:rPr>
                            <w:rFonts w:ascii="Cambria Math" w:hAnsi="Cambria Math" w:cs="David" w:hint="cs"/>
                            <w:color w:val="000000"/>
                            <w:sz w:val="21"/>
                            <w:szCs w:val="21"/>
                          </w:rPr>
                          <m:t>σ</m:t>
                        </m:r>
                      </m:e>
                      <m:sub>
                        <m:r>
                          <w:rPr>
                            <w:rFonts w:ascii="Cambria Math" w:hAnsi="Cambria Math" w:cs="David" w:hint="cs"/>
                            <w:color w:val="000000"/>
                            <w:sz w:val="21"/>
                            <w:szCs w:val="21"/>
                          </w:rPr>
                          <m:t>z</m:t>
                        </m:r>
                      </m:sub>
                    </m:sSub>
                    <m:r>
                      <w:rPr>
                        <w:rFonts w:ascii="Cambria Math" w:hAnsi="Cambria Math" w:cs="David" w:hint="cs"/>
                        <w:color w:val="000000"/>
                        <w:sz w:val="21"/>
                        <w:szCs w:val="21"/>
                      </w:rPr>
                      <m:t>2π</m:t>
                    </m:r>
                  </m:den>
                </m:f>
                <m:r>
                  <m:rPr>
                    <m:sty m:val="p"/>
                  </m:rPr>
                  <w:rPr>
                    <w:rFonts w:ascii="Cambria Math" w:hAnsi="Cambria Math" w:cs="David" w:hint="cs"/>
                    <w:color w:val="000000"/>
                    <w:sz w:val="21"/>
                    <w:szCs w:val="21"/>
                  </w:rPr>
                  <m:t>exp</m:t>
                </m:r>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r>
                              <w:rPr>
                                <w:rFonts w:ascii="Cambria Math" w:hAnsi="Cambria Math" w:cs="David" w:hint="cs"/>
                                <w:color w:val="000000"/>
                                <w:sz w:val="21"/>
                                <w:szCs w:val="21"/>
                              </w:rPr>
                              <m:t>y</m:t>
                            </m:r>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y</m:t>
                            </m:r>
                          </m:sub>
                          <m:sup>
                            <m:r>
                              <w:rPr>
                                <w:rFonts w:ascii="Cambria Math" w:hAnsi="Cambria Math" w:cs="David" w:hint="cs"/>
                                <w:color w:val="000000"/>
                                <w:sz w:val="21"/>
                                <w:szCs w:val="21"/>
                              </w:rPr>
                              <m:t>2</m:t>
                            </m:r>
                          </m:sup>
                        </m:sSubSup>
                      </m:den>
                    </m:f>
                  </m:e>
                </m:d>
                <m:d>
                  <m:dPr>
                    <m:begChr m:val="["/>
                    <m:endChr m:val="]"/>
                    <m:ctrlPr>
                      <w:rPr>
                        <w:rFonts w:ascii="Cambria Math" w:hAnsi="Cambria Math" w:cs="David" w:hint="cs"/>
                        <w:i/>
                        <w:color w:val="000000"/>
                        <w:sz w:val="21"/>
                        <w:szCs w:val="21"/>
                      </w:rPr>
                    </m:ctrlPr>
                  </m:dPr>
                  <m:e>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r>
                      <w:rPr>
                        <w:rFonts w:ascii="Cambria Math" w:hAnsi="Cambria Math" w:cs="David" w:hint="cs"/>
                        <w:color w:val="000000"/>
                        <w:sz w:val="21"/>
                        <w:szCs w:val="21"/>
                      </w:rPr>
                      <m:t>+</m:t>
                    </m:r>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e>
                </m:d>
              </m:oMath>
            </m:oMathPara>
          </w:p>
          <w:p w14:paraId="12600F53" w14:textId="77777777" w:rsidR="006F0563" w:rsidRPr="00A10451" w:rsidRDefault="006F0563" w:rsidP="00FB4A92">
            <w:pPr>
              <w:ind w:right="-2"/>
              <w:rPr>
                <w:rFonts w:cs="David"/>
                <w:color w:val="000000"/>
              </w:rPr>
            </w:pPr>
          </w:p>
        </w:tc>
        <w:tc>
          <w:tcPr>
            <w:tcW w:w="843" w:type="dxa"/>
            <w:vAlign w:val="center"/>
          </w:tcPr>
          <w:p w14:paraId="0A38ACF6" w14:textId="5119A656" w:rsidR="006F0563" w:rsidRPr="00A10451" w:rsidRDefault="006F0563" w:rsidP="00FB4A92">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407" w:author="Idit Balachsan" w:date="2019-06-04T14:44:00Z">
              <w:r w:rsidR="0045694F">
                <w:rPr>
                  <w:rFonts w:cs="David"/>
                  <w:noProof/>
                  <w:color w:val="000000"/>
                </w:rPr>
                <w:t>1</w:t>
              </w:r>
            </w:ins>
            <w:r w:rsidRPr="00A10451">
              <w:rPr>
                <w:rFonts w:cs="David" w:hint="cs"/>
                <w:color w:val="000000"/>
              </w:rPr>
              <w:fldChar w:fldCharType="end"/>
            </w:r>
            <w:r w:rsidRPr="00A10451">
              <w:rPr>
                <w:rFonts w:cs="David" w:hint="cs"/>
                <w:color w:val="000000"/>
              </w:rPr>
              <w:t>)</w:t>
            </w:r>
          </w:p>
        </w:tc>
      </w:tr>
    </w:tbl>
    <w:p w14:paraId="3B859927" w14:textId="42642E0C" w:rsidR="00C85E0A" w:rsidRPr="00A10451" w:rsidRDefault="000F3DEB" w:rsidP="003F702D">
      <w:pPr>
        <w:ind w:right="-2"/>
        <w:rPr>
          <w:rFonts w:cs="David"/>
          <w:color w:val="000000"/>
        </w:rPr>
      </w:pPr>
      <w:r w:rsidRPr="00A10451">
        <w:rPr>
          <w:rFonts w:cs="David" w:hint="cs"/>
          <w:color w:val="000000"/>
        </w:rPr>
        <w:t xml:space="preserve">Where Q </w:t>
      </w:r>
      <w:r w:rsidR="00D77B8A" w:rsidRPr="00A10451">
        <w:rPr>
          <w:rFonts w:cs="David" w:hint="cs"/>
          <w:color w:val="000000"/>
        </w:rPr>
        <w:t>[kg/s</w:t>
      </w:r>
      <w:r w:rsidR="00DB7D63" w:rsidRPr="00A10451">
        <w:rPr>
          <w:rFonts w:cs="David" w:hint="cs"/>
          <w:color w:val="000000"/>
        </w:rPr>
        <w:t>ec</w:t>
      </w:r>
      <w:r w:rsidR="00D77B8A" w:rsidRPr="00A10451">
        <w:rPr>
          <w:rFonts w:cs="David" w:hint="cs"/>
          <w:color w:val="000000"/>
        </w:rPr>
        <w:t xml:space="preserve">] </w:t>
      </w:r>
      <w:r w:rsidRPr="00A10451">
        <w:rPr>
          <w:rFonts w:cs="David" w:hint="cs"/>
          <w:color w:val="000000"/>
        </w:rPr>
        <w:t xml:space="preserve">is the </w:t>
      </w:r>
      <w:r w:rsidR="009124D7" w:rsidRPr="00A10451">
        <w:rPr>
          <w:rFonts w:cs="David" w:hint="cs"/>
          <w:color w:val="000000"/>
        </w:rPr>
        <w:t>release</w:t>
      </w:r>
      <w:r w:rsidRPr="00A10451">
        <w:rPr>
          <w:rFonts w:cs="David" w:hint="cs"/>
          <w:color w:val="000000"/>
        </w:rPr>
        <w:t xml:space="preserve"> rate </w:t>
      </w:r>
      <w:r w:rsidR="00530B79" w:rsidRPr="00A10451">
        <w:rPr>
          <w:rFonts w:cs="David" w:hint="cs"/>
          <w:color w:val="000000"/>
        </w:rPr>
        <w:t>from</w:t>
      </w:r>
      <w:r w:rsidR="00A348FE" w:rsidRPr="00A10451">
        <w:rPr>
          <w:rFonts w:cs="David" w:hint="cs"/>
          <w:color w:val="000000"/>
        </w:rPr>
        <w:t xml:space="preserve"> the stack</w:t>
      </w:r>
      <w:r w:rsidR="006F5404" w:rsidRPr="00A10451">
        <w:rPr>
          <w:rFonts w:cs="David" w:hint="cs"/>
          <w:color w:val="000000"/>
        </w:rPr>
        <w:t>,</w:t>
      </w:r>
      <w:r w:rsidRPr="00A10451">
        <w:rPr>
          <w:rFonts w:cs="David" w:hint="cs"/>
          <w:color w:val="000000"/>
        </w:rPr>
        <w:t xml:space="preserve"> H </w:t>
      </w:r>
      <w:r w:rsidR="00D77B8A" w:rsidRPr="00A10451">
        <w:rPr>
          <w:rFonts w:cs="David" w:hint="cs"/>
          <w:color w:val="000000"/>
        </w:rPr>
        <w:t xml:space="preserve">[m] </w:t>
      </w:r>
      <w:r w:rsidRPr="00A10451">
        <w:rPr>
          <w:rFonts w:cs="David" w:hint="cs"/>
          <w:color w:val="000000"/>
        </w:rPr>
        <w:t xml:space="preserve">is </w:t>
      </w:r>
      <w:r w:rsidR="006D02A9" w:rsidRPr="00A10451">
        <w:rPr>
          <w:rFonts w:cs="David" w:hint="cs"/>
          <w:color w:val="000000"/>
        </w:rPr>
        <w:t>the effective height</w:t>
      </w:r>
      <w:r w:rsidR="00677A96" w:rsidRPr="00A10451">
        <w:rPr>
          <w:rFonts w:cs="David" w:hint="cs"/>
          <w:color w:val="000000"/>
        </w:rPr>
        <w:t xml:space="preserve"> (i.e., the sum of the actual stack height h and the plume rise </w:t>
      </w:r>
      <w:r w:rsidR="00677A96" w:rsidRPr="00A10451">
        <w:rPr>
          <w:rFonts w:cs="David" w:hint="cs"/>
          <w:color w:val="000000"/>
        </w:rPr>
        <w:sym w:font="Symbol" w:char="F044"/>
      </w:r>
      <w:r w:rsidR="00677A96" w:rsidRPr="00A10451">
        <w:rPr>
          <w:rFonts w:cs="David" w:hint="cs"/>
          <w:color w:val="000000"/>
        </w:rPr>
        <w:t xml:space="preserve">h), </w:t>
      </w:r>
      <w:r w:rsidR="008E7E5A" w:rsidRPr="00A10451">
        <w:rPr>
          <w:rFonts w:cs="David" w:hint="cs"/>
          <w:color w:val="000000"/>
        </w:rPr>
        <w:t xml:space="preserve">x, y and z </w:t>
      </w:r>
      <w:r w:rsidR="0086451E" w:rsidRPr="00A10451">
        <w:rPr>
          <w:rFonts w:cs="David" w:hint="cs"/>
          <w:color w:val="000000"/>
        </w:rPr>
        <w:t xml:space="preserve">[m] </w:t>
      </w:r>
      <w:r w:rsidR="008E7E5A" w:rsidRPr="00A10451">
        <w:rPr>
          <w:rFonts w:cs="David" w:hint="cs"/>
          <w:color w:val="000000"/>
        </w:rPr>
        <w:t xml:space="preserve">are the downwind, crosswind and vertical distances, </w:t>
      </w:r>
      <w:r w:rsidR="0086336B" w:rsidRPr="00A10451">
        <w:rPr>
          <w:rFonts w:cs="David" w:hint="cs"/>
          <w:color w:val="000000"/>
        </w:rPr>
        <w:t xml:space="preserve">respectively, </w:t>
      </w:r>
      <w:r w:rsidR="00E44D54" w:rsidRPr="00A10451">
        <w:rPr>
          <w:rFonts w:cs="David" w:hint="cs"/>
          <w:color w:val="000000"/>
        </w:rPr>
        <w:t xml:space="preserve">and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704B9A" w:rsidRPr="00A10451">
        <w:rPr>
          <w:rFonts w:cs="David" w:hint="cs"/>
          <w:color w:val="000000"/>
        </w:rPr>
        <w:t xml:space="preserve"> </w:t>
      </w:r>
      <w:r w:rsidR="00AF7212" w:rsidRPr="00A10451">
        <w:rPr>
          <w:rFonts w:cs="David" w:hint="cs"/>
          <w:color w:val="000000"/>
        </w:rPr>
        <w:t xml:space="preserve">[m/s] </w:t>
      </w:r>
      <w:r w:rsidR="008E7E5A" w:rsidRPr="00A10451">
        <w:rPr>
          <w:rFonts w:cs="David" w:hint="cs"/>
          <w:color w:val="000000"/>
        </w:rPr>
        <w:t>is the mean wind speed at the height h of the release</w:t>
      </w:r>
      <w:r w:rsidR="00D64B51" w:rsidRPr="00A10451">
        <w:rPr>
          <w:rFonts w:cs="David" w:hint="cs"/>
          <w:color w:val="000000"/>
        </w:rPr>
        <w:t>.</w:t>
      </w:r>
      <w:r w:rsidR="000C1ECA" w:rsidRPr="00A10451">
        <w:rPr>
          <w:rFonts w:cs="David" w:hint="cs"/>
          <w:color w:val="000000"/>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oMath>
      <w:r w:rsidR="00DC7727" w:rsidRPr="00A10451">
        <w:rPr>
          <w:rFonts w:cs="David" w:hint="cs"/>
          <w:color w:val="000000"/>
        </w:rPr>
        <w:t xml:space="preserve"> and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oMath>
      <w:r w:rsidR="00DC7727" w:rsidRPr="00A10451">
        <w:rPr>
          <w:rFonts w:cs="David" w:hint="cs"/>
          <w:color w:val="000000"/>
        </w:rPr>
        <w:t xml:space="preserve"> [m] are key parameters in the model and represent the standard deviation of the </w:t>
      </w:r>
      <w:r w:rsidR="00332C7B">
        <w:rPr>
          <w:rFonts w:cs="David"/>
          <w:color w:val="000000"/>
        </w:rPr>
        <w:t>G</w:t>
      </w:r>
      <w:r w:rsidR="00DC7727" w:rsidRPr="00A10451">
        <w:rPr>
          <w:rFonts w:cs="David" w:hint="cs"/>
          <w:color w:val="000000"/>
        </w:rPr>
        <w:t>aussian concentration distribution in the crosswind and vertical direction</w:t>
      </w:r>
      <w:r w:rsidR="00B24E0A" w:rsidRPr="00A10451">
        <w:rPr>
          <w:rFonts w:cs="David" w:hint="cs"/>
          <w:color w:val="000000"/>
        </w:rPr>
        <w:t xml:space="preserve"> (</w:t>
      </w:r>
      <w:r w:rsidR="006F0563" w:rsidRPr="00A10451">
        <w:rPr>
          <w:rFonts w:cs="David" w:hint="cs"/>
          <w:color w:val="FF0000"/>
        </w:rPr>
        <w:t>F</w:t>
      </w:r>
      <w:r w:rsidR="00B24E0A" w:rsidRPr="00A10451">
        <w:rPr>
          <w:rFonts w:cs="David" w:hint="cs"/>
          <w:color w:val="FF0000"/>
        </w:rPr>
        <w:t>igure X)</w:t>
      </w:r>
      <w:r w:rsidR="00DC7727" w:rsidRPr="00A10451">
        <w:rPr>
          <w:rFonts w:cs="David" w:hint="cs"/>
          <w:color w:val="000000"/>
        </w:rPr>
        <w:t>.</w:t>
      </w:r>
      <w:r w:rsidR="000C1ECA" w:rsidRPr="00A10451">
        <w:rPr>
          <w:rFonts w:cs="David" w:hint="cs"/>
          <w:color w:val="000000"/>
        </w:rPr>
        <w:t xml:space="preserve"> </w:t>
      </w:r>
    </w:p>
    <w:p w14:paraId="113EF5FD" w14:textId="77777777" w:rsidR="00A10451" w:rsidDel="00B0215E" w:rsidRDefault="00A10451" w:rsidP="003F702D">
      <w:pPr>
        <w:ind w:right="-2"/>
        <w:rPr>
          <w:del w:id="408" w:author="Idit Balachsan" w:date="2019-06-04T14:51:00Z"/>
          <w:rFonts w:cs="David"/>
          <w:color w:val="000000"/>
        </w:rPr>
      </w:pPr>
    </w:p>
    <w:p w14:paraId="13094E37" w14:textId="637DD16A" w:rsidR="004176C9" w:rsidRPr="00A10451" w:rsidRDefault="00554673" w:rsidP="003F702D">
      <w:pPr>
        <w:ind w:right="-2"/>
        <w:rPr>
          <w:rFonts w:cs="David"/>
          <w:color w:val="000000"/>
        </w:rPr>
      </w:pPr>
      <w:del w:id="409" w:author="Idit Balachsan" w:date="2019-06-04T14:51:00Z">
        <w:r w:rsidRPr="00A10451" w:rsidDel="00B0215E">
          <w:rPr>
            <w:rFonts w:cs="David" w:hint="cs"/>
            <w:color w:val="000000"/>
          </w:rPr>
          <w:delText>For simplicity, t</w:delText>
        </w:r>
        <w:r w:rsidR="00F51E37" w:rsidRPr="00A10451" w:rsidDel="00B0215E">
          <w:rPr>
            <w:rFonts w:cs="David" w:hint="cs"/>
            <w:color w:val="000000"/>
          </w:rPr>
          <w:delText xml:space="preserve">he </w:delText>
        </w:r>
        <w:r w:rsidR="00011169" w:rsidDel="00B0215E">
          <w:rPr>
            <w:rFonts w:cs="David"/>
            <w:color w:val="000000"/>
          </w:rPr>
          <w:delText xml:space="preserve">solution </w:delText>
        </w:r>
        <w:r w:rsidR="00F51E37" w:rsidRPr="00A10451" w:rsidDel="00B0215E">
          <w:rPr>
            <w:rFonts w:cs="David" w:hint="cs"/>
            <w:color w:val="000000"/>
          </w:rPr>
          <w:delText>s</w:delText>
        </w:r>
        <w:r w:rsidR="00462F51" w:rsidRPr="00A10451" w:rsidDel="00B0215E">
          <w:rPr>
            <w:rFonts w:cs="David" w:hint="cs"/>
            <w:color w:val="000000"/>
          </w:rPr>
          <w:delText xml:space="preserve">teps </w:delText>
        </w:r>
        <w:r w:rsidR="007F472E" w:rsidRPr="00A10451" w:rsidDel="00B0215E">
          <w:rPr>
            <w:rFonts w:cs="David" w:hint="cs"/>
            <w:color w:val="000000"/>
          </w:rPr>
          <w:delText xml:space="preserve">of </w:delText>
        </w:r>
        <w:r w:rsidR="00011169" w:rsidRPr="00011169" w:rsidDel="00B0215E">
          <w:rPr>
            <w:rFonts w:cs="David"/>
            <w:color w:val="FF0000"/>
          </w:rPr>
          <w:delText>Eq. 4</w:delText>
        </w:r>
        <w:r w:rsidR="00F51E37" w:rsidRPr="00A10451" w:rsidDel="00B0215E">
          <w:rPr>
            <w:rFonts w:cs="David" w:hint="cs"/>
            <w:color w:val="FF0000"/>
          </w:rPr>
          <w:delText xml:space="preserve"> </w:delText>
        </w:r>
        <w:r w:rsidR="007D4BF8" w:rsidRPr="00A10451" w:rsidDel="00B0215E">
          <w:rPr>
            <w:rFonts w:cs="David" w:hint="cs"/>
            <w:color w:val="000000" w:themeColor="text1"/>
          </w:rPr>
          <w:delText>were</w:delText>
        </w:r>
        <w:r w:rsidR="00F51E37" w:rsidRPr="00A10451" w:rsidDel="00B0215E">
          <w:rPr>
            <w:rFonts w:cs="David" w:hint="cs"/>
            <w:color w:val="000000" w:themeColor="text1"/>
          </w:rPr>
          <w:delText xml:space="preserve"> not </w:delText>
        </w:r>
        <w:r w:rsidRPr="00A10451" w:rsidDel="00B0215E">
          <w:rPr>
            <w:rFonts w:cs="David" w:hint="cs"/>
            <w:color w:val="000000" w:themeColor="text1"/>
          </w:rPr>
          <w:delText>specified</w:delText>
        </w:r>
        <w:r w:rsidR="00462F51" w:rsidRPr="00A10451" w:rsidDel="00B0215E">
          <w:rPr>
            <w:rFonts w:cs="David" w:hint="cs"/>
            <w:color w:val="000000"/>
          </w:rPr>
          <w:delText>. However,</w:delText>
        </w:r>
        <w:r w:rsidR="007F472E" w:rsidRPr="00A10451" w:rsidDel="00B0215E">
          <w:rPr>
            <w:rFonts w:cs="David" w:hint="cs"/>
            <w:color w:val="000000"/>
          </w:rPr>
          <w:delText xml:space="preserve"> </w:delText>
        </w:r>
      </w:del>
      <w:r w:rsidR="007F472E" w:rsidRPr="00A10451">
        <w:rPr>
          <w:rFonts w:cs="David" w:hint="cs"/>
          <w:color w:val="000000"/>
        </w:rPr>
        <w:t xml:space="preserve">it is important to </w:t>
      </w:r>
      <w:r w:rsidRPr="00A10451">
        <w:rPr>
          <w:rFonts w:cs="David" w:hint="cs"/>
          <w:color w:val="000000"/>
        </w:rPr>
        <w:t>mention</w:t>
      </w:r>
      <w:r w:rsidR="007F472E" w:rsidRPr="00A10451">
        <w:rPr>
          <w:rFonts w:cs="David" w:hint="cs"/>
          <w:color w:val="000000"/>
        </w:rPr>
        <w:t xml:space="preserve"> the </w:t>
      </w:r>
      <w:r w:rsidR="004176C9" w:rsidRPr="00A10451">
        <w:rPr>
          <w:rFonts w:cs="David" w:hint="cs"/>
          <w:color w:val="000000"/>
        </w:rPr>
        <w:t xml:space="preserve">simplifying assumptions </w:t>
      </w:r>
      <w:r w:rsidR="00C10840" w:rsidRPr="00A10451">
        <w:rPr>
          <w:rFonts w:cs="David" w:hint="cs"/>
          <w:color w:val="000000"/>
        </w:rPr>
        <w:t xml:space="preserve">that </w:t>
      </w:r>
      <w:r w:rsidR="004176C9" w:rsidRPr="00A10451">
        <w:rPr>
          <w:rFonts w:cs="David" w:hint="cs"/>
          <w:color w:val="000000"/>
        </w:rPr>
        <w:t xml:space="preserve">had to be made in order to reach the </w:t>
      </w:r>
      <w:r w:rsidR="007F472E" w:rsidRPr="00A10451">
        <w:rPr>
          <w:rFonts w:cs="David" w:hint="cs"/>
          <w:color w:val="000000"/>
        </w:rPr>
        <w:t xml:space="preserve">Gaussian plume model equation </w:t>
      </w:r>
      <w:r w:rsidR="004176C9" w:rsidRPr="00A10451">
        <w:rPr>
          <w:rFonts w:cs="David" w:hint="cs"/>
          <w:color w:val="000000"/>
        </w:rPr>
        <w:t>(</w:t>
      </w:r>
      <w:r w:rsidR="00522F4D" w:rsidRPr="00A10451">
        <w:rPr>
          <w:rFonts w:cs="David" w:hint="cs"/>
          <w:color w:val="FF0000"/>
        </w:rPr>
        <w:t>Eq. 5</w:t>
      </w:r>
      <w:r w:rsidR="004176C9" w:rsidRPr="00A10451">
        <w:rPr>
          <w:rFonts w:cs="David" w:hint="cs"/>
          <w:color w:val="000000"/>
        </w:rPr>
        <w:t>)</w:t>
      </w:r>
      <w:r w:rsidR="00725B91" w:rsidRPr="00A10451">
        <w:rPr>
          <w:rFonts w:cs="David" w:hint="cs"/>
          <w:color w:val="000000"/>
        </w:rPr>
        <w:t xml:space="preserve"> </w:t>
      </w:r>
      <w:r w:rsidR="00725B91" w:rsidRPr="00A10451">
        <w:rPr>
          <w:rFonts w:cs="David" w:hint="cs"/>
          <w:color w:val="000000"/>
        </w:rPr>
        <w:fldChar w:fldCharType="begin" w:fldLock="1"/>
      </w:r>
      <w:r w:rsidR="00BD6B00">
        <w:rPr>
          <w:rFonts w:cs="David"/>
          <w:color w:val="000000"/>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[36]","plainTextFormattedCitation":"[36]","previouslyFormattedCitation":"[35]"},"properties":{"noteIndex":0},"schema":"https://github.com/citation-style-language/schema/raw/master/csl-citation.json"}</w:instrText>
      </w:r>
      <w:r w:rsidR="00725B91" w:rsidRPr="00A10451">
        <w:rPr>
          <w:rFonts w:cs="David" w:hint="cs"/>
          <w:color w:val="000000"/>
        </w:rPr>
        <w:fldChar w:fldCharType="separate"/>
      </w:r>
      <w:r w:rsidR="00BD6B00" w:rsidRPr="00BD6B00">
        <w:rPr>
          <w:rFonts w:cs="David"/>
          <w:noProof/>
          <w:color w:val="000000"/>
        </w:rPr>
        <w:t>[36]</w:t>
      </w:r>
      <w:r w:rsidR="00725B91" w:rsidRPr="00A10451">
        <w:rPr>
          <w:rFonts w:cs="David" w:hint="cs"/>
          <w:color w:val="000000"/>
        </w:rPr>
        <w:fldChar w:fldCharType="end"/>
      </w:r>
      <w:r w:rsidR="004176C9" w:rsidRPr="00A10451">
        <w:rPr>
          <w:rFonts w:cs="David" w:hint="cs"/>
          <w:color w:val="000000"/>
        </w:rPr>
        <w:t xml:space="preserve">: </w:t>
      </w:r>
    </w:p>
    <w:p w14:paraId="6F4DBE4C" w14:textId="77777777" w:rsidR="00340EDC" w:rsidRPr="00A10451" w:rsidRDefault="00340EDC" w:rsidP="003F702D">
      <w:pPr>
        <w:ind w:right="-2"/>
        <w:rPr>
          <w:rFonts w:cs="David"/>
          <w:color w:val="000000"/>
        </w:rPr>
      </w:pPr>
    </w:p>
    <w:p w14:paraId="2BA23F63" w14:textId="35BFA6ED" w:rsidR="004176C9"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pollutant is emitted in a constant rate Q from a single point source located at height</w:t>
      </w:r>
      <w:r w:rsidR="00EB5FDD" w:rsidRPr="00A10451">
        <w:rPr>
          <w:rFonts w:cs="David" w:hint="cs"/>
          <w:color w:val="000000"/>
        </w:rPr>
        <w:t xml:space="preserve"> </w:t>
      </w:r>
      <w:r w:rsidR="004176C9" w:rsidRPr="00A10451">
        <w:rPr>
          <w:rFonts w:cs="David" w:hint="cs"/>
          <w:color w:val="000000"/>
        </w:rPr>
        <w:t>H above ground surface</w:t>
      </w:r>
      <w:r w:rsidR="00C52C7E" w:rsidRPr="00A10451">
        <w:rPr>
          <w:rFonts w:cs="David" w:hint="cs"/>
          <w:color w:val="000000"/>
        </w:rPr>
        <w:t>.</w:t>
      </w:r>
    </w:p>
    <w:p w14:paraId="49645C44" w14:textId="77777777"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wind velocity is constant and aligned with the positive x-axis</w:t>
      </w:r>
      <w:r w:rsidR="00C52C7E" w:rsidRPr="00A10451">
        <w:rPr>
          <w:rFonts w:cs="David" w:hint="cs"/>
          <w:color w:val="000000"/>
        </w:rPr>
        <w:t>.</w:t>
      </w:r>
    </w:p>
    <w:p w14:paraId="519A4ED1" w14:textId="46B0FFD7"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 xml:space="preserve">he solution is </w:t>
      </w:r>
      <w:r w:rsidR="000A3EC9">
        <w:rPr>
          <w:rFonts w:cs="David"/>
          <w:color w:val="000000"/>
        </w:rPr>
        <w:t xml:space="preserve">a </w:t>
      </w:r>
      <w:r w:rsidR="004176C9" w:rsidRPr="00A10451">
        <w:rPr>
          <w:rFonts w:cs="David" w:hint="cs"/>
          <w:color w:val="000000"/>
        </w:rPr>
        <w:t>steady state</w:t>
      </w:r>
      <w:r w:rsidR="00DF181A" w:rsidRPr="00A10451">
        <w:rPr>
          <w:rFonts w:cs="David" w:hint="cs"/>
          <w:color w:val="000000"/>
        </w:rPr>
        <w:t xml:space="preserve">. </w:t>
      </w:r>
    </w:p>
    <w:p w14:paraId="12CFE34B" w14:textId="77777777" w:rsidR="00EB5FDD" w:rsidRPr="00A10451" w:rsidRDefault="00C011FF" w:rsidP="00EB5FDD">
      <w:pPr>
        <w:pStyle w:val="ListParagraph"/>
        <w:numPr>
          <w:ilvl w:val="0"/>
          <w:numId w:val="15"/>
        </w:numPr>
        <w:ind w:right="-2"/>
        <w:rPr>
          <w:rFonts w:cs="David"/>
          <w:color w:val="000000"/>
        </w:rPr>
      </w:pPr>
      <w:r w:rsidRPr="00A10451">
        <w:rPr>
          <w:rFonts w:cs="David" w:hint="cs"/>
          <w:color w:val="000000"/>
        </w:rPr>
        <w:t xml:space="preserve">The </w:t>
      </w:r>
      <w:r w:rsidRPr="00A10451">
        <w:rPr>
          <w:rFonts w:cs="David" w:hint="cs"/>
          <w:color w:val="FF0000"/>
        </w:rPr>
        <w:t xml:space="preserve">diffusion/turbulence </w:t>
      </w:r>
      <w:r w:rsidRPr="00A10451">
        <w:rPr>
          <w:rFonts w:cs="David" w:hint="cs"/>
          <w:color w:val="000000"/>
        </w:rPr>
        <w:t>coefficient K is a</w:t>
      </w:r>
      <w:r w:rsidR="00F629E4" w:rsidRPr="00A10451">
        <w:rPr>
          <w:rFonts w:cs="David" w:hint="cs"/>
          <w:color w:val="000000"/>
        </w:rPr>
        <w:t xml:space="preserve"> function of the downwind distance x only, and diffusion is isotropic so that </w:t>
      </w:r>
      <w:commentRangeStart w:id="410"/>
      <m:oMath>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x</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y</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z</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=K(x)</m:t>
        </m:r>
        <w:commentRangeEnd w:id="410"/>
        <m:r>
          <m:rPr>
            <m:sty m:val="p"/>
          </m:rPr>
          <w:rPr>
            <w:rStyle w:val="CommentReference"/>
          </w:rPr>
          <w:commentReference w:id="410"/>
        </m:r>
      </m:oMath>
      <w:r w:rsidR="00C00015" w:rsidRPr="00A10451">
        <w:rPr>
          <w:rFonts w:cs="David" w:hint="cs"/>
          <w:color w:val="000000"/>
        </w:rPr>
        <w:t xml:space="preserve">. </w:t>
      </w:r>
    </w:p>
    <w:p w14:paraId="70B92181" w14:textId="77777777" w:rsidR="00EB5FDD" w:rsidRPr="00A10451" w:rsidRDefault="0001283F" w:rsidP="00EB5FDD">
      <w:pPr>
        <w:pStyle w:val="ListParagraph"/>
        <w:numPr>
          <w:ilvl w:val="0"/>
          <w:numId w:val="15"/>
        </w:numPr>
        <w:ind w:right="-2"/>
        <w:rPr>
          <w:rFonts w:cs="David"/>
          <w:color w:val="000000"/>
        </w:rPr>
      </w:pPr>
      <w:r w:rsidRPr="00A10451">
        <w:rPr>
          <w:rFonts w:cs="David" w:hint="cs"/>
          <w:color w:val="000000"/>
        </w:rPr>
        <w:t>Wind velocity is sufficiently large that diffusion in the x-direction is much smaller than advection</w:t>
      </w:r>
      <w:r w:rsidR="00E85FD9" w:rsidRPr="00A10451">
        <w:rPr>
          <w:rFonts w:cs="David" w:hint="cs"/>
          <w:color w:val="000000"/>
        </w:rPr>
        <w:t>.</w:t>
      </w:r>
    </w:p>
    <w:p w14:paraId="66019CAA" w14:textId="77777777" w:rsidR="00EB5FDD" w:rsidRPr="00A10451" w:rsidRDefault="000A13F4" w:rsidP="00EB5FDD">
      <w:pPr>
        <w:pStyle w:val="ListParagraph"/>
        <w:numPr>
          <w:ilvl w:val="0"/>
          <w:numId w:val="15"/>
        </w:numPr>
        <w:ind w:right="-2"/>
        <w:rPr>
          <w:rFonts w:cs="David"/>
          <w:color w:val="000000"/>
        </w:rPr>
      </w:pPr>
      <w:r w:rsidRPr="00A10451">
        <w:rPr>
          <w:rFonts w:cs="David" w:hint="cs"/>
          <w:color w:val="000000"/>
        </w:rPr>
        <w:lastRenderedPageBreak/>
        <w:t>Variations in topography are negligible so that the ground surface can be taken as the plane z=0.</w:t>
      </w:r>
    </w:p>
    <w:p w14:paraId="0359ED62" w14:textId="2AE31DF9" w:rsidR="00635899" w:rsidRPr="00A10451" w:rsidRDefault="00635899" w:rsidP="00EB5FDD">
      <w:pPr>
        <w:pStyle w:val="ListParagraph"/>
        <w:numPr>
          <w:ilvl w:val="0"/>
          <w:numId w:val="15"/>
        </w:numPr>
        <w:ind w:right="-2"/>
        <w:rPr>
          <w:rFonts w:cs="David"/>
          <w:color w:val="000000"/>
        </w:rPr>
      </w:pPr>
      <w:r w:rsidRPr="00A10451">
        <w:rPr>
          <w:rFonts w:cs="David" w:hint="cs"/>
          <w:color w:val="000000"/>
        </w:rPr>
        <w:t xml:space="preserve">The </w:t>
      </w:r>
      <w:r w:rsidR="00C62157" w:rsidRPr="00A10451">
        <w:rPr>
          <w:rFonts w:cs="David" w:hint="cs"/>
          <w:color w:val="000000"/>
        </w:rPr>
        <w:t>pollutant</w:t>
      </w:r>
      <w:r w:rsidRPr="00A10451">
        <w:rPr>
          <w:rFonts w:cs="David" w:hint="cs"/>
          <w:color w:val="000000"/>
        </w:rPr>
        <w:t xml:space="preserve"> does not penetrate the ground</w:t>
      </w:r>
      <w:r w:rsidR="007B6CBA" w:rsidRPr="00A10451">
        <w:rPr>
          <w:rFonts w:cs="David" w:hint="cs"/>
          <w:color w:val="000000"/>
        </w:rPr>
        <w:t>.</w:t>
      </w:r>
    </w:p>
    <w:p w14:paraId="7EFE4F37" w14:textId="77777777" w:rsidR="007B6CBA" w:rsidRPr="00A10451" w:rsidRDefault="007B6CBA" w:rsidP="003F702D">
      <w:pPr>
        <w:pStyle w:val="ListParagraph"/>
        <w:ind w:left="0" w:right="-2"/>
        <w:rPr>
          <w:rFonts w:cs="David"/>
          <w:color w:val="000000"/>
        </w:rPr>
      </w:pPr>
    </w:p>
    <w:p w14:paraId="6A64417E" w14:textId="004CAE00" w:rsidR="00B63030" w:rsidRDefault="00624D21" w:rsidP="00B57010">
      <w:pPr>
        <w:ind w:right="-2"/>
        <w:rPr>
          <w:rFonts w:cs="David"/>
          <w:color w:val="000000" w:themeColor="text1"/>
        </w:rPr>
      </w:pPr>
      <w:r w:rsidRPr="00A10451">
        <w:rPr>
          <w:rFonts w:cs="David" w:hint="cs"/>
          <w:color w:val="000000"/>
        </w:rPr>
        <w:t>To these assumptions we ad</w:t>
      </w:r>
      <w:r w:rsidR="00EB101A" w:rsidRPr="00A10451">
        <w:rPr>
          <w:rFonts w:cs="David" w:hint="cs"/>
          <w:color w:val="000000"/>
        </w:rPr>
        <w:t xml:space="preserve">d that the material diffused is a stable gas or aerosol, with a negligible deposition rate and that background pollution is negligible. </w:t>
      </w:r>
      <m:oMath>
        <m:r>
          <w:rPr>
            <w:rFonts w:ascii="Cambria Math" w:hAnsi="Cambria Math" w:cs="David" w:hint="cs"/>
            <w:color w:val="000000"/>
          </w:rPr>
          <m:t>σ</m:t>
        </m:r>
      </m:oMath>
      <w:r w:rsidR="00784D7F" w:rsidRPr="00A10451">
        <w:rPr>
          <w:rFonts w:cs="David" w:hint="cs"/>
          <w:color w:val="000000"/>
        </w:rPr>
        <w:t xml:space="preserve"> parameters are used instead of the </w:t>
      </w:r>
      <w:r w:rsidR="00784D7F" w:rsidRPr="00A10451">
        <w:rPr>
          <w:rFonts w:cs="David" w:hint="cs"/>
          <w:color w:val="FF0000"/>
        </w:rPr>
        <w:t xml:space="preserve">diffusion/turbulence </w:t>
      </w:r>
      <w:r w:rsidR="00784D7F" w:rsidRPr="00A10451">
        <w:rPr>
          <w:rFonts w:cs="David" w:hint="cs"/>
          <w:color w:val="000000"/>
        </w:rPr>
        <w:t xml:space="preserve">coefficient </w:t>
      </w:r>
      <m:oMath>
        <m:r>
          <w:rPr>
            <w:rFonts w:ascii="Cambria Math" w:hAnsi="Cambria Math" w:cs="David" w:hint="cs"/>
            <w:color w:val="000000"/>
          </w:rPr>
          <m:t>K(x)</m:t>
        </m:r>
      </m:oMath>
      <w:r w:rsidR="00784D7F" w:rsidRPr="00A10451">
        <w:rPr>
          <w:rFonts w:cs="David" w:hint="cs"/>
          <w:color w:val="000000"/>
        </w:rPr>
        <w:t>, due to the fact that they are much easier to determine experimentally</w:t>
      </w:r>
      <w:r w:rsidR="009464DA" w:rsidRPr="00A10451">
        <w:rPr>
          <w:rFonts w:cs="David" w:hint="cs"/>
          <w:color w:val="000000"/>
        </w:rPr>
        <w:t xml:space="preserve"> and can usually be described by a </w:t>
      </w:r>
      <w:r w:rsidR="00155B1E" w:rsidRPr="00A10451">
        <w:rPr>
          <w:rFonts w:cs="David" w:hint="cs"/>
          <w:color w:val="000000" w:themeColor="text1"/>
        </w:rPr>
        <w:t>simple power law of the form</w:t>
      </w:r>
      <w:r w:rsidR="00DD060D">
        <w:rPr>
          <w:rFonts w:cs="David"/>
          <w:color w:val="000000" w:themeColor="text1"/>
        </w:rPr>
        <w:t xml:space="preserve"> (</w:t>
      </w:r>
      <w:r w:rsidR="00DD060D" w:rsidRPr="00692804">
        <w:rPr>
          <w:rFonts w:cs="David"/>
          <w:color w:val="FF0000"/>
        </w:rPr>
        <w:t>cite</w:t>
      </w:r>
      <w:r w:rsidR="00DD060D">
        <w:rPr>
          <w:rFonts w:cs="David"/>
          <w:color w:val="000000" w:themeColor="text1"/>
        </w:rPr>
        <w:t>)</w:t>
      </w:r>
      <w:r w:rsidR="00155B1E" w:rsidRPr="00A10451">
        <w:rPr>
          <w:rFonts w:cs="David" w:hint="cs"/>
          <w:color w:val="000000" w:themeColor="text1"/>
        </w:rPr>
        <w:t>:</w:t>
      </w:r>
    </w:p>
    <w:p w14:paraId="1C9FE105" w14:textId="77777777" w:rsidR="00B1137C" w:rsidRDefault="00A73CB9" w:rsidP="00B1137C">
      <w:pPr>
        <w:ind w:right="-2"/>
        <w:jc w:val="center"/>
        <w:rPr>
          <w:rFonts w:cs="David"/>
          <w:color w:val="000000"/>
        </w:rPr>
      </w:pPr>
      <m:oMathPara>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r>
            <w:rPr>
              <w:rFonts w:ascii="Cambria Math" w:hAnsi="Cambria Math" w:cs="David" w:hint="cs"/>
              <w:color w:val="000000"/>
            </w:rPr>
            <m:t>=a</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b</m:t>
              </m:r>
            </m:sup>
          </m:sSup>
        </m:oMath>
      </m:oMathPara>
    </w:p>
    <w:p w14:paraId="7B0DC318" w14:textId="181F4A22" w:rsidR="00B1137C" w:rsidRDefault="00A73CB9" w:rsidP="00B1137C">
      <w:pPr>
        <w:ind w:right="-2"/>
        <w:jc w:val="center"/>
        <w:rPr>
          <w:rFonts w:cs="David"/>
          <w:color w:val="000000"/>
        </w:rPr>
      </w:pPr>
      <m:oMathPara>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r>
            <w:rPr>
              <w:rFonts w:ascii="Cambria Math" w:hAnsi="Cambria Math" w:cs="David" w:hint="cs"/>
              <w:color w:val="000000"/>
            </w:rPr>
            <m:t>=c</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d</m:t>
              </m:r>
            </m:sup>
          </m:sSup>
          <m:r>
            <w:rPr>
              <w:rFonts w:ascii="Cambria Math" w:hAnsi="Cambria Math" w:cs="David" w:hint="cs"/>
              <w:color w:val="000000"/>
            </w:rPr>
            <m:t>+f</m:t>
          </m:r>
        </m:oMath>
      </m:oMathPara>
    </w:p>
    <w:p w14:paraId="421748EA" w14:textId="5B1EF528" w:rsidR="00C94D4A" w:rsidRPr="00A10451" w:rsidRDefault="004D5CE9" w:rsidP="00B57010">
      <w:pPr>
        <w:ind w:right="-2"/>
        <w:rPr>
          <w:rFonts w:cs="David"/>
          <w:color w:val="FF0000"/>
        </w:rPr>
      </w:pPr>
      <w:r w:rsidRPr="00A10451">
        <w:rPr>
          <w:rFonts w:cs="David" w:hint="cs"/>
          <w:color w:val="000000" w:themeColor="text1"/>
        </w:rPr>
        <w:t xml:space="preserve">This </w:t>
      </w:r>
      <w:r w:rsidR="00CC55E8" w:rsidRPr="00A10451">
        <w:rPr>
          <w:rFonts w:cs="David" w:hint="cs"/>
          <w:color w:val="000000" w:themeColor="text1"/>
        </w:rPr>
        <w:t xml:space="preserve">kind of </w:t>
      </w:r>
      <w:r w:rsidRPr="00A10451">
        <w:rPr>
          <w:rFonts w:cs="David" w:hint="cs"/>
          <w:color w:val="000000" w:themeColor="text1"/>
        </w:rPr>
        <w:t>dependence on downwind distance</w:t>
      </w:r>
      <w:r w:rsidR="00CC55E8" w:rsidRPr="00A10451">
        <w:rPr>
          <w:rFonts w:cs="David" w:hint="cs"/>
          <w:color w:val="000000" w:themeColor="text1"/>
        </w:rPr>
        <w:t xml:space="preserve"> (x)</w:t>
      </w:r>
      <w:r w:rsidRPr="00A10451">
        <w:rPr>
          <w:rFonts w:cs="David" w:hint="cs"/>
          <w:color w:val="000000" w:themeColor="text1"/>
        </w:rPr>
        <w:t xml:space="preserve"> </w:t>
      </w:r>
      <w:r w:rsidR="00CC55E8" w:rsidRPr="00A10451">
        <w:rPr>
          <w:rFonts w:cs="David" w:hint="cs"/>
          <w:color w:val="000000" w:themeColor="text1"/>
        </w:rPr>
        <w:t xml:space="preserve">expresses the widening of the plume when moving further from the source. </w:t>
      </w:r>
      <w:r w:rsidR="00182CC2" w:rsidRPr="00A10451">
        <w:rPr>
          <w:rFonts w:ascii="Calibri" w:hAnsi="Calibri" w:cs="Calibri"/>
          <w:color w:val="000000" w:themeColor="text1"/>
        </w:rPr>
        <w:t>﻿</w:t>
      </w:r>
      <w:r w:rsidR="00182CC2" w:rsidRPr="00A10451">
        <w:rPr>
          <w:rFonts w:cs="David" w:hint="cs"/>
          <w:color w:val="000000" w:themeColor="text1"/>
        </w:rPr>
        <w:t xml:space="preserve">Experimental measurements have been used to estimate the coefficients </w:t>
      </w:r>
      <w:r w:rsidR="006E2B2A" w:rsidRPr="00A10451">
        <w:rPr>
          <w:rFonts w:cs="David" w:hint="cs"/>
          <w:color w:val="000000" w:themeColor="text1"/>
        </w:rPr>
        <w:t xml:space="preserve">a, b, c, d and f </w:t>
      </w:r>
      <w:r w:rsidR="00182CC2" w:rsidRPr="00A10451">
        <w:rPr>
          <w:rFonts w:cs="David" w:hint="cs"/>
          <w:color w:val="000000" w:themeColor="text1"/>
        </w:rPr>
        <w:t>under a variety of atmospheric conditions</w:t>
      </w:r>
      <w:r w:rsidR="00217C9A" w:rsidRPr="00A10451">
        <w:rPr>
          <w:rFonts w:cs="David" w:hint="cs"/>
          <w:color w:val="000000" w:themeColor="text1"/>
        </w:rPr>
        <w:t xml:space="preserve">, and the most </w:t>
      </w:r>
      <w:r w:rsidR="00DB6013" w:rsidRPr="00A10451">
        <w:rPr>
          <w:rFonts w:cs="David" w:hint="cs"/>
          <w:color w:val="000000" w:themeColor="text1"/>
        </w:rPr>
        <w:t xml:space="preserve">used values are those obtained by </w:t>
      </w:r>
      <w:r w:rsidR="001F2EAA" w:rsidRPr="00A10451">
        <w:rPr>
          <w:rFonts w:cs="David" w:hint="cs"/>
          <w:color w:val="000000" w:themeColor="text1"/>
        </w:rPr>
        <w:t>Turner</w:t>
      </w:r>
      <w:r w:rsidR="00B8015B" w:rsidRPr="00A10451">
        <w:rPr>
          <w:rFonts w:cs="David" w:hint="cs"/>
          <w:color w:val="000000" w:themeColor="text1"/>
        </w:rPr>
        <w:t xml:space="preserve"> </w:t>
      </w:r>
      <w:r w:rsidR="00B8015B" w:rsidRPr="00A10451">
        <w:rPr>
          <w:rFonts w:cs="David" w:hint="cs"/>
          <w:color w:val="000000" w:themeColor="text1"/>
        </w:rPr>
        <w:fldChar w:fldCharType="begin" w:fldLock="1"/>
      </w:r>
      <w:r w:rsidR="00BD6B00">
        <w:rPr>
          <w:rFonts w:cs="David"/>
          <w:color w:val="000000" w:themeColor="text1"/>
        </w:rPr>
        <w:instrText>ADDIN CSL_CITATION {"citationItems":[{"id":"ITEM-1","itemData":{"author":[{"dropping-particle":"","family":"Turner","given":"D. Bruce","non-dropping-particle":"","parse-names":false,"suffix":""}],"id":"ITEM-1","issued":{"date-parts":[["1994"]]},"title":"Workbook of Atmospheric Dispersion Estimates; 2nd ed;","type":"article"},"uris":["http://www.mendeley.com/documents/?uuid=cea5ddec-5b2e-450d-833e-44fbf543a170"]}],"mendeley":{"formattedCitation":"[37]","plainTextFormattedCitation":"[37]","previouslyFormattedCitation":"[36]"},"properties":{"noteIndex":0},"schema":"https://github.com/citation-style-language/schema/raw/master/csl-citation.json"}</w:instrText>
      </w:r>
      <w:r w:rsidR="00B8015B" w:rsidRPr="00A10451">
        <w:rPr>
          <w:rFonts w:cs="David" w:hint="cs"/>
          <w:color w:val="000000" w:themeColor="text1"/>
        </w:rPr>
        <w:fldChar w:fldCharType="separate"/>
      </w:r>
      <w:r w:rsidR="00BD6B00" w:rsidRPr="00BD6B00">
        <w:rPr>
          <w:rFonts w:cs="David"/>
          <w:noProof/>
          <w:color w:val="000000" w:themeColor="text1"/>
        </w:rPr>
        <w:t>[37]</w:t>
      </w:r>
      <w:r w:rsidR="00B8015B" w:rsidRPr="00A10451">
        <w:rPr>
          <w:rFonts w:cs="David" w:hint="cs"/>
          <w:color w:val="000000" w:themeColor="text1"/>
        </w:rPr>
        <w:fldChar w:fldCharType="end"/>
      </w:r>
      <w:r w:rsidR="00C75E4A" w:rsidRPr="00A10451">
        <w:rPr>
          <w:rFonts w:cs="David" w:hint="cs"/>
          <w:color w:val="000000" w:themeColor="text1"/>
        </w:rPr>
        <w:t xml:space="preserve">, using </w:t>
      </w:r>
      <w:proofErr w:type="spellStart"/>
      <w:r w:rsidR="001827A8" w:rsidRPr="00A10451">
        <w:rPr>
          <w:rFonts w:cs="David" w:hint="cs"/>
          <w:color w:val="000000" w:themeColor="text1"/>
        </w:rPr>
        <w:t>Pasquill</w:t>
      </w:r>
      <w:proofErr w:type="spellEnd"/>
      <w:r w:rsidR="001827A8" w:rsidRPr="00A10451">
        <w:rPr>
          <w:rFonts w:cs="David" w:hint="cs"/>
          <w:color w:val="000000" w:themeColor="text1"/>
        </w:rPr>
        <w:t xml:space="preserve">-Gifford </w:t>
      </w:r>
      <w:r w:rsidR="008D0BE5" w:rsidRPr="00A10451">
        <w:rPr>
          <w:rFonts w:cs="David" w:hint="cs"/>
          <w:color w:val="000000" w:themeColor="text1"/>
        </w:rPr>
        <w:t>stability class</w:t>
      </w:r>
      <w:r w:rsidR="00C75E4A" w:rsidRPr="00A10451">
        <w:rPr>
          <w:rFonts w:cs="David" w:hint="cs"/>
          <w:color w:val="000000" w:themeColor="text1"/>
        </w:rPr>
        <w:t xml:space="preserve"> </w:t>
      </w:r>
      <w:r w:rsidR="00684F6E" w:rsidRPr="00A10451">
        <w:rPr>
          <w:rFonts w:cs="David" w:hint="cs"/>
          <w:color w:val="000000" w:themeColor="text1"/>
        </w:rPr>
        <w:t>categories</w:t>
      </w:r>
      <w:r w:rsidR="00A10451">
        <w:rPr>
          <w:rFonts w:cs="David"/>
          <w:color w:val="000000" w:themeColor="text1"/>
        </w:rPr>
        <w:t xml:space="preserve"> </w:t>
      </w:r>
      <w:r w:rsidR="00A10451">
        <w:rPr>
          <w:rFonts w:cs="David"/>
          <w:color w:val="000000" w:themeColor="text1"/>
        </w:rPr>
        <w:fldChar w:fldCharType="begin" w:fldLock="1"/>
      </w:r>
      <w:r w:rsidR="00BD6B00">
        <w:rPr>
          <w:rFonts w:cs="David"/>
          <w:color w:val="000000" w:themeColor="text1"/>
        </w:rPr>
        <w:instrText>ADDIN CSL_CITATION {"citationItems":[{"id":"ITEM-1","itemData":{"ISSN":"0026-1149","abstract":"Title from cover.","author":[{"dropping-particle":"","family":"Pasquill","given":"Frank","non-dropping-particle":"","parse-names":false,"suffix":""}],"container-title":"Met. Mag.","id":"ITEM-1","issue":"1161","issued":{"date-parts":[["1961"]]},"page":"33-49","title":"The estimation of the dispersion of windborne material","type":"article-journal","volume":"90"},"uris":["http://www.mendeley.com/documents/?uuid=8325e72e-941e-42e7-9a36-4db184a6b14b"]}],"mendeley":{"formattedCitation":"[38]","plainTextFormattedCitation":"[38]","previouslyFormattedCitation":"[37]"},"properties":{"noteIndex":0},"schema":"https://github.com/citation-style-language/schema/raw/master/csl-citation.json"}</w:instrText>
      </w:r>
      <w:r w:rsidR="00A10451">
        <w:rPr>
          <w:rFonts w:cs="David"/>
          <w:color w:val="000000" w:themeColor="text1"/>
        </w:rPr>
        <w:fldChar w:fldCharType="separate"/>
      </w:r>
      <w:r w:rsidR="00BD6B00" w:rsidRPr="00BD6B00">
        <w:rPr>
          <w:rFonts w:cs="David"/>
          <w:noProof/>
          <w:color w:val="000000" w:themeColor="text1"/>
        </w:rPr>
        <w:t>[38]</w:t>
      </w:r>
      <w:r w:rsidR="00A10451">
        <w:rPr>
          <w:rFonts w:cs="David"/>
          <w:color w:val="000000" w:themeColor="text1"/>
        </w:rPr>
        <w:fldChar w:fldCharType="end"/>
      </w:r>
      <w:r w:rsidR="00A10451">
        <w:rPr>
          <w:rFonts w:cs="David"/>
          <w:color w:val="000000" w:themeColor="text1"/>
        </w:rPr>
        <w:t>.</w:t>
      </w:r>
      <w:r w:rsidR="00B27A9A" w:rsidRPr="00A10451">
        <w:rPr>
          <w:rFonts w:cs="David" w:hint="cs"/>
          <w:color w:val="FF0000"/>
        </w:rPr>
        <w:t xml:space="preserve"> </w:t>
      </w:r>
      <w:r w:rsidR="000A505B" w:rsidRPr="00A10451">
        <w:rPr>
          <w:rFonts w:cs="David" w:hint="cs"/>
          <w:color w:val="000000" w:themeColor="text1"/>
        </w:rPr>
        <w:t xml:space="preserve">These </w:t>
      </w:r>
      <w:r w:rsidR="007D41C6" w:rsidRPr="00A10451">
        <w:rPr>
          <w:rFonts w:cs="David" w:hint="cs"/>
          <w:color w:val="000000" w:themeColor="text1"/>
        </w:rPr>
        <w:t>coefficients</w:t>
      </w:r>
      <w:r w:rsidR="00B27A9A" w:rsidRPr="00A10451">
        <w:rPr>
          <w:rFonts w:cs="David" w:hint="cs"/>
          <w:color w:val="000000" w:themeColor="text1"/>
        </w:rPr>
        <w:t xml:space="preserve"> </w:t>
      </w:r>
      <w:r w:rsidR="002A7E5F" w:rsidRPr="00A10451">
        <w:rPr>
          <w:rFonts w:cs="David" w:hint="cs"/>
          <w:color w:val="000000" w:themeColor="text1"/>
        </w:rPr>
        <w:t xml:space="preserve">are specified in </w:t>
      </w:r>
      <w:hyperlink r:id="rId13" w:history="1">
        <w:r w:rsidR="002A7E5F" w:rsidRPr="00A10451">
          <w:rPr>
            <w:rStyle w:val="Hyperlink"/>
            <w:rFonts w:cs="David" w:hint="cs"/>
            <w:color w:val="000000" w:themeColor="text1"/>
          </w:rPr>
          <w:t>Table X</w:t>
        </w:r>
      </w:hyperlink>
      <w:r w:rsidR="00F56270" w:rsidRPr="00A10451">
        <w:rPr>
          <w:rFonts w:cs="David" w:hint="cs"/>
          <w:color w:val="000000" w:themeColor="text1"/>
        </w:rPr>
        <w:t>.</w:t>
      </w:r>
    </w:p>
    <w:p w14:paraId="26FCD44F" w14:textId="77777777" w:rsidR="000F5D1B" w:rsidRDefault="000A3EC9" w:rsidP="003B4D39">
      <w:pPr>
        <w:ind w:right="-2"/>
        <w:rPr>
          <w:rFonts w:cs="David"/>
          <w:color w:val="000000" w:themeColor="text1"/>
        </w:rPr>
      </w:pPr>
      <w:commentRangeStart w:id="411"/>
      <w:commentRangeEnd w:id="411"/>
      <w:r>
        <w:rPr>
          <w:rStyle w:val="CommentReference"/>
        </w:rPr>
        <w:commentReference w:id="411"/>
      </w:r>
    </w:p>
    <w:p w14:paraId="0BF57E31" w14:textId="77777777" w:rsidR="000F5D1B" w:rsidRDefault="000F5D1B" w:rsidP="003B4D39">
      <w:pPr>
        <w:ind w:right="-2"/>
        <w:rPr>
          <w:rFonts w:cs="David"/>
          <w:color w:val="000000" w:themeColor="text1"/>
        </w:rPr>
      </w:pPr>
    </w:p>
    <w:p w14:paraId="1DA3EECE" w14:textId="77777777" w:rsidR="00D606F2" w:rsidRPr="00A10451" w:rsidRDefault="00D606F2" w:rsidP="00D606F2">
      <w:pPr>
        <w:pStyle w:val="Heading2"/>
        <w:rPr>
          <w:rFonts w:cs="David"/>
        </w:rPr>
      </w:pPr>
      <w:r w:rsidRPr="00A10451">
        <w:rPr>
          <w:rFonts w:cs="David" w:hint="cs"/>
        </w:rPr>
        <w:t xml:space="preserve">Meteorology </w:t>
      </w:r>
    </w:p>
    <w:p w14:paraId="153B52EE" w14:textId="179A60C1" w:rsidR="0004601A" w:rsidRPr="00C419E3" w:rsidRDefault="00291E94" w:rsidP="00C419E3">
      <w:pPr>
        <w:pStyle w:val="Heading3"/>
      </w:pPr>
      <w:r w:rsidRPr="004F46AA">
        <w:t>Background</w:t>
      </w:r>
    </w:p>
    <w:p w14:paraId="5891C8FE" w14:textId="7A4650E9" w:rsidR="00C86711" w:rsidRDefault="00D606F2" w:rsidP="00C80139">
      <w:pPr>
        <w:ind w:right="-2"/>
        <w:rPr>
          <w:rFonts w:cs="David"/>
          <w:color w:val="000000"/>
        </w:rPr>
      </w:pPr>
      <w:commentRangeStart w:id="412"/>
      <w:commentRangeStart w:id="413"/>
      <w:r w:rsidRPr="00A10451">
        <w:rPr>
          <w:rFonts w:cs="David" w:hint="cs"/>
          <w:color w:val="000000"/>
        </w:rPr>
        <w:t xml:space="preserve">As reviewed above, the meteorological parameters that play a role in </w:t>
      </w:r>
      <w:r w:rsidR="00C80139">
        <w:rPr>
          <w:rFonts w:cs="David"/>
          <w:color w:val="000000"/>
        </w:rPr>
        <w:t xml:space="preserve">any gas dispersion </w:t>
      </w:r>
      <w:r w:rsidRPr="00A10451">
        <w:rPr>
          <w:rFonts w:cs="David" w:hint="cs"/>
          <w:color w:val="000000"/>
        </w:rPr>
        <w:t>model are wind speed, wind direction, and the atmospheric stability condition. The stability condition is a function of the vertical temperature profile of the atmosphere,</w:t>
      </w:r>
      <w:r w:rsidRPr="00A10451">
        <w:rPr>
          <w:rFonts w:cs="David" w:hint="cs"/>
          <w:color w:val="FF0000"/>
        </w:rPr>
        <w:t xml:space="preserve"> </w:t>
      </w:r>
      <w:r w:rsidRPr="00A10451">
        <w:rPr>
          <w:rFonts w:cs="David" w:hint="cs"/>
          <w:color w:val="000000" w:themeColor="text1"/>
        </w:rPr>
        <w:t xml:space="preserve">which is govern </w:t>
      </w:r>
      <w:r w:rsidR="00D55F46">
        <w:rPr>
          <w:rFonts w:cs="David"/>
          <w:color w:val="000000" w:themeColor="text1"/>
        </w:rPr>
        <w:t xml:space="preserve">by </w:t>
      </w:r>
      <w:r w:rsidRPr="00A10451">
        <w:rPr>
          <w:rFonts w:cs="David" w:hint="cs"/>
          <w:color w:val="000000" w:themeColor="text1"/>
        </w:rPr>
        <w:t>processes such as solar heating</w:t>
      </w:r>
      <w:r w:rsidR="00423536">
        <w:rPr>
          <w:rFonts w:cs="David"/>
          <w:color w:val="000000" w:themeColor="text1"/>
        </w:rPr>
        <w:t xml:space="preserve">, </w:t>
      </w:r>
      <w:r w:rsidRPr="00A10451">
        <w:rPr>
          <w:rFonts w:cs="David" w:hint="cs"/>
          <w:color w:val="000000" w:themeColor="text1"/>
        </w:rPr>
        <w:t>radiative cooling</w:t>
      </w:r>
      <w:r w:rsidR="001323D3">
        <w:rPr>
          <w:rFonts w:cs="David"/>
          <w:color w:val="000000" w:themeColor="text1"/>
        </w:rPr>
        <w:t xml:space="preserve"> or </w:t>
      </w:r>
      <w:r w:rsidR="001323D3" w:rsidRPr="00A10451">
        <w:rPr>
          <w:rFonts w:cs="David" w:hint="cs"/>
          <w:color w:val="000000" w:themeColor="text1"/>
        </w:rPr>
        <w:t>winds (cold or warm advection)</w:t>
      </w:r>
      <w:r w:rsidRPr="00A10451">
        <w:rPr>
          <w:rFonts w:cs="David" w:hint="cs"/>
          <w:color w:val="000000" w:themeColor="text1"/>
        </w:rPr>
        <w:t xml:space="preserve">. </w:t>
      </w:r>
      <w:r w:rsidRPr="00A10451">
        <w:rPr>
          <w:rFonts w:cs="David" w:hint="cs"/>
          <w:color w:val="000000"/>
        </w:rPr>
        <w:t xml:space="preserve">In general, three regimes of atmospheric stability exist: </w:t>
      </w:r>
      <w:r w:rsidRPr="00A10451">
        <w:rPr>
          <w:rFonts w:cs="David" w:hint="cs"/>
          <w:b/>
          <w:bCs/>
          <w:color w:val="000000"/>
        </w:rPr>
        <w:t>unstable, neutral and stable</w:t>
      </w:r>
      <w:r w:rsidRPr="00A10451">
        <w:rPr>
          <w:rFonts w:cs="David" w:hint="cs"/>
          <w:color w:val="000000"/>
        </w:rPr>
        <w:t xml:space="preserve">. </w:t>
      </w:r>
      <w:r w:rsidR="007D57EC">
        <w:rPr>
          <w:rFonts w:cs="David"/>
          <w:color w:val="000000"/>
        </w:rPr>
        <w:t xml:space="preserve">In an unstable atmosphere, </w:t>
      </w:r>
      <w:r w:rsidR="007D57EC">
        <w:rPr>
          <w:rFonts w:cs="David"/>
          <w:color w:val="000000" w:themeColor="text1"/>
        </w:rPr>
        <w:t>a</w:t>
      </w:r>
      <w:r w:rsidR="00A83BBB" w:rsidRPr="00A10451">
        <w:rPr>
          <w:rFonts w:cs="David" w:hint="cs"/>
          <w:color w:val="000000"/>
        </w:rPr>
        <w:t>n air parcel that starts to move upward will continue to rise because it is warmer and less dense than the air around it. Pollutants will be mixed rapidly in extreme vertical motions</w:t>
      </w:r>
      <w:r w:rsidR="00B33CBB">
        <w:rPr>
          <w:rFonts w:cs="David"/>
          <w:color w:val="000000"/>
        </w:rPr>
        <w:t xml:space="preserve"> due to </w:t>
      </w:r>
      <w:r w:rsidR="00B33CBB" w:rsidRPr="0045597F">
        <w:rPr>
          <w:rFonts w:cs="David"/>
          <w:b/>
          <w:bCs/>
          <w:color w:val="000000"/>
        </w:rPr>
        <w:t>thermal turbulence</w:t>
      </w:r>
      <w:r w:rsidR="00A83BBB" w:rsidRPr="00A10451">
        <w:rPr>
          <w:rFonts w:cs="David" w:hint="cs"/>
          <w:color w:val="000000"/>
        </w:rPr>
        <w:t xml:space="preserve">. </w:t>
      </w:r>
      <w:r w:rsidR="00A83BBB">
        <w:rPr>
          <w:rFonts w:cs="David"/>
          <w:color w:val="000000" w:themeColor="text1"/>
        </w:rPr>
        <w:t xml:space="preserve">At </w:t>
      </w:r>
      <w:r w:rsidR="007D57EC">
        <w:rPr>
          <w:rFonts w:cs="David"/>
          <w:color w:val="000000" w:themeColor="text1"/>
        </w:rPr>
        <w:t xml:space="preserve">a </w:t>
      </w:r>
      <w:r w:rsidR="00A83BBB" w:rsidRPr="00A83BBB">
        <w:rPr>
          <w:rFonts w:cs="David"/>
          <w:b/>
          <w:bCs/>
          <w:color w:val="000000" w:themeColor="text1"/>
        </w:rPr>
        <w:t>stable atmosphere</w:t>
      </w:r>
      <w:r w:rsidR="007D57EC">
        <w:rPr>
          <w:rFonts w:cs="David"/>
          <w:b/>
          <w:bCs/>
          <w:color w:val="000000" w:themeColor="text1"/>
        </w:rPr>
        <w:t>,</w:t>
      </w:r>
      <w:r w:rsidR="007D57EC" w:rsidRPr="007D57EC">
        <w:rPr>
          <w:rFonts w:cs="David"/>
          <w:color w:val="000000"/>
        </w:rPr>
        <w:t xml:space="preserve"> </w:t>
      </w:r>
      <w:r w:rsidR="00796F46">
        <w:rPr>
          <w:rFonts w:cs="David"/>
          <w:color w:val="000000"/>
        </w:rPr>
        <w:t>a</w:t>
      </w:r>
      <w:r w:rsidR="00796F46" w:rsidRPr="00A10451">
        <w:rPr>
          <w:rFonts w:cs="David"/>
          <w:color w:val="000000"/>
        </w:rPr>
        <w:t>n</w:t>
      </w:r>
      <w:r w:rsidR="007D57EC" w:rsidRPr="00A10451">
        <w:rPr>
          <w:rFonts w:cs="David" w:hint="cs"/>
          <w:color w:val="000000"/>
        </w:rPr>
        <w:t xml:space="preserve"> air parcel will resist an upward vertical motion and will tend to spread out horizontally.</w:t>
      </w:r>
      <w:r w:rsidR="00796F46" w:rsidRPr="00796F46">
        <w:rPr>
          <w:rFonts w:cs="David" w:hint="cs"/>
          <w:color w:val="000000"/>
        </w:rPr>
        <w:t xml:space="preserve"> </w:t>
      </w:r>
      <w:r w:rsidR="00423536" w:rsidRPr="00A10451">
        <w:rPr>
          <w:rFonts w:cs="David" w:hint="cs"/>
          <w:color w:val="000000"/>
        </w:rPr>
        <w:t xml:space="preserve">If the temperature of the atmosphere increases with altitude in a certain layer in the atmosphere, then this layer is called an </w:t>
      </w:r>
      <w:r w:rsidR="00423536" w:rsidRPr="00A83BBB">
        <w:rPr>
          <w:rFonts w:cs="David" w:hint="cs"/>
          <w:b/>
          <w:bCs/>
          <w:color w:val="000000"/>
        </w:rPr>
        <w:t>inversion</w:t>
      </w:r>
      <w:r w:rsidR="00037CEE">
        <w:rPr>
          <w:rFonts w:cs="David"/>
          <w:b/>
          <w:bCs/>
          <w:color w:val="000000"/>
        </w:rPr>
        <w:t xml:space="preserve">, </w:t>
      </w:r>
      <w:r w:rsidR="00037CEE" w:rsidRPr="00037CEE">
        <w:rPr>
          <w:rFonts w:cs="David"/>
          <w:color w:val="000000"/>
        </w:rPr>
        <w:t>an absolutely stable condition</w:t>
      </w:r>
      <w:r w:rsidR="00423536" w:rsidRPr="00037CEE">
        <w:rPr>
          <w:rFonts w:cs="David"/>
          <w:color w:val="000000"/>
        </w:rPr>
        <w:t>.</w:t>
      </w:r>
      <w:r w:rsidR="00037CEE">
        <w:rPr>
          <w:rFonts w:cs="David"/>
          <w:color w:val="000000"/>
        </w:rPr>
        <w:t xml:space="preserve"> In stable conditions, </w:t>
      </w:r>
      <w:r w:rsidR="00037CEE">
        <w:rPr>
          <w:rFonts w:cs="David"/>
          <w:color w:val="000000" w:themeColor="text1"/>
        </w:rPr>
        <w:t>t</w:t>
      </w:r>
      <w:r w:rsidR="00423536">
        <w:rPr>
          <w:rFonts w:cs="David"/>
          <w:color w:val="000000" w:themeColor="text1"/>
        </w:rPr>
        <w:t>h</w:t>
      </w:r>
      <w:r w:rsidR="00037CEE">
        <w:rPr>
          <w:rFonts w:cs="David"/>
          <w:color w:val="000000" w:themeColor="text1"/>
        </w:rPr>
        <w:t>e</w:t>
      </w:r>
      <w:r w:rsidR="00423536">
        <w:rPr>
          <w:rFonts w:cs="David"/>
          <w:color w:val="000000" w:themeColor="text1"/>
        </w:rPr>
        <w:t xml:space="preserve"> reduction of vertical exchange reduces pollutant mixing, and may even damp out some of the </w:t>
      </w:r>
      <w:r w:rsidR="00423536" w:rsidRPr="0045597F">
        <w:rPr>
          <w:rFonts w:cs="David"/>
          <w:b/>
          <w:bCs/>
          <w:color w:val="000000" w:themeColor="text1"/>
        </w:rPr>
        <w:t>mechanical turbulence</w:t>
      </w:r>
      <w:r w:rsidR="00423536">
        <w:rPr>
          <w:rFonts w:cs="David"/>
          <w:color w:val="000000" w:themeColor="text1"/>
        </w:rPr>
        <w:t xml:space="preserve">, caused by </w:t>
      </w:r>
      <w:r w:rsidR="00423536" w:rsidRPr="00A10451">
        <w:rPr>
          <w:rFonts w:cs="David" w:hint="cs"/>
          <w:color w:val="000000" w:themeColor="text1"/>
        </w:rPr>
        <w:t>the friction with Earth’s surface</w:t>
      </w:r>
      <w:r w:rsidR="00037CEE">
        <w:rPr>
          <w:rFonts w:cs="David"/>
          <w:color w:val="000000" w:themeColor="text1"/>
        </w:rPr>
        <w:t>.</w:t>
      </w:r>
      <w:r w:rsidR="00037CEE">
        <w:rPr>
          <w:rFonts w:cs="David"/>
          <w:color w:val="000000"/>
        </w:rPr>
        <w:t xml:space="preserve"> </w:t>
      </w:r>
      <w:r w:rsidR="006150B1" w:rsidRPr="00A10451">
        <w:rPr>
          <w:rFonts w:cs="David" w:hint="cs"/>
          <w:color w:val="000000"/>
        </w:rPr>
        <w:t xml:space="preserve">Between the above two </w:t>
      </w:r>
      <w:r w:rsidR="006150B1">
        <w:rPr>
          <w:rFonts w:cs="David"/>
          <w:color w:val="000000"/>
        </w:rPr>
        <w:t>conditions</w:t>
      </w:r>
      <w:r w:rsidR="006150B1" w:rsidRPr="00A10451">
        <w:rPr>
          <w:rFonts w:cs="David" w:hint="cs"/>
          <w:color w:val="000000"/>
        </w:rPr>
        <w:t xml:space="preserve"> is the condition characterized as </w:t>
      </w:r>
      <w:r w:rsidR="006150B1" w:rsidRPr="002F3C42">
        <w:rPr>
          <w:rFonts w:cs="David" w:hint="cs"/>
          <w:b/>
          <w:bCs/>
          <w:color w:val="000000"/>
        </w:rPr>
        <w:t>neutral</w:t>
      </w:r>
      <w:r w:rsidR="006150B1" w:rsidRPr="00A10451">
        <w:rPr>
          <w:rFonts w:cs="David" w:hint="cs"/>
          <w:color w:val="000000"/>
        </w:rPr>
        <w:t xml:space="preserve">. In this condition, </w:t>
      </w:r>
      <w:r w:rsidR="00654981">
        <w:rPr>
          <w:rFonts w:cs="David"/>
          <w:color w:val="000000"/>
        </w:rPr>
        <w:t>temperatures decrease</w:t>
      </w:r>
      <w:r w:rsidR="006150B1" w:rsidRPr="00A10451">
        <w:rPr>
          <w:rFonts w:cs="David" w:hint="cs"/>
          <w:color w:val="000000"/>
        </w:rPr>
        <w:t xml:space="preserve"> </w:t>
      </w:r>
      <w:r w:rsidR="00654981">
        <w:rPr>
          <w:rFonts w:cs="David"/>
          <w:color w:val="000000"/>
        </w:rPr>
        <w:t>slightly</w:t>
      </w:r>
      <w:r w:rsidR="006150B1" w:rsidRPr="00A10451">
        <w:rPr>
          <w:rFonts w:cs="David" w:hint="cs"/>
          <w:color w:val="000000"/>
        </w:rPr>
        <w:t xml:space="preserve"> with height, </w:t>
      </w:r>
      <w:r w:rsidR="00654981">
        <w:rPr>
          <w:rFonts w:cs="David"/>
          <w:color w:val="000000"/>
        </w:rPr>
        <w:t xml:space="preserve">in a rate </w:t>
      </w:r>
      <w:r w:rsidR="006150B1" w:rsidRPr="00A10451">
        <w:rPr>
          <w:rFonts w:cs="David" w:hint="cs"/>
          <w:color w:val="000000"/>
        </w:rPr>
        <w:t>close to the dry adiabatic rate</w:t>
      </w:r>
      <w:r w:rsidR="007C670F">
        <w:rPr>
          <w:rFonts w:cs="David"/>
          <w:color w:val="000000"/>
        </w:rPr>
        <w:t xml:space="preserve"> </w:t>
      </w:r>
      <w:r w:rsidR="007C670F" w:rsidRPr="00A10451">
        <w:rPr>
          <w:rFonts w:cs="David" w:hint="cs"/>
          <w:color w:val="000000"/>
        </w:rPr>
        <w:t>(</w:t>
      </w:r>
      <w:r w:rsidR="007C670F">
        <w:rPr>
          <w:rFonts w:cs="David"/>
          <w:color w:val="000000"/>
        </w:rPr>
        <w:t xml:space="preserve">about </w:t>
      </w:r>
      <w:r w:rsidR="007C670F" w:rsidRPr="00A10451">
        <w:rPr>
          <w:rFonts w:cs="David" w:hint="cs"/>
          <w:color w:val="000000"/>
        </w:rPr>
        <w:t>10</w:t>
      </w:r>
      <w:r w:rsidR="007C670F" w:rsidRPr="00A10451">
        <w:rPr>
          <w:rFonts w:cs="David" w:hint="cs"/>
          <w:color w:val="000000"/>
          <w:vertAlign w:val="superscript"/>
        </w:rPr>
        <w:t xml:space="preserve">0 </w:t>
      </w:r>
      <w:r w:rsidR="007C670F" w:rsidRPr="00A10451">
        <w:rPr>
          <w:rFonts w:cs="David" w:hint="cs"/>
          <w:color w:val="000000"/>
        </w:rPr>
        <w:t>for every 1000 m)</w:t>
      </w:r>
      <w:r w:rsidR="007C670F">
        <w:rPr>
          <w:rFonts w:cs="David"/>
          <w:color w:val="000000"/>
        </w:rPr>
        <w:t>.</w:t>
      </w:r>
      <w:r w:rsidR="00037CEE">
        <w:rPr>
          <w:rFonts w:cs="David"/>
          <w:color w:val="000000"/>
        </w:rPr>
        <w:t xml:space="preserve"> </w:t>
      </w:r>
    </w:p>
    <w:p w14:paraId="41D014E1" w14:textId="27A284A4" w:rsidR="006150B1" w:rsidRDefault="00037CEE" w:rsidP="00C86711">
      <w:pPr>
        <w:ind w:right="-2"/>
        <w:rPr>
          <w:rFonts w:cs="David"/>
          <w:color w:val="000000"/>
        </w:rPr>
      </w:pPr>
      <w:r>
        <w:rPr>
          <w:rFonts w:cs="David"/>
          <w:color w:val="000000"/>
        </w:rPr>
        <w:t>Typical diurnal changes in the stability of the lower atmosphere exist. During the night, especially when winds are light and skies are clear, the radiative cooling of the ground surface often leads to surface air that is colder than the air above it. A stable layer thus exists in the lower hundred or so meter in the atmosphere</w:t>
      </w:r>
      <w:r w:rsidR="00C86711">
        <w:rPr>
          <w:rFonts w:cs="David"/>
          <w:color w:val="000000"/>
        </w:rPr>
        <w:t>.</w:t>
      </w:r>
      <w:r>
        <w:rPr>
          <w:rFonts w:cs="David"/>
          <w:color w:val="000000"/>
        </w:rPr>
        <w:t xml:space="preserve"> Pollutants emitted during the night inside this shallow </w:t>
      </w:r>
      <w:r>
        <w:rPr>
          <w:rFonts w:cs="David"/>
          <w:color w:val="000000"/>
        </w:rPr>
        <w:lastRenderedPageBreak/>
        <w:t>layer get trapped and can reach relatively high concentrations. As the sun rises, the ground and the air next to it start warming up and the temperature profile corresponding to an unstable atmosphere is established. This change occurs over a period of a few hours in the morning and results in breaking of the inversion usually before noon</w:t>
      </w:r>
      <w:r w:rsidR="006150B1" w:rsidRPr="00A10451">
        <w:rPr>
          <w:rFonts w:cs="David" w:hint="cs"/>
          <w:color w:val="000000"/>
        </w:rPr>
        <w:t xml:space="preserve"> </w:t>
      </w:r>
      <w:r>
        <w:rPr>
          <w:rFonts w:cs="David"/>
          <w:color w:val="000000"/>
        </w:rPr>
        <w:fldChar w:fldCharType="begin" w:fldLock="1"/>
      </w:r>
      <w:r w:rsidR="00BD6B00">
        <w:rPr>
          <w:rFonts w:cs="David"/>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change","type":"book"},"uris":["http://www.mendeley.com/documents/?uuid=ce96d427-b9ab-4a77-9b9a-49e2bc911b32"]},{"id":"ITEM-2","itemData":{"author":[{"dropping-particle":"","family":"Turner","given":"D. Bruce","non-dropping-particle":"","parse-names":false,"suffix":""}],"id":"ITEM-2","issued":{"date-parts":[["1994"]]},"title":"Workbook of Atmospheric Dispersion Estimates; 2nd ed;","type":"article"},"uris":["http://www.mendeley.com/documents/?uuid=cea5ddec-5b2e-450d-833e-44fbf543a170"]}],"mendeley":{"formattedCitation":"[1], [37]","plainTextFormattedCitation":"[1], [37]","previouslyFormattedCitation":"[1], [36]"},"properties":{"noteIndex":0},"schema":"https://github.com/citation-style-language/schema/raw/master/csl-citation.json"}</w:instrText>
      </w:r>
      <w:r>
        <w:rPr>
          <w:rFonts w:cs="David"/>
          <w:color w:val="000000"/>
        </w:rPr>
        <w:fldChar w:fldCharType="separate"/>
      </w:r>
      <w:r w:rsidR="00BD6B00" w:rsidRPr="00BD6B00">
        <w:rPr>
          <w:rFonts w:cs="David"/>
          <w:noProof/>
          <w:color w:val="000000"/>
        </w:rPr>
        <w:t>[1], [37]</w:t>
      </w:r>
      <w:r>
        <w:rPr>
          <w:rFonts w:cs="David"/>
          <w:color w:val="000000"/>
        </w:rPr>
        <w:fldChar w:fldCharType="end"/>
      </w:r>
      <w:r>
        <w:rPr>
          <w:rFonts w:cs="David"/>
          <w:color w:val="000000"/>
        </w:rPr>
        <w:t xml:space="preserve">, </w:t>
      </w:r>
      <w:r>
        <w:rPr>
          <w:rFonts w:cs="David"/>
          <w:color w:val="000000"/>
        </w:rPr>
        <w:fldChar w:fldCharType="begin" w:fldLock="1"/>
      </w:r>
      <w:r w:rsidR="00BD6B00">
        <w:rPr>
          <w:rFonts w:cs="David"/>
          <w:color w:val="000000"/>
        </w:rPr>
        <w:instrText>ADDIN CSL_CITATION {"citationItems":[{"id":"ITEM-1","itemData":{"ISBN":"9781305637993","author":[{"dropping-particle":"","family":"Ahrens","given":"C. Donald","non-dropping-particle":"","parse-names":false,"suffix":""},{"dropping-particle":"","family":"Henson","given":"Robert","non-dropping-particle":"","parse-names":false,"suffix":""}],"edition":"12","id":"ITEM-1","issued":{"date-parts":[["2017"]]},"publisher":"Cengage Learning, Inc","title":"Meteorology Today: An Introduction to Weather, Climate, and the Environment","type":"book"},"uris":["http://www.mendeley.com/documents/?uuid=3e672158-2a97-46c7-bc22-260b47b43e46"]}],"mendeley":{"formattedCitation":"[39]","plainTextFormattedCitation":"[39]","previouslyFormattedCitation":"[38]"},"properties":{"noteIndex":0},"schema":"https://github.com/citation-style-language/schema/raw/master/csl-citation.json"}</w:instrText>
      </w:r>
      <w:r>
        <w:rPr>
          <w:rFonts w:cs="David"/>
          <w:color w:val="000000"/>
        </w:rPr>
        <w:fldChar w:fldCharType="separate"/>
      </w:r>
      <w:r w:rsidR="00BD6B00" w:rsidRPr="00BD6B00">
        <w:rPr>
          <w:rFonts w:cs="David"/>
          <w:noProof/>
          <w:color w:val="000000"/>
        </w:rPr>
        <w:t>[39]</w:t>
      </w:r>
      <w:r>
        <w:rPr>
          <w:rFonts w:cs="David"/>
          <w:color w:val="000000"/>
        </w:rPr>
        <w:fldChar w:fldCharType="end"/>
      </w:r>
      <w:r w:rsidRPr="00A10451">
        <w:rPr>
          <w:rFonts w:cs="David" w:hint="cs"/>
          <w:color w:val="000000"/>
        </w:rPr>
        <w:t>.</w:t>
      </w:r>
      <w:commentRangeEnd w:id="412"/>
      <w:r w:rsidR="00C80139">
        <w:rPr>
          <w:rStyle w:val="CommentReference"/>
        </w:rPr>
        <w:commentReference w:id="412"/>
      </w:r>
      <w:commentRangeEnd w:id="413"/>
      <w:r w:rsidR="00DD060D">
        <w:rPr>
          <w:rStyle w:val="CommentReference"/>
        </w:rPr>
        <w:commentReference w:id="413"/>
      </w:r>
    </w:p>
    <w:p w14:paraId="09BDDC28" w14:textId="7D90CDD6" w:rsidR="00ED7E96" w:rsidRPr="00C86711" w:rsidRDefault="00ED7E96" w:rsidP="00C86711">
      <w:pPr>
        <w:ind w:right="-2"/>
        <w:rPr>
          <w:rFonts w:cs="David"/>
          <w:color w:val="FF0000"/>
        </w:rPr>
      </w:pPr>
    </w:p>
    <w:p w14:paraId="022B59AC" w14:textId="567F629B" w:rsidR="00CC6352" w:rsidRPr="006249EE" w:rsidRDefault="006249EE" w:rsidP="004F46AA">
      <w:pPr>
        <w:pStyle w:val="Heading3"/>
      </w:pPr>
      <w:commentRangeStart w:id="414"/>
      <w:commentRangeStart w:id="415"/>
      <w:r w:rsidRPr="006249EE">
        <w:t>Determining</w:t>
      </w:r>
      <w:r w:rsidR="00CC6352" w:rsidRPr="006249EE">
        <w:t xml:space="preserve"> </w:t>
      </w:r>
      <w:r w:rsidR="001323D3">
        <w:t xml:space="preserve">the </w:t>
      </w:r>
      <w:r w:rsidR="00CC6352" w:rsidRPr="006249EE">
        <w:t xml:space="preserve">atmospheric stability class </w:t>
      </w:r>
    </w:p>
    <w:p w14:paraId="6DEEE13B" w14:textId="32812FE1" w:rsidR="00F81504" w:rsidRDefault="00990755" w:rsidP="003B4D39">
      <w:pPr>
        <w:ind w:right="-2"/>
        <w:rPr>
          <w:rFonts w:cs="David"/>
          <w:color w:val="000000" w:themeColor="text1"/>
        </w:rPr>
      </w:pPr>
      <w:r w:rsidRPr="00A10451">
        <w:rPr>
          <w:rFonts w:cs="David" w:hint="cs"/>
          <w:color w:val="000000" w:themeColor="text1"/>
        </w:rPr>
        <w:t xml:space="preserve">In order to apply the </w:t>
      </w:r>
      <w:r w:rsidR="00812355" w:rsidRPr="00A10451">
        <w:rPr>
          <w:rFonts w:cs="David" w:hint="cs"/>
          <w:color w:val="000000" w:themeColor="text1"/>
        </w:rPr>
        <w:t xml:space="preserve">suitable parameters </w:t>
      </w:r>
      <w:r w:rsidR="00397EEA" w:rsidRPr="00A10451">
        <w:rPr>
          <w:rFonts w:cs="David" w:hint="cs"/>
          <w:color w:val="000000" w:themeColor="text1"/>
        </w:rPr>
        <w:t>to the</w:t>
      </w:r>
      <w:r w:rsidR="00812355" w:rsidRPr="00A10451">
        <w:rPr>
          <w:rFonts w:cs="David" w:hint="cs"/>
          <w:color w:val="000000" w:themeColor="text1"/>
        </w:rPr>
        <w:t xml:space="preserve"> </w:t>
      </w:r>
      <w:r w:rsidRPr="00A10451">
        <w:rPr>
          <w:rFonts w:cs="David" w:hint="cs"/>
          <w:color w:val="000000" w:themeColor="text1"/>
        </w:rPr>
        <w:t xml:space="preserve">Gaussian plume model, </w:t>
      </w:r>
      <w:r w:rsidR="00812355" w:rsidRPr="00A10451">
        <w:rPr>
          <w:rFonts w:cs="David" w:hint="cs"/>
          <w:color w:val="000000" w:themeColor="text1"/>
        </w:rPr>
        <w:t xml:space="preserve">the </w:t>
      </w:r>
      <w:proofErr w:type="spellStart"/>
      <w:r w:rsidRPr="00A10451">
        <w:rPr>
          <w:rFonts w:cs="David" w:hint="cs"/>
          <w:color w:val="000000" w:themeColor="text1"/>
        </w:rPr>
        <w:t>Pasquill</w:t>
      </w:r>
      <w:proofErr w:type="spellEnd"/>
      <w:r w:rsidR="00E17863" w:rsidRPr="00A10451">
        <w:rPr>
          <w:rFonts w:cs="David" w:hint="cs"/>
          <w:color w:val="000000" w:themeColor="text1"/>
        </w:rPr>
        <w:t>-Gifford</w:t>
      </w:r>
      <w:r w:rsidR="002B5734" w:rsidRPr="00A10451">
        <w:rPr>
          <w:rFonts w:cs="David" w:hint="cs"/>
          <w:color w:val="000000" w:themeColor="text1"/>
        </w:rPr>
        <w:t xml:space="preserve"> </w:t>
      </w:r>
      <w:r w:rsidRPr="00A10451">
        <w:rPr>
          <w:rFonts w:cs="David" w:hint="cs"/>
          <w:color w:val="000000" w:themeColor="text1"/>
        </w:rPr>
        <w:t>stability category</w:t>
      </w:r>
      <w:r w:rsidR="00397EEA" w:rsidRPr="00A10451">
        <w:rPr>
          <w:rFonts w:cs="David" w:hint="cs"/>
          <w:color w:val="000000" w:themeColor="text1"/>
        </w:rPr>
        <w:t xml:space="preserve"> which </w:t>
      </w:r>
      <w:r w:rsidR="00945BD2" w:rsidRPr="00A10451">
        <w:rPr>
          <w:rFonts w:cs="David" w:hint="cs"/>
          <w:color w:val="000000" w:themeColor="text1"/>
        </w:rPr>
        <w:t>characterizes</w:t>
      </w:r>
      <w:r w:rsidR="002B5734" w:rsidRPr="00A10451">
        <w:rPr>
          <w:rFonts w:cs="David" w:hint="cs"/>
          <w:color w:val="000000" w:themeColor="text1"/>
        </w:rPr>
        <w:t xml:space="preserve"> the simulated set, </w:t>
      </w:r>
      <w:r w:rsidRPr="00A10451">
        <w:rPr>
          <w:rFonts w:cs="David" w:hint="cs"/>
          <w:color w:val="000000" w:themeColor="text1"/>
        </w:rPr>
        <w:t xml:space="preserve">should </w:t>
      </w:r>
      <w:r w:rsidR="00812355" w:rsidRPr="00A10451">
        <w:rPr>
          <w:rFonts w:cs="David" w:hint="cs"/>
          <w:color w:val="000000" w:themeColor="text1"/>
        </w:rPr>
        <w:t>first be determined</w:t>
      </w:r>
      <w:r w:rsidR="00C53FE7" w:rsidRPr="00A10451">
        <w:rPr>
          <w:rFonts w:cs="David" w:hint="cs"/>
          <w:color w:val="000000" w:themeColor="text1"/>
        </w:rPr>
        <w:t xml:space="preserve">. </w:t>
      </w:r>
      <w:r w:rsidR="008A3BFB" w:rsidRPr="00A10451">
        <w:rPr>
          <w:rFonts w:cs="David" w:hint="cs"/>
          <w:color w:val="000000" w:themeColor="text1"/>
        </w:rPr>
        <w:t xml:space="preserve">The original </w:t>
      </w:r>
      <w:r w:rsidR="008A3BFB" w:rsidRPr="009E78A4">
        <w:rPr>
          <w:rFonts w:cs="David" w:hint="cs"/>
          <w:color w:val="000000" w:themeColor="text1"/>
        </w:rPr>
        <w:t>method</w:t>
      </w:r>
      <w:r w:rsidR="00F277DB" w:rsidRPr="009E78A4">
        <w:rPr>
          <w:rFonts w:cs="David" w:hint="cs"/>
          <w:color w:val="000000" w:themeColor="text1"/>
        </w:rPr>
        <w:t xml:space="preserve"> to do so</w:t>
      </w:r>
      <w:r w:rsidR="008A3BFB" w:rsidRPr="009E78A4">
        <w:rPr>
          <w:rFonts w:cs="David" w:hint="cs"/>
          <w:color w:val="000000" w:themeColor="text1"/>
        </w:rPr>
        <w:t xml:space="preserve">, developed by </w:t>
      </w:r>
      <w:r w:rsidR="00DF5545" w:rsidRPr="009E78A4">
        <w:rPr>
          <w:rFonts w:cs="David" w:hint="cs"/>
          <w:color w:val="000000" w:themeColor="text1"/>
        </w:rPr>
        <w:t xml:space="preserve">Turner </w:t>
      </w:r>
      <w:r w:rsidR="00EE5892" w:rsidRPr="009E78A4">
        <w:rPr>
          <w:rFonts w:cs="David" w:hint="cs"/>
          <w:color w:val="000000" w:themeColor="text1"/>
        </w:rPr>
        <w:fldChar w:fldCharType="begin" w:fldLock="1"/>
      </w:r>
      <w:r w:rsidR="00BD6B00">
        <w:rPr>
          <w:rFonts w:cs="David"/>
          <w:color w:val="000000" w:themeColor="text1"/>
        </w:rPr>
        <w:instrText>ADDIN CSL_CITATION {"citationItems":[{"id":"ITEM-1","itemData":{"ISSN":"0021-8952","author":[{"dropping-particle":"","family":"Turner","given":"D Bruce","non-dropping-particle":"","parse-names":false,"suffix":""}],"container-title":"Journal of Applied Meteorology","id":"ITEM-1","issue":"1","issued":{"date-parts":[["1964"]]},"page":"83-91","title":"A diffusion model for an urban area","type":"article-journal","volume":"3"},"uris":["http://www.mendeley.com/documents/?uuid=0a73205e-81fc-4b02-a923-89594a3de1a6"]}],"mendeley":{"formattedCitation":"[40]","plainTextFormattedCitation":"[40]","previouslyFormattedCitation":"[39]"},"properties":{"noteIndex":0},"schema":"https://github.com/citation-style-language/schema/raw/master/csl-citation.json"}</w:instrText>
      </w:r>
      <w:r w:rsidR="00EE5892" w:rsidRPr="009E78A4">
        <w:rPr>
          <w:rFonts w:cs="David" w:hint="cs"/>
          <w:color w:val="000000" w:themeColor="text1"/>
        </w:rPr>
        <w:fldChar w:fldCharType="separate"/>
      </w:r>
      <w:r w:rsidR="00BD6B00" w:rsidRPr="00BD6B00">
        <w:rPr>
          <w:rFonts w:cs="David"/>
          <w:noProof/>
          <w:color w:val="000000" w:themeColor="text1"/>
        </w:rPr>
        <w:t>[40]</w:t>
      </w:r>
      <w:r w:rsidR="00EE5892" w:rsidRPr="009E78A4">
        <w:rPr>
          <w:rFonts w:cs="David" w:hint="cs"/>
          <w:color w:val="000000" w:themeColor="text1"/>
        </w:rPr>
        <w:fldChar w:fldCharType="end"/>
      </w:r>
      <w:r w:rsidR="00E17863" w:rsidRPr="009E78A4">
        <w:rPr>
          <w:rFonts w:cs="David" w:hint="cs"/>
          <w:color w:val="000000" w:themeColor="text1"/>
        </w:rPr>
        <w:t>, requires</w:t>
      </w:r>
      <w:r w:rsidR="00116881" w:rsidRPr="009E78A4">
        <w:rPr>
          <w:rFonts w:cs="David" w:hint="cs"/>
          <w:color w:val="000000" w:themeColor="text1"/>
        </w:rPr>
        <w:t xml:space="preserve"> knowledge </w:t>
      </w:r>
      <w:r w:rsidR="00ED4201" w:rsidRPr="009E78A4">
        <w:rPr>
          <w:rFonts w:cs="David" w:hint="cs"/>
          <w:color w:val="000000" w:themeColor="text1"/>
        </w:rPr>
        <w:t xml:space="preserve">on cloud cover and </w:t>
      </w:r>
      <w:r w:rsidR="005D3F7F" w:rsidRPr="009E78A4">
        <w:rPr>
          <w:rFonts w:cs="David" w:hint="cs"/>
          <w:color w:val="000000" w:themeColor="text1"/>
        </w:rPr>
        <w:t xml:space="preserve">cloud </w:t>
      </w:r>
      <w:r w:rsidR="00ED4201" w:rsidRPr="009E78A4">
        <w:rPr>
          <w:rFonts w:cs="David" w:hint="cs"/>
          <w:color w:val="000000" w:themeColor="text1"/>
        </w:rPr>
        <w:t>ceiling</w:t>
      </w:r>
      <w:r w:rsidR="00EA10B9" w:rsidRPr="009E78A4">
        <w:rPr>
          <w:rFonts w:cs="David" w:hint="cs"/>
          <w:color w:val="000000" w:themeColor="text1"/>
        </w:rPr>
        <w:t xml:space="preserve">. Alternative methods </w:t>
      </w:r>
      <w:r w:rsidR="00C53FE7" w:rsidRPr="009E78A4">
        <w:rPr>
          <w:rFonts w:cs="David" w:hint="cs"/>
          <w:color w:val="000000" w:themeColor="text1"/>
        </w:rPr>
        <w:t>were developed</w:t>
      </w:r>
      <w:r w:rsidR="008A3BFB" w:rsidRPr="009E78A4">
        <w:rPr>
          <w:rFonts w:cs="David" w:hint="cs"/>
          <w:color w:val="000000" w:themeColor="text1"/>
        </w:rPr>
        <w:t xml:space="preserve"> </w:t>
      </w:r>
      <w:r w:rsidR="002B5734" w:rsidRPr="009E78A4">
        <w:rPr>
          <w:rFonts w:cs="David" w:hint="cs"/>
          <w:color w:val="000000" w:themeColor="text1"/>
        </w:rPr>
        <w:t xml:space="preserve">for </w:t>
      </w:r>
      <w:r w:rsidR="00552FEA" w:rsidRPr="009E78A4">
        <w:rPr>
          <w:rFonts w:cs="David" w:hint="cs"/>
          <w:color w:val="000000" w:themeColor="text1"/>
        </w:rPr>
        <w:t>situations where these data are not available</w:t>
      </w:r>
      <w:r w:rsidR="00671E75" w:rsidRPr="009E78A4">
        <w:rPr>
          <w:rFonts w:cs="David" w:hint="cs"/>
          <w:color w:val="000000" w:themeColor="text1"/>
        </w:rPr>
        <w:t>. T</w:t>
      </w:r>
      <w:r w:rsidR="00552FEA" w:rsidRPr="009E78A4">
        <w:rPr>
          <w:rFonts w:cs="David" w:hint="cs"/>
          <w:color w:val="000000" w:themeColor="text1"/>
        </w:rPr>
        <w:t xml:space="preserve">hey </w:t>
      </w:r>
      <w:r w:rsidR="002B5734" w:rsidRPr="009E78A4">
        <w:rPr>
          <w:rFonts w:cs="David" w:hint="cs"/>
          <w:color w:val="000000" w:themeColor="text1"/>
        </w:rPr>
        <w:t>include a radiation-based method which uses measurements of solar radiation during the day and delta-T at night and turbulence-based methods which use wind fluctuation statistics</w:t>
      </w:r>
      <w:r w:rsidR="00A51E9C" w:rsidRPr="009E78A4">
        <w:rPr>
          <w:rFonts w:cs="David" w:hint="cs"/>
          <w:color w:val="000000" w:themeColor="text1"/>
        </w:rPr>
        <w:t xml:space="preserve"> </w:t>
      </w:r>
      <w:r w:rsidR="003511FB" w:rsidRPr="009E78A4">
        <w:rPr>
          <w:rFonts w:cs="David" w:hint="cs"/>
          <w:color w:val="000000" w:themeColor="text1"/>
        </w:rPr>
        <w:fldChar w:fldCharType="begin" w:fldLock="1"/>
      </w:r>
      <w:r w:rsidR="00BD6B00">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[41]","plainTextFormattedCitation":"[41]","previouslyFormattedCitation":"[40]"},"properties":{"noteIndex":0},"schema":"https://github.com/citation-style-language/schema/raw/master/csl-citation.json"}</w:instrText>
      </w:r>
      <w:r w:rsidR="003511FB" w:rsidRPr="009E78A4">
        <w:rPr>
          <w:rFonts w:cs="David" w:hint="cs"/>
          <w:color w:val="000000" w:themeColor="text1"/>
        </w:rPr>
        <w:fldChar w:fldCharType="separate"/>
      </w:r>
      <w:r w:rsidR="00BD6B00" w:rsidRPr="00BD6B00">
        <w:rPr>
          <w:rFonts w:cs="David"/>
          <w:noProof/>
          <w:color w:val="000000" w:themeColor="text1"/>
        </w:rPr>
        <w:t>[41]</w:t>
      </w:r>
      <w:r w:rsidR="003511FB" w:rsidRPr="009E78A4">
        <w:rPr>
          <w:rFonts w:cs="David" w:hint="cs"/>
          <w:color w:val="000000" w:themeColor="text1"/>
        </w:rPr>
        <w:fldChar w:fldCharType="end"/>
      </w:r>
      <w:r w:rsidR="00552FEA" w:rsidRPr="009E78A4">
        <w:rPr>
          <w:rFonts w:cs="David" w:hint="cs"/>
          <w:color w:val="000000" w:themeColor="text1"/>
        </w:rPr>
        <w:t xml:space="preserve">. </w:t>
      </w:r>
      <w:r w:rsidR="000A0A96" w:rsidRPr="009E78A4">
        <w:rPr>
          <w:rFonts w:cs="David" w:hint="cs"/>
          <w:color w:val="000000" w:themeColor="text1"/>
        </w:rPr>
        <w:t xml:space="preserve">For the current simulation, we chose to use </w:t>
      </w:r>
      <w:r w:rsidR="000E1E22" w:rsidRPr="009E78A4">
        <w:rPr>
          <w:rFonts w:cs="David" w:hint="cs"/>
          <w:color w:val="000000" w:themeColor="text1"/>
        </w:rPr>
        <w:t>a turbulence-based method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0E1E22" w:rsidRPr="009E78A4">
        <w:rPr>
          <w:rFonts w:cs="David" w:hint="cs"/>
          <w:color w:val="000000" w:themeColor="text1"/>
        </w:rPr>
        <w:t xml:space="preserve"> method)</w:t>
      </w:r>
      <w:r w:rsidR="000A0A96" w:rsidRPr="009E78A4">
        <w:rPr>
          <w:rFonts w:cs="David" w:hint="cs"/>
          <w:color w:val="000000" w:themeColor="text1"/>
        </w:rPr>
        <w:t>, because of its simplicity</w:t>
      </w:r>
      <w:r w:rsidR="00663469" w:rsidRPr="009E78A4">
        <w:rPr>
          <w:rFonts w:cs="David" w:hint="cs"/>
          <w:color w:val="000000" w:themeColor="text1"/>
        </w:rPr>
        <w:t xml:space="preserve"> and </w:t>
      </w:r>
      <w:r w:rsidR="00C567DA" w:rsidRPr="009E78A4">
        <w:rPr>
          <w:rFonts w:cs="David" w:hint="cs"/>
          <w:color w:val="000000" w:themeColor="text1"/>
        </w:rPr>
        <w:t>our current</w:t>
      </w:r>
      <w:r w:rsidR="00725579" w:rsidRPr="009E78A4">
        <w:rPr>
          <w:rFonts w:cs="David" w:hint="cs"/>
          <w:color w:val="000000" w:themeColor="text1"/>
        </w:rPr>
        <w:t>ly</w:t>
      </w:r>
      <w:r w:rsidR="00C567DA" w:rsidRPr="009E78A4">
        <w:rPr>
          <w:rFonts w:cs="David" w:hint="cs"/>
          <w:color w:val="000000" w:themeColor="text1"/>
        </w:rPr>
        <w:t xml:space="preserve"> available data</w:t>
      </w:r>
      <w:r w:rsidR="00F365DC" w:rsidRPr="009E78A4">
        <w:rPr>
          <w:rFonts w:cs="David" w:hint="cs"/>
          <w:color w:val="000000" w:themeColor="text1"/>
        </w:rPr>
        <w:t xml:space="preserve">. </w:t>
      </w:r>
      <w:r w:rsidR="00472894" w:rsidRPr="009E78A4">
        <w:rPr>
          <w:rFonts w:ascii="Calibri" w:hAnsi="Calibri" w:cs="Calibri"/>
          <w:color w:val="000000" w:themeColor="text1"/>
        </w:rPr>
        <w:t>﻿</w:t>
      </w:r>
      <w:r w:rsidR="00472894" w:rsidRPr="009E78A4">
        <w:rPr>
          <w:rFonts w:cs="David" w:hint="cs"/>
          <w:color w:val="000000" w:themeColor="text1"/>
        </w:rPr>
        <w:t>The</w:t>
      </w:r>
      <w:r w:rsidR="00DE6653"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DE6653" w:rsidRPr="009E78A4">
        <w:rPr>
          <w:rFonts w:cs="David" w:hint="cs"/>
          <w:color w:val="000000" w:themeColor="text1"/>
        </w:rPr>
        <w:t xml:space="preserve"> </w:t>
      </w:r>
      <w:r w:rsidR="00472894" w:rsidRPr="009E78A4">
        <w:rPr>
          <w:rFonts w:cs="David" w:hint="cs"/>
          <w:color w:val="000000" w:themeColor="text1"/>
        </w:rPr>
        <w:t xml:space="preserve">method </w:t>
      </w:r>
      <w:r w:rsidR="00215A3E" w:rsidRPr="009E78A4">
        <w:rPr>
          <w:rFonts w:cs="David" w:hint="cs"/>
          <w:color w:val="000000" w:themeColor="text1"/>
        </w:rPr>
        <w:t xml:space="preserve">(sometimes referred to as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215A3E" w:rsidRPr="009E78A4">
        <w:rPr>
          <w:rFonts w:cs="David" w:hint="cs"/>
          <w:color w:val="000000" w:themeColor="text1"/>
        </w:rPr>
        <w:t xml:space="preserve">) </w:t>
      </w:r>
      <w:r w:rsidR="00472894" w:rsidRPr="009E78A4">
        <w:rPr>
          <w:rFonts w:cs="David" w:hint="cs"/>
          <w:color w:val="000000" w:themeColor="text1"/>
        </w:rPr>
        <w:t>uses the</w:t>
      </w:r>
      <w:r w:rsidR="003F702D" w:rsidRPr="009E78A4">
        <w:rPr>
          <w:rFonts w:cs="David" w:hint="cs"/>
          <w:color w:val="000000" w:themeColor="text1"/>
        </w:rPr>
        <w:t xml:space="preserve"> </w:t>
      </w:r>
      <w:r w:rsidR="00472894" w:rsidRPr="009E78A4">
        <w:rPr>
          <w:rFonts w:cs="David" w:hint="cs"/>
          <w:color w:val="000000" w:themeColor="text1"/>
        </w:rPr>
        <w:t>standard deviation of the wind direction</w:t>
      </w:r>
      <w:r w:rsidR="0056250B"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56250B" w:rsidRPr="009E78A4">
        <w:rPr>
          <w:rFonts w:cs="David" w:hint="cs"/>
          <w:color w:val="000000" w:themeColor="text1"/>
        </w:rPr>
        <w:t>)</w:t>
      </w:r>
      <w:r w:rsidR="00472894" w:rsidRPr="009E78A4">
        <w:rPr>
          <w:rFonts w:cs="David" w:hint="cs"/>
          <w:color w:val="000000" w:themeColor="text1"/>
        </w:rPr>
        <w:t xml:space="preserve"> in combination with the scalar mean wind speed</w:t>
      </w:r>
      <w:r w:rsidR="0056250B" w:rsidRPr="009E78A4">
        <w:rPr>
          <w:rFonts w:cs="David" w:hint="cs"/>
          <w:color w:val="000000" w:themeColor="text1"/>
        </w:rPr>
        <w:t xml:space="preserve">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56250B" w:rsidRPr="009E78A4">
        <w:rPr>
          <w:rFonts w:cs="David" w:hint="cs"/>
          <w:color w:val="000000" w:themeColor="text1"/>
        </w:rPr>
        <w:t>)</w:t>
      </w:r>
      <w:r w:rsidR="00C8129F" w:rsidRPr="009E78A4">
        <w:rPr>
          <w:rFonts w:cs="David" w:hint="cs"/>
          <w:color w:val="000000" w:themeColor="text1"/>
        </w:rPr>
        <w:t>,</w:t>
      </w:r>
      <w:r w:rsidR="00BD3879" w:rsidRPr="009E78A4">
        <w:rPr>
          <w:rFonts w:cs="David" w:hint="cs"/>
          <w:color w:val="000000" w:themeColor="text1"/>
        </w:rPr>
        <w:t xml:space="preserve"> to </w:t>
      </w:r>
      <w:r w:rsidR="00D50171" w:rsidRPr="009E78A4">
        <w:rPr>
          <w:rFonts w:cs="David" w:hint="cs"/>
          <w:color w:val="000000" w:themeColor="text1"/>
        </w:rPr>
        <w:t xml:space="preserve">determine the </w:t>
      </w:r>
      <w:proofErr w:type="spellStart"/>
      <w:r w:rsidR="00C8129F" w:rsidRPr="009E78A4">
        <w:rPr>
          <w:rFonts w:cs="David" w:hint="cs"/>
          <w:color w:val="000000" w:themeColor="text1"/>
        </w:rPr>
        <w:t>Pasquill</w:t>
      </w:r>
      <w:proofErr w:type="spellEnd"/>
      <w:r w:rsidR="00C8129F" w:rsidRPr="009E78A4">
        <w:rPr>
          <w:rFonts w:cs="David" w:hint="cs"/>
          <w:color w:val="000000" w:themeColor="text1"/>
        </w:rPr>
        <w:t>-Gifford stability category</w:t>
      </w:r>
      <w:r w:rsidR="00603DFD" w:rsidRPr="009E78A4">
        <w:rPr>
          <w:rFonts w:cs="David" w:hint="cs"/>
          <w:color w:val="000000" w:themeColor="text1"/>
        </w:rPr>
        <w:t xml:space="preserve"> (</w:t>
      </w:r>
      <w:r w:rsidR="00DD1BD0" w:rsidRPr="009E78A4">
        <w:rPr>
          <w:rFonts w:cs="David" w:hint="cs"/>
          <w:color w:val="000000" w:themeColor="text1"/>
        </w:rPr>
        <w:t xml:space="preserve">see </w:t>
      </w:r>
      <w:r w:rsidR="00603DFD" w:rsidRPr="009E78A4">
        <w:rPr>
          <w:rFonts w:cs="David" w:hint="cs"/>
          <w:color w:val="FF0000"/>
        </w:rPr>
        <w:t>Tables X and X</w:t>
      </w:r>
      <w:r w:rsidR="00603DFD" w:rsidRPr="009E78A4">
        <w:rPr>
          <w:rFonts w:cs="David" w:hint="cs"/>
          <w:color w:val="000000" w:themeColor="text1"/>
        </w:rPr>
        <w:t>)</w:t>
      </w:r>
      <w:r w:rsidR="00472894" w:rsidRPr="009E78A4">
        <w:rPr>
          <w:rFonts w:cs="David" w:hint="cs"/>
          <w:color w:val="000000" w:themeColor="text1"/>
        </w:rPr>
        <w:t xml:space="preserve">. </w:t>
      </w:r>
      <w:r w:rsidR="00725A93" w:rsidRPr="009E78A4">
        <w:rPr>
          <w:rFonts w:cs="David" w:hint="cs"/>
          <w:color w:val="000000" w:themeColor="text1"/>
        </w:rPr>
        <w:t>W</w:t>
      </w:r>
      <w:r w:rsidR="00AC453B" w:rsidRPr="009E78A4">
        <w:rPr>
          <w:rFonts w:cs="David" w:hint="cs"/>
          <w:color w:val="000000" w:themeColor="text1"/>
        </w:rPr>
        <w:t xml:space="preserve">ind direction </w:t>
      </w:r>
      <w:r w:rsidR="00725A93" w:rsidRPr="009E78A4">
        <w:rPr>
          <w:rFonts w:cs="David" w:hint="cs"/>
          <w:color w:val="000000" w:themeColor="text1"/>
        </w:rPr>
        <w:t>s</w:t>
      </w:r>
      <w:r w:rsidR="00087F27" w:rsidRPr="009E78A4">
        <w:rPr>
          <w:rFonts w:cs="David" w:hint="cs"/>
          <w:color w:val="000000" w:themeColor="text1"/>
        </w:rPr>
        <w:t>tandard deviation</w:t>
      </w:r>
      <w:r w:rsidR="00AC453B" w:rsidRPr="009E78A4">
        <w:rPr>
          <w:rFonts w:cs="David" w:hint="cs"/>
          <w:color w:val="000000" w:themeColor="text1"/>
        </w:rPr>
        <w:t xml:space="preserve"> values </w:t>
      </w:r>
      <w:r w:rsidR="0015731B" w:rsidRPr="009E78A4">
        <w:rPr>
          <w:rFonts w:cs="David" w:hint="cs"/>
          <w:color w:val="000000" w:themeColor="text1"/>
        </w:rPr>
        <w:t xml:space="preserve">of </w:t>
      </w:r>
      <w:r w:rsidR="00725A93" w:rsidRPr="009E78A4">
        <w:rPr>
          <w:rFonts w:cs="David" w:hint="cs"/>
          <w:color w:val="000000" w:themeColor="text1"/>
        </w:rPr>
        <w:t>10-min</w:t>
      </w:r>
      <w:r w:rsidR="0015731B" w:rsidRPr="009E78A4">
        <w:rPr>
          <w:rFonts w:cs="David" w:hint="cs"/>
          <w:color w:val="000000" w:themeColor="text1"/>
        </w:rPr>
        <w:t xml:space="preserve"> resolution</w:t>
      </w:r>
      <w:r w:rsidR="00725A93" w:rsidRPr="009E78A4">
        <w:rPr>
          <w:rFonts w:cs="David" w:hint="cs"/>
          <w:color w:val="000000" w:themeColor="text1"/>
        </w:rPr>
        <w:t xml:space="preserve"> </w:t>
      </w:r>
      <w:r w:rsidR="00AC453B" w:rsidRPr="009E78A4">
        <w:rPr>
          <w:rFonts w:cs="David" w:hint="cs"/>
          <w:color w:val="000000" w:themeColor="text1"/>
        </w:rPr>
        <w:t xml:space="preserve">were obtained </w:t>
      </w:r>
      <w:r w:rsidR="0015731B" w:rsidRPr="009E78A4">
        <w:rPr>
          <w:rFonts w:cs="David" w:hint="cs"/>
          <w:color w:val="000000" w:themeColor="text1"/>
        </w:rPr>
        <w:t xml:space="preserve">from </w:t>
      </w:r>
      <w:r w:rsidR="00FD5FD7" w:rsidRPr="009E78A4">
        <w:rPr>
          <w:rFonts w:cs="David" w:hint="cs"/>
          <w:color w:val="000000"/>
        </w:rPr>
        <w:t>the Israel Meteorological Service (</w:t>
      </w:r>
      <w:r w:rsidR="000F5D1B">
        <w:rPr>
          <w:rFonts w:cs="David"/>
          <w:color w:val="FF0000"/>
        </w:rPr>
        <w:t>s</w:t>
      </w:r>
      <w:r w:rsidR="00FD5FD7" w:rsidRPr="009E78A4">
        <w:rPr>
          <w:rFonts w:cs="David" w:hint="cs"/>
          <w:color w:val="FF0000"/>
        </w:rPr>
        <w:t xml:space="preserve">ee section </w:t>
      </w:r>
      <w:r w:rsidR="000F5D1B">
        <w:rPr>
          <w:rFonts w:cs="David"/>
          <w:color w:val="FF0000"/>
        </w:rPr>
        <w:t>X</w:t>
      </w:r>
      <w:r w:rsidR="00FD5FD7" w:rsidRPr="009E78A4">
        <w:rPr>
          <w:rFonts w:cs="David" w:hint="cs"/>
          <w:color w:val="000000"/>
        </w:rPr>
        <w:t>)</w:t>
      </w:r>
      <w:r w:rsidR="00AA69E9" w:rsidRPr="009E78A4">
        <w:rPr>
          <w:rFonts w:cs="David" w:hint="cs"/>
          <w:color w:val="000000"/>
        </w:rPr>
        <w:t xml:space="preserve">. </w:t>
      </w:r>
      <w:r w:rsidR="00F81504" w:rsidRPr="009E78A4">
        <w:rPr>
          <w:rFonts w:cs="David" w:hint="cs"/>
          <w:color w:val="000000" w:themeColor="text1"/>
        </w:rPr>
        <w:t>To minimize the effects of wind meander</w:t>
      </w:r>
      <w:r w:rsidR="003B4D39" w:rsidRPr="009E78A4">
        <w:rPr>
          <w:rFonts w:cs="David" w:hint="cs"/>
          <w:color w:val="000000" w:themeColor="text1"/>
        </w:rPr>
        <w:t xml:space="preserve"> (</w:t>
      </w:r>
      <w:r w:rsidR="003B4D39" w:rsidRPr="009E78A4">
        <w:rPr>
          <w:rFonts w:ascii="Calibri" w:hAnsi="Calibri" w:cs="Calibri"/>
          <w:color w:val="000000" w:themeColor="text1"/>
        </w:rPr>
        <w:t>﻿</w:t>
      </w:r>
      <w:r w:rsidR="003B4D39" w:rsidRPr="009E78A4">
        <w:rPr>
          <w:rFonts w:cs="David" w:hint="cs"/>
          <w:color w:val="000000" w:themeColor="text1"/>
        </w:rPr>
        <w:t xml:space="preserve">long period oscillations associated with light wind speed conditions), </w:t>
      </w:r>
      <w:r w:rsidR="007C64E9" w:rsidRPr="009E78A4">
        <w:rPr>
          <w:rFonts w:cs="David" w:hint="cs"/>
          <w:color w:val="000000" w:themeColor="text1"/>
        </w:rPr>
        <w:t xml:space="preserve">it is recommended to </w:t>
      </w:r>
      <w:r w:rsidR="003B4D39" w:rsidRPr="009E78A4">
        <w:rPr>
          <w:rFonts w:cs="David" w:hint="cs"/>
          <w:color w:val="000000" w:themeColor="text1"/>
        </w:rPr>
        <w:t xml:space="preserve">calculate the 1-hour </w:t>
      </w:r>
      <m:oMath>
        <m:sSub>
          <m:sSubPr>
            <m:ctrlPr>
              <w:rPr>
                <w:rFonts w:ascii="Cambria Math" w:hAnsi="Cambria Math" w:cs="David" w:hint="cs"/>
                <w:i/>
                <w:color w:val="000000" w:themeColor="text1"/>
              </w:rPr>
            </m:ctrlPr>
          </m:sSubPr>
          <m:e>
            <m:r>
              <w:rPr>
                <w:rFonts w:ascii="Cambria Math" w:hAnsi="Cambria Math" w:cs="David" w:hint="cs"/>
                <w:color w:val="000000" w:themeColor="text1"/>
              </w:rPr>
              <m:t>σ</m:t>
            </m:r>
          </m:e>
          <m:sub>
            <m:r>
              <w:rPr>
                <w:rFonts w:ascii="Cambria Math" w:hAnsi="Cambria Math" w:cs="David" w:hint="cs"/>
                <w:color w:val="000000" w:themeColor="text1"/>
              </w:rPr>
              <m:t>θ</m:t>
            </m:r>
          </m:sub>
        </m:sSub>
      </m:oMath>
      <w:r w:rsidR="003B4D39" w:rsidRPr="009E78A4">
        <w:rPr>
          <w:rFonts w:cs="David" w:hint="cs"/>
          <w:color w:val="000000" w:themeColor="text1"/>
        </w:rPr>
        <w:t xml:space="preserve"> value </w:t>
      </w:r>
      <w:r w:rsidR="00F81504" w:rsidRPr="009E78A4">
        <w:rPr>
          <w:rFonts w:cs="David" w:hint="cs"/>
          <w:color w:val="000000" w:themeColor="text1"/>
        </w:rPr>
        <w:t xml:space="preserve">using </w:t>
      </w:r>
      <w:r w:rsidR="00001D1E" w:rsidRPr="009E78A4">
        <w:rPr>
          <w:rFonts w:cs="David" w:hint="cs"/>
          <w:color w:val="000000" w:themeColor="text1"/>
        </w:rPr>
        <w:t xml:space="preserve">10-min or </w:t>
      </w:r>
      <w:r w:rsidR="00F81504" w:rsidRPr="009E78A4">
        <w:rPr>
          <w:rFonts w:cs="David" w:hint="cs"/>
          <w:color w:val="000000" w:themeColor="text1"/>
        </w:rPr>
        <w:t xml:space="preserve">15-min </w:t>
      </w:r>
      <w:r w:rsidR="008F73BA" w:rsidRPr="009E78A4">
        <w:rPr>
          <w:rFonts w:cs="David" w:hint="cs"/>
          <w:color w:val="000000" w:themeColor="text1"/>
        </w:rPr>
        <w:t>average</w:t>
      </w:r>
      <w:r w:rsidR="001F6D82" w:rsidRPr="009E78A4">
        <w:rPr>
          <w:rFonts w:cs="David" w:hint="cs"/>
          <w:color w:val="000000" w:themeColor="text1"/>
        </w:rPr>
        <w:t>s</w:t>
      </w:r>
      <w:r w:rsidR="003E2C99" w:rsidRPr="009E78A4">
        <w:rPr>
          <w:rFonts w:cs="David" w:hint="cs"/>
          <w:color w:val="000000" w:themeColor="text1"/>
        </w:rPr>
        <w:t>,</w:t>
      </w:r>
      <w:r w:rsidR="008F73BA" w:rsidRPr="009E78A4">
        <w:rPr>
          <w:rFonts w:cs="David" w:hint="cs"/>
          <w:color w:val="000000" w:themeColor="text1"/>
        </w:rPr>
        <w:t xml:space="preserve"> as </w:t>
      </w:r>
      <w:r w:rsidR="003E2C99" w:rsidRPr="009E78A4">
        <w:rPr>
          <w:rFonts w:cs="David" w:hint="cs"/>
          <w:color w:val="000000" w:themeColor="text1"/>
        </w:rPr>
        <w:t xml:space="preserve">specified in </w:t>
      </w:r>
      <w:r w:rsidR="00431493">
        <w:rPr>
          <w:rFonts w:cs="David"/>
          <w:color w:val="FF0000"/>
        </w:rPr>
        <w:t>E</w:t>
      </w:r>
      <w:r w:rsidR="003E2C99" w:rsidRPr="009E78A4">
        <w:rPr>
          <w:rFonts w:cs="David" w:hint="cs"/>
          <w:color w:val="FF0000"/>
        </w:rPr>
        <w:t>q</w:t>
      </w:r>
      <w:r w:rsidR="00431493">
        <w:rPr>
          <w:rFonts w:cs="David"/>
          <w:color w:val="FF0000"/>
        </w:rPr>
        <w:t>.6</w:t>
      </w:r>
      <w:r w:rsidR="008F73BA" w:rsidRPr="009E78A4">
        <w:rPr>
          <w:rFonts w:cs="David" w:hint="cs"/>
          <w:color w:val="000000" w:themeColor="text1"/>
        </w:rPr>
        <w:t xml:space="preserve"> </w:t>
      </w:r>
      <w:r w:rsidR="001F6D82" w:rsidRPr="009E78A4">
        <w:rPr>
          <w:rFonts w:cs="David" w:hint="cs"/>
          <w:color w:val="000000" w:themeColor="text1"/>
        </w:rPr>
        <w:t>(</w:t>
      </w:r>
      <w:r w:rsidR="00120756" w:rsidRPr="009E78A4">
        <w:rPr>
          <w:rFonts w:cs="David" w:hint="cs"/>
          <w:color w:val="000000" w:themeColor="text1"/>
        </w:rPr>
        <w:t>i.e., calculating the root mean square</w:t>
      </w:r>
      <w:r w:rsidR="001F6D82" w:rsidRPr="009E78A4">
        <w:rPr>
          <w:rFonts w:cs="David" w:hint="cs"/>
          <w:color w:val="000000" w:themeColor="text1"/>
        </w:rPr>
        <w:t>)</w:t>
      </w:r>
      <w:r w:rsidR="00120756" w:rsidRPr="009E78A4">
        <w:rPr>
          <w:rFonts w:cs="David" w:hint="cs"/>
          <w:color w:val="000000" w:themeColor="text1"/>
        </w:rPr>
        <w:t xml:space="preserve"> </w:t>
      </w:r>
      <w:r w:rsidR="00A10F11">
        <w:rPr>
          <w:rFonts w:cs="David"/>
          <w:color w:val="000000" w:themeColor="text1"/>
        </w:rPr>
        <w:fldChar w:fldCharType="begin" w:fldLock="1"/>
      </w:r>
      <w:r w:rsidR="00BD6B00">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[41]","plainTextFormattedCitation":"[41]","previouslyFormattedCitation":"[40]"},"properties":{"noteIndex":0},"schema":"https://github.com/citation-style-language/schema/raw/master/csl-citation.json"}</w:instrText>
      </w:r>
      <w:r w:rsidR="00A10F11">
        <w:rPr>
          <w:rFonts w:cs="David"/>
          <w:color w:val="000000" w:themeColor="text1"/>
        </w:rPr>
        <w:fldChar w:fldCharType="separate"/>
      </w:r>
      <w:r w:rsidR="00BD6B00" w:rsidRPr="00BD6B00">
        <w:rPr>
          <w:rFonts w:cs="David"/>
          <w:noProof/>
          <w:color w:val="000000" w:themeColor="text1"/>
        </w:rPr>
        <w:t>[41]</w:t>
      </w:r>
      <w:r w:rsidR="00A10F11">
        <w:rPr>
          <w:rFonts w:cs="David"/>
          <w:color w:val="000000" w:themeColor="text1"/>
        </w:rPr>
        <w:fldChar w:fldCharType="end"/>
      </w:r>
      <w:r w:rsidR="00120756" w:rsidRPr="009E78A4">
        <w:rPr>
          <w:rFonts w:cs="David" w:hint="cs"/>
          <w:color w:val="000000" w:themeColor="text1"/>
        </w:rPr>
        <w:t>.</w:t>
      </w:r>
      <w:r w:rsidR="003E2C99" w:rsidRPr="009E78A4">
        <w:rPr>
          <w:rFonts w:cs="David" w:hint="cs"/>
          <w:color w:val="000000" w:themeColor="text1"/>
        </w:rPr>
        <w:t xml:space="preserve"> </w:t>
      </w:r>
    </w:p>
    <w:p w14:paraId="332CD00C" w14:textId="593622A4" w:rsidR="00A10F11" w:rsidRDefault="00A10F11" w:rsidP="003B4D39">
      <w:pPr>
        <w:ind w:right="-2"/>
        <w:rPr>
          <w:rFonts w:cs="David"/>
          <w:color w:val="000000" w:themeColor="text1"/>
        </w:rPr>
      </w:pPr>
    </w:p>
    <w:tbl>
      <w:tblPr>
        <w:tblStyle w:val="TableGrid"/>
        <w:tblW w:w="938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00"/>
      </w:tblGrid>
      <w:tr w:rsidR="00A10F11" w:rsidRPr="00A10451" w14:paraId="3DC15FA4" w14:textId="77777777" w:rsidTr="00A4714A">
        <w:trPr>
          <w:trHeight w:val="1263"/>
        </w:trPr>
        <w:tc>
          <w:tcPr>
            <w:tcW w:w="8789" w:type="dxa"/>
          </w:tcPr>
          <w:p w14:paraId="21CF5DAD" w14:textId="60531640" w:rsidR="00A10F11" w:rsidRPr="00A10451" w:rsidRDefault="00A73CB9" w:rsidP="00A10F11">
            <w:pPr>
              <w:ind w:right="-2"/>
              <w:rPr>
                <w:rFonts w:cs="David"/>
                <w:color w:val="000000"/>
              </w:rPr>
            </w:pPr>
            <m:oMathPara>
              <m:oMath>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σ</m:t>
                    </m:r>
                  </m:e>
                  <m:sub>
                    <m:r>
                      <w:rPr>
                        <w:rFonts w:ascii="Cambria Math" w:hAnsi="Cambria Math" w:cs="David"/>
                        <w:color w:val="000000" w:themeColor="text1"/>
                        <w:sz w:val="20"/>
                        <w:szCs w:val="20"/>
                      </w:rPr>
                      <m:t>A</m:t>
                    </m:r>
                  </m:sub>
                </m:sSub>
                <m:r>
                  <w:rPr>
                    <w:rFonts w:ascii="Cambria Math" w:hAnsi="Cambria Math" w:cs="David"/>
                    <w:color w:val="000000" w:themeColor="text1"/>
                    <w:sz w:val="20"/>
                    <w:szCs w:val="20"/>
                  </w:rPr>
                  <m:t>=</m:t>
                </m:r>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σ</m:t>
                    </m:r>
                  </m:e>
                  <m:sub>
                    <m:r>
                      <w:rPr>
                        <w:rFonts w:ascii="Cambria Math" w:hAnsi="Cambria Math" w:cs="David" w:hint="cs"/>
                        <w:color w:val="000000" w:themeColor="text1"/>
                        <w:sz w:val="20"/>
                        <w:szCs w:val="20"/>
                      </w:rPr>
                      <m:t>θ</m:t>
                    </m:r>
                  </m:sub>
                </m:sSub>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m:t>
                        </m:r>
                      </m:e>
                      <m:sub>
                        <m:r>
                          <w:rPr>
                            <w:rFonts w:ascii="Cambria Math" w:hAnsi="Cambria Math" w:cs="David" w:hint="cs"/>
                            <w:color w:val="000000" w:themeColor="text1"/>
                            <w:sz w:val="20"/>
                            <w:szCs w:val="20"/>
                          </w:rPr>
                          <m:t>h</m:t>
                        </m:r>
                      </m:sub>
                    </m:sSub>
                  </m:e>
                </m:d>
                <m:r>
                  <w:rPr>
                    <w:rFonts w:ascii="Cambria Math" w:hAnsi="Cambria Math" w:cs="David"/>
                    <w:color w:val="000000" w:themeColor="text1"/>
                    <w:sz w:val="20"/>
                    <w:szCs w:val="20"/>
                  </w:rPr>
                  <m:t>=</m:t>
                </m:r>
                <m:rad>
                  <m:radPr>
                    <m:degHide m:val="1"/>
                    <m:ctrlPr>
                      <w:rPr>
                        <w:rFonts w:ascii="Cambria Math" w:hAnsi="Cambria Math" w:cs="David" w:hint="cs"/>
                        <w:i/>
                        <w:color w:val="000000" w:themeColor="text1"/>
                        <w:sz w:val="20"/>
                        <w:szCs w:val="20"/>
                      </w:rPr>
                    </m:ctrlPr>
                  </m:radPr>
                  <m:deg/>
                  <m:e>
                    <m:f>
                      <m:fPr>
                        <m:ctrlPr>
                          <w:rPr>
                            <w:rFonts w:ascii="Cambria Math" w:hAnsi="Cambria Math" w:cs="David" w:hint="cs"/>
                            <w:i/>
                            <w:color w:val="000000" w:themeColor="text1"/>
                            <w:sz w:val="20"/>
                            <w:szCs w:val="20"/>
                          </w:rPr>
                        </m:ctrlPr>
                      </m:fPr>
                      <m:num>
                        <m:d>
                          <m:dPr>
                            <m:ctrlPr>
                              <w:rPr>
                                <w:rFonts w:ascii="Cambria Math" w:hAnsi="Cambria Math" w:cs="David" w:hint="cs"/>
                                <w:i/>
                                <w:color w:val="000000" w:themeColor="text1"/>
                                <w:sz w:val="20"/>
                                <w:szCs w:val="20"/>
                              </w:rPr>
                            </m:ctrlPr>
                          </m:dPr>
                          <m:e>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1</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2</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3</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4</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5</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6</m:t>
                                    </m:r>
                                  </m:sub>
                                </m:sSub>
                              </m:sub>
                              <m:sup>
                                <m:r>
                                  <w:rPr>
                                    <w:rFonts w:ascii="Cambria Math" w:hAnsi="Cambria Math" w:cs="David" w:hint="cs"/>
                                    <w:color w:val="000000" w:themeColor="text1"/>
                                    <w:sz w:val="20"/>
                                    <w:szCs w:val="20"/>
                                  </w:rPr>
                                  <m:t>2</m:t>
                                </m:r>
                              </m:sup>
                            </m:sSubSup>
                            <m:r>
                              <w:rPr>
                                <w:rFonts w:ascii="Cambria Math" w:hAnsi="Cambria Math" w:cs="David" w:hint="cs"/>
                                <w:color w:val="000000" w:themeColor="text1"/>
                                <w:sz w:val="20"/>
                                <w:szCs w:val="20"/>
                              </w:rPr>
                              <m:t>(</m:t>
                            </m:r>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r>
                              <w:rPr>
                                <w:rFonts w:ascii="Cambria Math" w:hAnsi="Cambria Math" w:cs="David" w:hint="cs"/>
                                <w:color w:val="000000" w:themeColor="text1"/>
                                <w:sz w:val="20"/>
                                <w:szCs w:val="20"/>
                              </w:rPr>
                              <m:t>)</m:t>
                            </m:r>
                          </m:e>
                        </m:d>
                      </m:num>
                      <m:den>
                        <m:r>
                          <w:rPr>
                            <w:rFonts w:ascii="Cambria Math" w:hAnsi="Cambria Math" w:cs="David" w:hint="cs"/>
                            <w:color w:val="000000" w:themeColor="text1"/>
                            <w:sz w:val="20"/>
                            <w:szCs w:val="20"/>
                          </w:rPr>
                          <m:t>6</m:t>
                        </m:r>
                      </m:den>
                    </m:f>
                  </m:e>
                </m:rad>
                <m:r>
                  <w:rPr>
                    <w:rFonts w:ascii="Cambria Math" w:hAnsi="Cambria Math" w:cs="David"/>
                    <w:color w:val="000000" w:themeColor="text1"/>
                    <w:sz w:val="20"/>
                    <w:szCs w:val="20"/>
                  </w:rPr>
                  <m:t xml:space="preserve"> </m:t>
                </m:r>
              </m:oMath>
            </m:oMathPara>
          </w:p>
        </w:tc>
        <w:tc>
          <w:tcPr>
            <w:tcW w:w="600" w:type="dxa"/>
            <w:vAlign w:val="center"/>
          </w:tcPr>
          <w:p w14:paraId="2B498007" w14:textId="55ED47AA" w:rsidR="00A10F11" w:rsidRPr="00A10451" w:rsidRDefault="00A10F11" w:rsidP="00FB4A92">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12725">
              <w:rPr>
                <w:rFonts w:cs="David"/>
                <w:noProof/>
                <w:color w:val="000000"/>
              </w:rPr>
              <w:t>6</w:t>
            </w:r>
            <w:r w:rsidRPr="00A10451">
              <w:rPr>
                <w:rFonts w:cs="David" w:hint="cs"/>
                <w:color w:val="000000"/>
              </w:rPr>
              <w:fldChar w:fldCharType="end"/>
            </w:r>
            <w:r w:rsidRPr="00A10451">
              <w:rPr>
                <w:rFonts w:cs="David" w:hint="cs"/>
                <w:color w:val="000000"/>
              </w:rPr>
              <w:t>)</w:t>
            </w:r>
          </w:p>
        </w:tc>
      </w:tr>
    </w:tbl>
    <w:commentRangeEnd w:id="414"/>
    <w:p w14:paraId="164046C8" w14:textId="77777777" w:rsidR="00FF6335" w:rsidRPr="00C419E3" w:rsidRDefault="001F12EC" w:rsidP="00FF6335">
      <w:pPr>
        <w:pStyle w:val="Heading2"/>
        <w:rPr>
          <w:rFonts w:cs="David"/>
          <w:color w:val="FF0000"/>
        </w:rPr>
      </w:pPr>
      <w:r>
        <w:rPr>
          <w:rStyle w:val="CommentReference"/>
          <w:rFonts w:eastAsia="Times New Roman" w:cs="Times New Roman"/>
          <w:b w:val="0"/>
          <w:color w:val="auto"/>
        </w:rPr>
        <w:commentReference w:id="414"/>
      </w:r>
      <w:commentRangeEnd w:id="415"/>
      <w:r w:rsidR="00DD060D">
        <w:rPr>
          <w:rStyle w:val="CommentReference"/>
          <w:rFonts w:eastAsia="Times New Roman" w:cs="Times New Roman"/>
          <w:b w:val="0"/>
          <w:color w:val="auto"/>
        </w:rPr>
        <w:commentReference w:id="415"/>
      </w:r>
      <w:r w:rsidR="00FF6335" w:rsidRPr="00C419E3">
        <w:rPr>
          <w:rFonts w:cs="David" w:hint="cs"/>
          <w:color w:val="FF0000"/>
        </w:rPr>
        <w:t>Evolutionary algorithms and Borg MOEA</w:t>
      </w:r>
      <w:r w:rsidR="00FF6335" w:rsidRPr="00C419E3">
        <w:rPr>
          <w:rFonts w:cs="David"/>
          <w:color w:val="FF0000"/>
        </w:rPr>
        <w:t xml:space="preserve"> (TBD)</w:t>
      </w:r>
    </w:p>
    <w:p w14:paraId="3AE818A2" w14:textId="77777777" w:rsidR="00FF6335" w:rsidRPr="00A10451" w:rsidRDefault="00FF6335" w:rsidP="00FF6335">
      <w:pPr>
        <w:ind w:right="-2"/>
        <w:rPr>
          <w:rFonts w:cs="David"/>
          <w:color w:val="FF0000"/>
        </w:rPr>
      </w:pPr>
    </w:p>
    <w:p w14:paraId="7505DE9B" w14:textId="77777777" w:rsidR="00FF6335" w:rsidRPr="006208F0" w:rsidRDefault="00FF6335" w:rsidP="00FF6335">
      <w:pPr>
        <w:bidi/>
        <w:ind w:right="-2"/>
        <w:rPr>
          <w:rFonts w:cs="David"/>
          <w:color w:val="FF0000"/>
          <w:rtl/>
        </w:rPr>
      </w:pPr>
      <w:r w:rsidRPr="006208F0">
        <w:rPr>
          <w:rFonts w:cs="David" w:hint="cs"/>
          <w:color w:val="FF0000"/>
          <w:rtl/>
        </w:rPr>
        <w:t>אלגוריתם אבולוציוניים</w:t>
      </w:r>
    </w:p>
    <w:p w14:paraId="7D39E5C1" w14:textId="77777777" w:rsidR="00FF6335" w:rsidRPr="006208F0" w:rsidRDefault="00FF6335" w:rsidP="00FF6335">
      <w:pPr>
        <w:bidi/>
        <w:ind w:right="-2"/>
        <w:rPr>
          <w:rFonts w:cs="David"/>
          <w:color w:val="FF0000"/>
        </w:rPr>
      </w:pPr>
      <w:r w:rsidRPr="006208F0">
        <w:rPr>
          <w:rFonts w:cs="David" w:hint="cs"/>
          <w:color w:val="FF0000"/>
          <w:rtl/>
        </w:rPr>
        <w:t>כלי האופטימיזציה בורג</w:t>
      </w:r>
    </w:p>
    <w:p w14:paraId="0F0BE9D7" w14:textId="77777777" w:rsidR="00A4714A" w:rsidRDefault="00A4714A" w:rsidP="003473F2">
      <w:pPr>
        <w:pStyle w:val="Heading2"/>
        <w:rPr>
          <w:rFonts w:cs="David"/>
        </w:rPr>
      </w:pPr>
    </w:p>
    <w:p w14:paraId="04B98998" w14:textId="6E961761" w:rsidR="00B37986" w:rsidRPr="00A10451" w:rsidRDefault="00B37986" w:rsidP="003473F2">
      <w:pPr>
        <w:pStyle w:val="Heading2"/>
        <w:rPr>
          <w:rFonts w:cs="David"/>
        </w:rPr>
      </w:pPr>
      <w:commentRangeStart w:id="416"/>
      <w:r w:rsidRPr="00A10451">
        <w:rPr>
          <w:rFonts w:cs="David" w:hint="cs"/>
        </w:rPr>
        <w:t>Methodology – problem formulation and optimization</w:t>
      </w:r>
    </w:p>
    <w:p w14:paraId="38B6486C" w14:textId="324BA9A5" w:rsidR="00446642" w:rsidRPr="00A10451" w:rsidRDefault="00446642" w:rsidP="00C419E3">
      <w:pPr>
        <w:pStyle w:val="Heading3"/>
      </w:pPr>
      <w:r w:rsidRPr="00A10451">
        <w:rPr>
          <w:rFonts w:hint="cs"/>
        </w:rPr>
        <w:t>General formulation</w:t>
      </w:r>
      <w:commentRangeEnd w:id="416"/>
      <w:r w:rsidR="008056AF">
        <w:rPr>
          <w:rStyle w:val="CommentReference"/>
          <w:rFonts w:eastAsia="Times New Roman" w:cs="Times New Roman"/>
          <w:b w:val="0"/>
          <w:color w:val="auto"/>
        </w:rPr>
        <w:commentReference w:id="416"/>
      </w:r>
    </w:p>
    <w:p w14:paraId="25F63853" w14:textId="1E570524" w:rsidR="00D6546D" w:rsidRPr="00A10451" w:rsidRDefault="004275DD" w:rsidP="00D32E97">
      <w:pPr>
        <w:ind w:right="-2"/>
        <w:rPr>
          <w:rFonts w:cs="David"/>
          <w:color w:val="FF0000"/>
        </w:rPr>
      </w:pPr>
      <w:r w:rsidRPr="00A10451">
        <w:rPr>
          <w:rFonts w:cs="David" w:hint="cs"/>
        </w:rPr>
        <w:t xml:space="preserve">Let </w:t>
      </w:r>
      <m:oMath>
        <m:r>
          <m:rPr>
            <m:sty m:val="p"/>
          </m:rPr>
          <w:rPr>
            <w:rFonts w:ascii="Cambria Math" w:hAnsi="Cambria Math" w:cs="David" w:hint="cs"/>
            <w:color w:val="000000" w:themeColor="text1"/>
          </w:rPr>
          <m:t>Ω</m:t>
        </m:r>
      </m:oMath>
      <w:r w:rsidRPr="00A10451">
        <w:rPr>
          <w:rFonts w:cs="David" w:hint="cs"/>
        </w:rPr>
        <w:t xml:space="preserve"> be the region of interest</w:t>
      </w:r>
      <w:r w:rsidR="002226BF" w:rsidRPr="00A10451">
        <w:rPr>
          <w:rFonts w:cs="David" w:hint="cs"/>
        </w:rPr>
        <w:t xml:space="preserve">, i.e., </w:t>
      </w:r>
      <w:r w:rsidRPr="00A10451">
        <w:rPr>
          <w:rFonts w:cs="David" w:hint="cs"/>
        </w:rPr>
        <w:t>the industrial area</w:t>
      </w:r>
      <w:r w:rsidR="00E950AA" w:rsidRPr="00A10451">
        <w:rPr>
          <w:rFonts w:cs="David" w:hint="cs"/>
        </w:rPr>
        <w:t xml:space="preserve"> and its surroundings, where</w:t>
      </w:r>
      <w:r w:rsidR="004E3965" w:rsidRPr="00A10451">
        <w:rPr>
          <w:rFonts w:cs="David" w:hint="cs"/>
        </w:rPr>
        <w:t xml:space="preserve"> we wish to </w:t>
      </w:r>
      <w:r w:rsidR="00E872F8" w:rsidRPr="00A10451">
        <w:rPr>
          <w:rFonts w:cs="David" w:hint="cs"/>
        </w:rPr>
        <w:t>place our network of sensors in</w:t>
      </w:r>
      <w:r w:rsidRPr="00A10451">
        <w:rPr>
          <w:rFonts w:cs="David" w:hint="cs"/>
        </w:rPr>
        <w:t xml:space="preserve">. Let </w:t>
      </w:r>
      <m:oMath>
        <m:r>
          <m:rPr>
            <m:sty m:val="p"/>
          </m:rPr>
          <w:rPr>
            <w:rFonts w:ascii="Cambria Math" w:hAnsi="Cambria Math" w:cs="David" w:hint="cs"/>
            <w:color w:val="000000" w:themeColor="text1"/>
          </w:rPr>
          <m:t>{S}</m:t>
        </m:r>
      </m:oMath>
      <w:r w:rsidRPr="00A10451">
        <w:rPr>
          <w:rFonts w:cs="David" w:hint="cs"/>
        </w:rPr>
        <w:t xml:space="preserve"> be the set of sources, where each source, </w:t>
      </w:r>
      <m:oMath>
        <m:r>
          <m:rPr>
            <m:sty m:val="p"/>
          </m:rPr>
          <w:rPr>
            <w:rFonts w:ascii="Cambria Math" w:hAnsi="Cambria Math" w:cs="David" w:hint="cs"/>
            <w:color w:val="000000" w:themeColor="text1"/>
          </w:rPr>
          <m:t>s∈{S}</m:t>
        </m:r>
      </m:oMath>
      <w:r w:rsidRPr="00A10451">
        <w:rPr>
          <w:rFonts w:cs="David" w:hint="cs"/>
          <w:color w:val="000000" w:themeColor="text1"/>
          <w:sz w:val="22"/>
          <w:szCs w:val="22"/>
        </w:rPr>
        <w:t xml:space="preserve"> i</w:t>
      </w:r>
      <w:r w:rsidRPr="00A10451">
        <w:rPr>
          <w:rFonts w:cs="David" w:hint="cs"/>
        </w:rPr>
        <w:t xml:space="preserve">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∈Ω</m:t>
        </m:r>
      </m:oMath>
      <w:r w:rsidRPr="00A10451">
        <w:rPr>
          <w:rFonts w:cs="David" w:hint="cs"/>
          <w:sz w:val="28"/>
          <w:szCs w:val="28"/>
        </w:rPr>
        <w:t xml:space="preserve"> </w:t>
      </w:r>
      <w:r w:rsidRPr="00A10451">
        <w:rPr>
          <w:rFonts w:cs="David" w:hint="cs"/>
        </w:rPr>
        <w:t xml:space="preserve">and for a specific time t, emits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00764FB1" w:rsidRPr="00A10451">
        <w:rPr>
          <w:rFonts w:cs="David" w:hint="cs"/>
          <w:color w:val="000000" w:themeColor="text1"/>
        </w:rPr>
        <w:t xml:space="preserve"> </w:t>
      </w:r>
      <w:r w:rsidRPr="00A10451">
        <w:rPr>
          <w:rFonts w:cs="David" w:hint="cs"/>
        </w:rPr>
        <w:t xml:space="preserve">[Kg/sec]. Similarly, the set </w:t>
      </w:r>
      <m:oMath>
        <m:r>
          <m:rPr>
            <m:sty m:val="p"/>
          </m:rPr>
          <w:rPr>
            <w:rFonts w:ascii="Cambria Math" w:hAnsi="Cambria Math" w:cs="David" w:hint="cs"/>
            <w:color w:val="000000" w:themeColor="text1"/>
          </w:rPr>
          <m:t>{R}</m:t>
        </m:r>
      </m:oMath>
      <w:r w:rsidRPr="00A10451">
        <w:rPr>
          <w:rFonts w:cs="David" w:hint="cs"/>
        </w:rPr>
        <w:t xml:space="preserve"> is the set of sensors, where each sensor, </w:t>
      </w:r>
      <m:oMath>
        <m:r>
          <m:rPr>
            <m:sty m:val="p"/>
          </m:rPr>
          <w:rPr>
            <w:rFonts w:ascii="Cambria Math" w:hAnsi="Cambria Math" w:cs="David" w:hint="cs"/>
            <w:color w:val="000000" w:themeColor="text1"/>
          </w:rPr>
          <m:t>r∈{R}</m:t>
        </m:r>
      </m:oMath>
      <w:r w:rsidRPr="00A10451">
        <w:rPr>
          <w:rFonts w:cs="David" w:hint="cs"/>
        </w:rPr>
        <w:t xml:space="preserve">, is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∈Ω</m:t>
        </m:r>
      </m:oMath>
      <w:r w:rsidRPr="00A10451">
        <w:rPr>
          <w:rFonts w:cs="David" w:hint="cs"/>
        </w:rPr>
        <w:t xml:space="preserve"> and records a pollution level of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t>
      </w:r>
      <m:oMath>
        <m:r>
          <m:rPr>
            <m:sty m:val="p"/>
          </m:rPr>
          <w:rPr>
            <w:rFonts w:ascii="Cambria Math" w:hAnsi="Cambria Math" w:cs="David" w:hint="cs"/>
            <w:color w:val="FF0000"/>
          </w:rPr>
          <m:t>[</m:t>
        </m:r>
        <m:f>
          <m:fPr>
            <m:ctrlPr>
              <w:rPr>
                <w:rFonts w:ascii="Cambria Math" w:hAnsi="Cambria Math" w:cs="David" w:hint="cs"/>
                <w:color w:val="FF0000"/>
              </w:rPr>
            </m:ctrlPr>
          </m:fPr>
          <m:num>
            <m:r>
              <m:rPr>
                <m:sty m:val="p"/>
              </m:rPr>
              <w:rPr>
                <w:rFonts w:ascii="Cambria Math" w:hAnsi="Cambria Math" w:cs="David" w:hint="cs"/>
                <w:color w:val="FF0000"/>
              </w:rPr>
              <m:t>μg</m:t>
            </m:r>
          </m:num>
          <m:den>
            <m:sSup>
              <m:sSupPr>
                <m:ctrlPr>
                  <w:rPr>
                    <w:rFonts w:ascii="Cambria Math" w:hAnsi="Cambria Math" w:cs="David" w:hint="cs"/>
                    <w:color w:val="FF0000"/>
                  </w:rPr>
                </m:ctrlPr>
              </m:sSupPr>
              <m:e>
                <m:r>
                  <m:rPr>
                    <m:sty m:val="p"/>
                  </m:rPr>
                  <w:rPr>
                    <w:rFonts w:ascii="Cambria Math" w:hAnsi="Cambria Math" w:cs="David" w:hint="cs"/>
                    <w:color w:val="FF0000"/>
                  </w:rPr>
                  <m:t>m</m:t>
                </m:r>
              </m:e>
              <m:sup>
                <m:r>
                  <m:rPr>
                    <m:sty m:val="p"/>
                  </m:rPr>
                  <w:rPr>
                    <w:rFonts w:ascii="Cambria Math" w:hAnsi="Cambria Math" w:cs="David" w:hint="cs"/>
                    <w:color w:val="FF0000"/>
                  </w:rPr>
                  <m:t>3</m:t>
                </m:r>
              </m:sup>
            </m:sSup>
          </m:den>
        </m:f>
        <m:r>
          <m:rPr>
            <m:sty m:val="p"/>
          </m:rPr>
          <w:rPr>
            <w:rFonts w:ascii="Cambria Math" w:hAnsi="Cambria Math" w:cs="David" w:hint="cs"/>
            <w:color w:val="FF0000"/>
          </w:rPr>
          <m:t>]</m:t>
        </m:r>
      </m:oMath>
      <w:r w:rsidRPr="00A10451">
        <w:rPr>
          <w:rFonts w:cs="David" w:hint="cs"/>
        </w:rPr>
        <w:t xml:space="preserve">. </w:t>
      </w:r>
      <w:r w:rsidR="00F34152" w:rsidRPr="00A10451">
        <w:rPr>
          <w:rFonts w:cs="David" w:hint="cs"/>
        </w:rPr>
        <w:t>The location of the s</w:t>
      </w:r>
      <w:r w:rsidRPr="00A10451">
        <w:rPr>
          <w:rFonts w:cs="David" w:hint="cs"/>
        </w:rPr>
        <w:t xml:space="preserve">ources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m:t>
        </m:r>
      </m:oMath>
      <w:r w:rsidRPr="00A10451">
        <w:rPr>
          <w:rFonts w:cs="David" w:hint="cs"/>
        </w:rPr>
        <w:t xml:space="preserve"> </w:t>
      </w:r>
      <w:r w:rsidR="00F34152" w:rsidRPr="00A10451">
        <w:rPr>
          <w:rFonts w:cs="David" w:hint="cs"/>
        </w:rPr>
        <w:t>are known</w:t>
      </w:r>
      <w:r w:rsidR="007674FA" w:rsidRPr="00A10451">
        <w:rPr>
          <w:rFonts w:cs="David" w:hint="cs"/>
        </w:rPr>
        <w:t>, these are the locations of the industrial plants</w:t>
      </w:r>
      <w:r w:rsidR="00815019" w:rsidRPr="00A10451">
        <w:rPr>
          <w:rFonts w:cs="David" w:hint="cs"/>
        </w:rPr>
        <w:t xml:space="preserve">. </w:t>
      </w:r>
    </w:p>
    <w:p w14:paraId="530F96C1" w14:textId="2100F5CF" w:rsidR="001E2567" w:rsidRDefault="006E0581" w:rsidP="00A75124">
      <w:pPr>
        <w:ind w:right="-2"/>
        <w:rPr>
          <w:rFonts w:cs="David"/>
        </w:rPr>
      </w:pPr>
      <w:r w:rsidRPr="00A10451">
        <w:rPr>
          <w:rFonts w:cs="David" w:hint="cs"/>
        </w:rPr>
        <w:lastRenderedPageBreak/>
        <w:t xml:space="preserve">Let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m</m:t>
            </m:r>
          </m:e>
          <m:sub>
            <m:r>
              <m:rPr>
                <m:sty m:val="p"/>
              </m:rPr>
              <w:rPr>
                <w:rFonts w:ascii="Cambria Math" w:hAnsi="Cambria Math" w:cs="David" w:hint="cs"/>
                <w:color w:val="000000" w:themeColor="text1"/>
              </w:rPr>
              <m:t>sr</m:t>
            </m:r>
          </m:sub>
        </m:sSub>
        <m:r>
          <m:rPr>
            <m:sty m:val="p"/>
          </m:rPr>
          <w:rPr>
            <w:rFonts w:ascii="Cambria Math" w:hAnsi="Cambria Math" w:cs="David" w:hint="cs"/>
          </w:rPr>
          <m:t xml:space="preserve"> </m:t>
        </m:r>
      </m:oMath>
      <w:r w:rsidRPr="00A10451">
        <w:rPr>
          <w:rFonts w:cs="David" w:hint="cs"/>
        </w:rPr>
        <w:t xml:space="preserve">be </w:t>
      </w:r>
      <w:r w:rsidRPr="00A10451">
        <w:rPr>
          <w:rFonts w:eastAsiaTheme="minorEastAsia" w:cs="David" w:hint="cs"/>
        </w:rPr>
        <w:t>the pollution transfer function of the dispersion model,</w:t>
      </w:r>
      <w:r w:rsidRPr="00A10451">
        <w:rPr>
          <w:rFonts w:cs="David" w:hint="cs"/>
        </w:rPr>
        <w:t xml:space="preserve"> which associates sensor’s r readings,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with the emissions of source s. Thus, the model’s estimated contribution of source </w:t>
      </w:r>
      <m:oMath>
        <m:r>
          <m:rPr>
            <m:sty m:val="p"/>
          </m:rPr>
          <w:rPr>
            <w:rFonts w:ascii="Cambria Math" w:hAnsi="Cambria Math" w:cs="David" w:hint="cs"/>
          </w:rPr>
          <m:t>s</m:t>
        </m:r>
        <m:r>
          <m:rPr>
            <m:sty m:val="p"/>
          </m:rPr>
          <w:rPr>
            <w:rFonts w:ascii="Cambria Math" w:hAnsi="Cambria Math" w:cs="David" w:hint="cs"/>
            <w:color w:val="000000" w:themeColor="text1"/>
          </w:rPr>
          <m:t>∈</m:t>
        </m:r>
        <m:d>
          <m:dPr>
            <m:begChr m:val="{"/>
            <m:endChr m:val="}"/>
            <m:ctrlPr>
              <w:rPr>
                <w:rFonts w:ascii="Cambria Math" w:hAnsi="Cambria Math" w:cs="David" w:hint="cs"/>
                <w:color w:val="000000" w:themeColor="text1"/>
              </w:rPr>
            </m:ctrlPr>
          </m:dPr>
          <m:e>
            <m:r>
              <m:rPr>
                <m:sty m:val="p"/>
              </m:rPr>
              <w:rPr>
                <w:rFonts w:ascii="Cambria Math" w:hAnsi="Cambria Math" w:cs="David" w:hint="cs"/>
                <w:color w:val="000000" w:themeColor="text1"/>
              </w:rPr>
              <m:t>S</m:t>
            </m:r>
          </m:e>
        </m:d>
      </m:oMath>
      <w:r w:rsidRPr="00A10451">
        <w:rPr>
          <w:rFonts w:cs="David" w:hint="cs"/>
        </w:rPr>
        <w:t xml:space="preserve"> to the pollution level in </w:t>
      </w:r>
      <m:oMath>
        <m:r>
          <m:rPr>
            <m:sty m:val="p"/>
          </m:rPr>
          <w:rPr>
            <w:rFonts w:ascii="Cambria Math" w:hAnsi="Cambria Math" w:cs="David" w:hint="cs"/>
          </w:rPr>
          <m:t>ω∈Ω</m:t>
        </m:r>
      </m:oMath>
      <w:r w:rsidRPr="00A10451">
        <w:rPr>
          <w:rFonts w:cs="David" w:hint="cs"/>
        </w:rPr>
        <w:t>, is given by:</w:t>
      </w:r>
    </w:p>
    <w:p w14:paraId="3CE2BF85" w14:textId="61DA296E" w:rsidR="00C419E3" w:rsidRDefault="00C419E3" w:rsidP="00A75124">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C419E3" w:rsidRPr="00A10451" w14:paraId="297E2D99" w14:textId="77777777" w:rsidTr="00417A45">
        <w:tc>
          <w:tcPr>
            <w:tcW w:w="7371" w:type="dxa"/>
          </w:tcPr>
          <w:p w14:paraId="7C78BE4B" w14:textId="15E2AFDE" w:rsidR="00C419E3" w:rsidRPr="00B968DA" w:rsidRDefault="00A73CB9" w:rsidP="00417A45">
            <w:pPr>
              <w:ind w:right="-2"/>
              <w:rPr>
                <w:rFonts w:cs="David"/>
                <w:color w:val="000000"/>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r>
                      <w:rPr>
                        <w:rFonts w:ascii="Cambria Math" w:hAnsi="Cambria Math" w:cs="David" w:hint="cs"/>
                        <w:color w:val="000000" w:themeColor="text1"/>
                      </w:rPr>
                      <m:t xml:space="preserve"> </m:t>
                    </m:r>
                  </m:e>
                </m:d>
                <m:r>
                  <w:rPr>
                    <w:rFonts w:ascii="Cambria Math" w:hAnsi="Cambria Math" w:cs="David" w:hint="cs"/>
                    <w:color w:val="000000" w:themeColor="text1"/>
                  </w:rPr>
                  <m:t xml:space="preserve"> ∀ω∈Ω, ∀s∈{S}</m:t>
                </m:r>
              </m:oMath>
            </m:oMathPara>
          </w:p>
        </w:tc>
        <w:tc>
          <w:tcPr>
            <w:tcW w:w="843" w:type="dxa"/>
            <w:vAlign w:val="center"/>
          </w:tcPr>
          <w:p w14:paraId="3F292BB2" w14:textId="477B3559" w:rsidR="00C419E3" w:rsidRPr="00A10451" w:rsidRDefault="00C419E3"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12725">
              <w:rPr>
                <w:rFonts w:cs="David"/>
                <w:noProof/>
                <w:color w:val="000000"/>
              </w:rPr>
              <w:t>7</w:t>
            </w:r>
            <w:r w:rsidRPr="00A10451">
              <w:rPr>
                <w:rFonts w:cs="David" w:hint="cs"/>
                <w:color w:val="000000"/>
              </w:rPr>
              <w:fldChar w:fldCharType="end"/>
            </w:r>
            <w:r w:rsidRPr="00A10451">
              <w:rPr>
                <w:rFonts w:cs="David" w:hint="cs"/>
                <w:color w:val="000000"/>
              </w:rPr>
              <w:t>)</w:t>
            </w:r>
          </w:p>
        </w:tc>
      </w:tr>
    </w:tbl>
    <w:p w14:paraId="021FD255" w14:textId="77777777" w:rsidR="00624E0B" w:rsidRPr="00A10451" w:rsidRDefault="00624E0B" w:rsidP="00A75124">
      <w:pPr>
        <w:ind w:right="-2"/>
        <w:rPr>
          <w:rFonts w:cs="David"/>
        </w:rPr>
      </w:pPr>
    </w:p>
    <w:p w14:paraId="1214DA31" w14:textId="17A60D42" w:rsidR="00624E0B" w:rsidRDefault="006E0581" w:rsidP="00B44A37">
      <w:pPr>
        <w:rPr>
          <w:rFonts w:cs="David"/>
        </w:rPr>
      </w:pPr>
      <w:r w:rsidRPr="00A10451">
        <w:rPr>
          <w:rFonts w:cs="David" w:hint="cs"/>
        </w:rPr>
        <w:t>For multiple sources scenario, each sensor reading</w:t>
      </w:r>
      <w:r w:rsidR="00986D61" w:rsidRPr="00A10451">
        <w:rPr>
          <w:rFonts w:cs="David" w:hint="cs"/>
        </w:rPr>
        <w:t>s</w:t>
      </w:r>
      <w:r w:rsidRPr="00A10451">
        <w:rPr>
          <w:rFonts w:cs="David" w:hint="cs"/>
        </w:rPr>
        <w:t xml:space="preserve"> </w:t>
      </w:r>
      <w:r w:rsidR="00986D61" w:rsidRPr="00A10451">
        <w:rPr>
          <w:rFonts w:cs="David" w:hint="cs"/>
        </w:rPr>
        <w:t>are simply</w:t>
      </w:r>
      <w:r w:rsidRPr="00A10451">
        <w:rPr>
          <w:rFonts w:cs="David" w:hint="cs"/>
        </w:rPr>
        <w:t xml:space="preserve"> the </w:t>
      </w:r>
      <w:r w:rsidR="00B35578" w:rsidRPr="00A10451">
        <w:rPr>
          <w:rFonts w:cs="David" w:hint="cs"/>
        </w:rPr>
        <w:t>sum</w:t>
      </w:r>
      <w:r w:rsidRPr="00A10451">
        <w:rPr>
          <w:rFonts w:cs="David" w:hint="cs"/>
        </w:rPr>
        <w:t xml:space="preserve"> of all sources</w:t>
      </w:r>
      <w:r w:rsidR="00C74D30" w:rsidRPr="00A10451">
        <w:rPr>
          <w:rFonts w:cs="David" w:hint="cs"/>
        </w:rPr>
        <w:t xml:space="preserve">’ </w:t>
      </w:r>
      <w:r w:rsidR="008056AF">
        <w:rPr>
          <w:rFonts w:cs="David"/>
        </w:rPr>
        <w:t xml:space="preserve">contributions, which are the sources’ </w:t>
      </w:r>
      <w:r w:rsidR="00C74D30" w:rsidRPr="00A10451">
        <w:rPr>
          <w:rFonts w:cs="David" w:hint="cs"/>
        </w:rPr>
        <w:t>emissions</w:t>
      </w:r>
      <w:r w:rsidR="008056AF">
        <w:rPr>
          <w:rFonts w:cs="David"/>
        </w:rPr>
        <w:t xml:space="preserve"> multiplied by their corresponding transfer function, </w:t>
      </w:r>
      <m:oMath>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oMath>
      <w:r w:rsidRPr="00A10451">
        <w:rPr>
          <w:rFonts w:cs="David" w:hint="cs"/>
        </w:rPr>
        <w:t>, i.e.:</w:t>
      </w:r>
    </w:p>
    <w:p w14:paraId="540CF230" w14:textId="77777777" w:rsidR="001A19D8" w:rsidRDefault="001A19D8" w:rsidP="001A19D8">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10ADBB2F" w14:textId="77777777" w:rsidTr="00417A45">
        <w:tc>
          <w:tcPr>
            <w:tcW w:w="7371" w:type="dxa"/>
          </w:tcPr>
          <w:p w14:paraId="54607D6C" w14:textId="77777777" w:rsidR="001A19D8" w:rsidRPr="00A10451" w:rsidRDefault="00A73CB9" w:rsidP="001A19D8">
            <w:pPr>
              <w:rPr>
                <w:rFonts w:cs="David"/>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nary>
                      <m:naryPr>
                        <m:chr m:val="∑"/>
                        <m:limLoc m:val="undOvr"/>
                        <m:supHide m:val="1"/>
                        <m:ctrlPr>
                          <w:rPr>
                            <w:rFonts w:ascii="Cambria Math" w:hAnsi="Cambria Math" w:cs="David" w:hint="cs"/>
                            <w:i/>
                            <w:color w:val="000000" w:themeColor="text1"/>
                          </w:rPr>
                        </m:ctrlPr>
                      </m:naryPr>
                      <m:sub>
                        <m:r>
                          <w:rPr>
                            <w:rFonts w:ascii="Cambria Math" w:hAnsi="Cambria Math" w:cs="David" w:hint="cs"/>
                            <w:color w:val="000000" w:themeColor="text1"/>
                          </w:rPr>
                          <m:t>s</m:t>
                        </m:r>
                      </m:sub>
                      <m:sup/>
                      <m:e>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e>
                    </m:nary>
                    <m:r>
                      <w:rPr>
                        <w:rFonts w:ascii="Cambria Math" w:hAnsi="Cambria Math" w:cs="David" w:hint="cs"/>
                        <w:color w:val="000000" w:themeColor="text1"/>
                      </w:rPr>
                      <m:t xml:space="preserve"> </m:t>
                    </m:r>
                  </m:e>
                </m:d>
                <m:r>
                  <w:rPr>
                    <w:rFonts w:ascii="Cambria Math" w:hAnsi="Cambria Math" w:cs="David" w:hint="cs"/>
                    <w:color w:val="000000" w:themeColor="text1"/>
                  </w:rPr>
                  <m:t xml:space="preserve"> ∀ω∈</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Ω</m:t>
                    </m:r>
                  </m:e>
                </m:d>
                <m:r>
                  <w:rPr>
                    <w:rFonts w:ascii="Cambria Math" w:hAnsi="Cambria Math" w:cs="David" w:hint="cs"/>
                    <w:color w:val="000000" w:themeColor="text1"/>
                  </w:rPr>
                  <m:t>, ∀s∈</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S</m:t>
                    </m:r>
                  </m:e>
                </m:d>
              </m:oMath>
            </m:oMathPara>
          </w:p>
          <w:p w14:paraId="0FB3F0C9" w14:textId="409CA486" w:rsidR="001A19D8" w:rsidRPr="00A10451" w:rsidRDefault="001A19D8" w:rsidP="00417A45">
            <w:pPr>
              <w:ind w:right="-2"/>
              <w:rPr>
                <w:rFonts w:cs="David"/>
                <w:color w:val="000000"/>
              </w:rPr>
            </w:pPr>
          </w:p>
        </w:tc>
        <w:tc>
          <w:tcPr>
            <w:tcW w:w="843" w:type="dxa"/>
            <w:vAlign w:val="center"/>
          </w:tcPr>
          <w:p w14:paraId="0528FE3A" w14:textId="7649E587"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12725">
              <w:rPr>
                <w:rFonts w:cs="David"/>
                <w:noProof/>
                <w:color w:val="000000"/>
              </w:rPr>
              <w:t>8</w:t>
            </w:r>
            <w:r w:rsidRPr="00A10451">
              <w:rPr>
                <w:rFonts w:cs="David" w:hint="cs"/>
                <w:color w:val="000000"/>
              </w:rPr>
              <w:fldChar w:fldCharType="end"/>
            </w:r>
            <w:r w:rsidRPr="00A10451">
              <w:rPr>
                <w:rFonts w:cs="David" w:hint="cs"/>
                <w:color w:val="000000"/>
              </w:rPr>
              <w:t>)</w:t>
            </w:r>
          </w:p>
        </w:tc>
      </w:tr>
    </w:tbl>
    <w:p w14:paraId="7A96DDD0" w14:textId="32204DF5" w:rsidR="00A40D44" w:rsidRDefault="006E0581" w:rsidP="001F12EC">
      <w:pPr>
        <w:rPr>
          <w:rFonts w:cs="David"/>
        </w:rPr>
      </w:pPr>
      <w:r w:rsidRPr="00A10451">
        <w:rPr>
          <w:rFonts w:cs="David" w:hint="cs"/>
        </w:rPr>
        <w:t xml:space="preserve">As each source owns its unique parameters and location with respect to the sensors, the values of  </w:t>
      </w:r>
      <m:oMath>
        <m:sSub>
          <m:sSubPr>
            <m:ctrlPr>
              <w:rPr>
                <w:rFonts w:ascii="Cambria Math" w:hAnsi="Cambria Math" w:cs="David" w:hint="cs"/>
              </w:rPr>
            </m:ctrlPr>
          </m:sSubPr>
          <m:e>
            <m:r>
              <m:rPr>
                <m:sty m:val="p"/>
              </m:rPr>
              <w:rPr>
                <w:rFonts w:ascii="Cambria Math" w:hAnsi="Cambria Math" w:cs="David" w:hint="cs"/>
              </w:rPr>
              <m:t>m</m:t>
            </m:r>
          </m:e>
          <m:sub>
            <m:r>
              <m:rPr>
                <m:sty m:val="p"/>
              </m:rPr>
              <w:rPr>
                <w:rFonts w:ascii="Cambria Math" w:hAnsi="Cambria Math" w:cs="David" w:hint="cs"/>
              </w:rPr>
              <m:t>sr</m:t>
            </m:r>
          </m:sub>
        </m:sSub>
      </m:oMath>
      <w:r w:rsidRPr="00A10451">
        <w:rPr>
          <w:rFonts w:cs="David" w:hint="cs"/>
        </w:rPr>
        <w:t xml:space="preserve"> for each source</w:t>
      </w:r>
      <w:r w:rsidR="00305FDD" w:rsidRPr="00A10451">
        <w:rPr>
          <w:rFonts w:cs="David" w:hint="cs"/>
        </w:rPr>
        <w:t>-</w:t>
      </w:r>
      <w:r w:rsidRPr="00A10451">
        <w:rPr>
          <w:rFonts w:cs="David" w:hint="cs"/>
        </w:rPr>
        <w:t>sensor combination is determined by the dispersion model</w:t>
      </w:r>
      <w:r w:rsidR="00305FDD" w:rsidRPr="00A10451">
        <w:rPr>
          <w:rFonts w:cs="David" w:hint="cs"/>
        </w:rPr>
        <w:t xml:space="preserve">, </w:t>
      </w:r>
      <w:r w:rsidR="001F12EC">
        <w:rPr>
          <w:rFonts w:cs="David"/>
        </w:rPr>
        <w:t>such as</w:t>
      </w:r>
      <w:r w:rsidR="00305FDD" w:rsidRPr="00A10451">
        <w:rPr>
          <w:rFonts w:cs="David" w:hint="cs"/>
        </w:rPr>
        <w:t xml:space="preserve"> the Gaussian plume model</w:t>
      </w:r>
      <w:r w:rsidRPr="00A10451">
        <w:rPr>
          <w:rFonts w:cs="David" w:hint="cs"/>
        </w:rPr>
        <w:t>.</w:t>
      </w:r>
    </w:p>
    <w:p w14:paraId="53A3CB32" w14:textId="77777777" w:rsidR="00C419E3" w:rsidRPr="00A10451" w:rsidRDefault="00C419E3" w:rsidP="001C09D6">
      <w:pPr>
        <w:rPr>
          <w:rFonts w:cs="David"/>
        </w:rPr>
      </w:pPr>
    </w:p>
    <w:p w14:paraId="126B6331" w14:textId="4DB730EE" w:rsidR="00C419E3" w:rsidRPr="00C419E3" w:rsidRDefault="00C419E3" w:rsidP="00C419E3">
      <w:pPr>
        <w:pStyle w:val="Heading3"/>
      </w:pPr>
      <w:r w:rsidRPr="00A10451">
        <w:rPr>
          <w:rFonts w:hint="cs"/>
        </w:rPr>
        <w:t>Pairwise Euclidean distance (PED)</w:t>
      </w:r>
    </w:p>
    <w:p w14:paraId="068BADEB" w14:textId="733A3B63" w:rsidR="00C419E3" w:rsidRDefault="001F12EC" w:rsidP="001F12EC">
      <w:pPr>
        <w:ind w:right="-2"/>
        <w:rPr>
          <w:rFonts w:cs="David"/>
          <w:color w:val="000000" w:themeColor="text1"/>
        </w:rPr>
      </w:pPr>
      <w:commentRangeStart w:id="417"/>
      <w:r>
        <w:rPr>
          <w:rFonts w:cs="David"/>
          <w:color w:val="000000"/>
        </w:rPr>
        <w:t xml:space="preserve">We propose a new </w:t>
      </w:r>
      <w:r w:rsidR="00C419E3" w:rsidRPr="00A10451">
        <w:rPr>
          <w:rFonts w:cs="David" w:hint="cs"/>
          <w:color w:val="000000"/>
        </w:rPr>
        <w:t xml:space="preserve">criterion for evaluating how well a hypothetical network of sensors, placed in hypothetical locations, would </w:t>
      </w:r>
      <w:r>
        <w:rPr>
          <w:rFonts w:cs="David"/>
          <w:color w:val="000000"/>
        </w:rPr>
        <w:t>respond to slight changes in the source term</w:t>
      </w:r>
      <w:commentRangeEnd w:id="417"/>
      <w:r w:rsidR="008056AF">
        <w:rPr>
          <w:rStyle w:val="CommentReference"/>
        </w:rPr>
        <w:commentReference w:id="417"/>
      </w:r>
      <w:r>
        <w:rPr>
          <w:rFonts w:cs="David"/>
          <w:color w:val="000000"/>
        </w:rPr>
        <w:t xml:space="preserve">. </w:t>
      </w:r>
      <w:r w:rsidR="00C419E3" w:rsidRPr="00A10451">
        <w:rPr>
          <w:rFonts w:cs="David" w:hint="cs"/>
          <w:color w:val="000000"/>
        </w:rPr>
        <w:t xml:space="preserve">The criterion is the pairwise Euclidean distance (PED) </w:t>
      </w:r>
      <w:r w:rsidR="00C419E3" w:rsidRPr="00A10451">
        <w:rPr>
          <w:rFonts w:cs="David" w:hint="cs"/>
          <w:color w:val="000000" w:themeColor="text1"/>
        </w:rPr>
        <w:t xml:space="preserve">between calculated readings of two sensor network sets with different number of active sources. That PED </w:t>
      </w:r>
      <w:r>
        <w:rPr>
          <w:rFonts w:cs="David"/>
          <w:color w:val="000000" w:themeColor="text1"/>
        </w:rPr>
        <w:t xml:space="preserve">value </w:t>
      </w:r>
      <w:r w:rsidR="00C419E3" w:rsidRPr="00A10451">
        <w:rPr>
          <w:rFonts w:cs="David" w:hint="cs"/>
          <w:color w:val="000000" w:themeColor="text1"/>
        </w:rPr>
        <w:t xml:space="preserve">of two sets of active sources </w:t>
      </w:r>
      <w:r>
        <w:rPr>
          <w:rFonts w:cs="David"/>
          <w:color w:val="000000" w:themeColor="text1"/>
        </w:rPr>
        <w:t xml:space="preserve">as measured with the same WDESN having </w:t>
      </w:r>
      <w:r w:rsidR="00C419E3" w:rsidRPr="00A10451">
        <w:rPr>
          <w:rFonts w:cs="David" w:hint="cs"/>
          <w:color w:val="000000" w:themeColor="text1"/>
        </w:rPr>
        <w:t>different {S}' and {S}" is</w:t>
      </w:r>
      <w:r>
        <w:rPr>
          <w:rFonts w:cs="David"/>
          <w:color w:val="000000" w:themeColor="text1"/>
        </w:rPr>
        <w:t xml:space="preserve"> computed using (9)</w:t>
      </w:r>
      <w:r w:rsidR="00C419E3" w:rsidRPr="00A10451">
        <w:rPr>
          <w:rFonts w:cs="David" w:hint="cs"/>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4FE23FE5" w14:textId="77777777" w:rsidTr="00417A45">
        <w:tc>
          <w:tcPr>
            <w:tcW w:w="7371" w:type="dxa"/>
          </w:tcPr>
          <w:commentRangeStart w:id="418"/>
          <w:p w14:paraId="41D84880" w14:textId="2704A040" w:rsidR="001A19D8" w:rsidRPr="00D151B4" w:rsidRDefault="00A73CB9" w:rsidP="00D151B4">
            <w:pPr>
              <w:ind w:right="-2"/>
              <w:rPr>
                <w:rFonts w:cs="David"/>
                <w:iCs/>
                <w:color w:val="000000" w:themeColor="text1"/>
              </w:rPr>
            </w:pPr>
            <m:oMathPara>
              <m:oMath>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ub>
                </m:sSub>
                <m:r>
                  <m:rPr>
                    <m:sty m:val="p"/>
                  </m:rPr>
                  <w:rPr>
                    <w:rFonts w:ascii="Cambria Math" w:hAnsi="Cambria Math" w:cs="David" w:hint="cs"/>
                    <w:color w:val="000000" w:themeColor="text1"/>
                  </w:rPr>
                  <m:t>=</m:t>
                </m:r>
                <m:rad>
                  <m:radPr>
                    <m:degHide m:val="1"/>
                    <m:ctrlPr>
                      <w:rPr>
                        <w:rFonts w:ascii="Cambria Math" w:hAnsi="Cambria Math" w:cs="David" w:hint="cs"/>
                        <w:iCs/>
                        <w:color w:val="000000" w:themeColor="text1"/>
                      </w:rPr>
                    </m:ctrlPr>
                  </m:radPr>
                  <m:deg/>
                  <m:e>
                    <m:nary>
                      <m:naryPr>
                        <m:chr m:val="∑"/>
                        <m:limLoc m:val="undOvr"/>
                        <m:ctrlPr>
                          <w:rPr>
                            <w:rFonts w:ascii="Cambria Math" w:hAnsi="Cambria Math" w:cs="David" w:hint="cs"/>
                            <w:iCs/>
                            <w:color w:val="000000" w:themeColor="text1"/>
                          </w:rPr>
                        </m:ctrlPr>
                      </m:naryPr>
                      <m:sub>
                        <m:r>
                          <m:rPr>
                            <m:sty m:val="p"/>
                          </m:rPr>
                          <w:rPr>
                            <w:rFonts w:ascii="Cambria Math" w:hAnsi="Cambria Math" w:cs="David" w:hint="cs"/>
                            <w:color w:val="000000" w:themeColor="text1"/>
                          </w:rPr>
                          <m:t>r=1</m:t>
                        </m:r>
                      </m:sub>
                      <m:sup>
                        <m:r>
                          <m:rPr>
                            <m:sty m:val="p"/>
                          </m:rPr>
                          <w:rPr>
                            <w:rFonts w:ascii="Cambria Math" w:hAnsi="Cambria Math" w:cs="David" w:hint="cs"/>
                            <w:color w:val="000000" w:themeColor="text1"/>
                          </w:rPr>
                          <m:t>|R|</m:t>
                        </m:r>
                      </m:sup>
                      <m:e>
                        <m:sSup>
                          <m:sSupPr>
                            <m:ctrlPr>
                              <w:rPr>
                                <w:rFonts w:ascii="Cambria Math" w:hAnsi="Cambria Math" w:cs="David" w:hint="cs"/>
                                <w:iCs/>
                                <w:color w:val="000000" w:themeColor="text1"/>
                              </w:rPr>
                            </m:ctrlPr>
                          </m:sSupPr>
                          <m:e>
                            <m:d>
                              <m:dPr>
                                <m:ctrlPr>
                                  <w:rPr>
                                    <w:rFonts w:ascii="Cambria Math" w:hAnsi="Cambria Math" w:cs="David" w:hint="cs"/>
                                    <w:iCs/>
                                    <w:color w:val="000000" w:themeColor="text1"/>
                                  </w:rPr>
                                </m:ctrlPr>
                              </m:dPr>
                              <m:e>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r>
                                  <m:rPr>
                                    <m:sty m:val="p"/>
                                  </m:rPr>
                                  <w:rPr>
                                    <w:rFonts w:ascii="Cambria Math" w:hAnsi="Cambria Math" w:cs="David" w:hint="cs"/>
                                    <w:color w:val="000000" w:themeColor="text1"/>
                                  </w:rPr>
                                  <m:t>-</m:t>
                                </m:r>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e>
                            </m:d>
                          </m:e>
                          <m:sup>
                            <m:r>
                              <m:rPr>
                                <m:sty m:val="p"/>
                              </m:rPr>
                              <w:rPr>
                                <w:rFonts w:ascii="Cambria Math" w:hAnsi="Cambria Math" w:cs="David" w:hint="cs"/>
                                <w:color w:val="000000" w:themeColor="text1"/>
                              </w:rPr>
                              <m:t>2</m:t>
                            </m:r>
                          </m:sup>
                        </m:sSup>
                      </m:e>
                    </m:nary>
                  </m:e>
                </m:rad>
                <w:commentRangeEnd w:id="418"/>
                <m:r>
                  <m:rPr>
                    <m:sty m:val="p"/>
                  </m:rPr>
                  <w:rPr>
                    <w:rStyle w:val="CommentReference"/>
                  </w:rPr>
                  <w:commentReference w:id="418"/>
                </m:r>
              </m:oMath>
            </m:oMathPara>
          </w:p>
        </w:tc>
        <w:tc>
          <w:tcPr>
            <w:tcW w:w="843" w:type="dxa"/>
            <w:vAlign w:val="center"/>
          </w:tcPr>
          <w:p w14:paraId="216236EF" w14:textId="2A37CA4B"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12725">
              <w:rPr>
                <w:rFonts w:cs="David"/>
                <w:noProof/>
                <w:color w:val="000000"/>
              </w:rPr>
              <w:t>9</w:t>
            </w:r>
            <w:r w:rsidRPr="00A10451">
              <w:rPr>
                <w:rFonts w:cs="David" w:hint="cs"/>
                <w:color w:val="000000"/>
              </w:rPr>
              <w:fldChar w:fldCharType="end"/>
            </w:r>
            <w:r w:rsidRPr="00A10451">
              <w:rPr>
                <w:rFonts w:cs="David" w:hint="cs"/>
                <w:color w:val="000000"/>
              </w:rPr>
              <w:t>)</w:t>
            </w:r>
          </w:p>
        </w:tc>
      </w:tr>
    </w:tbl>
    <w:p w14:paraId="392C57B0" w14:textId="0F4165F2" w:rsidR="00C419E3" w:rsidRPr="00C419E3" w:rsidRDefault="00C419E3" w:rsidP="00C419E3">
      <w:pPr>
        <w:ind w:right="-2"/>
        <w:rPr>
          <w:rFonts w:cs="David"/>
          <w:color w:val="000000" w:themeColor="text1"/>
        </w:rPr>
      </w:pPr>
      <w:commentRangeStart w:id="419"/>
      <w:r w:rsidRPr="00A10451">
        <w:rPr>
          <w:rFonts w:cs="David" w:hint="cs"/>
          <w:color w:val="000000" w:themeColor="text1"/>
        </w:rPr>
        <w:t xml:space="preserve">In a generated network set that is able to distinguish well </w:t>
      </w:r>
      <w:r w:rsidRPr="00A10451">
        <w:rPr>
          <w:rFonts w:cs="David" w:hint="cs"/>
          <w:color w:val="000000"/>
        </w:rPr>
        <w:t>between overlapping plumes (if given a source term estimation problem), a change in the n</w:t>
      </w:r>
      <w:r w:rsidRPr="00A10451">
        <w:rPr>
          <w:rFonts w:cs="David" w:hint="cs"/>
          <w:color w:val="000000" w:themeColor="text1"/>
        </w:rPr>
        <w:t xml:space="preserve">umber of active sources is expected to have a dramatic effect on the sensor network readings, resulting in high PED values. On the other hand, low PED values will characterize a network of sensors that will not be able to sufficiently resolve a problem of source separation and estimation. </w:t>
      </w:r>
      <w:commentRangeEnd w:id="419"/>
      <w:r w:rsidR="001F12EC">
        <w:rPr>
          <w:rStyle w:val="CommentReference"/>
        </w:rPr>
        <w:commentReference w:id="419"/>
      </w:r>
      <w:commentRangeStart w:id="420"/>
      <w:r w:rsidRPr="00A10451">
        <w:rPr>
          <w:rFonts w:cs="David" w:hint="cs"/>
          <w:color w:val="000000" w:themeColor="text1"/>
        </w:rPr>
        <w:t xml:space="preserve">An example of a matrix of </w:t>
      </w:r>
      <w:r w:rsidR="00AB23AD">
        <w:rPr>
          <w:rFonts w:cs="David"/>
          <w:color w:val="000000" w:themeColor="text1"/>
        </w:rPr>
        <w:t xml:space="preserve">mean </w:t>
      </w:r>
      <w:r w:rsidRPr="00A10451">
        <w:rPr>
          <w:rFonts w:cs="David" w:hint="cs"/>
          <w:color w:val="000000" w:themeColor="text1"/>
        </w:rPr>
        <w:t>PED values is shown in</w:t>
      </w:r>
      <w:r w:rsidRPr="00A10451">
        <w:rPr>
          <w:rFonts w:cs="David" w:hint="cs"/>
          <w:color w:val="FF0000"/>
        </w:rPr>
        <w:t xml:space="preserve"> Figure X </w:t>
      </w:r>
      <w:r w:rsidRPr="00A10451">
        <w:rPr>
          <w:rFonts w:cs="David" w:hint="cs"/>
          <w:color w:val="000000" w:themeColor="text1"/>
        </w:rPr>
        <w:t>for different combinations of 1-5 active sources</w:t>
      </w:r>
      <w:commentRangeEnd w:id="420"/>
      <w:r w:rsidR="008056AF">
        <w:rPr>
          <w:rStyle w:val="CommentReference"/>
        </w:rPr>
        <w:commentReference w:id="420"/>
      </w:r>
      <w:r w:rsidRPr="00A10451">
        <w:rPr>
          <w:rFonts w:cs="David" w:hint="cs"/>
          <w:color w:val="000000" w:themeColor="text1"/>
        </w:rPr>
        <w:t xml:space="preserve">. </w:t>
      </w:r>
    </w:p>
    <w:p w14:paraId="5D76A521" w14:textId="2BA9D0D6" w:rsidR="00446642" w:rsidRPr="00A10451" w:rsidRDefault="00446642" w:rsidP="001C09D6">
      <w:pPr>
        <w:rPr>
          <w:rFonts w:cs="David"/>
        </w:rPr>
      </w:pPr>
    </w:p>
    <w:p w14:paraId="4FC7A0CD" w14:textId="3C7A3C01" w:rsidR="000B666F" w:rsidRPr="00A10451" w:rsidRDefault="00291250" w:rsidP="00C419E3">
      <w:pPr>
        <w:pStyle w:val="Heading3"/>
      </w:pPr>
      <w:r>
        <w:t>P</w:t>
      </w:r>
      <w:r w:rsidR="00446642" w:rsidRPr="00A10451">
        <w:rPr>
          <w:rFonts w:hint="cs"/>
        </w:rPr>
        <w:t>roblem formulation</w:t>
      </w:r>
    </w:p>
    <w:p w14:paraId="2DBF7E39" w14:textId="0F69A952" w:rsidR="00D151B4" w:rsidRDefault="00967170" w:rsidP="005016A9">
      <w:pPr>
        <w:rPr>
          <w:rFonts w:cs="David"/>
        </w:rPr>
      </w:pPr>
      <w:r w:rsidRPr="00A10451">
        <w:rPr>
          <w:rFonts w:cs="David" w:hint="cs"/>
        </w:rPr>
        <w:t xml:space="preserve">In our problem, we </w:t>
      </w:r>
      <w:r w:rsidR="005016A9">
        <w:rPr>
          <w:rFonts w:cs="David"/>
        </w:rPr>
        <w:t xml:space="preserve">aim </w:t>
      </w:r>
      <w:r w:rsidRPr="00A10451">
        <w:rPr>
          <w:rFonts w:cs="David" w:hint="cs"/>
        </w:rPr>
        <w:t xml:space="preserve">to find </w:t>
      </w:r>
      <w:r w:rsidR="00DC6294" w:rsidRPr="00A10451">
        <w:rPr>
          <w:rFonts w:cs="David" w:hint="cs"/>
        </w:rPr>
        <w:t>an</w:t>
      </w:r>
      <w:r w:rsidR="000C6402" w:rsidRPr="00A10451">
        <w:rPr>
          <w:rFonts w:cs="David" w:hint="cs"/>
        </w:rPr>
        <w:t xml:space="preserve"> </w:t>
      </w:r>
      <w:r w:rsidR="00DC6294" w:rsidRPr="00A10451">
        <w:rPr>
          <w:rFonts w:cs="David" w:hint="cs"/>
        </w:rPr>
        <w:t xml:space="preserve">optimal deployment </w:t>
      </w:r>
      <w:r w:rsidR="005016A9">
        <w:rPr>
          <w:rFonts w:cs="David"/>
        </w:rPr>
        <w:t xml:space="preserve">(number of sensors and their locations?) </w:t>
      </w:r>
      <w:r w:rsidR="00DC6294" w:rsidRPr="00A10451">
        <w:rPr>
          <w:rFonts w:cs="David" w:hint="cs"/>
        </w:rPr>
        <w:t xml:space="preserve">of a </w:t>
      </w:r>
      <w:r w:rsidR="00564EA9" w:rsidRPr="00A10451">
        <w:rPr>
          <w:rFonts w:cs="David" w:hint="cs"/>
        </w:rPr>
        <w:t>set</w:t>
      </w:r>
      <w:r w:rsidR="003F0C5A" w:rsidRPr="00A10451">
        <w:rPr>
          <w:rFonts w:cs="David" w:hint="cs"/>
        </w:rPr>
        <w:t xml:space="preserve"> of sensors</w:t>
      </w:r>
      <w:r w:rsidR="00564EA9" w:rsidRPr="00A10451">
        <w:rPr>
          <w:rFonts w:cs="David" w:hint="cs"/>
        </w:rPr>
        <w:t xml:space="preserve"> </w:t>
      </w:r>
      <m:oMath>
        <m:r>
          <m:rPr>
            <m:sty m:val="p"/>
          </m:rPr>
          <w:rPr>
            <w:rFonts w:ascii="Cambria Math" w:hAnsi="Cambria Math" w:cs="David" w:hint="cs"/>
          </w:rPr>
          <m:t>{R}</m:t>
        </m:r>
      </m:oMath>
      <w:r w:rsidR="001D2D3B" w:rsidRPr="00A10451">
        <w:rPr>
          <w:rFonts w:cs="David" w:hint="cs"/>
        </w:rPr>
        <w:t xml:space="preserve">. In general, </w:t>
      </w:r>
      <w:r w:rsidR="00384826" w:rsidRPr="00A10451">
        <w:rPr>
          <w:rFonts w:cs="David" w:hint="cs"/>
        </w:rPr>
        <w:t>when</w:t>
      </w:r>
      <w:r w:rsidR="00F94F4E" w:rsidRPr="00A10451">
        <w:rPr>
          <w:rFonts w:cs="David" w:hint="cs"/>
        </w:rPr>
        <w:t xml:space="preserve"> the number of sensors </w:t>
      </w:r>
      <w:r w:rsidR="00384826" w:rsidRPr="00A10451">
        <w:rPr>
          <w:rFonts w:cs="David" w:hint="cs"/>
        </w:rPr>
        <w:t>(</w:t>
      </w:r>
      <m:oMath>
        <m:d>
          <m:dPr>
            <m:begChr m:val="|"/>
            <m:endChr m:val="|"/>
            <m:ctrlPr>
              <w:rPr>
                <w:rFonts w:ascii="Cambria Math" w:hAnsi="Cambria Math" w:cs="David" w:hint="cs"/>
              </w:rPr>
            </m:ctrlPr>
          </m:dPr>
          <m:e>
            <m:r>
              <w:rPr>
                <w:rFonts w:ascii="Cambria Math" w:hAnsi="Cambria Math" w:cs="David" w:hint="cs"/>
              </w:rPr>
              <m:t>R</m:t>
            </m:r>
          </m:e>
        </m:d>
      </m:oMath>
      <w:r w:rsidR="00384826" w:rsidRPr="00A10451">
        <w:rPr>
          <w:rFonts w:cs="David" w:hint="cs"/>
        </w:rPr>
        <w:t>)</w:t>
      </w:r>
      <w:r w:rsidR="00564EA9" w:rsidRPr="00A10451">
        <w:rPr>
          <w:rFonts w:cs="David" w:hint="cs"/>
        </w:rPr>
        <w:t xml:space="preserve"> </w:t>
      </w:r>
      <w:r w:rsidR="00384826" w:rsidRPr="00A10451">
        <w:rPr>
          <w:rFonts w:cs="David" w:hint="cs"/>
        </w:rPr>
        <w:t xml:space="preserve">increases, </w:t>
      </w:r>
      <w:r w:rsidR="00156C2E" w:rsidRPr="00A10451">
        <w:rPr>
          <w:rFonts w:cs="David" w:hint="cs"/>
        </w:rPr>
        <w:t xml:space="preserve">the PED values, calculated between </w:t>
      </w:r>
      <w:r w:rsidR="00AE3DCA" w:rsidRPr="00A10451">
        <w:rPr>
          <w:rFonts w:cs="David" w:hint="cs"/>
          <w:color w:val="000000" w:themeColor="text1"/>
        </w:rPr>
        <w:t>two sets of active sources with different sizes {S}' and {S}"</w:t>
      </w:r>
      <w:r w:rsidR="008C3ABC" w:rsidRPr="00A10451">
        <w:rPr>
          <w:rFonts w:cs="David" w:hint="cs"/>
          <w:color w:val="000000" w:themeColor="text1"/>
        </w:rPr>
        <w:t>,</w:t>
      </w:r>
      <w:r w:rsidR="00AE3DCA" w:rsidRPr="00A10451">
        <w:rPr>
          <w:rFonts w:cs="David" w:hint="cs"/>
          <w:color w:val="000000" w:themeColor="text1"/>
        </w:rPr>
        <w:t xml:space="preserve"> increases as </w:t>
      </w:r>
      <w:r w:rsidR="00AE3DCA" w:rsidRPr="00A10451">
        <w:rPr>
          <w:rFonts w:cs="David" w:hint="cs"/>
          <w:color w:val="000000" w:themeColor="text1"/>
        </w:rPr>
        <w:lastRenderedPageBreak/>
        <w:t>well (</w:t>
      </w:r>
      <w:r w:rsidR="00AE3DCA" w:rsidRPr="00A10451">
        <w:rPr>
          <w:rFonts w:cs="David" w:hint="cs"/>
          <w:color w:val="FF0000"/>
        </w:rPr>
        <w:t xml:space="preserve">see </w:t>
      </w:r>
      <w:r w:rsidR="00CA78C5">
        <w:rPr>
          <w:rFonts w:cs="David"/>
          <w:color w:val="FF0000"/>
        </w:rPr>
        <w:t>Eq.</w:t>
      </w:r>
      <w:r w:rsidR="00AE3DCA" w:rsidRPr="00A10451">
        <w:rPr>
          <w:rFonts w:cs="David" w:hint="cs"/>
          <w:color w:val="FF0000"/>
        </w:rPr>
        <w:t xml:space="preserve"> </w:t>
      </w:r>
      <w:r w:rsidR="00CA78C5">
        <w:rPr>
          <w:rFonts w:cs="David"/>
          <w:color w:val="FF0000"/>
        </w:rPr>
        <w:t>9</w:t>
      </w:r>
      <w:r w:rsidR="00AE3DCA" w:rsidRPr="00A10451">
        <w:rPr>
          <w:rFonts w:cs="David" w:hint="cs"/>
          <w:color w:val="000000" w:themeColor="text1"/>
        </w:rPr>
        <w:t xml:space="preserve">). </w:t>
      </w:r>
      <w:r w:rsidR="00FA5937" w:rsidRPr="00A10451">
        <w:rPr>
          <w:rFonts w:cs="David" w:hint="cs"/>
          <w:color w:val="000000" w:themeColor="text1"/>
        </w:rPr>
        <w:t xml:space="preserve">Given that the span of a set of static sensors is an expensive task due to sensors’ cost and maintenance, we may wish to minimize the number of </w:t>
      </w:r>
      <w:r w:rsidR="00AC3529" w:rsidRPr="00A10451">
        <w:rPr>
          <w:rFonts w:cs="David" w:hint="cs"/>
          <w:color w:val="000000" w:themeColor="text1"/>
        </w:rPr>
        <w:t xml:space="preserve">sensors in use, and place them in a </w:t>
      </w:r>
      <w:r w:rsidR="00F76E70" w:rsidRPr="00A10451">
        <w:rPr>
          <w:rFonts w:cs="David" w:hint="cs"/>
          <w:color w:val="000000" w:themeColor="text1"/>
        </w:rPr>
        <w:t xml:space="preserve">set of </w:t>
      </w:r>
      <w:r w:rsidR="00AC3529" w:rsidRPr="00A10451">
        <w:rPr>
          <w:rFonts w:cs="David" w:hint="cs"/>
          <w:color w:val="000000" w:themeColor="text1"/>
        </w:rPr>
        <w:t>location</w:t>
      </w:r>
      <w:r w:rsidR="00F76E70" w:rsidRPr="00A10451">
        <w:rPr>
          <w:rFonts w:cs="David" w:hint="cs"/>
          <w:color w:val="000000" w:themeColor="text1"/>
        </w:rPr>
        <w:t xml:space="preserve">s </w:t>
      </w:r>
      <w:r w:rsidR="00364CB2" w:rsidRPr="00A10451">
        <w:rPr>
          <w:rFonts w:cs="David" w:hint="cs"/>
          <w:color w:val="000000" w:themeColor="text1"/>
        </w:rPr>
        <w:t xml:space="preserve">that </w:t>
      </w:r>
      <w:r w:rsidR="00B33A20" w:rsidRPr="00A10451">
        <w:rPr>
          <w:rFonts w:cs="David" w:hint="cs"/>
          <w:color w:val="000000" w:themeColor="text1"/>
        </w:rPr>
        <w:t xml:space="preserve">together </w:t>
      </w:r>
      <w:r w:rsidR="00364CB2" w:rsidRPr="00A10451">
        <w:rPr>
          <w:rFonts w:cs="David" w:hint="cs"/>
          <w:color w:val="000000" w:themeColor="text1"/>
        </w:rPr>
        <w:t>form the h</w:t>
      </w:r>
      <w:r w:rsidR="004006F3" w:rsidRPr="00A10451">
        <w:rPr>
          <w:rFonts w:cs="David" w:hint="cs"/>
          <w:color w:val="000000" w:themeColor="text1"/>
        </w:rPr>
        <w:t>ighest</w:t>
      </w:r>
      <w:r w:rsidR="00F76E70" w:rsidRPr="00A10451">
        <w:rPr>
          <w:rFonts w:cs="David" w:hint="cs"/>
          <w:color w:val="000000" w:themeColor="text1"/>
        </w:rPr>
        <w:t xml:space="preserve"> PED value</w:t>
      </w:r>
      <w:r w:rsidR="00BF6FD8" w:rsidRPr="00A10451">
        <w:rPr>
          <w:rFonts w:cs="David" w:hint="cs"/>
          <w:color w:val="000000" w:themeColor="text1"/>
        </w:rPr>
        <w:t xml:space="preserve">, </w:t>
      </w:r>
      <w:r w:rsidR="00150D0E" w:rsidRPr="00A10451">
        <w:rPr>
          <w:rFonts w:cs="David" w:hint="cs"/>
          <w:color w:val="000000" w:themeColor="text1"/>
        </w:rPr>
        <w:t>which represents</w:t>
      </w:r>
      <w:r w:rsidR="00F76E70" w:rsidRPr="00A10451">
        <w:rPr>
          <w:rFonts w:cs="David" w:hint="cs"/>
          <w:color w:val="000000" w:themeColor="text1"/>
        </w:rPr>
        <w:t xml:space="preserve"> </w:t>
      </w:r>
      <w:r w:rsidR="003B33E7" w:rsidRPr="00A10451">
        <w:rPr>
          <w:rFonts w:cs="David" w:hint="cs"/>
          <w:color w:val="000000" w:themeColor="text1"/>
        </w:rPr>
        <w:t>the best</w:t>
      </w:r>
      <w:r w:rsidR="00F76E70" w:rsidRPr="00A10451">
        <w:rPr>
          <w:rFonts w:cs="David" w:hint="cs"/>
          <w:color w:val="000000" w:themeColor="text1"/>
        </w:rPr>
        <w:t xml:space="preserve"> </w:t>
      </w:r>
      <w:r w:rsidR="001F47C3" w:rsidRPr="00A10451">
        <w:rPr>
          <w:rFonts w:cs="David" w:hint="cs"/>
          <w:color w:val="000000" w:themeColor="text1"/>
        </w:rPr>
        <w:t xml:space="preserve">ability of those sensors </w:t>
      </w:r>
      <w:r w:rsidR="008D7D4C" w:rsidRPr="00A10451">
        <w:rPr>
          <w:rFonts w:cs="David" w:hint="cs"/>
          <w:color w:val="000000" w:themeColor="text1"/>
        </w:rPr>
        <w:t>to separate</w:t>
      </w:r>
      <w:r w:rsidR="000C358F" w:rsidRPr="00A10451">
        <w:rPr>
          <w:rFonts w:cs="David" w:hint="cs"/>
          <w:color w:val="000000" w:themeColor="text1"/>
        </w:rPr>
        <w:t xml:space="preserve"> </w:t>
      </w:r>
      <w:r w:rsidR="00B33A20" w:rsidRPr="00A10451">
        <w:rPr>
          <w:rFonts w:cs="David" w:hint="cs"/>
          <w:color w:val="000000"/>
        </w:rPr>
        <w:t>the different</w:t>
      </w:r>
      <w:r w:rsidR="003B33E7" w:rsidRPr="00A10451">
        <w:rPr>
          <w:rFonts w:cs="David" w:hint="cs"/>
          <w:color w:val="000000"/>
        </w:rPr>
        <w:t xml:space="preserve"> sources</w:t>
      </w:r>
      <w:r w:rsidR="000C358F" w:rsidRPr="00A10451">
        <w:rPr>
          <w:rFonts w:cs="David" w:hint="cs"/>
          <w:color w:val="000000"/>
        </w:rPr>
        <w:t>.</w:t>
      </w:r>
      <w:r w:rsidR="00A03AB0" w:rsidRPr="00A10451">
        <w:rPr>
          <w:rFonts w:cs="David" w:hint="cs"/>
          <w:color w:val="000000"/>
        </w:rPr>
        <w:t xml:space="preserve"> </w:t>
      </w:r>
      <w:r w:rsidR="0036719E" w:rsidRPr="00A10451">
        <w:rPr>
          <w:rFonts w:cs="David" w:hint="cs"/>
        </w:rPr>
        <w:t xml:space="preserve">The first objective is then to find the minimal number of sensors deployed: </w:t>
      </w:r>
    </w:p>
    <w:p w14:paraId="502B0B33" w14:textId="77777777" w:rsidR="00D151B4" w:rsidRDefault="00D151B4" w:rsidP="00D151B4">
      <w:pPr>
        <w:rPr>
          <w:rFonts w:cs="David"/>
        </w:rPr>
      </w:pPr>
    </w:p>
    <w:tbl>
      <w:tblPr>
        <w:tblStyle w:val="TableGrid"/>
        <w:tblW w:w="8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0"/>
        <w:gridCol w:w="834"/>
      </w:tblGrid>
      <w:tr w:rsidR="00D151B4" w:rsidRPr="00A10451" w14:paraId="2023D1BF" w14:textId="77777777" w:rsidTr="0085103F">
        <w:trPr>
          <w:trHeight w:val="617"/>
        </w:trPr>
        <w:tc>
          <w:tcPr>
            <w:tcW w:w="7300" w:type="dxa"/>
          </w:tcPr>
          <w:p w14:paraId="6DFF3D41" w14:textId="10707C8E" w:rsidR="00D151B4" w:rsidRPr="00D151B4" w:rsidRDefault="00A73CB9" w:rsidP="00D151B4">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min</m:t>
                            </m:r>
                          </m:e>
                          <m:lim>
                            <m:d>
                              <m:dPr>
                                <m:begChr m:val="{"/>
                                <m:endChr m:val="}"/>
                                <m:ctrlPr>
                                  <w:rPr>
                                    <w:rFonts w:ascii="Cambria Math" w:hAnsi="Cambria Math" w:cs="David" w:hint="cs"/>
                                    <w:iCs/>
                                  </w:rPr>
                                </m:ctrlPr>
                              </m:dPr>
                              <m:e>
                                <m:r>
                                  <m:rPr>
                                    <m:sty m:val="p"/>
                                  </m:rPr>
                                  <w:rPr>
                                    <w:rFonts w:ascii="Cambria Math" w:hAnsi="Cambria Math" w:cs="David" w:hint="cs"/>
                                  </w:rPr>
                                  <m:t>R</m:t>
                                </m:r>
                              </m:e>
                            </m:d>
                          </m:lim>
                        </m:limLow>
                      </m:fName>
                      <m:e>
                        <m:d>
                          <m:dPr>
                            <m:begChr m:val="|"/>
                            <m:endChr m:val="|"/>
                            <m:ctrlPr>
                              <w:rPr>
                                <w:rFonts w:ascii="Cambria Math" w:hAnsi="Cambria Math" w:cs="David" w:hint="cs"/>
                                <w:iCs/>
                              </w:rPr>
                            </m:ctrlPr>
                          </m:dPr>
                          <m:e>
                            <m:r>
                              <m:rPr>
                                <m:sty m:val="p"/>
                              </m:rPr>
                              <w:rPr>
                                <w:rFonts w:ascii="Cambria Math" w:hAnsi="Cambria Math" w:cs="David" w:hint="cs"/>
                              </w:rPr>
                              <m:t>R</m:t>
                            </m:r>
                          </m:e>
                        </m:d>
                      </m:e>
                    </m:func>
                  </m:e>
                  <m:sub>
                    <m:r>
                      <m:rPr>
                        <m:sty m:val="p"/>
                      </m:rPr>
                      <w:rPr>
                        <w:rFonts w:ascii="Cambria Math" w:hAnsi="Cambria Math" w:cs="David" w:hint="cs"/>
                      </w:rPr>
                      <m:t xml:space="preserve"> </m:t>
                    </m:r>
                  </m:sub>
                </m:sSub>
              </m:oMath>
            </m:oMathPara>
          </w:p>
        </w:tc>
        <w:tc>
          <w:tcPr>
            <w:tcW w:w="834" w:type="dxa"/>
            <w:vAlign w:val="center"/>
          </w:tcPr>
          <w:p w14:paraId="73DDD43B" w14:textId="0F97D048"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12725">
              <w:rPr>
                <w:rFonts w:cs="David"/>
                <w:noProof/>
                <w:color w:val="000000"/>
              </w:rPr>
              <w:t>10</w:t>
            </w:r>
            <w:r w:rsidRPr="00A10451">
              <w:rPr>
                <w:rFonts w:cs="David" w:hint="cs"/>
                <w:color w:val="000000"/>
              </w:rPr>
              <w:fldChar w:fldCharType="end"/>
            </w:r>
            <w:r w:rsidRPr="00A10451">
              <w:rPr>
                <w:rFonts w:cs="David" w:hint="cs"/>
                <w:color w:val="000000"/>
              </w:rPr>
              <w:t>)</w:t>
            </w:r>
          </w:p>
        </w:tc>
      </w:tr>
    </w:tbl>
    <w:p w14:paraId="2F46E480" w14:textId="77777777" w:rsidR="00D151B4" w:rsidRDefault="00D151B4" w:rsidP="001E13D7">
      <w:pPr>
        <w:rPr>
          <w:rFonts w:cs="David"/>
        </w:rPr>
      </w:pPr>
    </w:p>
    <w:p w14:paraId="209B4284" w14:textId="381D4C23" w:rsidR="00CA1863" w:rsidRDefault="001B5B9A" w:rsidP="005016A9">
      <w:pPr>
        <w:rPr>
          <w:rFonts w:cs="David"/>
        </w:rPr>
      </w:pPr>
      <w:r w:rsidRPr="00A10451">
        <w:rPr>
          <w:rFonts w:cs="David" w:hint="cs"/>
        </w:rPr>
        <w:t xml:space="preserve">It is possible to phrase several different objective functions that maximizes </w:t>
      </w:r>
      <w:r w:rsidR="00ED575E" w:rsidRPr="00A10451">
        <w:rPr>
          <w:rFonts w:cs="David" w:hint="cs"/>
        </w:rPr>
        <w:t xml:space="preserve">the PED value. </w:t>
      </w:r>
      <w:r w:rsidR="00C25117" w:rsidRPr="00A10451">
        <w:rPr>
          <w:rFonts w:cs="David" w:hint="cs"/>
        </w:rPr>
        <w:t xml:space="preserve">Our algorithm seeks to find the optimal set of sensors </w:t>
      </w:r>
      <m:oMath>
        <m:r>
          <m:rPr>
            <m:sty m:val="p"/>
          </m:rPr>
          <w:rPr>
            <w:rFonts w:ascii="Cambria Math" w:hAnsi="Cambria Math" w:cs="David" w:hint="cs"/>
          </w:rPr>
          <m:t>{R}</m:t>
        </m:r>
      </m:oMath>
      <w:r w:rsidR="00C25117" w:rsidRPr="00A10451">
        <w:rPr>
          <w:rFonts w:cs="David" w:hint="cs"/>
        </w:rPr>
        <w:t xml:space="preserve">, so </w:t>
      </w:r>
      <w:r w:rsidR="0002734F" w:rsidRPr="00A10451">
        <w:rPr>
          <w:rFonts w:cs="David" w:hint="cs"/>
        </w:rPr>
        <w:t xml:space="preserve">that </w:t>
      </w:r>
      <w:r w:rsidR="00C25117" w:rsidRPr="00A10451">
        <w:rPr>
          <w:rFonts w:cs="David" w:hint="cs"/>
        </w:rPr>
        <w:t xml:space="preserve">the percentage of cases where PED values are greater than a certain threshold  </w:t>
      </w:r>
      <m:oMath>
        <m:r>
          <w:rPr>
            <w:rFonts w:ascii="Cambria Math" w:hAnsi="Cambria Math" w:cs="David" w:hint="cs"/>
            <w:color w:val="000000" w:themeColor="text1"/>
          </w:rPr>
          <m:t>τ</m:t>
        </m:r>
      </m:oMath>
      <w:r w:rsidR="00C25117" w:rsidRPr="00A10451">
        <w:rPr>
          <w:rFonts w:cs="David" w:hint="cs"/>
          <w:color w:val="000000" w:themeColor="text1"/>
        </w:rPr>
        <w:t xml:space="preserve"> is maximized</w:t>
      </w:r>
      <w:r w:rsidR="008320FF" w:rsidRPr="00A10451">
        <w:rPr>
          <w:rFonts w:cs="David" w:hint="cs"/>
          <w:color w:val="000000" w:themeColor="text1"/>
        </w:rPr>
        <w:t xml:space="preserve">, considering all possible combinations of </w:t>
      </w:r>
      <w:r w:rsidR="00D36658" w:rsidRPr="00A10451">
        <w:rPr>
          <w:rFonts w:cs="David" w:hint="cs"/>
          <w:color w:val="000000" w:themeColor="text1"/>
        </w:rPr>
        <w:t xml:space="preserve">two sets of number of active sources with different sizes {S}' and {S}". </w:t>
      </w:r>
      <w:r w:rsidR="00C25117" w:rsidRPr="00A10451">
        <w:rPr>
          <w:rFonts w:cs="David" w:hint="cs"/>
          <w:color w:val="000000" w:themeColor="text1"/>
        </w:rPr>
        <w:t xml:space="preserve">For example, in the case of 5 sources, 31 </w:t>
      </w:r>
      <w:r w:rsidR="002E789D" w:rsidRPr="00A10451">
        <w:rPr>
          <w:rFonts w:cs="David" w:hint="cs"/>
          <w:color w:val="000000" w:themeColor="text1"/>
        </w:rPr>
        <w:t xml:space="preserve">options </w:t>
      </w:r>
      <w:r w:rsidR="00053F95" w:rsidRPr="00A10451">
        <w:rPr>
          <w:rFonts w:cs="David" w:hint="cs"/>
          <w:color w:val="000000" w:themeColor="text1"/>
        </w:rPr>
        <w:t xml:space="preserve">of </w:t>
      </w:r>
      <w:r w:rsidR="00DF4E81" w:rsidRPr="00A10451">
        <w:rPr>
          <w:rFonts w:cs="David" w:hint="cs"/>
          <w:color w:val="000000" w:themeColor="text1"/>
        </w:rPr>
        <w:t>1-5 active sources exist</w:t>
      </w:r>
      <w:r w:rsidR="004003F5" w:rsidRPr="00A10451">
        <w:rPr>
          <w:rFonts w:cs="David" w:hint="cs"/>
          <w:color w:val="000000" w:themeColor="text1"/>
        </w:rPr>
        <w:t xml:space="preserve">, creating a total </w:t>
      </w:r>
      <w:r w:rsidR="005016A9">
        <w:rPr>
          <w:rFonts w:cs="David"/>
          <w:color w:val="000000" w:themeColor="text1"/>
        </w:rPr>
        <w:t>number of possible combinations (NPC)</w:t>
      </w:r>
      <w:r w:rsidR="005016A9" w:rsidRPr="00A10451">
        <w:rPr>
          <w:rFonts w:cs="David" w:hint="cs"/>
          <w:color w:val="000000" w:themeColor="text1"/>
        </w:rPr>
        <w:t xml:space="preserve"> </w:t>
      </w:r>
      <w:r w:rsidR="004003F5" w:rsidRPr="00A10451">
        <w:rPr>
          <w:rFonts w:cs="David" w:hint="cs"/>
          <w:color w:val="000000" w:themeColor="text1"/>
        </w:rPr>
        <w:t xml:space="preserve">355 of two </w:t>
      </w:r>
      <w:r w:rsidR="00C25117" w:rsidRPr="00A10451">
        <w:rPr>
          <w:rFonts w:cs="David" w:hint="cs"/>
          <w:color w:val="000000" w:themeColor="text1"/>
        </w:rPr>
        <w:t>sets of number of active sources with different sizes {S}' and {S}"</w:t>
      </w:r>
      <w:r w:rsidR="00504FDB" w:rsidRPr="00A10451">
        <w:rPr>
          <w:rFonts w:cs="David" w:hint="cs"/>
          <w:color w:val="000000" w:themeColor="text1"/>
        </w:rPr>
        <w:t>.</w:t>
      </w:r>
      <w:r w:rsidR="006E041B" w:rsidRPr="00A10451">
        <w:rPr>
          <w:rFonts w:cs="David" w:hint="cs"/>
          <w:color w:val="000000" w:themeColor="text1"/>
        </w:rPr>
        <w:t xml:space="preserve"> </w:t>
      </w:r>
      <w:commentRangeStart w:id="421"/>
      <w:r w:rsidR="006611BF" w:rsidRPr="00A10451">
        <w:rPr>
          <w:rFonts w:cs="David" w:hint="cs"/>
        </w:rPr>
        <w:t>The</w:t>
      </w:r>
      <w:r w:rsidR="006E041B" w:rsidRPr="00A10451">
        <w:rPr>
          <w:rFonts w:cs="David" w:hint="cs"/>
        </w:rPr>
        <w:t xml:space="preserve"> </w:t>
      </w:r>
      <w:r w:rsidR="006611BF" w:rsidRPr="00A10451">
        <w:rPr>
          <w:rFonts w:cs="David" w:hint="cs"/>
        </w:rPr>
        <w:t xml:space="preserve">second objective </w:t>
      </w:r>
      <w:proofErr w:type="gramStart"/>
      <w:r w:rsidR="005016A9">
        <w:rPr>
          <w:rFonts w:cs="David"/>
        </w:rPr>
        <w:t>is:</w:t>
      </w:r>
      <w:r w:rsidR="00DB6351" w:rsidRPr="00A10451">
        <w:rPr>
          <w:rFonts w:cs="David" w:hint="cs"/>
        </w:rPr>
        <w:t>:</w:t>
      </w:r>
      <w:commentRangeEnd w:id="421"/>
      <w:proofErr w:type="gramEnd"/>
      <w:r w:rsidR="00C31A17">
        <w:rPr>
          <w:rStyle w:val="CommentReference"/>
        </w:rPr>
        <w:commentReference w:id="421"/>
      </w:r>
    </w:p>
    <w:p w14:paraId="69B855FE" w14:textId="77777777" w:rsidR="00D151B4" w:rsidRDefault="00D151B4" w:rsidP="001E13D7">
      <w:pPr>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D151B4" w:rsidRPr="00A10451" w14:paraId="2CB0065D" w14:textId="77777777" w:rsidTr="00417A45">
        <w:tc>
          <w:tcPr>
            <w:tcW w:w="7371" w:type="dxa"/>
          </w:tcPr>
          <w:p w14:paraId="0619093D" w14:textId="72911056" w:rsidR="00D151B4" w:rsidRPr="00D151B4" w:rsidRDefault="00A73CB9" w:rsidP="005016A9">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max⁡{</m:t>
                            </m:r>
                          </m:e>
                          <m:lim>
                            <m:r>
                              <m:rPr>
                                <m:sty m:val="p"/>
                              </m:rPr>
                              <w:rPr>
                                <w:rFonts w:ascii="Cambria Math" w:hAnsi="Cambria Math" w:cs="David" w:hint="cs"/>
                              </w:rPr>
                              <m:t>???</m:t>
                            </m:r>
                          </m:lim>
                        </m:limLow>
                      </m:fName>
                      <m:e>
                        <m:f>
                          <m:fPr>
                            <m:ctrlPr>
                              <w:rPr>
                                <w:rFonts w:ascii="Cambria Math" w:hAnsi="Cambria Math" w:cs="David" w:hint="cs"/>
                                <w:iCs/>
                              </w:rPr>
                            </m:ctrlPr>
                          </m:fPr>
                          <m:num>
                            <m:nary>
                              <m:naryPr>
                                <m:chr m:val="∑"/>
                                <m:limLoc m:val="subSup"/>
                                <m:supHide m:val="1"/>
                                <m:ctrlPr>
                                  <w:rPr>
                                    <w:rFonts w:ascii="Cambria Math" w:hAnsi="Cambria Math" w:cs="David"/>
                                    <w:i/>
                                    <w:iCs/>
                                  </w:rPr>
                                </m:ctrlPr>
                              </m:naryPr>
                              <m:sub/>
                              <m:sup/>
                              <m:e>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b>
                                </m:sSub>
                                <m:r>
                                  <m:rPr>
                                    <m:sty m:val="p"/>
                                  </m:rPr>
                                  <w:rPr>
                                    <w:rFonts w:ascii="Cambria Math" w:hAnsi="Cambria Math" w:cs="David" w:hint="cs"/>
                                  </w:rPr>
                                  <m:t>&gt;τ</m:t>
                                </m:r>
                              </m:e>
                            </m:nary>
                          </m:num>
                          <m:den>
                            <m:r>
                              <m:rPr>
                                <m:sty m:val="p"/>
                              </m:rPr>
                              <w:rPr>
                                <w:rFonts w:ascii="Cambria Math" w:hAnsi="Cambria Math" w:cs="David"/>
                              </w:rPr>
                              <m:t>NPC</m:t>
                            </m:r>
                          </m:den>
                        </m:f>
                        <m:r>
                          <m:rPr>
                            <m:sty m:val="p"/>
                          </m:rPr>
                          <w:rPr>
                            <w:rFonts w:ascii="Cambria Math" w:hAnsi="Cambria Math" w:cs="David" w:hint="cs"/>
                          </w:rPr>
                          <m:t>}</m:t>
                        </m:r>
                      </m:e>
                    </m:func>
                  </m:e>
                  <m:sub>
                    <m:r>
                      <m:rPr>
                        <m:sty m:val="p"/>
                      </m:rPr>
                      <w:rPr>
                        <w:rFonts w:ascii="Cambria Math" w:hAnsi="Cambria Math" w:cs="David" w:hint="cs"/>
                      </w:rPr>
                      <m:t xml:space="preserve"> </m:t>
                    </m:r>
                  </m:sub>
                </m:sSub>
              </m:oMath>
            </m:oMathPara>
          </w:p>
        </w:tc>
        <w:tc>
          <w:tcPr>
            <w:tcW w:w="843" w:type="dxa"/>
            <w:vAlign w:val="center"/>
          </w:tcPr>
          <w:p w14:paraId="09841F43" w14:textId="755F0A98"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12725">
              <w:rPr>
                <w:rFonts w:cs="David"/>
                <w:noProof/>
                <w:color w:val="000000"/>
              </w:rPr>
              <w:t>11</w:t>
            </w:r>
            <w:r w:rsidRPr="00A10451">
              <w:rPr>
                <w:rFonts w:cs="David" w:hint="cs"/>
                <w:color w:val="000000"/>
              </w:rPr>
              <w:fldChar w:fldCharType="end"/>
            </w:r>
            <w:r w:rsidRPr="00A10451">
              <w:rPr>
                <w:rFonts w:cs="David" w:hint="cs"/>
                <w:color w:val="000000"/>
              </w:rPr>
              <w:t>)</w:t>
            </w:r>
          </w:p>
        </w:tc>
      </w:tr>
    </w:tbl>
    <w:p w14:paraId="00815DE1" w14:textId="17440FCD" w:rsidR="00C55D97" w:rsidRDefault="009207B6" w:rsidP="006C77D6">
      <w:pPr>
        <w:rPr>
          <w:rFonts w:cs="David"/>
        </w:rPr>
      </w:pPr>
      <w:r w:rsidRPr="00A10451">
        <w:rPr>
          <w:rFonts w:cs="David" w:hint="cs"/>
        </w:rPr>
        <w:t>The</w:t>
      </w:r>
      <w:r w:rsidR="006233BB" w:rsidRPr="00A10451">
        <w:rPr>
          <w:rFonts w:cs="David" w:hint="cs"/>
        </w:rPr>
        <w:t xml:space="preserve"> network of sensors </w:t>
      </w:r>
      <w:r w:rsidRPr="00A10451">
        <w:rPr>
          <w:rFonts w:cs="David" w:hint="cs"/>
        </w:rPr>
        <w:t xml:space="preserve">deployed should </w:t>
      </w:r>
      <w:r w:rsidR="00E069F5" w:rsidRPr="00A10451">
        <w:rPr>
          <w:rFonts w:cs="David" w:hint="cs"/>
        </w:rPr>
        <w:t>consider</w:t>
      </w:r>
      <w:r w:rsidR="00BE2178" w:rsidRPr="00A10451">
        <w:rPr>
          <w:rFonts w:cs="David" w:hint="cs"/>
        </w:rPr>
        <w:t xml:space="preserve"> the </w:t>
      </w:r>
      <w:r w:rsidR="00841519" w:rsidRPr="00A10451">
        <w:rPr>
          <w:rFonts w:cs="David" w:hint="cs"/>
        </w:rPr>
        <w:t xml:space="preserve">varying </w:t>
      </w:r>
      <w:r w:rsidR="007E721A" w:rsidRPr="00A10451">
        <w:rPr>
          <w:rFonts w:cs="David" w:hint="cs"/>
        </w:rPr>
        <w:t>meteorological conditions</w:t>
      </w:r>
      <w:r w:rsidR="004752FE" w:rsidRPr="00A10451">
        <w:rPr>
          <w:rFonts w:cs="David" w:hint="cs"/>
        </w:rPr>
        <w:t xml:space="preserve">. </w:t>
      </w:r>
      <w:r w:rsidR="007C6F20" w:rsidRPr="00A10451">
        <w:rPr>
          <w:rFonts w:cs="David" w:hint="cs"/>
        </w:rPr>
        <w:t xml:space="preserve">Hence, </w:t>
      </w:r>
      <w:r w:rsidR="007E721A" w:rsidRPr="00A10451">
        <w:rPr>
          <w:rFonts w:cs="David" w:hint="cs"/>
        </w:rPr>
        <w:t xml:space="preserve">our objective takes into account the </w:t>
      </w:r>
      <w:r w:rsidR="008A73AB" w:rsidRPr="00A10451">
        <w:rPr>
          <w:rFonts w:cs="David" w:hint="cs"/>
        </w:rPr>
        <w:t xml:space="preserve">discrete </w:t>
      </w:r>
      <w:r w:rsidR="00CE4A47" w:rsidRPr="00A10451">
        <w:rPr>
          <w:rFonts w:cs="David" w:hint="cs"/>
        </w:rPr>
        <w:t xml:space="preserve">frequencies of </w:t>
      </w:r>
      <w:r w:rsidR="009F2639" w:rsidRPr="00A10451">
        <w:rPr>
          <w:rFonts w:cs="David" w:hint="cs"/>
        </w:rPr>
        <w:t xml:space="preserve">each </w:t>
      </w:r>
      <w:r w:rsidR="00210AA0" w:rsidRPr="00A10451">
        <w:rPr>
          <w:rFonts w:cs="David" w:hint="cs"/>
        </w:rPr>
        <w:t xml:space="preserve">possible </w:t>
      </w:r>
      <w:r w:rsidR="009F2639" w:rsidRPr="00A10451">
        <w:rPr>
          <w:rFonts w:cs="David" w:hint="cs"/>
        </w:rPr>
        <w:t>meteorological combination</w:t>
      </w:r>
      <w:r w:rsidR="00446F14" w:rsidRPr="00A10451">
        <w:rPr>
          <w:rFonts w:cs="David" w:hint="cs"/>
        </w:rPr>
        <w:t xml:space="preserve"> </w:t>
      </w:r>
      <w:r w:rsidR="00210AA0" w:rsidRPr="00A10451">
        <w:rPr>
          <w:rFonts w:cs="David" w:hint="cs"/>
        </w:rPr>
        <w:t xml:space="preserve">of wind speed, </w:t>
      </w:r>
      <w:r w:rsidR="00D96013" w:rsidRPr="00A10451">
        <w:rPr>
          <w:rFonts w:cs="David" w:hint="cs"/>
        </w:rPr>
        <w:t xml:space="preserve">wind </w:t>
      </w:r>
      <w:r w:rsidR="00210AA0" w:rsidRPr="00A10451">
        <w:rPr>
          <w:rFonts w:cs="David" w:hint="cs"/>
        </w:rPr>
        <w:t xml:space="preserve">direction and </w:t>
      </w:r>
      <w:proofErr w:type="spellStart"/>
      <w:r w:rsidR="008A73AB" w:rsidRPr="00A10451">
        <w:rPr>
          <w:rFonts w:cs="David" w:hint="cs"/>
        </w:rPr>
        <w:t>Pasquill</w:t>
      </w:r>
      <w:proofErr w:type="spellEnd"/>
      <w:r w:rsidR="008A73AB" w:rsidRPr="00A10451">
        <w:rPr>
          <w:rFonts w:cs="David" w:hint="cs"/>
        </w:rPr>
        <w:t xml:space="preserve">–Gifford </w:t>
      </w:r>
      <w:r w:rsidR="00510A4A" w:rsidRPr="00A10451">
        <w:rPr>
          <w:rFonts w:cs="David" w:hint="cs"/>
        </w:rPr>
        <w:t>atmospheric stability class</w:t>
      </w:r>
      <w:r w:rsidR="00807F09" w:rsidRPr="00A10451">
        <w:rPr>
          <w:rFonts w:cs="David" w:hint="cs"/>
        </w:rPr>
        <w:t xml:space="preserve">. </w:t>
      </w:r>
      <w:r w:rsidR="0061392E" w:rsidRPr="00A10451">
        <w:rPr>
          <w:rFonts w:cs="David" w:hint="cs"/>
        </w:rPr>
        <w:t>Hourly mean w</w:t>
      </w:r>
      <w:r w:rsidR="003822DE" w:rsidRPr="00A10451">
        <w:rPr>
          <w:rFonts w:cs="David" w:hint="cs"/>
        </w:rPr>
        <w:t xml:space="preserve">ind </w:t>
      </w:r>
      <w:r w:rsidR="0061392E" w:rsidRPr="00A10451">
        <w:rPr>
          <w:rFonts w:cs="David" w:hint="cs"/>
        </w:rPr>
        <w:t xml:space="preserve">directions were binned into </w:t>
      </w:r>
      <w:r w:rsidR="00051FDC" w:rsidRPr="00A10451">
        <w:rPr>
          <w:rFonts w:cs="David" w:hint="cs"/>
        </w:rPr>
        <w:t>16</w:t>
      </w:r>
      <w:r w:rsidR="0061392E" w:rsidRPr="00A10451">
        <w:rPr>
          <w:rFonts w:cs="David" w:hint="cs"/>
        </w:rPr>
        <w:t xml:space="preserve"> categories (</w:t>
      </w:r>
      <w:r w:rsidR="000F4DDD" w:rsidRPr="00A10451">
        <w:rPr>
          <w:rFonts w:cs="David" w:hint="cs"/>
        </w:rPr>
        <w:t>22.5</w:t>
      </w:r>
      <w:r w:rsidR="00250002" w:rsidRPr="00A10451">
        <w:rPr>
          <w:rFonts w:cs="David" w:hint="cs"/>
          <w:vertAlign w:val="superscript"/>
        </w:rPr>
        <w:t>o</w:t>
      </w:r>
      <w:r w:rsidR="00485B3D" w:rsidRPr="00A10451">
        <w:rPr>
          <w:rFonts w:cs="David" w:hint="cs"/>
        </w:rPr>
        <w:t xml:space="preserve"> </w:t>
      </w:r>
      <w:r w:rsidR="0061392E" w:rsidRPr="00A10451">
        <w:rPr>
          <w:rFonts w:cs="David" w:hint="cs"/>
        </w:rPr>
        <w:t xml:space="preserve">each) and hourly mean wind speeds into </w:t>
      </w:r>
      <w:r w:rsidR="00485B3D" w:rsidRPr="00A10451">
        <w:rPr>
          <w:rFonts w:cs="David" w:hint="cs"/>
        </w:rPr>
        <w:t>7 categories (</w:t>
      </w:r>
      <w:r w:rsidR="001F6AB8" w:rsidRPr="00A10451">
        <w:rPr>
          <w:rFonts w:cs="David" w:hint="cs"/>
        </w:rPr>
        <w:t>&lt;1, 1-2, 2-4, 4-6, 6-8, 8-10, &gt;10 m/s)</w:t>
      </w:r>
      <w:r w:rsidR="00E04C23" w:rsidRPr="00A10451">
        <w:rPr>
          <w:rFonts w:cs="David" w:hint="cs"/>
        </w:rPr>
        <w:t xml:space="preserve">. </w:t>
      </w:r>
      <w:r w:rsidR="00ED534E" w:rsidRPr="00A10451">
        <w:rPr>
          <w:rFonts w:cs="David" w:hint="cs"/>
        </w:rPr>
        <w:t>W</w:t>
      </w:r>
      <w:r w:rsidR="000E566F" w:rsidRPr="00A10451">
        <w:rPr>
          <w:rFonts w:cs="David" w:hint="cs"/>
        </w:rPr>
        <w:t xml:space="preserve">ith </w:t>
      </w:r>
      <w:r w:rsidR="007141A8" w:rsidRPr="00A10451">
        <w:rPr>
          <w:rFonts w:cs="David" w:hint="cs"/>
        </w:rPr>
        <w:t>six</w:t>
      </w:r>
      <w:r w:rsidR="000E566F" w:rsidRPr="00A10451">
        <w:rPr>
          <w:rFonts w:cs="David" w:hint="cs"/>
        </w:rPr>
        <w:t xml:space="preserve"> possible </w:t>
      </w:r>
      <w:proofErr w:type="spellStart"/>
      <w:r w:rsidR="000E566F" w:rsidRPr="00A10451">
        <w:rPr>
          <w:rFonts w:cs="David" w:hint="cs"/>
        </w:rPr>
        <w:t>Pasquill</w:t>
      </w:r>
      <w:proofErr w:type="spellEnd"/>
      <w:r w:rsidR="000E566F" w:rsidRPr="00A10451">
        <w:rPr>
          <w:rFonts w:cs="David" w:hint="cs"/>
        </w:rPr>
        <w:t xml:space="preserve">–Gifford classes for atmospheric stability </w:t>
      </w:r>
      <w:r w:rsidR="007141A8" w:rsidRPr="00A10451">
        <w:rPr>
          <w:rFonts w:cs="David" w:hint="cs"/>
        </w:rPr>
        <w:t>(A-F)</w:t>
      </w:r>
      <w:r w:rsidR="00051FDC" w:rsidRPr="00A10451">
        <w:rPr>
          <w:rFonts w:cs="David" w:hint="cs"/>
        </w:rPr>
        <w:t xml:space="preserve">, </w:t>
      </w:r>
      <w:r w:rsidR="00D61F36" w:rsidRPr="00A10451">
        <w:rPr>
          <w:rFonts w:cs="David" w:hint="cs"/>
        </w:rPr>
        <w:t>672</w:t>
      </w:r>
      <w:r w:rsidR="000E566F" w:rsidRPr="00A10451">
        <w:rPr>
          <w:rFonts w:cs="David" w:hint="cs"/>
        </w:rPr>
        <w:t xml:space="preserve"> </w:t>
      </w:r>
      <w:r w:rsidR="007B36CD" w:rsidRPr="00A10451">
        <w:rPr>
          <w:rFonts w:cs="David" w:hint="cs"/>
        </w:rPr>
        <w:t xml:space="preserve">weather </w:t>
      </w:r>
      <w:r w:rsidR="00827CEC">
        <w:rPr>
          <w:rFonts w:cs="David"/>
        </w:rPr>
        <w:t>states</w:t>
      </w:r>
      <w:r w:rsidR="007B36CD" w:rsidRPr="00A10451">
        <w:rPr>
          <w:rFonts w:cs="David" w:hint="cs"/>
        </w:rPr>
        <w:t xml:space="preserve"> exist, out of them only </w:t>
      </w:r>
      <w:r w:rsidR="007B36CD" w:rsidRPr="00A10451">
        <w:rPr>
          <w:rFonts w:cs="David" w:hint="cs"/>
          <w:color w:val="FF0000"/>
        </w:rPr>
        <w:t>X</w:t>
      </w:r>
      <w:r w:rsidR="007B36CD" w:rsidRPr="00A10451">
        <w:rPr>
          <w:rFonts w:cs="David" w:hint="cs"/>
        </w:rPr>
        <w:t xml:space="preserve"> </w:t>
      </w:r>
      <w:r w:rsidR="00827CEC">
        <w:rPr>
          <w:rFonts w:cs="David"/>
        </w:rPr>
        <w:t>were found to be</w:t>
      </w:r>
      <w:r w:rsidR="007B36CD" w:rsidRPr="00A10451">
        <w:rPr>
          <w:rFonts w:cs="David" w:hint="cs"/>
        </w:rPr>
        <w:t xml:space="preserve"> </w:t>
      </w:r>
      <w:r w:rsidR="000E566F" w:rsidRPr="00A10451">
        <w:rPr>
          <w:rFonts w:cs="David" w:hint="cs"/>
        </w:rPr>
        <w:t>physically meaningful</w:t>
      </w:r>
      <w:r w:rsidR="007B36CD" w:rsidRPr="00A10451">
        <w:rPr>
          <w:rFonts w:cs="David" w:hint="cs"/>
        </w:rPr>
        <w:t xml:space="preserve"> </w:t>
      </w:r>
      <w:r w:rsidR="00827CEC">
        <w:rPr>
          <w:rFonts w:cs="David"/>
        </w:rPr>
        <w:t xml:space="preserve">according to the data </w:t>
      </w:r>
      <w:r w:rsidR="00DB41B4" w:rsidRPr="00A10451">
        <w:rPr>
          <w:rFonts w:cs="David" w:hint="cs"/>
        </w:rPr>
        <w:t>archive used</w:t>
      </w:r>
      <w:r w:rsidR="00F359E8">
        <w:rPr>
          <w:rFonts w:cs="David"/>
        </w:rPr>
        <w:t xml:space="preserve"> (see </w:t>
      </w:r>
      <w:r w:rsidR="00F359E8" w:rsidRPr="00F359E8">
        <w:rPr>
          <w:rFonts w:cs="David"/>
          <w:color w:val="FF0000"/>
        </w:rPr>
        <w:t>section X</w:t>
      </w:r>
      <w:r w:rsidR="00F359E8">
        <w:rPr>
          <w:rFonts w:cs="David"/>
        </w:rPr>
        <w:t>)</w:t>
      </w:r>
      <w:r w:rsidR="000E566F" w:rsidRPr="00A10451">
        <w:rPr>
          <w:rFonts w:cs="David" w:hint="cs"/>
        </w:rPr>
        <w:t xml:space="preserve">. </w:t>
      </w:r>
    </w:p>
    <w:p w14:paraId="1E993995" w14:textId="239C22C9" w:rsidR="009F2639" w:rsidRPr="00A10451" w:rsidRDefault="00C55D97" w:rsidP="000D7C63">
      <w:pPr>
        <w:rPr>
          <w:rFonts w:cs="David"/>
        </w:rPr>
      </w:pPr>
      <w:commentRangeStart w:id="422"/>
      <w:r>
        <w:rPr>
          <w:rFonts w:cs="David"/>
        </w:rPr>
        <w:t>A</w:t>
      </w:r>
      <w:r w:rsidR="00DF0583" w:rsidRPr="00A10451">
        <w:rPr>
          <w:rFonts w:cs="David" w:hint="cs"/>
        </w:rPr>
        <w:t xml:space="preserve">ll </w:t>
      </w:r>
      <w:r w:rsidR="006F025F" w:rsidRPr="00A10451">
        <w:rPr>
          <w:rFonts w:cs="David" w:hint="cs"/>
        </w:rPr>
        <w:t xml:space="preserve">possible situations </w:t>
      </w:r>
      <w:r w:rsidR="00F26E62">
        <w:rPr>
          <w:rFonts w:cs="David"/>
        </w:rPr>
        <w:t>(</w:t>
      </w:r>
      <w:r w:rsidR="00F26E62" w:rsidRPr="00F26E62">
        <w:rPr>
          <w:rFonts w:cs="David"/>
          <w:color w:val="FF0000"/>
        </w:rPr>
        <w:t xml:space="preserve">X </w:t>
      </w:r>
      <w:r w:rsidR="00F26E62">
        <w:rPr>
          <w:rFonts w:cs="David"/>
        </w:rPr>
        <w:t xml:space="preserve">weather states </w:t>
      </w:r>
      <w:r w:rsidR="009B3006">
        <w:rPr>
          <w:rFonts w:cs="David"/>
        </w:rPr>
        <w:t>with</w:t>
      </w:r>
      <w:r w:rsidR="00F26E62">
        <w:rPr>
          <w:rFonts w:cs="David"/>
        </w:rPr>
        <w:t xml:space="preserve"> </w:t>
      </w:r>
      <w:r w:rsidR="007D495F">
        <w:rPr>
          <w:rFonts w:cs="David"/>
        </w:rPr>
        <w:t>all</w:t>
      </w:r>
      <w:r w:rsidR="009A666C">
        <w:rPr>
          <w:rFonts w:cs="David"/>
        </w:rPr>
        <w:t xml:space="preserve"> options of active</w:t>
      </w:r>
      <w:r w:rsidR="007D495F">
        <w:rPr>
          <w:rFonts w:cs="David"/>
        </w:rPr>
        <w:t>/non-active</w:t>
      </w:r>
      <w:r w:rsidR="009A666C">
        <w:rPr>
          <w:rFonts w:cs="David"/>
        </w:rPr>
        <w:t xml:space="preserve"> sources</w:t>
      </w:r>
      <w:r w:rsidR="00F26E62">
        <w:rPr>
          <w:rFonts w:cs="David"/>
        </w:rPr>
        <w:t xml:space="preserve">) </w:t>
      </w:r>
      <w:r w:rsidR="0058413D">
        <w:rPr>
          <w:rFonts w:cs="David"/>
        </w:rPr>
        <w:t>are</w:t>
      </w:r>
      <w:r w:rsidR="0058413D" w:rsidRPr="00A10451">
        <w:rPr>
          <w:rFonts w:cs="David" w:hint="cs"/>
        </w:rPr>
        <w:t xml:space="preserve"> </w:t>
      </w:r>
      <w:r w:rsidR="006F025F" w:rsidRPr="00A10451">
        <w:rPr>
          <w:rFonts w:cs="David" w:hint="cs"/>
        </w:rPr>
        <w:t>applied in the Gaussian plume</w:t>
      </w:r>
      <w:r w:rsidR="0005379C" w:rsidRPr="00A10451">
        <w:rPr>
          <w:rFonts w:cs="David" w:hint="cs"/>
        </w:rPr>
        <w:t xml:space="preserve"> model to </w:t>
      </w:r>
      <w:r w:rsidR="00501C0D" w:rsidRPr="00A10451">
        <w:rPr>
          <w:rFonts w:cs="David" w:hint="cs"/>
        </w:rPr>
        <w:t>obtain</w:t>
      </w:r>
      <w:r w:rsidR="0005379C" w:rsidRPr="00A10451">
        <w:rPr>
          <w:rFonts w:cs="David" w:hint="cs"/>
        </w:rPr>
        <w:t xml:space="preserve"> steady state solutions </w:t>
      </w:r>
      <w:r w:rsidR="00FE277F" w:rsidRPr="00A10451">
        <w:rPr>
          <w:rFonts w:cs="David" w:hint="cs"/>
        </w:rPr>
        <w:t xml:space="preserve">of a pollution </w:t>
      </w:r>
      <w:r w:rsidR="00203AF7" w:rsidRPr="00A10451">
        <w:rPr>
          <w:rFonts w:cs="David" w:hint="cs"/>
        </w:rPr>
        <w:t>concentration</w:t>
      </w:r>
      <w:r w:rsidR="00FE277F" w:rsidRPr="00A10451">
        <w:rPr>
          <w:rFonts w:cs="David" w:hint="cs"/>
        </w:rPr>
        <w:t xml:space="preserve"> map</w:t>
      </w:r>
      <w:r w:rsidR="009B1F65" w:rsidRPr="00A10451">
        <w:rPr>
          <w:rFonts w:cs="David" w:hint="cs"/>
        </w:rPr>
        <w:t xml:space="preserve">. </w:t>
      </w:r>
      <w:r w:rsidR="004A1BDA" w:rsidRPr="00A10451">
        <w:rPr>
          <w:rFonts w:cs="David" w:hint="cs"/>
        </w:rPr>
        <w:t>E</w:t>
      </w:r>
      <w:r w:rsidR="00D0176D" w:rsidRPr="00A10451">
        <w:rPr>
          <w:rFonts w:cs="David" w:hint="cs"/>
        </w:rPr>
        <w:t xml:space="preserve">ach concentration map </w:t>
      </w:r>
      <w:ins w:id="423" w:author="Barak Fishbain" w:date="2019-06-02T14:04:00Z">
        <w:r w:rsidR="0058413D">
          <w:rPr>
            <w:rFonts w:cs="David"/>
          </w:rPr>
          <w:t>is</w:t>
        </w:r>
      </w:ins>
      <w:ins w:id="424" w:author="ss kk" w:date="2019-05-28T11:50:00Z">
        <w:r w:rsidR="000D7C63" w:rsidRPr="00A10451">
          <w:rPr>
            <w:rFonts w:cs="David" w:hint="cs"/>
          </w:rPr>
          <w:t xml:space="preserve"> </w:t>
        </w:r>
      </w:ins>
      <w:r w:rsidR="004A1BDA" w:rsidRPr="00A10451">
        <w:rPr>
          <w:rFonts w:cs="David" w:hint="cs"/>
        </w:rPr>
        <w:t>then</w:t>
      </w:r>
      <w:r w:rsidR="00D0176D" w:rsidRPr="00A10451">
        <w:rPr>
          <w:rFonts w:cs="David" w:hint="cs"/>
        </w:rPr>
        <w:t xml:space="preserve"> given a weight according</w:t>
      </w:r>
      <w:r w:rsidR="004A1BDA" w:rsidRPr="00A10451">
        <w:rPr>
          <w:rFonts w:cs="David" w:hint="cs"/>
        </w:rPr>
        <w:t xml:space="preserve"> to </w:t>
      </w:r>
      <w:r w:rsidR="005F0AE9" w:rsidRPr="00A10451">
        <w:rPr>
          <w:rFonts w:cs="David" w:hint="cs"/>
        </w:rPr>
        <w:t xml:space="preserve">the </w:t>
      </w:r>
      <w:r w:rsidR="004A1BDA" w:rsidRPr="00A10451">
        <w:rPr>
          <w:rFonts w:cs="David" w:hint="cs"/>
        </w:rPr>
        <w:t>frequency distribution derived</w:t>
      </w:r>
      <w:r w:rsidR="000C0DD5">
        <w:rPr>
          <w:rFonts w:cs="David"/>
        </w:rPr>
        <w:t xml:space="preserve">. </w:t>
      </w:r>
      <w:r w:rsidR="004A1BDA" w:rsidRPr="00A10451">
        <w:rPr>
          <w:rFonts w:cs="David" w:hint="cs"/>
        </w:rPr>
        <w:t xml:space="preserve"> </w:t>
      </w:r>
      <w:commentRangeEnd w:id="422"/>
      <w:r w:rsidR="000D7C63">
        <w:rPr>
          <w:rStyle w:val="CommentReference"/>
        </w:rPr>
        <w:commentReference w:id="422"/>
      </w:r>
    </w:p>
    <w:p w14:paraId="7723CA0A" w14:textId="335F5900" w:rsidR="007224B5" w:rsidRDefault="007224B5" w:rsidP="007224B5">
      <w:pPr>
        <w:rPr>
          <w:rFonts w:cs="David"/>
          <w:color w:val="000000" w:themeColor="text1"/>
        </w:rPr>
      </w:pPr>
    </w:p>
    <w:p w14:paraId="6BE62A1E" w14:textId="10471B5F" w:rsidR="00831BCF" w:rsidRPr="00831BCF" w:rsidRDefault="00831BCF" w:rsidP="00831BCF">
      <w:pPr>
        <w:pStyle w:val="Heading3"/>
      </w:pPr>
      <w:commentRangeStart w:id="425"/>
      <w:commentRangeStart w:id="426"/>
      <w:r>
        <w:t>Tri-objective problem</w:t>
      </w:r>
      <w:commentRangeEnd w:id="425"/>
      <w:r w:rsidR="0058413D">
        <w:rPr>
          <w:rStyle w:val="CommentReference"/>
          <w:rFonts w:eastAsia="Times New Roman" w:cs="Times New Roman"/>
          <w:b w:val="0"/>
          <w:color w:val="auto"/>
        </w:rPr>
        <w:commentReference w:id="425"/>
      </w:r>
    </w:p>
    <w:p w14:paraId="43F94AB6" w14:textId="02EF3F6A" w:rsidR="006C77D6" w:rsidRPr="007224B5" w:rsidRDefault="00D151B4" w:rsidP="007224B5">
      <w:pPr>
        <w:rPr>
          <w:rFonts w:cs="David"/>
          <w:color w:val="000000" w:themeColor="text1"/>
        </w:rPr>
      </w:pPr>
      <w:commentRangeStart w:id="427"/>
      <w:r w:rsidRPr="007224B5">
        <w:rPr>
          <w:rFonts w:cs="David"/>
          <w:color w:val="000000" w:themeColor="text1"/>
        </w:rPr>
        <w:t>The second objective</w:t>
      </w:r>
      <w:r w:rsidR="00987F2D" w:rsidRPr="007224B5">
        <w:rPr>
          <w:rFonts w:cs="David"/>
          <w:color w:val="000000" w:themeColor="text1"/>
        </w:rPr>
        <w:t xml:space="preserve"> </w:t>
      </w:r>
      <w:r w:rsidR="00E845EC" w:rsidRPr="007224B5">
        <w:rPr>
          <w:rFonts w:cs="David" w:hint="cs"/>
          <w:color w:val="000000" w:themeColor="text1"/>
        </w:rPr>
        <w:t xml:space="preserve">can be </w:t>
      </w:r>
      <w:r w:rsidR="001C4E0A" w:rsidRPr="007224B5">
        <w:rPr>
          <w:rFonts w:cs="David" w:hint="cs"/>
          <w:color w:val="000000" w:themeColor="text1"/>
        </w:rPr>
        <w:t xml:space="preserve">separated to two different objectives, one which considers PED values obtained during </w:t>
      </w:r>
      <w:r w:rsidR="001C4E0A" w:rsidRPr="007224B5">
        <w:rPr>
          <w:rFonts w:cs="David" w:hint="cs"/>
          <w:b/>
          <w:bCs/>
          <w:color w:val="000000" w:themeColor="text1"/>
        </w:rPr>
        <w:t>night</w:t>
      </w:r>
      <w:r w:rsidR="001C4E0A" w:rsidRPr="007224B5">
        <w:rPr>
          <w:rFonts w:cs="David" w:hint="cs"/>
          <w:color w:val="000000" w:themeColor="text1"/>
        </w:rPr>
        <w:t xml:space="preserve"> hours and one which considers PED values o</w:t>
      </w:r>
      <w:r w:rsidR="002E2E01" w:rsidRPr="007224B5">
        <w:rPr>
          <w:rFonts w:cs="David" w:hint="cs"/>
          <w:color w:val="000000" w:themeColor="text1"/>
        </w:rPr>
        <w:t xml:space="preserve">btained during the </w:t>
      </w:r>
      <w:r w:rsidR="002E2E01" w:rsidRPr="007224B5">
        <w:rPr>
          <w:rFonts w:cs="David" w:hint="cs"/>
          <w:b/>
          <w:bCs/>
          <w:color w:val="000000" w:themeColor="text1"/>
        </w:rPr>
        <w:t>day</w:t>
      </w:r>
      <w:r w:rsidR="007224B5">
        <w:rPr>
          <w:rFonts w:cs="David"/>
          <w:color w:val="000000" w:themeColor="text1"/>
        </w:rPr>
        <w:t xml:space="preserve">. This forms a tri-objective optimization problem and </w:t>
      </w:r>
      <w:r w:rsidR="006C77D6" w:rsidRPr="007224B5">
        <w:rPr>
          <w:rFonts w:cs="David" w:hint="cs"/>
          <w:color w:val="000000" w:themeColor="text1"/>
        </w:rPr>
        <w:t>require</w:t>
      </w:r>
      <w:r w:rsidR="007224B5">
        <w:rPr>
          <w:rFonts w:cs="David"/>
          <w:color w:val="000000" w:themeColor="text1"/>
        </w:rPr>
        <w:t>s</w:t>
      </w:r>
      <w:r w:rsidR="006C77D6" w:rsidRPr="007224B5">
        <w:rPr>
          <w:rFonts w:cs="David" w:hint="cs"/>
          <w:color w:val="000000" w:themeColor="text1"/>
        </w:rPr>
        <w:t xml:space="preserve"> creating a separated frequency distribution </w:t>
      </w:r>
      <w:r w:rsidR="00FA4636" w:rsidRPr="007224B5">
        <w:rPr>
          <w:rFonts w:cs="David" w:hint="cs"/>
          <w:color w:val="000000" w:themeColor="text1"/>
        </w:rPr>
        <w:t>of weather states for day and for night, in the same way described above</w:t>
      </w:r>
      <w:commentRangeEnd w:id="427"/>
      <w:r w:rsidR="0058413D">
        <w:rPr>
          <w:rStyle w:val="CommentReference"/>
        </w:rPr>
        <w:commentReference w:id="427"/>
      </w:r>
      <w:r w:rsidR="00FA4636" w:rsidRPr="007224B5">
        <w:rPr>
          <w:rFonts w:cs="David" w:hint="cs"/>
          <w:color w:val="000000" w:themeColor="text1"/>
        </w:rPr>
        <w:t>.</w:t>
      </w:r>
      <w:commentRangeEnd w:id="426"/>
      <w:r w:rsidR="000D7C63">
        <w:rPr>
          <w:rStyle w:val="CommentReference"/>
        </w:rPr>
        <w:commentReference w:id="426"/>
      </w:r>
    </w:p>
    <w:p w14:paraId="6BB20243" w14:textId="77777777" w:rsidR="009C5445" w:rsidRPr="00A10451" w:rsidRDefault="009C5445" w:rsidP="00861254">
      <w:pPr>
        <w:ind w:right="-2"/>
        <w:rPr>
          <w:rFonts w:cs="David"/>
          <w:b/>
          <w:bCs/>
        </w:rPr>
      </w:pPr>
    </w:p>
    <w:p w14:paraId="0B281DDE" w14:textId="6488E4EF" w:rsidR="000E49AE" w:rsidRPr="00A10451" w:rsidRDefault="009569AC" w:rsidP="008918E5">
      <w:pPr>
        <w:pStyle w:val="Heading3"/>
      </w:pPr>
      <w:r>
        <w:lastRenderedPageBreak/>
        <w:t>O</w:t>
      </w:r>
      <w:r w:rsidR="00B7088F" w:rsidRPr="00A10451">
        <w:rPr>
          <w:rFonts w:hint="cs"/>
        </w:rPr>
        <w:t>ptimization</w:t>
      </w:r>
      <w:r>
        <w:t xml:space="preserve"> </w:t>
      </w:r>
      <w:r w:rsidR="009B5868">
        <w:t>procedure</w:t>
      </w:r>
    </w:p>
    <w:p w14:paraId="75AFBDB9" w14:textId="21024316" w:rsidR="000E49AE" w:rsidRPr="00A10451" w:rsidRDefault="009E7B21" w:rsidP="007F6778">
      <w:pPr>
        <w:ind w:right="-2"/>
        <w:rPr>
          <w:rFonts w:cs="David"/>
        </w:rPr>
      </w:pPr>
      <w:r w:rsidRPr="00A10451">
        <w:rPr>
          <w:rFonts w:cs="David" w:hint="cs"/>
          <w:color w:val="000000" w:themeColor="text1"/>
        </w:rPr>
        <w:t xml:space="preserve">Once we </w:t>
      </w:r>
      <w:r w:rsidR="00AE6203">
        <w:rPr>
          <w:rFonts w:cs="David"/>
          <w:color w:val="000000" w:themeColor="text1"/>
        </w:rPr>
        <w:t>obtained</w:t>
      </w:r>
      <w:r w:rsidRPr="00A10451">
        <w:rPr>
          <w:rFonts w:cs="David" w:hint="cs"/>
          <w:color w:val="000000" w:themeColor="text1"/>
        </w:rPr>
        <w:t xml:space="preserve"> a</w:t>
      </w:r>
      <w:r w:rsidR="00DE3C26">
        <w:rPr>
          <w:rFonts w:cs="David"/>
          <w:color w:val="000000" w:themeColor="text1"/>
        </w:rPr>
        <w:t>ll</w:t>
      </w:r>
      <w:r w:rsidRPr="00A10451">
        <w:rPr>
          <w:rFonts w:cs="David" w:hint="cs"/>
          <w:color w:val="000000" w:themeColor="text1"/>
        </w:rPr>
        <w:t xml:space="preserve"> weighted </w:t>
      </w:r>
      <w:r w:rsidR="00754334" w:rsidRPr="00A10451">
        <w:rPr>
          <w:rFonts w:cs="David" w:hint="cs"/>
          <w:color w:val="000000" w:themeColor="text1"/>
        </w:rPr>
        <w:t>map</w:t>
      </w:r>
      <w:r w:rsidR="00DE3C26">
        <w:rPr>
          <w:rFonts w:cs="David"/>
          <w:color w:val="000000" w:themeColor="text1"/>
        </w:rPr>
        <w:t>s</w:t>
      </w:r>
      <w:r w:rsidR="00754334" w:rsidRPr="00A10451">
        <w:rPr>
          <w:rFonts w:cs="David" w:hint="cs"/>
          <w:color w:val="000000" w:themeColor="text1"/>
        </w:rPr>
        <w:t xml:space="preserve"> of concentrations, the optimization process</w:t>
      </w:r>
      <w:r w:rsidR="0032143C" w:rsidRPr="00A10451">
        <w:rPr>
          <w:rFonts w:cs="David" w:hint="cs"/>
          <w:color w:val="000000" w:themeColor="text1"/>
        </w:rPr>
        <w:t xml:space="preserve"> starts.</w:t>
      </w:r>
      <w:r w:rsidR="00822414" w:rsidRPr="00A10451">
        <w:rPr>
          <w:rFonts w:cs="David" w:hint="cs"/>
          <w:color w:val="000000" w:themeColor="text1"/>
        </w:rPr>
        <w:t xml:space="preserve"> </w:t>
      </w:r>
      <w:r w:rsidR="0032143C" w:rsidRPr="00A10451">
        <w:rPr>
          <w:rFonts w:cs="David" w:hint="cs"/>
          <w:color w:val="000000" w:themeColor="text1"/>
        </w:rPr>
        <w:t>T</w:t>
      </w:r>
      <w:r w:rsidR="00822414" w:rsidRPr="00A10451">
        <w:rPr>
          <w:rFonts w:cs="David" w:hint="cs"/>
          <w:color w:val="000000" w:themeColor="text1"/>
        </w:rPr>
        <w:t>he Borg MOEA algorithm (</w:t>
      </w:r>
      <w:r w:rsidR="00822414" w:rsidRPr="00A10451">
        <w:rPr>
          <w:rFonts w:cs="David" w:hint="cs"/>
          <w:color w:val="FF0000"/>
        </w:rPr>
        <w:t>see section X</w:t>
      </w:r>
      <w:r w:rsidR="00822414" w:rsidRPr="00A10451">
        <w:rPr>
          <w:rFonts w:cs="David" w:hint="cs"/>
          <w:color w:val="000000" w:themeColor="text1"/>
        </w:rPr>
        <w:t>)</w:t>
      </w:r>
      <w:r w:rsidR="003B668C" w:rsidRPr="00A10451">
        <w:rPr>
          <w:rFonts w:cs="David" w:hint="cs"/>
          <w:color w:val="000000" w:themeColor="text1"/>
        </w:rPr>
        <w:t xml:space="preserve"> </w:t>
      </w:r>
      <w:r w:rsidR="0042012C" w:rsidRPr="00A10451">
        <w:rPr>
          <w:rFonts w:cs="David" w:hint="cs"/>
          <w:color w:val="000000" w:themeColor="text1"/>
        </w:rPr>
        <w:t xml:space="preserve">searches for the optimal set of sensors </w:t>
      </w:r>
      <m:oMath>
        <m:r>
          <m:rPr>
            <m:sty m:val="p"/>
          </m:rPr>
          <w:rPr>
            <w:rFonts w:ascii="Cambria Math" w:hAnsi="Cambria Math" w:cs="David" w:hint="cs"/>
          </w:rPr>
          <m:t>{R}</m:t>
        </m:r>
      </m:oMath>
      <w:r w:rsidR="0042012C" w:rsidRPr="00A10451">
        <w:rPr>
          <w:rFonts w:cs="David" w:hint="cs"/>
        </w:rPr>
        <w:t xml:space="preserve"> by starting with an arbitrary guess. </w:t>
      </w:r>
      <w:r w:rsidR="00002E6F" w:rsidRPr="00A10451">
        <w:rPr>
          <w:rFonts w:cs="David" w:hint="cs"/>
        </w:rPr>
        <w:t xml:space="preserve">Then the algorithm projects the set </w:t>
      </w:r>
      <m:oMath>
        <m:r>
          <w:rPr>
            <w:rFonts w:ascii="Cambria Math" w:hAnsi="Cambria Math" w:cs="David" w:hint="cs"/>
          </w:rPr>
          <m:t>{R}</m:t>
        </m:r>
      </m:oMath>
      <w:r w:rsidR="00002E6F" w:rsidRPr="00A10451">
        <w:rPr>
          <w:rFonts w:cs="David" w:hint="cs"/>
        </w:rPr>
        <w:t xml:space="preserve"> on </w:t>
      </w:r>
      <m:oMath>
        <m:r>
          <m:rPr>
            <m:sty m:val="p"/>
          </m:rPr>
          <w:rPr>
            <w:rFonts w:ascii="Cambria Math" w:hAnsi="Cambria Math" w:cs="David" w:hint="cs"/>
          </w:rPr>
          <m:t>Ω</m:t>
        </m:r>
      </m:oMath>
      <w:r w:rsidR="00002E6F" w:rsidRPr="00A10451">
        <w:rPr>
          <w:rFonts w:cs="David" w:hint="cs"/>
        </w:rPr>
        <w:t xml:space="preserve"> and </w:t>
      </w:r>
      <w:r w:rsidR="00002E6F" w:rsidRPr="00461D54">
        <w:rPr>
          <w:rFonts w:cs="David" w:hint="cs"/>
          <w:color w:val="000000" w:themeColor="text1"/>
        </w:rPr>
        <w:t xml:space="preserve">evaluates </w:t>
      </w:r>
      <w:r w:rsidR="00BA62F1" w:rsidRPr="00461D54">
        <w:rPr>
          <w:rFonts w:cs="David"/>
          <w:color w:val="000000" w:themeColor="text1"/>
        </w:rPr>
        <w:t>all</w:t>
      </w:r>
      <w:r w:rsidR="00470A0F" w:rsidRPr="00461D54">
        <w:rPr>
          <w:rFonts w:cs="David" w:hint="cs"/>
          <w:color w:val="000000" w:themeColor="text1"/>
        </w:rPr>
        <w:t xml:space="preserve"> </w:t>
      </w:r>
      <w:r w:rsidR="00461D54" w:rsidRPr="00461D54">
        <w:rPr>
          <w:rFonts w:cs="David"/>
          <w:color w:val="000000" w:themeColor="text1"/>
        </w:rPr>
        <w:t xml:space="preserve">possible </w:t>
      </w:r>
      <w:r w:rsidR="00470A0F" w:rsidRPr="00461D54">
        <w:rPr>
          <w:rFonts w:cs="David" w:hint="cs"/>
          <w:color w:val="000000" w:themeColor="text1"/>
        </w:rPr>
        <w:t>PED</w:t>
      </w:r>
      <m:oMath>
        <m:r>
          <m:rPr>
            <m:sty m:val="p"/>
          </m:rPr>
          <w:rPr>
            <w:rFonts w:ascii="Cambria Math" w:hAnsi="Cambria Math" w:cs="David" w:hint="cs"/>
            <w:color w:val="000000" w:themeColor="text1"/>
          </w:rPr>
          <m:t xml:space="preserve"> </m:t>
        </m:r>
      </m:oMath>
      <w:r w:rsidR="007539CB" w:rsidRPr="00461D54">
        <w:rPr>
          <w:rFonts w:cs="David" w:hint="cs"/>
          <w:color w:val="000000" w:themeColor="text1"/>
        </w:rPr>
        <w:t>value</w:t>
      </w:r>
      <w:r w:rsidR="00BA62F1" w:rsidRPr="00461D54">
        <w:rPr>
          <w:rFonts w:cs="David"/>
          <w:color w:val="000000" w:themeColor="text1"/>
        </w:rPr>
        <w:t>s</w:t>
      </w:r>
      <w:r w:rsidR="00A565A5" w:rsidRPr="00461D54">
        <w:rPr>
          <w:rFonts w:cs="David" w:hint="cs"/>
          <w:color w:val="000000" w:themeColor="text1"/>
        </w:rPr>
        <w:t xml:space="preserve"> of that set</w:t>
      </w:r>
      <w:r w:rsidR="00355DFC" w:rsidRPr="00461D54">
        <w:rPr>
          <w:rFonts w:cs="David" w:hint="cs"/>
          <w:color w:val="000000" w:themeColor="text1"/>
        </w:rPr>
        <w:t xml:space="preserve"> </w:t>
      </w:r>
      <w:r w:rsidR="00355DFC" w:rsidRPr="00F26E62">
        <w:rPr>
          <w:rFonts w:cs="David" w:hint="cs"/>
          <w:color w:val="FF0000"/>
        </w:rPr>
        <w:t>(</w:t>
      </w:r>
      <w:r w:rsidR="00BA62F1" w:rsidRPr="00F26E62">
        <w:rPr>
          <w:rFonts w:cs="David"/>
          <w:color w:val="FF0000"/>
        </w:rPr>
        <w:t>Eq</w:t>
      </w:r>
      <w:r w:rsidR="002A709B" w:rsidRPr="00F26E62">
        <w:rPr>
          <w:rFonts w:cs="David"/>
          <w:color w:val="FF0000"/>
        </w:rPr>
        <w:t>.</w:t>
      </w:r>
      <w:r w:rsidR="00355DFC" w:rsidRPr="00F26E62">
        <w:rPr>
          <w:rFonts w:cs="David" w:hint="cs"/>
          <w:color w:val="FF0000"/>
        </w:rPr>
        <w:t xml:space="preserve"> </w:t>
      </w:r>
      <w:r w:rsidR="00BA62F1" w:rsidRPr="00F26E62">
        <w:rPr>
          <w:rFonts w:cs="David"/>
          <w:color w:val="FF0000"/>
        </w:rPr>
        <w:t>9</w:t>
      </w:r>
      <w:r w:rsidR="00355DFC" w:rsidRPr="00F26E62">
        <w:rPr>
          <w:rFonts w:cs="David" w:hint="cs"/>
          <w:color w:val="FF0000"/>
        </w:rPr>
        <w:t>)</w:t>
      </w:r>
      <w:r w:rsidR="00A565A5" w:rsidRPr="00F26E62">
        <w:rPr>
          <w:rFonts w:cs="David" w:hint="cs"/>
          <w:color w:val="FF0000"/>
        </w:rPr>
        <w:t xml:space="preserve">. </w:t>
      </w:r>
      <w:r w:rsidR="00002E6F" w:rsidRPr="00A10451">
        <w:rPr>
          <w:rFonts w:cs="David" w:hint="cs"/>
        </w:rPr>
        <w:t xml:space="preserve">Then, based on the two </w:t>
      </w:r>
      <w:r w:rsidR="0056568F">
        <w:rPr>
          <w:rFonts w:cs="David"/>
        </w:rPr>
        <w:t xml:space="preserve">or three </w:t>
      </w:r>
      <w:r w:rsidR="00002E6F" w:rsidRPr="00A10451">
        <w:rPr>
          <w:rFonts w:cs="David" w:hint="cs"/>
        </w:rPr>
        <w:t>objective</w:t>
      </w:r>
      <w:r w:rsidR="00A415A5" w:rsidRPr="00A10451">
        <w:rPr>
          <w:rFonts w:cs="David" w:hint="cs"/>
        </w:rPr>
        <w:t>s</w:t>
      </w:r>
      <w:r w:rsidR="00002E6F" w:rsidRPr="00A10451">
        <w:rPr>
          <w:rFonts w:cs="David" w:hint="cs"/>
        </w:rPr>
        <w:t xml:space="preserve">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oMath>
      <w:r w:rsidR="00002E6F" w:rsidRPr="00A10451">
        <w:rPr>
          <w:rFonts w:cs="David" w:hint="cs"/>
        </w:rPr>
        <w:t xml:space="preserve"> and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oMath>
      <w:r w:rsidR="00002E6F" w:rsidRPr="00A10451">
        <w:rPr>
          <w:rFonts w:cs="David" w:hint="cs"/>
        </w:rPr>
        <w:t xml:space="preserve">), the Borg refines the set of decision variables, to locate a set of solutions on the Pareto frontier. </w:t>
      </w:r>
      <w:r w:rsidR="00A415A5" w:rsidRPr="00A10451">
        <w:rPr>
          <w:rFonts w:cs="David" w:hint="cs"/>
        </w:rPr>
        <w:t xml:space="preserve">Technically, </w:t>
      </w:r>
      <w:r w:rsidR="000E49AE" w:rsidRPr="00A10451">
        <w:rPr>
          <w:rFonts w:cs="David" w:hint="cs"/>
        </w:rPr>
        <w:t xml:space="preserve">we assume that each location </w:t>
      </w:r>
      <m:oMath>
        <m:r>
          <m:rPr>
            <m:sty m:val="p"/>
          </m:rPr>
          <w:rPr>
            <w:rFonts w:ascii="Cambria Math" w:hAnsi="Cambria Math" w:cs="David" w:hint="cs"/>
          </w:rPr>
          <m:t>ω∈Ω</m:t>
        </m:r>
      </m:oMath>
      <w:r w:rsidR="000E49AE" w:rsidRPr="00A10451">
        <w:rPr>
          <w:rFonts w:cs="David" w:hint="cs"/>
        </w:rPr>
        <w:t xml:space="preserve"> may host a sensor. The decision variables are held in a data array, each value represents a sensor, linked to a certain location </w:t>
      </w:r>
      <m:oMath>
        <m:r>
          <m:rPr>
            <m:sty m:val="p"/>
          </m:rPr>
          <w:rPr>
            <w:rFonts w:ascii="Cambria Math" w:hAnsi="Cambria Math" w:cs="David" w:hint="cs"/>
          </w:rPr>
          <m:t>ω∈Ω</m:t>
        </m:r>
      </m:oMath>
      <w:r w:rsidR="000E49AE" w:rsidRPr="00A10451">
        <w:rPr>
          <w:rFonts w:cs="David" w:hint="cs"/>
        </w:rPr>
        <w:t xml:space="preserve">. The sensor is “placed” in that location if the decision variable is 1 and is not “placed” if the decision variable is 0. </w:t>
      </w:r>
    </w:p>
    <w:p w14:paraId="0EC14FD5" w14:textId="77777777" w:rsidR="006905B3" w:rsidRPr="00A10451" w:rsidRDefault="006905B3" w:rsidP="003F702D">
      <w:pPr>
        <w:pStyle w:val="ListParagraph"/>
        <w:ind w:left="0" w:right="-2"/>
        <w:rPr>
          <w:rFonts w:cs="David"/>
          <w:b/>
          <w:bCs/>
          <w:color w:val="000000"/>
        </w:rPr>
      </w:pPr>
    </w:p>
    <w:p w14:paraId="1DC1435E" w14:textId="29DCCE7F" w:rsidR="00932459" w:rsidRPr="00C44552" w:rsidRDefault="00112121" w:rsidP="00C44552">
      <w:pPr>
        <w:pStyle w:val="Heading3"/>
      </w:pPr>
      <w:r w:rsidRPr="00A10451">
        <w:rPr>
          <w:rFonts w:hint="cs"/>
        </w:rPr>
        <w:t xml:space="preserve">Simulation </w:t>
      </w:r>
      <w:r w:rsidR="00AF340A" w:rsidRPr="00A10451">
        <w:rPr>
          <w:rFonts w:hint="cs"/>
        </w:rPr>
        <w:t>set</w:t>
      </w:r>
      <w:r w:rsidRPr="00A10451">
        <w:rPr>
          <w:rFonts w:hint="cs"/>
        </w:rPr>
        <w:t xml:space="preserve"> </w:t>
      </w:r>
    </w:p>
    <w:p w14:paraId="0C380F89" w14:textId="44AEF86C" w:rsidR="00EB456E" w:rsidRDefault="002B5EC3" w:rsidP="00224D36">
      <w:pPr>
        <w:ind w:right="-2"/>
        <w:rPr>
          <w:rFonts w:cs="David"/>
          <w:color w:val="000000" w:themeColor="text1"/>
        </w:rPr>
      </w:pPr>
      <w:r w:rsidRPr="00A10451">
        <w:rPr>
          <w:rFonts w:cs="David" w:hint="cs"/>
        </w:rPr>
        <w:t>We simulated a 1000x1000</w:t>
      </w:r>
      <w:r w:rsidR="000D716C" w:rsidRPr="00A10451">
        <w:rPr>
          <w:rFonts w:cs="David" w:hint="cs"/>
        </w:rPr>
        <w:t xml:space="preserve"> </w:t>
      </w:r>
      <w:r w:rsidRPr="00A10451">
        <w:rPr>
          <w:rFonts w:cs="David" w:hint="cs"/>
        </w:rPr>
        <w:t>meter flat area</w:t>
      </w:r>
      <w:r w:rsidR="00224D36" w:rsidRPr="00A10451">
        <w:rPr>
          <w:rFonts w:cs="David" w:hint="cs"/>
        </w:rPr>
        <w:t>.</w:t>
      </w:r>
      <w:r w:rsidR="00224D36" w:rsidRPr="00A10451">
        <w:rPr>
          <w:rFonts w:cs="David" w:hint="cs"/>
          <w:color w:val="000000"/>
        </w:rPr>
        <w:t xml:space="preserve"> T</w:t>
      </w:r>
      <w:r w:rsidR="00EB456E" w:rsidRPr="00A10451">
        <w:rPr>
          <w:rFonts w:cs="David" w:hint="cs"/>
          <w:color w:val="000000"/>
        </w:rPr>
        <w:t xml:space="preserve">he simulated sensors </w:t>
      </w:r>
      <w:r w:rsidR="00677639" w:rsidRPr="00A10451">
        <w:rPr>
          <w:rFonts w:cs="David" w:hint="cs"/>
          <w:color w:val="000000"/>
        </w:rPr>
        <w:t>were</w:t>
      </w:r>
      <w:r w:rsidR="00EB456E" w:rsidRPr="00A10451">
        <w:rPr>
          <w:rFonts w:cs="David" w:hint="cs"/>
          <w:color w:val="000000"/>
        </w:rPr>
        <w:t xml:space="preserve"> </w:t>
      </w:r>
      <w:r w:rsidR="00224D36" w:rsidRPr="00A10451">
        <w:rPr>
          <w:rFonts w:cs="David" w:hint="cs"/>
          <w:color w:val="000000"/>
        </w:rPr>
        <w:t xml:space="preserve">assumed to be </w:t>
      </w:r>
      <w:r w:rsidR="00DA4FB6" w:rsidRPr="00A10451">
        <w:rPr>
          <w:rFonts w:cs="David" w:hint="cs"/>
          <w:color w:val="000000"/>
        </w:rPr>
        <w:t>situated</w:t>
      </w:r>
      <w:r w:rsidR="00EB456E" w:rsidRPr="00A10451">
        <w:rPr>
          <w:rFonts w:cs="David" w:hint="cs"/>
          <w:color w:val="000000"/>
        </w:rPr>
        <w:t xml:space="preserve"> at ground level, and so </w:t>
      </w:r>
      <w:r w:rsidR="00C44552">
        <w:rPr>
          <w:rFonts w:cs="David"/>
          <w:color w:val="FF0000"/>
        </w:rPr>
        <w:t>Eq. 5</w:t>
      </w:r>
      <w:r w:rsidR="00EB456E" w:rsidRPr="00A10451">
        <w:rPr>
          <w:rFonts w:cs="David" w:hint="cs"/>
          <w:color w:val="000000" w:themeColor="text1"/>
        </w:rPr>
        <w:t xml:space="preserve"> was reduced to:</w:t>
      </w:r>
    </w:p>
    <w:p w14:paraId="077D2220" w14:textId="6692E5C3" w:rsidR="003B42AD" w:rsidRDefault="003B42AD" w:rsidP="00224D36">
      <w:pPr>
        <w:ind w:right="-2"/>
        <w:rPr>
          <w:rFonts w:cs="David"/>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3B42AD" w:rsidRPr="00A10451" w14:paraId="73FF3048" w14:textId="77777777" w:rsidTr="00417A45">
        <w:tc>
          <w:tcPr>
            <w:tcW w:w="7371" w:type="dxa"/>
          </w:tcPr>
          <w:p w14:paraId="124B1BD0" w14:textId="59570A6A" w:rsidR="003B42AD" w:rsidRPr="00D151B4" w:rsidRDefault="003B42AD" w:rsidP="00417A45">
            <w:pPr>
              <w:rPr>
                <w:rFonts w:cs="David"/>
                <w:iCs/>
              </w:rPr>
            </w:pPr>
            <w:commentRangeStart w:id="428"/>
            <w:commentRangeStart w:id="429"/>
            <m:oMathPara>
              <m:oMath>
                <m:r>
                  <w:rPr>
                    <w:rFonts w:ascii="Cambria Math" w:hAnsi="Cambria Math" w:cs="David" w:hint="cs"/>
                    <w:color w:val="000000"/>
                  </w:rPr>
                  <m:t>C</m:t>
                </m:r>
                <m:d>
                  <m:dPr>
                    <m:ctrlPr>
                      <w:rPr>
                        <w:rFonts w:ascii="Cambria Math" w:hAnsi="Cambria Math" w:cs="David" w:hint="cs"/>
                        <w:i/>
                        <w:color w:val="000000"/>
                      </w:rPr>
                    </m:ctrlPr>
                  </m:dPr>
                  <m:e>
                    <m:r>
                      <w:rPr>
                        <w:rFonts w:ascii="Cambria Math" w:hAnsi="Cambria Math" w:cs="David" w:hint="cs"/>
                        <w:color w:val="000000"/>
                      </w:rPr>
                      <m:t>x,y,z,Q</m:t>
                    </m:r>
                  </m:e>
                </m:d>
                <m:r>
                  <w:rPr>
                    <w:rFonts w:ascii="Cambria Math" w:hAnsi="Cambria Math" w:cs="David" w:hint="cs"/>
                    <w:color w:val="000000"/>
                  </w:rPr>
                  <m:t>=</m:t>
                </m:r>
                <m:f>
                  <m:fPr>
                    <m:ctrlPr>
                      <w:rPr>
                        <w:rFonts w:ascii="Cambria Math" w:hAnsi="Cambria Math" w:cs="David" w:hint="cs"/>
                        <w:i/>
                        <w:color w:val="000000"/>
                      </w:rPr>
                    </m:ctrlPr>
                  </m:fPr>
                  <m:num>
                    <m:r>
                      <w:rPr>
                        <w:rFonts w:ascii="Cambria Math" w:hAnsi="Cambria Math" w:cs="David" w:hint="cs"/>
                        <w:color w:val="000000"/>
                      </w:rPr>
                      <m:t>Q</m:t>
                    </m:r>
                  </m:num>
                  <m:den>
                    <m:acc>
                      <m:accPr>
                        <m:chr m:val="̅"/>
                        <m:ctrlPr>
                          <w:rPr>
                            <w:rFonts w:ascii="Cambria Math" w:hAnsi="Cambria Math" w:cs="David" w:hint="cs"/>
                            <w:i/>
                            <w:color w:val="000000"/>
                          </w:rPr>
                        </m:ctrlPr>
                      </m:accPr>
                      <m:e>
                        <m:r>
                          <w:rPr>
                            <w:rFonts w:ascii="Cambria Math" w:hAnsi="Cambria Math" w:cs="David" w:hint="cs"/>
                            <w:color w:val="000000"/>
                          </w:rPr>
                          <m:t>u</m:t>
                        </m:r>
                      </m:e>
                    </m:acc>
                    <m:sSub>
                      <m:sSubPr>
                        <m:ctrlPr>
                          <w:rPr>
                            <w:rFonts w:ascii="Cambria Math" w:hAnsi="Cambria Math" w:cs="David" w:hint="cs"/>
                            <w:i/>
                            <w:color w:val="000000"/>
                          </w:rPr>
                        </m:ctrlPr>
                      </m:sSubPr>
                      <m:e>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r>
                          <w:rPr>
                            <w:rFonts w:ascii="Cambria Math" w:hAnsi="Cambria Math" w:cs="David" w:hint="cs"/>
                            <w:color w:val="000000"/>
                          </w:rPr>
                          <m:t>σ</m:t>
                        </m:r>
                      </m:e>
                      <m:sub>
                        <m:r>
                          <w:rPr>
                            <w:rFonts w:ascii="Cambria Math" w:hAnsi="Cambria Math" w:cs="David" w:hint="cs"/>
                            <w:color w:val="000000"/>
                          </w:rPr>
                          <m:t>z</m:t>
                        </m:r>
                      </m:sub>
                    </m:sSub>
                    <m:r>
                      <w:rPr>
                        <w:rFonts w:ascii="Cambria Math" w:hAnsi="Cambria Math" w:cs="David" w:hint="cs"/>
                        <w:color w:val="000000"/>
                      </w:rPr>
                      <m:t>π</m:t>
                    </m:r>
                  </m:den>
                </m:f>
                <m:r>
                  <m:rPr>
                    <m:sty m:val="p"/>
                  </m:rPr>
                  <w:rPr>
                    <w:rFonts w:ascii="Cambria Math" w:hAnsi="Cambria Math" w:cs="David" w:hint="cs"/>
                    <w:color w:val="000000"/>
                  </w:rPr>
                  <m:t>exp</m:t>
                </m:r>
                <m:d>
                  <m:dPr>
                    <m:ctrlPr>
                      <w:rPr>
                        <w:rFonts w:ascii="Cambria Math" w:hAnsi="Cambria Math" w:cs="David" w:hint="cs"/>
                        <w:i/>
                        <w:color w:val="000000"/>
                      </w:rPr>
                    </m:ctrlPr>
                  </m:dPr>
                  <m:e>
                    <m:f>
                      <m:fPr>
                        <m:ctrlPr>
                          <w:rPr>
                            <w:rFonts w:ascii="Cambria Math" w:hAnsi="Cambria Math" w:cs="David" w:hint="cs"/>
                            <w:i/>
                            <w:color w:val="000000"/>
                          </w:rPr>
                        </m:ctrlPr>
                      </m:fPr>
                      <m:num>
                        <m:r>
                          <w:rPr>
                            <w:rFonts w:ascii="Cambria Math" w:hAnsi="Cambria Math" w:cs="David" w:hint="cs"/>
                            <w:color w:val="000000"/>
                          </w:rPr>
                          <m:t>-</m:t>
                        </m:r>
                        <m:sSup>
                          <m:sSupPr>
                            <m:ctrlPr>
                              <w:rPr>
                                <w:rFonts w:ascii="Cambria Math" w:hAnsi="Cambria Math" w:cs="David" w:hint="cs"/>
                                <w:i/>
                                <w:color w:val="000000"/>
                              </w:rPr>
                            </m:ctrlPr>
                          </m:sSupPr>
                          <m:e>
                            <m:r>
                              <w:rPr>
                                <w:rFonts w:ascii="Cambria Math" w:hAnsi="Cambria Math" w:cs="David" w:hint="cs"/>
                                <w:color w:val="000000"/>
                              </w:rPr>
                              <m:t>y</m:t>
                            </m:r>
                          </m:e>
                          <m:sup>
                            <m:r>
                              <w:rPr>
                                <w:rFonts w:ascii="Cambria Math" w:hAnsi="Cambria Math" w:cs="David" w:hint="cs"/>
                                <w:color w:val="000000"/>
                              </w:rPr>
                              <m:t>2</m:t>
                            </m:r>
                          </m:sup>
                        </m:sSup>
                      </m:num>
                      <m:den>
                        <m:r>
                          <w:rPr>
                            <w:rFonts w:ascii="Cambria Math" w:hAnsi="Cambria Math" w:cs="David" w:hint="cs"/>
                            <w:color w:val="000000"/>
                          </w:rPr>
                          <m:t>2</m:t>
                        </m:r>
                        <m:sSubSup>
                          <m:sSubSupPr>
                            <m:ctrlPr>
                              <w:rPr>
                                <w:rFonts w:ascii="Cambria Math" w:hAnsi="Cambria Math" w:cs="David" w:hint="cs"/>
                                <w:i/>
                                <w:color w:val="000000"/>
                              </w:rPr>
                            </m:ctrlPr>
                          </m:sSubSupPr>
                          <m:e>
                            <m:r>
                              <w:rPr>
                                <w:rFonts w:ascii="Cambria Math" w:hAnsi="Cambria Math" w:cs="David" w:hint="cs"/>
                                <w:color w:val="000000"/>
                              </w:rPr>
                              <m:t>σ</m:t>
                            </m:r>
                          </m:e>
                          <m:sub>
                            <m:r>
                              <w:rPr>
                                <w:rFonts w:ascii="Cambria Math" w:hAnsi="Cambria Math" w:cs="David" w:hint="cs"/>
                                <w:color w:val="000000"/>
                              </w:rPr>
                              <m:t>y</m:t>
                            </m:r>
                          </m:sub>
                          <m:sup>
                            <m:r>
                              <w:rPr>
                                <w:rFonts w:ascii="Cambria Math" w:hAnsi="Cambria Math" w:cs="David" w:hint="cs"/>
                                <w:color w:val="000000"/>
                              </w:rPr>
                              <m:t>2</m:t>
                            </m:r>
                          </m:sup>
                        </m:sSubSup>
                      </m:den>
                    </m:f>
                  </m:e>
                </m:d>
                <m:func>
                  <m:funcPr>
                    <m:ctrlPr>
                      <w:rPr>
                        <w:rFonts w:ascii="Cambria Math" w:hAnsi="Cambria Math" w:cs="David" w:hint="cs"/>
                        <w:i/>
                        <w:color w:val="000000"/>
                      </w:rPr>
                    </m:ctrlPr>
                  </m:funcPr>
                  <m:fName>
                    <m:r>
                      <m:rPr>
                        <m:sty m:val="p"/>
                      </m:rPr>
                      <w:rPr>
                        <w:rFonts w:ascii="Cambria Math" w:hAnsi="Cambria Math" w:cs="David" w:hint="cs"/>
                        <w:color w:val="000000"/>
                      </w:rPr>
                      <m:t>exp</m:t>
                    </m:r>
                  </m:fName>
                  <m:e>
                    <m:d>
                      <m:dPr>
                        <m:ctrlPr>
                          <w:rPr>
                            <w:rFonts w:ascii="Cambria Math" w:hAnsi="Cambria Math" w:cs="David" w:hint="cs"/>
                            <w:i/>
                            <w:color w:val="000000"/>
                          </w:rPr>
                        </m:ctrlPr>
                      </m:dPr>
                      <m:e>
                        <m:f>
                          <m:fPr>
                            <m:ctrlPr>
                              <w:rPr>
                                <w:rFonts w:ascii="Cambria Math" w:hAnsi="Cambria Math" w:cs="David" w:hint="cs"/>
                                <w:i/>
                                <w:color w:val="000000"/>
                              </w:rPr>
                            </m:ctrlPr>
                          </m:fPr>
                          <m:num>
                            <m:r>
                              <w:rPr>
                                <w:rFonts w:ascii="Cambria Math" w:hAnsi="Cambria Math" w:cs="David" w:hint="cs"/>
                                <w:color w:val="000000"/>
                              </w:rPr>
                              <m:t>-</m:t>
                            </m:r>
                            <m:sSup>
                              <m:sSupPr>
                                <m:ctrlPr>
                                  <w:rPr>
                                    <w:rFonts w:ascii="Cambria Math" w:hAnsi="Cambria Math" w:cs="David" w:hint="cs"/>
                                    <w:i/>
                                    <w:color w:val="000000"/>
                                  </w:rPr>
                                </m:ctrlPr>
                              </m:sSupPr>
                              <m:e>
                                <m:r>
                                  <w:rPr>
                                    <w:rFonts w:ascii="Cambria Math" w:hAnsi="Cambria Math" w:cs="David" w:hint="cs"/>
                                    <w:color w:val="000000"/>
                                  </w:rPr>
                                  <m:t>H</m:t>
                                </m:r>
                              </m:e>
                              <m:sup>
                                <m:r>
                                  <w:rPr>
                                    <w:rFonts w:ascii="Cambria Math" w:hAnsi="Cambria Math" w:cs="David" w:hint="cs"/>
                                    <w:color w:val="000000"/>
                                  </w:rPr>
                                  <m:t>2</m:t>
                                </m:r>
                              </m:sup>
                            </m:sSup>
                          </m:num>
                          <m:den>
                            <m:r>
                              <w:rPr>
                                <w:rFonts w:ascii="Cambria Math" w:hAnsi="Cambria Math" w:cs="David" w:hint="cs"/>
                                <w:color w:val="000000"/>
                              </w:rPr>
                              <m:t>2</m:t>
                            </m:r>
                            <m:sSubSup>
                              <m:sSubSupPr>
                                <m:ctrlPr>
                                  <w:rPr>
                                    <w:rFonts w:ascii="Cambria Math" w:hAnsi="Cambria Math" w:cs="David" w:hint="cs"/>
                                    <w:i/>
                                    <w:color w:val="000000"/>
                                  </w:rPr>
                                </m:ctrlPr>
                              </m:sSubSupPr>
                              <m:e>
                                <m:r>
                                  <w:rPr>
                                    <w:rFonts w:ascii="Cambria Math" w:hAnsi="Cambria Math" w:cs="David" w:hint="cs"/>
                                    <w:color w:val="000000"/>
                                  </w:rPr>
                                  <m:t>σ</m:t>
                                </m:r>
                              </m:e>
                              <m:sub>
                                <m:r>
                                  <w:rPr>
                                    <w:rFonts w:ascii="Cambria Math" w:hAnsi="Cambria Math" w:cs="David" w:hint="cs"/>
                                    <w:color w:val="000000"/>
                                  </w:rPr>
                                  <m:t>z</m:t>
                                </m:r>
                              </m:sub>
                              <m:sup>
                                <m:r>
                                  <w:rPr>
                                    <w:rFonts w:ascii="Cambria Math" w:hAnsi="Cambria Math" w:cs="David" w:hint="cs"/>
                                    <w:color w:val="000000"/>
                                  </w:rPr>
                                  <m:t>2</m:t>
                                </m:r>
                              </m:sup>
                            </m:sSubSup>
                          </m:den>
                        </m:f>
                      </m:e>
                    </m:d>
                  </m:e>
                </m:func>
                <w:commentRangeEnd w:id="428"/>
                <m:r>
                  <m:rPr>
                    <m:sty m:val="p"/>
                  </m:rPr>
                  <w:rPr>
                    <w:rStyle w:val="CommentReference"/>
                  </w:rPr>
                  <w:commentReference w:id="428"/>
                </m:r>
                <w:commentRangeEnd w:id="429"/>
                <m:r>
                  <m:rPr>
                    <m:sty m:val="p"/>
                  </m:rPr>
                  <w:rPr>
                    <w:rStyle w:val="CommentReference"/>
                  </w:rPr>
                  <w:commentReference w:id="429"/>
                </m:r>
              </m:oMath>
            </m:oMathPara>
          </w:p>
        </w:tc>
        <w:tc>
          <w:tcPr>
            <w:tcW w:w="843" w:type="dxa"/>
            <w:vAlign w:val="center"/>
          </w:tcPr>
          <w:p w14:paraId="6676BB60" w14:textId="0CAA5CF3" w:rsidR="003B42AD" w:rsidRPr="00A10451" w:rsidRDefault="003B42AD"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12725">
              <w:rPr>
                <w:rFonts w:cs="David"/>
                <w:noProof/>
                <w:color w:val="000000"/>
              </w:rPr>
              <w:t>12</w:t>
            </w:r>
            <w:r w:rsidRPr="00A10451">
              <w:rPr>
                <w:rFonts w:cs="David" w:hint="cs"/>
                <w:color w:val="000000"/>
              </w:rPr>
              <w:fldChar w:fldCharType="end"/>
            </w:r>
            <w:r w:rsidRPr="00A10451">
              <w:rPr>
                <w:rFonts w:cs="David" w:hint="cs"/>
                <w:color w:val="000000"/>
              </w:rPr>
              <w:t>)</w:t>
            </w:r>
          </w:p>
        </w:tc>
      </w:tr>
    </w:tbl>
    <w:p w14:paraId="5AF7851B" w14:textId="77777777" w:rsidR="00345F4B" w:rsidRDefault="00345F4B" w:rsidP="00EF5D6A">
      <w:pPr>
        <w:autoSpaceDE w:val="0"/>
        <w:autoSpaceDN w:val="0"/>
        <w:adjustRightInd w:val="0"/>
        <w:rPr>
          <w:rFonts w:cs="David"/>
          <w:color w:val="000000" w:themeColor="text1"/>
        </w:rPr>
      </w:pPr>
    </w:p>
    <w:p w14:paraId="1D488CA8" w14:textId="448DDB19" w:rsidR="00F85619" w:rsidRDefault="00024C39" w:rsidP="00DE582F">
      <w:pPr>
        <w:autoSpaceDE w:val="0"/>
        <w:autoSpaceDN w:val="0"/>
        <w:adjustRightInd w:val="0"/>
        <w:rPr>
          <w:rFonts w:cs="David"/>
          <w:color w:val="000000" w:themeColor="text1"/>
        </w:rPr>
      </w:pPr>
      <w:r w:rsidRPr="00A10451">
        <w:rPr>
          <w:rFonts w:cs="David" w:hint="cs"/>
          <w:color w:val="000000" w:themeColor="text1"/>
        </w:rPr>
        <w:t>Five point</w:t>
      </w:r>
      <w:r w:rsidR="007339A9" w:rsidRPr="00A10451">
        <w:rPr>
          <w:rFonts w:cs="David" w:hint="cs"/>
          <w:color w:val="000000" w:themeColor="text1"/>
        </w:rPr>
        <w:t>-</w:t>
      </w:r>
      <w:r w:rsidR="00706677" w:rsidRPr="00A10451">
        <w:rPr>
          <w:rFonts w:cs="David" w:hint="cs"/>
          <w:color w:val="000000" w:themeColor="text1"/>
        </w:rPr>
        <w:t>sources</w:t>
      </w:r>
      <w:r w:rsidR="007B6532" w:rsidRPr="00A10451">
        <w:rPr>
          <w:rFonts w:cs="David" w:hint="cs"/>
          <w:color w:val="000000" w:themeColor="text1"/>
        </w:rPr>
        <w:t xml:space="preserve"> </w:t>
      </w:r>
      <w:r w:rsidR="0015103C" w:rsidRPr="00A10451">
        <w:rPr>
          <w:rFonts w:cs="David" w:hint="cs"/>
          <w:color w:val="000000" w:themeColor="text1"/>
        </w:rPr>
        <w:t xml:space="preserve">(stacks) </w:t>
      </w:r>
      <w:r w:rsidR="007B6532" w:rsidRPr="00A10451">
        <w:rPr>
          <w:rFonts w:cs="David" w:hint="cs"/>
          <w:color w:val="000000" w:themeColor="text1"/>
        </w:rPr>
        <w:t xml:space="preserve">were given average </w:t>
      </w:r>
      <w:r w:rsidR="00B86D33" w:rsidRPr="00A10451">
        <w:rPr>
          <w:rFonts w:cs="David" w:hint="cs"/>
          <w:color w:val="000000" w:themeColor="text1"/>
        </w:rPr>
        <w:t xml:space="preserve">yearly </w:t>
      </w:r>
      <w:r w:rsidR="007B6532" w:rsidRPr="00A10451">
        <w:rPr>
          <w:rFonts w:cs="David" w:hint="cs"/>
          <w:color w:val="000000" w:themeColor="text1"/>
        </w:rPr>
        <w:t>emission rates of</w:t>
      </w:r>
      <w:r w:rsidR="00A32F30" w:rsidRPr="00A10451">
        <w:rPr>
          <w:rFonts w:cs="David" w:hint="cs"/>
          <w:color w:val="000000" w:themeColor="text1"/>
        </w:rPr>
        <w:t xml:space="preserve"> 1000, 1500, 600, 1900 and 30</w:t>
      </w:r>
      <w:r w:rsidR="008C0ABA">
        <w:rPr>
          <w:rFonts w:cs="David"/>
          <w:color w:val="000000" w:themeColor="text1"/>
        </w:rPr>
        <w:t xml:space="preserve">0 </w:t>
      </w:r>
      <m:oMath>
        <m:f>
          <m:fPr>
            <m:ctrlPr>
              <w:rPr>
                <w:rFonts w:ascii="Cambria Math" w:hAnsi="Cambria Math" w:cs="David"/>
                <w:i/>
                <w:color w:val="000000" w:themeColor="text1"/>
              </w:rPr>
            </m:ctrlPr>
          </m:fPr>
          <m:num>
            <m:r>
              <w:rPr>
                <w:rFonts w:ascii="Cambria Math" w:hAnsi="Cambria Math" w:cs="David"/>
                <w:color w:val="000000" w:themeColor="text1"/>
              </w:rPr>
              <m:t>kg</m:t>
            </m:r>
          </m:num>
          <m:den>
            <m:r>
              <w:rPr>
                <w:rFonts w:ascii="Cambria Math" w:hAnsi="Cambria Math" w:cs="David"/>
                <w:color w:val="000000" w:themeColor="text1"/>
              </w:rPr>
              <m:t>sec</m:t>
            </m:r>
          </m:den>
        </m:f>
      </m:oMath>
      <w:r w:rsidR="00A32F30" w:rsidRPr="00A10451">
        <w:rPr>
          <w:rFonts w:cs="David" w:hint="cs"/>
          <w:color w:val="000000" w:themeColor="text1"/>
        </w:rPr>
        <w:t xml:space="preserve"> </w:t>
      </w:r>
      <w:r w:rsidR="004D532A">
        <w:rPr>
          <w:rFonts w:cs="David"/>
          <w:color w:val="000000" w:themeColor="text1"/>
        </w:rPr>
        <w:t xml:space="preserve">. </w:t>
      </w:r>
      <w:r w:rsidR="007B6532" w:rsidRPr="00A10451">
        <w:rPr>
          <w:rFonts w:cs="David" w:hint="cs"/>
        </w:rPr>
        <w:t xml:space="preserve">All model runs used the same average yearly release rates of the sources, and not some momentary emission rates </w:t>
      </w:r>
      <w:r w:rsidR="007B6532" w:rsidRPr="00A10451">
        <w:rPr>
          <w:rFonts w:cs="David" w:hint="cs"/>
          <w:color w:val="000000" w:themeColor="text1"/>
        </w:rPr>
        <w:t>(</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007B6532" w:rsidRPr="00A10451">
        <w:rPr>
          <w:rFonts w:cs="David" w:hint="cs"/>
          <w:color w:val="000000" w:themeColor="text1"/>
        </w:rPr>
        <w:t>), assuming these are usually not available.</w:t>
      </w:r>
      <w:r w:rsidR="00F25015" w:rsidRPr="00A10451">
        <w:rPr>
          <w:rFonts w:cs="David" w:hint="cs"/>
        </w:rPr>
        <w:t xml:space="preserve"> </w:t>
      </w:r>
      <w:r w:rsidR="00F25015" w:rsidRPr="00A10451">
        <w:rPr>
          <w:rFonts w:cs="David" w:hint="cs"/>
          <w:color w:val="FF0000"/>
        </w:rPr>
        <w:t>Figure X</w:t>
      </w:r>
      <w:r w:rsidR="00F25015" w:rsidRPr="00A10451">
        <w:rPr>
          <w:rFonts w:cs="David" w:hint="cs"/>
        </w:rPr>
        <w:t xml:space="preserve"> depicts </w:t>
      </w:r>
      <w:r w:rsidR="00862EDC" w:rsidRPr="00A10451">
        <w:rPr>
          <w:rFonts w:cs="David" w:hint="cs"/>
        </w:rPr>
        <w:t>some of the</w:t>
      </w:r>
      <w:r w:rsidR="00F25015" w:rsidRPr="00A10451">
        <w:rPr>
          <w:rFonts w:cs="David" w:hint="cs"/>
        </w:rPr>
        <w:t xml:space="preserve"> configuration</w:t>
      </w:r>
      <w:r w:rsidR="0032005D" w:rsidRPr="00A10451">
        <w:rPr>
          <w:rFonts w:cs="David" w:hint="cs"/>
        </w:rPr>
        <w:t>s</w:t>
      </w:r>
      <w:r w:rsidR="000E519C" w:rsidRPr="00A10451">
        <w:rPr>
          <w:rFonts w:cs="David" w:hint="cs"/>
        </w:rPr>
        <w:t>.</w:t>
      </w:r>
      <w:r w:rsidR="00862EDC" w:rsidRPr="00A10451">
        <w:rPr>
          <w:rFonts w:cs="David" w:hint="cs"/>
        </w:rPr>
        <w:t xml:space="preserve"> Sources are marked in red circles </w:t>
      </w:r>
      <w:r w:rsidR="00F26992" w:rsidRPr="00A10451">
        <w:rPr>
          <w:rFonts w:cs="David" w:hint="cs"/>
        </w:rPr>
        <w:t xml:space="preserve">(o) </w:t>
      </w:r>
      <w:r w:rsidR="001C7AB6" w:rsidRPr="00A10451">
        <w:rPr>
          <w:rFonts w:cs="David" w:hint="cs"/>
        </w:rPr>
        <w:t xml:space="preserve">and optional locations of sensors are </w:t>
      </w:r>
      <w:r w:rsidR="00862EDC" w:rsidRPr="00A10451">
        <w:rPr>
          <w:rFonts w:cs="David" w:hint="cs"/>
        </w:rPr>
        <w:t xml:space="preserve">marked </w:t>
      </w:r>
      <w:r w:rsidR="001C7AB6" w:rsidRPr="00A10451">
        <w:rPr>
          <w:rFonts w:cs="David" w:hint="cs"/>
        </w:rPr>
        <w:t>in</w:t>
      </w:r>
      <w:r w:rsidR="00862EDC" w:rsidRPr="00A10451">
        <w:rPr>
          <w:rFonts w:cs="David" w:hint="cs"/>
        </w:rPr>
        <w:t xml:space="preserve"> black cross</w:t>
      </w:r>
      <w:r w:rsidR="001C7AB6" w:rsidRPr="00A10451">
        <w:rPr>
          <w:rFonts w:cs="David" w:hint="cs"/>
        </w:rPr>
        <w:t>es</w:t>
      </w:r>
      <w:r w:rsidR="00AB110B" w:rsidRPr="00A10451">
        <w:rPr>
          <w:rFonts w:cs="David" w:hint="cs"/>
        </w:rPr>
        <w:t xml:space="preserve"> </w:t>
      </w:r>
      <w:r w:rsidR="00F26992" w:rsidRPr="00A10451">
        <w:rPr>
          <w:rFonts w:cs="David" w:hint="cs"/>
        </w:rPr>
        <w:t>(</w:t>
      </w:r>
      <w:r w:rsidR="00AB110B" w:rsidRPr="00A10451">
        <w:rPr>
          <w:rFonts w:cs="David" w:hint="cs"/>
        </w:rPr>
        <w:t>+</w:t>
      </w:r>
      <w:r w:rsidR="00F26992" w:rsidRPr="00A10451">
        <w:rPr>
          <w:rFonts w:cs="David" w:hint="cs"/>
        </w:rPr>
        <w:t>)</w:t>
      </w:r>
      <w:r w:rsidR="00862EDC" w:rsidRPr="00A10451">
        <w:rPr>
          <w:rFonts w:cs="David" w:hint="cs"/>
        </w:rPr>
        <w:t>.</w:t>
      </w:r>
      <w:r w:rsidR="0051302A" w:rsidRPr="00A10451">
        <w:rPr>
          <w:rFonts w:cs="David" w:hint="cs"/>
        </w:rPr>
        <w:t xml:space="preserve"> </w:t>
      </w:r>
      <w:r w:rsidR="00EF5D6A">
        <w:rPr>
          <w:rFonts w:cs="David"/>
        </w:rPr>
        <w:t xml:space="preserve">A total of </w:t>
      </w:r>
      <w:r w:rsidR="00EF5D6A" w:rsidRPr="00EF5D6A">
        <w:rPr>
          <w:rFonts w:cs="David"/>
          <w:color w:val="FF0000"/>
        </w:rPr>
        <w:t>X</w:t>
      </w:r>
      <w:r w:rsidR="00EF5D6A">
        <w:rPr>
          <w:rFonts w:cs="David"/>
        </w:rPr>
        <w:t xml:space="preserve"> o</w:t>
      </w:r>
      <w:r w:rsidR="001C7AB6" w:rsidRPr="00A10451">
        <w:rPr>
          <w:rFonts w:cs="David" w:hint="cs"/>
        </w:rPr>
        <w:t xml:space="preserve">ptional locations </w:t>
      </w:r>
      <w:proofErr w:type="gramStart"/>
      <w:r w:rsidR="0051302A" w:rsidRPr="00A10451">
        <w:rPr>
          <w:rFonts w:cs="David" w:hint="cs"/>
        </w:rPr>
        <w:t>are</w:t>
      </w:r>
      <w:proofErr w:type="gramEnd"/>
      <w:r w:rsidR="0051302A" w:rsidRPr="00A10451">
        <w:rPr>
          <w:rFonts w:cs="David" w:hint="cs"/>
        </w:rPr>
        <w:t xml:space="preserve"> </w:t>
      </w:r>
      <w:r w:rsidR="0005578C" w:rsidRPr="00A10451">
        <w:rPr>
          <w:rFonts w:cs="David" w:hint="cs"/>
        </w:rPr>
        <w:t>spread</w:t>
      </w:r>
      <w:r w:rsidR="00327938" w:rsidRPr="00A10451">
        <w:rPr>
          <w:rFonts w:cs="David" w:hint="cs"/>
        </w:rPr>
        <w:t xml:space="preserve"> </w:t>
      </w:r>
      <w:r w:rsidR="00C25664" w:rsidRPr="00A10451">
        <w:rPr>
          <w:rFonts w:cs="David" w:hint="cs"/>
        </w:rPr>
        <w:t>in</w:t>
      </w:r>
      <w:r w:rsidR="0005578C" w:rsidRPr="00A10451">
        <w:rPr>
          <w:rFonts w:cs="David" w:hint="cs"/>
        </w:rPr>
        <w:t xml:space="preserve"> a grid, </w:t>
      </w:r>
      <w:r w:rsidR="00862EDC" w:rsidRPr="00A10451">
        <w:rPr>
          <w:rFonts w:cs="David" w:hint="cs"/>
        </w:rPr>
        <w:t xml:space="preserve">50 m </w:t>
      </w:r>
      <w:r w:rsidR="00327938" w:rsidRPr="00A10451">
        <w:rPr>
          <w:rFonts w:cs="David" w:hint="cs"/>
        </w:rPr>
        <w:t>apart</w:t>
      </w:r>
      <w:r w:rsidR="0005578C" w:rsidRPr="00A10451">
        <w:rPr>
          <w:rFonts w:cs="David" w:hint="cs"/>
        </w:rPr>
        <w:t>.</w:t>
      </w:r>
      <w:r w:rsidR="0014097E" w:rsidRPr="00A10451">
        <w:rPr>
          <w:rFonts w:cs="David" w:hint="cs"/>
        </w:rPr>
        <w:t xml:space="preserve"> </w:t>
      </w:r>
      <w:r w:rsidR="006D584A" w:rsidRPr="00A10451">
        <w:rPr>
          <w:rFonts w:cs="David" w:hint="cs"/>
          <w:color w:val="000000" w:themeColor="text1"/>
        </w:rPr>
        <w:t xml:space="preserve">Stack heights </w:t>
      </w:r>
      <w:r w:rsidR="00C85B53" w:rsidRPr="00A10451">
        <w:rPr>
          <w:rFonts w:cs="David" w:hint="cs"/>
          <w:color w:val="000000" w:themeColor="text1"/>
        </w:rPr>
        <w:t>(</w:t>
      </w:r>
      <w:r w:rsidR="00C85B53" w:rsidRPr="00A10451">
        <w:rPr>
          <w:rFonts w:cs="David" w:hint="cs"/>
          <w:color w:val="000000"/>
        </w:rPr>
        <w:t xml:space="preserve">effective heights) </w:t>
      </w:r>
      <w:r w:rsidR="00D91A5B" w:rsidRPr="00A10451">
        <w:rPr>
          <w:rFonts w:cs="David" w:hint="cs"/>
          <w:color w:val="000000"/>
        </w:rPr>
        <w:t>were</w:t>
      </w:r>
      <w:r w:rsidR="00C85B53" w:rsidRPr="00A10451">
        <w:rPr>
          <w:rFonts w:cs="David" w:hint="cs"/>
          <w:color w:val="000000"/>
        </w:rPr>
        <w:t xml:space="preserve"> </w:t>
      </w:r>
      <w:r w:rsidR="00D91A5B" w:rsidRPr="00A10451">
        <w:rPr>
          <w:rFonts w:cs="David" w:hint="cs"/>
          <w:color w:val="000000"/>
        </w:rPr>
        <w:t>taken</w:t>
      </w:r>
      <w:r w:rsidR="00C85B53" w:rsidRPr="00A10451">
        <w:rPr>
          <w:rFonts w:cs="David" w:hint="cs"/>
          <w:color w:val="000000"/>
        </w:rPr>
        <w:t xml:space="preserve"> a</w:t>
      </w:r>
      <w:r w:rsidR="00D91A5B" w:rsidRPr="00A10451">
        <w:rPr>
          <w:rFonts w:cs="David" w:hint="cs"/>
          <w:color w:val="000000"/>
        </w:rPr>
        <w:t>t</w:t>
      </w:r>
      <w:r w:rsidR="00C85B53" w:rsidRPr="00A10451">
        <w:rPr>
          <w:rFonts w:cs="David" w:hint="cs"/>
          <w:color w:val="000000"/>
        </w:rPr>
        <w:t xml:space="preserve"> 10 m, </w:t>
      </w:r>
      <w:commentRangeStart w:id="430"/>
      <w:r w:rsidR="00C85B53" w:rsidRPr="00A10451">
        <w:rPr>
          <w:rFonts w:cs="David" w:hint="cs"/>
          <w:color w:val="000000"/>
        </w:rPr>
        <w:t xml:space="preserve">following the </w:t>
      </w:r>
      <w:r w:rsidR="009F747C" w:rsidRPr="00A10451">
        <w:rPr>
          <w:rFonts w:cs="David" w:hint="cs"/>
          <w:color w:val="000000"/>
        </w:rPr>
        <w:t xml:space="preserve">height of the obtained wind data. </w:t>
      </w:r>
      <w:commentRangeEnd w:id="430"/>
      <w:r w:rsidR="000D7C63">
        <w:rPr>
          <w:rStyle w:val="CommentReference"/>
        </w:rPr>
        <w:commentReference w:id="430"/>
      </w:r>
    </w:p>
    <w:p w14:paraId="111B1D6F" w14:textId="77777777" w:rsidR="00DE582F" w:rsidRPr="00DE582F" w:rsidRDefault="00DE582F" w:rsidP="00DE582F">
      <w:pPr>
        <w:autoSpaceDE w:val="0"/>
        <w:autoSpaceDN w:val="0"/>
        <w:adjustRightInd w:val="0"/>
        <w:rPr>
          <w:rFonts w:cs="David"/>
          <w:color w:val="000000" w:themeColor="text1"/>
        </w:rPr>
      </w:pPr>
    </w:p>
    <w:p w14:paraId="40BD4072" w14:textId="0AA36180" w:rsidR="00F85619" w:rsidRPr="00A10451" w:rsidRDefault="000D7C63" w:rsidP="00F85619">
      <w:pPr>
        <w:pStyle w:val="Heading2"/>
        <w:rPr>
          <w:rFonts w:cs="David"/>
        </w:rPr>
      </w:pPr>
      <w:ins w:id="431" w:author="ss kk" w:date="2019-05-28T11:56:00Z">
        <w:r w:rsidRPr="000D7C63">
          <w:rPr>
            <w:rFonts w:cs="David"/>
          </w:rPr>
          <w:t xml:space="preserve">Meteorological </w:t>
        </w:r>
      </w:ins>
      <w:r w:rsidR="00F85619" w:rsidRPr="00A10451">
        <w:rPr>
          <w:rFonts w:cs="David" w:hint="cs"/>
        </w:rPr>
        <w:t>Data</w:t>
      </w:r>
    </w:p>
    <w:p w14:paraId="2EC91FF1" w14:textId="10DD6E78" w:rsidR="00DE582F" w:rsidRDefault="00F85619" w:rsidP="005746C5">
      <w:pPr>
        <w:ind w:right="-2"/>
        <w:rPr>
          <w:rFonts w:cs="David"/>
          <w:color w:val="000000" w:themeColor="text1"/>
        </w:rPr>
      </w:pPr>
      <w:r w:rsidRPr="00A10451">
        <w:rPr>
          <w:rFonts w:cs="David" w:hint="cs"/>
          <w:color w:val="000000"/>
        </w:rPr>
        <w:t xml:space="preserve">For our simulation set, we used 10 min wind data obtained from the Israel Meteorological Service (IMS) for the years </w:t>
      </w:r>
      <w:r w:rsidRPr="00A10451">
        <w:rPr>
          <w:rFonts w:cs="David" w:hint="cs"/>
          <w:color w:val="FF0000"/>
        </w:rPr>
        <w:t>X</w:t>
      </w:r>
      <w:r w:rsidRPr="00A10451">
        <w:rPr>
          <w:rFonts w:cs="David" w:hint="cs"/>
          <w:color w:val="000000"/>
        </w:rPr>
        <w:t xml:space="preserve"> and for one station </w:t>
      </w:r>
      <w:proofErr w:type="spellStart"/>
      <w:r w:rsidRPr="00A10451">
        <w:rPr>
          <w:rFonts w:cs="David" w:hint="cs"/>
          <w:color w:val="FF0000"/>
        </w:rPr>
        <w:t>Nevatim</w:t>
      </w:r>
      <w:proofErr w:type="spellEnd"/>
      <w:r w:rsidRPr="00A10451">
        <w:rPr>
          <w:rFonts w:cs="David" w:hint="cs"/>
          <w:color w:val="FF0000"/>
        </w:rPr>
        <w:t xml:space="preserve">/Negev junction. </w:t>
      </w:r>
      <w:r w:rsidRPr="00A10451">
        <w:rPr>
          <w:rFonts w:cs="David" w:hint="cs"/>
          <w:color w:val="000000" w:themeColor="text1"/>
        </w:rPr>
        <w:t xml:space="preserve">This station was chosen </w:t>
      </w:r>
      <w:r w:rsidR="00DE582F">
        <w:rPr>
          <w:rFonts w:cs="David"/>
          <w:color w:val="000000" w:themeColor="text1"/>
        </w:rPr>
        <w:t>because of its relatively idealized location: a desert area with little land cover</w:t>
      </w:r>
      <w:r w:rsidR="005746C5">
        <w:rPr>
          <w:rFonts w:cs="David"/>
          <w:color w:val="000000" w:themeColor="text1"/>
        </w:rPr>
        <w:t xml:space="preserve">, </w:t>
      </w:r>
      <w:r w:rsidR="00DE582F">
        <w:rPr>
          <w:rFonts w:cs="David"/>
          <w:color w:val="000000" w:themeColor="text1"/>
        </w:rPr>
        <w:t>low topography</w:t>
      </w:r>
      <w:r w:rsidR="005746C5">
        <w:rPr>
          <w:rFonts w:cs="David"/>
          <w:color w:val="000000" w:themeColor="text1"/>
        </w:rPr>
        <w:t xml:space="preserve"> and very few pollution sources except for </w:t>
      </w:r>
      <w:r w:rsidR="005746C5" w:rsidRPr="00A10451">
        <w:rPr>
          <w:rFonts w:cs="David" w:hint="cs"/>
          <w:color w:val="000000" w:themeColor="text1"/>
        </w:rPr>
        <w:t>Ramat</w:t>
      </w:r>
      <w:r w:rsidR="005746C5">
        <w:rPr>
          <w:rFonts w:cs="David"/>
          <w:color w:val="000000" w:themeColor="text1"/>
        </w:rPr>
        <w:t>-</w:t>
      </w:r>
      <w:r w:rsidR="005746C5" w:rsidRPr="00A10451">
        <w:rPr>
          <w:rFonts w:cs="David" w:hint="cs"/>
          <w:color w:val="000000" w:themeColor="text1"/>
        </w:rPr>
        <w:t>Hovav industrial zone</w:t>
      </w:r>
      <w:r w:rsidR="00DE582F">
        <w:rPr>
          <w:rFonts w:cs="David"/>
          <w:color w:val="000000" w:themeColor="text1"/>
        </w:rPr>
        <w:t>. I</w:t>
      </w:r>
      <w:r w:rsidRPr="00A10451">
        <w:rPr>
          <w:rFonts w:cs="David" w:hint="cs"/>
          <w:color w:val="000000" w:themeColor="text1"/>
        </w:rPr>
        <w:t xml:space="preserve">n future work, we may wish to implement our methodology on a real-world problem, </w:t>
      </w:r>
      <w:r w:rsidR="005746C5">
        <w:rPr>
          <w:rFonts w:cs="David"/>
          <w:color w:val="000000" w:themeColor="text1"/>
        </w:rPr>
        <w:t>possibly in that area.</w:t>
      </w:r>
    </w:p>
    <w:p w14:paraId="42CE7C60" w14:textId="77777777" w:rsidR="00F85619" w:rsidRPr="00A10451" w:rsidRDefault="00F85619" w:rsidP="00F85619">
      <w:pPr>
        <w:ind w:right="-2"/>
        <w:rPr>
          <w:rFonts w:cs="David"/>
          <w:color w:val="FF0000"/>
        </w:rPr>
      </w:pPr>
    </w:p>
    <w:p w14:paraId="75A577AE" w14:textId="433997AB" w:rsidR="00F85619" w:rsidRDefault="00DE582F" w:rsidP="002976D9">
      <w:pPr>
        <w:pStyle w:val="Heading1"/>
      </w:pPr>
      <w:r>
        <w:t>Research plan</w:t>
      </w:r>
      <w:r w:rsidR="00BE771D">
        <w:t xml:space="preserve"> (TBD)</w:t>
      </w:r>
    </w:p>
    <w:p w14:paraId="123174EF" w14:textId="0E5FC00E" w:rsidR="00F85619" w:rsidRDefault="00F85619" w:rsidP="00F85619">
      <w:pPr>
        <w:bidi/>
        <w:ind w:right="-2"/>
        <w:rPr>
          <w:rFonts w:cs="David"/>
          <w:b/>
          <w:bCs/>
          <w:color w:val="000000"/>
        </w:rPr>
      </w:pPr>
    </w:p>
    <w:p w14:paraId="0A579AA7" w14:textId="251564AC" w:rsidR="00F85619" w:rsidRDefault="004F1E96" w:rsidP="005746C5">
      <w:pPr>
        <w:pStyle w:val="ListParagraph"/>
        <w:numPr>
          <w:ilvl w:val="0"/>
          <w:numId w:val="16"/>
        </w:numPr>
        <w:ind w:right="-2"/>
        <w:rPr>
          <w:rFonts w:cs="David"/>
          <w:color w:val="000000"/>
        </w:rPr>
      </w:pPr>
      <w:commentRangeStart w:id="432"/>
      <w:r>
        <w:rPr>
          <w:rFonts w:cs="David"/>
          <w:b/>
          <w:bCs/>
          <w:color w:val="000000"/>
        </w:rPr>
        <w:lastRenderedPageBreak/>
        <w:t xml:space="preserve">Evaluation and </w:t>
      </w:r>
      <w:r w:rsidR="00EC3910" w:rsidRPr="007325A1">
        <w:rPr>
          <w:rFonts w:cs="David"/>
          <w:b/>
          <w:bCs/>
          <w:color w:val="000000"/>
        </w:rPr>
        <w:t>Validation</w:t>
      </w:r>
      <w:r w:rsidR="00EC3910" w:rsidRPr="005746C5">
        <w:rPr>
          <w:rFonts w:cs="David"/>
          <w:color w:val="000000"/>
        </w:rPr>
        <w:t xml:space="preserve"> – </w:t>
      </w:r>
      <w:r w:rsidR="005746C5">
        <w:rPr>
          <w:rFonts w:cs="David"/>
          <w:color w:val="000000"/>
        </w:rPr>
        <w:t xml:space="preserve">using real-world </w:t>
      </w:r>
      <w:r w:rsidR="007325A1">
        <w:rPr>
          <w:rFonts w:cs="David"/>
          <w:color w:val="000000"/>
        </w:rPr>
        <w:t>data sets</w:t>
      </w:r>
      <w:r w:rsidR="009C0B01">
        <w:rPr>
          <w:rFonts w:cs="David"/>
          <w:color w:val="000000"/>
        </w:rPr>
        <w:t xml:space="preserve"> </w:t>
      </w:r>
      <w:r w:rsidR="007325A1">
        <w:rPr>
          <w:rFonts w:cs="David"/>
          <w:color w:val="000000"/>
        </w:rPr>
        <w:t xml:space="preserve">or generate synthetic data of emissions. </w:t>
      </w:r>
      <w:commentRangeEnd w:id="432"/>
      <w:r w:rsidR="008832F5">
        <w:rPr>
          <w:rStyle w:val="CommentReference"/>
        </w:rPr>
        <w:commentReference w:id="432"/>
      </w:r>
    </w:p>
    <w:p w14:paraId="5098C24A" w14:textId="4B7549CB" w:rsidR="00D61E13" w:rsidRPr="00F542F4" w:rsidRDefault="007325A1" w:rsidP="00F542F4">
      <w:pPr>
        <w:pStyle w:val="ListParagraph"/>
        <w:numPr>
          <w:ilvl w:val="0"/>
          <w:numId w:val="16"/>
        </w:numPr>
        <w:ind w:right="-2"/>
        <w:rPr>
          <w:rFonts w:cs="David"/>
          <w:color w:val="000000"/>
        </w:rPr>
      </w:pPr>
      <w:commentRangeStart w:id="433"/>
      <w:r>
        <w:rPr>
          <w:rFonts w:cs="David"/>
          <w:b/>
          <w:bCs/>
          <w:color w:val="000000"/>
        </w:rPr>
        <w:t xml:space="preserve">Improve the modelling tool </w:t>
      </w:r>
      <w:r w:rsidR="0041038E">
        <w:rPr>
          <w:rFonts w:cs="David"/>
          <w:color w:val="000000"/>
        </w:rPr>
        <w:t>–</w:t>
      </w:r>
      <w:r>
        <w:rPr>
          <w:rFonts w:cs="David"/>
          <w:color w:val="000000"/>
        </w:rPr>
        <w:t xml:space="preserve"> </w:t>
      </w:r>
      <w:r w:rsidR="0041038E">
        <w:rPr>
          <w:rFonts w:cs="David"/>
          <w:color w:val="000000"/>
        </w:rPr>
        <w:t xml:space="preserve">use as a constraint </w:t>
      </w:r>
      <w:r w:rsidR="00D61E13">
        <w:rPr>
          <w:rFonts w:cs="David"/>
          <w:color w:val="000000"/>
        </w:rPr>
        <w:t>or as an objective</w:t>
      </w:r>
      <w:r w:rsidR="00F542F4">
        <w:rPr>
          <w:rFonts w:cs="David"/>
          <w:color w:val="000000"/>
        </w:rPr>
        <w:t xml:space="preserve">, the demand for solving the STE problem at least for at least X percent of the </w:t>
      </w:r>
      <w:r w:rsidR="00D61E13" w:rsidRPr="00F542F4">
        <w:rPr>
          <w:rFonts w:cs="David" w:hint="cs"/>
          <w:color w:val="000000" w:themeColor="text1"/>
        </w:rPr>
        <w:t xml:space="preserve">scenarios </w:t>
      </w:r>
      <w:r w:rsidR="00F542F4" w:rsidRPr="00F542F4">
        <w:rPr>
          <w:rFonts w:cs="David"/>
          <w:color w:val="000000" w:themeColor="text1"/>
        </w:rPr>
        <w:t xml:space="preserve">and </w:t>
      </w:r>
      <w:r w:rsidR="00D61E13" w:rsidRPr="00F542F4">
        <w:rPr>
          <w:rFonts w:cs="David" w:hint="cs"/>
          <w:color w:val="000000" w:themeColor="text1"/>
        </w:rPr>
        <w:t xml:space="preserve">of </w:t>
      </w:r>
      <w:r w:rsidR="00E76DA3">
        <w:rPr>
          <w:rFonts w:cs="David"/>
          <w:color w:val="000000" w:themeColor="text1"/>
        </w:rPr>
        <w:t>maximum</w:t>
      </w:r>
      <w:r w:rsidR="00F542F4">
        <w:rPr>
          <w:rFonts w:cs="David"/>
          <w:color w:val="000000" w:themeColor="text1"/>
        </w:rPr>
        <w:t xml:space="preserve"> </w:t>
      </w:r>
      <w:r w:rsidR="00D61E13" w:rsidRPr="00F542F4">
        <w:rPr>
          <w:rFonts w:cs="David" w:hint="cs"/>
          <w:color w:val="000000" w:themeColor="text1"/>
        </w:rPr>
        <w:t>deviation</w:t>
      </w:r>
      <w:r w:rsidR="00F542F4">
        <w:rPr>
          <w:rFonts w:cs="David"/>
          <w:color w:val="000000" w:themeColor="text1"/>
        </w:rPr>
        <w:t>s</w:t>
      </w:r>
      <w:r w:rsidR="00D61E13" w:rsidRPr="00F542F4">
        <w:rPr>
          <w:rFonts w:cs="David" w:hint="cs"/>
          <w:color w:val="000000" w:themeColor="text1"/>
        </w:rPr>
        <w:t xml:space="preserve"> from emission permits.</w:t>
      </w:r>
      <w:r w:rsidR="004F1E96">
        <w:rPr>
          <w:rFonts w:cs="David"/>
          <w:color w:val="000000" w:themeColor="text1"/>
        </w:rPr>
        <w:t xml:space="preserve"> </w:t>
      </w:r>
      <w:commentRangeEnd w:id="433"/>
      <w:r w:rsidR="008832F5">
        <w:rPr>
          <w:rStyle w:val="CommentReference"/>
        </w:rPr>
        <w:commentReference w:id="433"/>
      </w:r>
    </w:p>
    <w:p w14:paraId="4F37AC3D" w14:textId="2DB02B4F" w:rsidR="007325A1" w:rsidRPr="007325A1" w:rsidRDefault="00EC3910" w:rsidP="007325A1">
      <w:pPr>
        <w:pStyle w:val="ListParagraph"/>
        <w:numPr>
          <w:ilvl w:val="0"/>
          <w:numId w:val="16"/>
        </w:numPr>
        <w:ind w:right="-2"/>
        <w:rPr>
          <w:rFonts w:cs="David"/>
          <w:color w:val="000000"/>
        </w:rPr>
      </w:pPr>
      <w:commentRangeStart w:id="434"/>
      <w:r w:rsidRPr="007325A1">
        <w:rPr>
          <w:rFonts w:cs="David"/>
          <w:b/>
          <w:bCs/>
          <w:color w:val="000000"/>
        </w:rPr>
        <w:t>Create more complex scenarios</w:t>
      </w:r>
      <w:r w:rsidRPr="005746C5">
        <w:rPr>
          <w:rFonts w:cs="David"/>
          <w:color w:val="000000"/>
        </w:rPr>
        <w:t xml:space="preserve"> – allow different types of sensors with </w:t>
      </w:r>
      <w:r w:rsidR="005746C5" w:rsidRPr="005746C5">
        <w:rPr>
          <w:rFonts w:cs="David"/>
          <w:color w:val="000000"/>
        </w:rPr>
        <w:t xml:space="preserve">different sensitivities and dynamic ranges. </w:t>
      </w:r>
      <w:r w:rsidR="004F1E96">
        <w:rPr>
          <w:rFonts w:cs="David"/>
          <w:color w:val="000000" w:themeColor="text1"/>
        </w:rPr>
        <w:t xml:space="preserve">possibly consider different pollution sources. </w:t>
      </w:r>
      <w:commentRangeEnd w:id="434"/>
      <w:r w:rsidR="008832F5">
        <w:rPr>
          <w:rStyle w:val="CommentReference"/>
        </w:rPr>
        <w:commentReference w:id="434"/>
      </w:r>
    </w:p>
    <w:p w14:paraId="7BD270DF" w14:textId="214C46DB" w:rsidR="007325A1" w:rsidRPr="0041038E" w:rsidRDefault="007325A1" w:rsidP="005746C5">
      <w:pPr>
        <w:pStyle w:val="ListParagraph"/>
        <w:numPr>
          <w:ilvl w:val="0"/>
          <w:numId w:val="16"/>
        </w:numPr>
        <w:ind w:right="-2"/>
        <w:rPr>
          <w:rFonts w:cs="David"/>
          <w:color w:val="000000"/>
        </w:rPr>
      </w:pPr>
      <w:commentRangeStart w:id="435"/>
      <w:r>
        <w:rPr>
          <w:rFonts w:cs="David"/>
          <w:b/>
          <w:bCs/>
          <w:color w:val="000000"/>
        </w:rPr>
        <w:t xml:space="preserve">Conduct measurements </w:t>
      </w:r>
      <w:commentRangeEnd w:id="435"/>
      <w:r w:rsidR="008832F5">
        <w:rPr>
          <w:rStyle w:val="CommentReference"/>
        </w:rPr>
        <w:commentReference w:id="435"/>
      </w:r>
    </w:p>
    <w:p w14:paraId="6CA11E06" w14:textId="5B2F02FF" w:rsidR="0041038E" w:rsidRDefault="0041038E" w:rsidP="0041038E">
      <w:pPr>
        <w:pStyle w:val="ListParagraph"/>
        <w:numPr>
          <w:ilvl w:val="0"/>
          <w:numId w:val="16"/>
        </w:numPr>
        <w:ind w:right="-2"/>
        <w:rPr>
          <w:rFonts w:cs="David"/>
          <w:color w:val="000000" w:themeColor="text1"/>
        </w:rPr>
      </w:pPr>
      <w:commentRangeStart w:id="436"/>
      <w:r w:rsidRPr="0041038E">
        <w:rPr>
          <w:rFonts w:cs="David" w:hint="cs"/>
          <w:b/>
          <w:bCs/>
          <w:color w:val="000000" w:themeColor="text1"/>
        </w:rPr>
        <w:t>Chicago database</w:t>
      </w:r>
      <w:r w:rsidRPr="00A10451">
        <w:rPr>
          <w:rFonts w:cs="David" w:hint="cs"/>
          <w:color w:val="000000" w:themeColor="text1"/>
        </w:rPr>
        <w:t xml:space="preserve"> </w:t>
      </w:r>
      <w:r>
        <w:rPr>
          <w:rFonts w:cs="David"/>
          <w:color w:val="000000" w:themeColor="text1"/>
        </w:rPr>
        <w:t xml:space="preserve">- </w:t>
      </w:r>
      <w:r w:rsidRPr="00A10451">
        <w:rPr>
          <w:rFonts w:cs="David" w:hint="cs"/>
          <w:color w:val="000000" w:themeColor="text1"/>
        </w:rPr>
        <w:t>Evaluat</w:t>
      </w:r>
      <w:r>
        <w:rPr>
          <w:rFonts w:cs="David"/>
          <w:color w:val="000000" w:themeColor="text1"/>
        </w:rPr>
        <w:t>e</w:t>
      </w:r>
      <w:r w:rsidRPr="00A10451">
        <w:rPr>
          <w:rFonts w:cs="David" w:hint="cs"/>
          <w:color w:val="000000" w:themeColor="text1"/>
        </w:rPr>
        <w:t xml:space="preserve"> how well the current placement </w:t>
      </w:r>
      <w:r>
        <w:rPr>
          <w:rFonts w:cs="David"/>
          <w:color w:val="000000" w:themeColor="text1"/>
        </w:rPr>
        <w:t xml:space="preserve">of sensors </w:t>
      </w:r>
      <w:r w:rsidRPr="00A10451">
        <w:rPr>
          <w:rFonts w:cs="David" w:hint="cs"/>
          <w:color w:val="000000" w:themeColor="text1"/>
        </w:rPr>
        <w:t>is</w:t>
      </w:r>
      <w:r>
        <w:rPr>
          <w:rFonts w:cs="David"/>
          <w:color w:val="000000" w:themeColor="text1"/>
        </w:rPr>
        <w:t xml:space="preserve">, </w:t>
      </w:r>
      <w:r w:rsidRPr="00A10451">
        <w:rPr>
          <w:rFonts w:cs="David" w:hint="cs"/>
          <w:color w:val="000000" w:themeColor="text1"/>
        </w:rPr>
        <w:t>suggest where to place additional sensors</w:t>
      </w:r>
      <w:r>
        <w:rPr>
          <w:rFonts w:cs="David"/>
          <w:color w:val="000000" w:themeColor="text1"/>
        </w:rPr>
        <w:t xml:space="preserve">. </w:t>
      </w:r>
      <w:commentRangeEnd w:id="436"/>
      <w:r w:rsidR="008832F5">
        <w:rPr>
          <w:rStyle w:val="CommentReference"/>
        </w:rPr>
        <w:commentReference w:id="436"/>
      </w:r>
    </w:p>
    <w:p w14:paraId="3592DE42" w14:textId="11921349" w:rsidR="00F57828" w:rsidRPr="00A10451" w:rsidRDefault="00F57828" w:rsidP="0041038E">
      <w:pPr>
        <w:pStyle w:val="ListParagraph"/>
        <w:numPr>
          <w:ilvl w:val="0"/>
          <w:numId w:val="16"/>
        </w:numPr>
        <w:ind w:right="-2"/>
        <w:rPr>
          <w:rFonts w:cs="David"/>
          <w:color w:val="000000" w:themeColor="text1"/>
        </w:rPr>
      </w:pPr>
      <w:commentRangeStart w:id="437"/>
      <w:r>
        <w:rPr>
          <w:rFonts w:cs="David"/>
          <w:b/>
          <w:bCs/>
          <w:color w:val="000000" w:themeColor="text1"/>
        </w:rPr>
        <w:t>Mobile sensors and online deployment</w:t>
      </w:r>
      <w:commentRangeEnd w:id="437"/>
      <w:r w:rsidR="008832F5">
        <w:rPr>
          <w:rStyle w:val="CommentReference"/>
        </w:rPr>
        <w:commentReference w:id="437"/>
      </w:r>
    </w:p>
    <w:p w14:paraId="0646FE94" w14:textId="77777777" w:rsidR="0041038E" w:rsidRPr="0041038E" w:rsidRDefault="0041038E" w:rsidP="0041038E">
      <w:pPr>
        <w:ind w:left="360" w:right="-2"/>
        <w:rPr>
          <w:rFonts w:cs="David"/>
          <w:color w:val="000000"/>
        </w:rPr>
      </w:pPr>
    </w:p>
    <w:p w14:paraId="00AC4E5C" w14:textId="6D46D07F" w:rsidR="005746C5" w:rsidRDefault="005746C5" w:rsidP="005746C5">
      <w:pPr>
        <w:bidi/>
        <w:ind w:right="-2"/>
        <w:rPr>
          <w:rFonts w:cs="David"/>
          <w:b/>
          <w:bCs/>
          <w:color w:val="000000"/>
        </w:rPr>
      </w:pPr>
    </w:p>
    <w:p w14:paraId="301F4893" w14:textId="575F0D55" w:rsidR="00AD5F43" w:rsidRDefault="00AD5F43" w:rsidP="003F702D">
      <w:pPr>
        <w:ind w:right="-2"/>
        <w:rPr>
          <w:rFonts w:cs="David"/>
          <w:color w:val="000000" w:themeColor="text1"/>
        </w:rPr>
      </w:pPr>
    </w:p>
    <w:p w14:paraId="748F61C6" w14:textId="3BA6D859" w:rsidR="00C36033" w:rsidRDefault="00C36033" w:rsidP="003F702D">
      <w:pPr>
        <w:ind w:right="-2"/>
        <w:rPr>
          <w:rFonts w:cs="David"/>
          <w:color w:val="000000" w:themeColor="text1"/>
        </w:rPr>
      </w:pPr>
    </w:p>
    <w:p w14:paraId="0AC6AC12" w14:textId="77777777" w:rsidR="00C36033" w:rsidRPr="00A10451" w:rsidRDefault="00C36033" w:rsidP="003F702D">
      <w:pPr>
        <w:ind w:right="-2"/>
        <w:rPr>
          <w:rFonts w:cs="David"/>
          <w:b/>
          <w:bCs/>
          <w:sz w:val="28"/>
          <w:szCs w:val="28"/>
        </w:rPr>
      </w:pPr>
    </w:p>
    <w:p w14:paraId="5CCC832F" w14:textId="0209D9F2" w:rsidR="006D2082" w:rsidRPr="00710BC2" w:rsidRDefault="005058CB" w:rsidP="002976D9">
      <w:pPr>
        <w:pStyle w:val="Heading1"/>
        <w:rPr>
          <w:color w:val="FF0000"/>
        </w:rPr>
      </w:pPr>
      <w:r w:rsidRPr="00710BC2">
        <w:rPr>
          <w:rFonts w:hint="cs"/>
        </w:rPr>
        <w:t xml:space="preserve">Initial results </w:t>
      </w:r>
      <w:r w:rsidR="00710BC2" w:rsidRPr="00710BC2">
        <w:t>(TBD)</w:t>
      </w:r>
    </w:p>
    <w:p w14:paraId="32A1AF2C" w14:textId="77777777" w:rsidR="00930A14" w:rsidRPr="00A10451" w:rsidRDefault="00930A14" w:rsidP="003F702D">
      <w:pPr>
        <w:ind w:right="-2"/>
        <w:rPr>
          <w:rFonts w:cs="David"/>
          <w:b/>
          <w:bCs/>
        </w:rPr>
      </w:pPr>
    </w:p>
    <w:p w14:paraId="6197D4E1" w14:textId="15A9E5B4" w:rsidR="00537979" w:rsidRPr="00A10451" w:rsidRDefault="00537979" w:rsidP="002976D9">
      <w:pPr>
        <w:pStyle w:val="Heading1"/>
      </w:pPr>
      <w:r w:rsidRPr="00A10451">
        <w:rPr>
          <w:rFonts w:hint="cs"/>
        </w:rPr>
        <w:t>Work schedule</w:t>
      </w:r>
      <w:r w:rsidR="00710BC2">
        <w:t xml:space="preserve"> (TBD)</w:t>
      </w:r>
    </w:p>
    <w:p w14:paraId="434224DD" w14:textId="6A17E642" w:rsidR="00A03C7F" w:rsidRDefault="00A03C7F" w:rsidP="003F702D">
      <w:pPr>
        <w:ind w:right="-2"/>
        <w:rPr>
          <w:rFonts w:cs="David"/>
          <w:b/>
          <w:bCs/>
        </w:rPr>
      </w:pPr>
    </w:p>
    <w:p w14:paraId="31E96032" w14:textId="611C3F6B" w:rsidR="00710BC2" w:rsidRDefault="00710BC2" w:rsidP="003F702D">
      <w:pPr>
        <w:ind w:right="-2"/>
        <w:rPr>
          <w:rFonts w:cs="David"/>
          <w:b/>
          <w:bCs/>
        </w:rPr>
      </w:pPr>
    </w:p>
    <w:p w14:paraId="13B9E33C" w14:textId="5D4F35D5" w:rsidR="00710BC2" w:rsidRDefault="00710BC2" w:rsidP="003F702D">
      <w:pPr>
        <w:ind w:right="-2"/>
        <w:rPr>
          <w:rFonts w:cs="David"/>
          <w:b/>
          <w:bCs/>
        </w:rPr>
      </w:pPr>
    </w:p>
    <w:p w14:paraId="42D11FB2" w14:textId="6BB9B80B" w:rsidR="00710BC2" w:rsidRDefault="00710BC2" w:rsidP="003F702D">
      <w:pPr>
        <w:ind w:right="-2"/>
        <w:rPr>
          <w:rFonts w:cs="David"/>
          <w:b/>
          <w:bCs/>
        </w:rPr>
      </w:pPr>
    </w:p>
    <w:p w14:paraId="4ED669AB" w14:textId="12A09FB6" w:rsidR="00710BC2" w:rsidRDefault="00710BC2" w:rsidP="003F702D">
      <w:pPr>
        <w:ind w:right="-2"/>
        <w:rPr>
          <w:rFonts w:cs="David"/>
          <w:b/>
          <w:bCs/>
        </w:rPr>
      </w:pPr>
    </w:p>
    <w:p w14:paraId="371BD3BF" w14:textId="41971CEE" w:rsidR="00710BC2" w:rsidRDefault="00710BC2" w:rsidP="003F702D">
      <w:pPr>
        <w:ind w:right="-2"/>
        <w:rPr>
          <w:rFonts w:cs="David"/>
          <w:b/>
          <w:bCs/>
        </w:rPr>
      </w:pPr>
    </w:p>
    <w:p w14:paraId="5D3DA86E" w14:textId="2173793A" w:rsidR="00710BC2" w:rsidRDefault="00710BC2" w:rsidP="003F702D">
      <w:pPr>
        <w:ind w:right="-2"/>
        <w:rPr>
          <w:rFonts w:cs="David"/>
          <w:b/>
          <w:bCs/>
        </w:rPr>
      </w:pPr>
    </w:p>
    <w:p w14:paraId="65FE63CF" w14:textId="6B47EFD0" w:rsidR="00710BC2" w:rsidRDefault="00710BC2" w:rsidP="003F702D">
      <w:pPr>
        <w:ind w:right="-2"/>
        <w:rPr>
          <w:rFonts w:cs="David"/>
          <w:b/>
          <w:bCs/>
        </w:rPr>
      </w:pPr>
    </w:p>
    <w:p w14:paraId="41C7E2D1" w14:textId="2C554744" w:rsidR="00710BC2" w:rsidRDefault="00710BC2" w:rsidP="003F702D">
      <w:pPr>
        <w:ind w:right="-2"/>
        <w:rPr>
          <w:rFonts w:cs="David"/>
          <w:b/>
          <w:bCs/>
        </w:rPr>
      </w:pPr>
    </w:p>
    <w:p w14:paraId="5E9BBF49" w14:textId="18064D95" w:rsidR="00710BC2" w:rsidRDefault="00710BC2" w:rsidP="003F702D">
      <w:pPr>
        <w:ind w:right="-2"/>
        <w:rPr>
          <w:rFonts w:cs="David"/>
          <w:b/>
          <w:bCs/>
        </w:rPr>
      </w:pPr>
    </w:p>
    <w:p w14:paraId="44DAFC7C" w14:textId="2014F318" w:rsidR="00710BC2" w:rsidRDefault="00710BC2" w:rsidP="003F702D">
      <w:pPr>
        <w:ind w:right="-2"/>
        <w:rPr>
          <w:rFonts w:cs="David"/>
          <w:b/>
          <w:bCs/>
        </w:rPr>
      </w:pPr>
    </w:p>
    <w:p w14:paraId="5EBEB596" w14:textId="55491B79" w:rsidR="00710BC2" w:rsidRDefault="00710BC2" w:rsidP="003F702D">
      <w:pPr>
        <w:ind w:right="-2"/>
        <w:rPr>
          <w:rFonts w:cs="David"/>
          <w:b/>
          <w:bCs/>
        </w:rPr>
      </w:pPr>
    </w:p>
    <w:p w14:paraId="70AFE4F2" w14:textId="26EEF8A6" w:rsidR="00710BC2" w:rsidRDefault="00710BC2" w:rsidP="003F702D">
      <w:pPr>
        <w:ind w:right="-2"/>
        <w:rPr>
          <w:rFonts w:cs="David"/>
          <w:b/>
          <w:bCs/>
        </w:rPr>
      </w:pPr>
    </w:p>
    <w:p w14:paraId="38C5BEF6" w14:textId="153BC839" w:rsidR="00710BC2" w:rsidRDefault="00710BC2" w:rsidP="003F702D">
      <w:pPr>
        <w:ind w:right="-2"/>
        <w:rPr>
          <w:rFonts w:cs="David"/>
          <w:b/>
          <w:bCs/>
        </w:rPr>
      </w:pPr>
    </w:p>
    <w:p w14:paraId="317CF8EB" w14:textId="22660A6B" w:rsidR="00710BC2" w:rsidRDefault="00710BC2" w:rsidP="003F702D">
      <w:pPr>
        <w:ind w:right="-2"/>
        <w:rPr>
          <w:rFonts w:cs="David"/>
          <w:b/>
          <w:bCs/>
        </w:rPr>
      </w:pPr>
    </w:p>
    <w:p w14:paraId="3FAA6371" w14:textId="06B5C537" w:rsidR="00710BC2" w:rsidRDefault="00710BC2" w:rsidP="003F702D">
      <w:pPr>
        <w:ind w:right="-2"/>
        <w:rPr>
          <w:rFonts w:cs="David"/>
          <w:b/>
          <w:bCs/>
        </w:rPr>
      </w:pPr>
    </w:p>
    <w:p w14:paraId="065B7652" w14:textId="7DD6E920" w:rsidR="00710BC2" w:rsidRDefault="00710BC2" w:rsidP="003F702D">
      <w:pPr>
        <w:ind w:right="-2"/>
        <w:rPr>
          <w:rFonts w:cs="David"/>
          <w:b/>
          <w:bCs/>
        </w:rPr>
      </w:pPr>
    </w:p>
    <w:p w14:paraId="38BA5973" w14:textId="60066F1C" w:rsidR="00710BC2" w:rsidRDefault="00710BC2" w:rsidP="003F702D">
      <w:pPr>
        <w:ind w:right="-2"/>
        <w:rPr>
          <w:rFonts w:cs="David"/>
          <w:b/>
          <w:bCs/>
        </w:rPr>
      </w:pPr>
    </w:p>
    <w:p w14:paraId="71E1794F" w14:textId="71F7BA5E" w:rsidR="00710BC2" w:rsidRDefault="00710BC2" w:rsidP="003F702D">
      <w:pPr>
        <w:ind w:right="-2"/>
        <w:rPr>
          <w:rFonts w:cs="David"/>
          <w:b/>
          <w:bCs/>
        </w:rPr>
      </w:pPr>
    </w:p>
    <w:p w14:paraId="47B58CED" w14:textId="77777777" w:rsidR="00710BC2" w:rsidRPr="00A10451" w:rsidRDefault="00710BC2" w:rsidP="003F702D">
      <w:pPr>
        <w:ind w:right="-2"/>
        <w:rPr>
          <w:rFonts w:cs="David"/>
          <w:b/>
          <w:bCs/>
        </w:rPr>
      </w:pPr>
    </w:p>
    <w:p w14:paraId="4A7377B0" w14:textId="1AEC45C7" w:rsidR="00A03C7F" w:rsidRDefault="00A03C7F" w:rsidP="003F702D">
      <w:pPr>
        <w:ind w:right="-2"/>
        <w:rPr>
          <w:rFonts w:cs="David"/>
          <w:b/>
          <w:bCs/>
        </w:rPr>
      </w:pPr>
    </w:p>
    <w:p w14:paraId="753DA96C" w14:textId="59999509" w:rsidR="00710BC2" w:rsidRDefault="00710BC2" w:rsidP="003F702D">
      <w:pPr>
        <w:ind w:right="-2"/>
        <w:rPr>
          <w:rFonts w:cs="David"/>
          <w:b/>
          <w:bCs/>
        </w:rPr>
      </w:pPr>
    </w:p>
    <w:p w14:paraId="73F75D66" w14:textId="73C6F7CE" w:rsidR="00710BC2" w:rsidRDefault="00710BC2" w:rsidP="003F702D">
      <w:pPr>
        <w:ind w:right="-2"/>
        <w:rPr>
          <w:rFonts w:cs="David"/>
          <w:b/>
          <w:bCs/>
        </w:rPr>
      </w:pPr>
    </w:p>
    <w:p w14:paraId="331D8D74" w14:textId="0FC8591C" w:rsidR="00710BC2" w:rsidRDefault="00710BC2" w:rsidP="003F702D">
      <w:pPr>
        <w:ind w:right="-2"/>
        <w:rPr>
          <w:rFonts w:cs="David"/>
          <w:b/>
          <w:bCs/>
        </w:rPr>
      </w:pPr>
    </w:p>
    <w:p w14:paraId="140F42F8" w14:textId="2888D5A0" w:rsidR="00710BC2" w:rsidRDefault="00710BC2" w:rsidP="003F702D">
      <w:pPr>
        <w:ind w:right="-2"/>
        <w:rPr>
          <w:rFonts w:cs="David"/>
          <w:b/>
          <w:bCs/>
        </w:rPr>
      </w:pPr>
    </w:p>
    <w:p w14:paraId="24781113" w14:textId="2D33D75A" w:rsidR="00710BC2" w:rsidRDefault="00710BC2" w:rsidP="003F702D">
      <w:pPr>
        <w:ind w:right="-2"/>
        <w:rPr>
          <w:rFonts w:cs="David"/>
          <w:b/>
          <w:bCs/>
        </w:rPr>
      </w:pPr>
    </w:p>
    <w:p w14:paraId="38D95C2E" w14:textId="05B22B4E" w:rsidR="00710BC2" w:rsidRDefault="00710BC2" w:rsidP="003F702D">
      <w:pPr>
        <w:ind w:right="-2"/>
        <w:rPr>
          <w:rFonts w:cs="David"/>
          <w:b/>
          <w:bCs/>
        </w:rPr>
      </w:pPr>
    </w:p>
    <w:p w14:paraId="1F33F39B" w14:textId="2715317D" w:rsidR="00710BC2" w:rsidRDefault="00710BC2" w:rsidP="003F702D">
      <w:pPr>
        <w:ind w:right="-2"/>
        <w:rPr>
          <w:rFonts w:cs="David"/>
          <w:b/>
          <w:bCs/>
        </w:rPr>
      </w:pPr>
    </w:p>
    <w:p w14:paraId="73185A61" w14:textId="08503081" w:rsidR="00710BC2" w:rsidRDefault="00710BC2" w:rsidP="003F702D">
      <w:pPr>
        <w:ind w:right="-2"/>
        <w:rPr>
          <w:rFonts w:cs="David"/>
          <w:b/>
          <w:bCs/>
        </w:rPr>
      </w:pPr>
    </w:p>
    <w:p w14:paraId="076182AF" w14:textId="42DF216E" w:rsidR="00710BC2" w:rsidRDefault="00710BC2" w:rsidP="003F702D">
      <w:pPr>
        <w:ind w:right="-2"/>
        <w:rPr>
          <w:rFonts w:cs="David"/>
          <w:b/>
          <w:bCs/>
        </w:rPr>
      </w:pPr>
    </w:p>
    <w:p w14:paraId="05125919" w14:textId="2BF0C948" w:rsidR="00710BC2" w:rsidRDefault="00710BC2" w:rsidP="003F702D">
      <w:pPr>
        <w:ind w:right="-2"/>
        <w:rPr>
          <w:rFonts w:cs="David"/>
          <w:b/>
          <w:bCs/>
        </w:rPr>
      </w:pPr>
    </w:p>
    <w:p w14:paraId="4F66A7A5" w14:textId="77777777" w:rsidR="00710BC2" w:rsidRPr="00A10451" w:rsidRDefault="00710BC2" w:rsidP="003F702D">
      <w:pPr>
        <w:ind w:right="-2"/>
        <w:rPr>
          <w:rFonts w:cs="David"/>
          <w:b/>
          <w:bCs/>
        </w:rPr>
      </w:pPr>
    </w:p>
    <w:p w14:paraId="17600C01" w14:textId="1FC1D512" w:rsidR="008901CA" w:rsidRPr="00710BC2" w:rsidRDefault="005A1EBF" w:rsidP="002976D9">
      <w:pPr>
        <w:pStyle w:val="Heading1"/>
      </w:pPr>
      <w:r w:rsidRPr="00710BC2">
        <w:rPr>
          <w:rFonts w:hint="cs"/>
        </w:rPr>
        <w:t>References</w:t>
      </w:r>
    </w:p>
    <w:p w14:paraId="1194E547" w14:textId="182C81FA" w:rsidR="008901CA" w:rsidRPr="00A10451" w:rsidRDefault="008901CA" w:rsidP="003F702D">
      <w:pPr>
        <w:ind w:right="-2"/>
        <w:rPr>
          <w:rFonts w:cs="David"/>
          <w:color w:val="000000" w:themeColor="text1"/>
        </w:rPr>
      </w:pPr>
    </w:p>
    <w:p w14:paraId="3F9402BE" w14:textId="0AA93901" w:rsidR="00BD6B00" w:rsidRPr="00BD6B00" w:rsidRDefault="008901CA" w:rsidP="00BD6B00">
      <w:pPr>
        <w:widowControl w:val="0"/>
        <w:autoSpaceDE w:val="0"/>
        <w:autoSpaceDN w:val="0"/>
        <w:adjustRightInd w:val="0"/>
        <w:ind w:left="640" w:hanging="640"/>
        <w:rPr>
          <w:rFonts w:cs="David"/>
          <w:noProof/>
        </w:rPr>
      </w:pPr>
      <w:r w:rsidRPr="00A10451">
        <w:rPr>
          <w:rFonts w:cs="David" w:hint="cs"/>
          <w:color w:val="000000" w:themeColor="text1"/>
        </w:rPr>
        <w:fldChar w:fldCharType="begin" w:fldLock="1"/>
      </w:r>
      <w:r w:rsidRPr="00A10451">
        <w:rPr>
          <w:rFonts w:cs="David" w:hint="cs"/>
          <w:color w:val="000000" w:themeColor="text1"/>
        </w:rPr>
        <w:instrText xml:space="preserve">ADDIN Mendeley Bibliography CSL_BIBLIOGRAPHY </w:instrText>
      </w:r>
      <w:r w:rsidRPr="00A10451">
        <w:rPr>
          <w:rFonts w:cs="David" w:hint="cs"/>
          <w:color w:val="000000" w:themeColor="text1"/>
        </w:rPr>
        <w:fldChar w:fldCharType="separate"/>
      </w:r>
      <w:r w:rsidR="00BD6B00" w:rsidRPr="00BD6B00">
        <w:rPr>
          <w:rFonts w:cs="David"/>
          <w:noProof/>
        </w:rPr>
        <w:t>[1]</w:t>
      </w:r>
      <w:r w:rsidR="00BD6B00" w:rsidRPr="00BD6B00">
        <w:rPr>
          <w:rFonts w:cs="David"/>
          <w:noProof/>
        </w:rPr>
        <w:tab/>
        <w:t xml:space="preserve">J. H. Seinfeld and S. N. Pandis, </w:t>
      </w:r>
      <w:r w:rsidR="00BD6B00" w:rsidRPr="00BD6B00">
        <w:rPr>
          <w:rFonts w:cs="David"/>
          <w:i/>
          <w:iCs/>
          <w:noProof/>
        </w:rPr>
        <w:t>Atmospheric chemistry and physics - from air pollution to climate change</w:t>
      </w:r>
      <w:r w:rsidR="00BD6B00" w:rsidRPr="00BD6B00">
        <w:rPr>
          <w:rFonts w:cs="David"/>
          <w:noProof/>
        </w:rPr>
        <w:t>, Second edi. Wiley-Interscience, 2006.</w:t>
      </w:r>
    </w:p>
    <w:p w14:paraId="2C3A01ED"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w:t>
      </w:r>
      <w:r w:rsidRPr="00BD6B00">
        <w:rPr>
          <w:rFonts w:cs="David"/>
          <w:noProof/>
        </w:rPr>
        <w:tab/>
        <w:t xml:space="preserve">D. J. Jacob and D. A. Winner, “Effect of climate change on air quality - citation,” </w:t>
      </w:r>
      <w:r w:rsidRPr="00BD6B00">
        <w:rPr>
          <w:rFonts w:cs="David"/>
          <w:i/>
          <w:iCs/>
          <w:noProof/>
        </w:rPr>
        <w:t>Atmos. Environ.</w:t>
      </w:r>
      <w:r w:rsidRPr="00BD6B00">
        <w:rPr>
          <w:rFonts w:cs="David"/>
          <w:noProof/>
        </w:rPr>
        <w:t>, vol. 43, no. 1, pp. 51–63, 2009.</w:t>
      </w:r>
    </w:p>
    <w:p w14:paraId="48689ED7"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[3]</w:t>
      </w:r>
      <w:r w:rsidRPr="00BD6B00">
        <w:rPr>
          <w:rFonts w:cs="David"/>
          <w:noProof/>
        </w:rPr>
        <w:tab/>
        <w:t xml:space="preserve">“Greenhouse Gas Emissions,” </w:t>
      </w:r>
      <w:r w:rsidRPr="00BD6B00">
        <w:rPr>
          <w:rFonts w:cs="David"/>
          <w:i/>
          <w:iCs/>
          <w:noProof/>
        </w:rPr>
        <w:t>EPA, United States Environmental Protection Agency</w:t>
      </w:r>
      <w:r w:rsidRPr="00BD6B00">
        <w:rPr>
          <w:rFonts w:cs="David"/>
          <w:noProof/>
        </w:rPr>
        <w:t>, 2019. [Online]. Available: https://www.epa.gov/ghgemissions/overview-greenhouse-gases. [Accessed: 23-May-2019].</w:t>
      </w:r>
    </w:p>
    <w:p w14:paraId="70A26B5B"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[4]</w:t>
      </w:r>
      <w:r w:rsidRPr="00BD6B00">
        <w:rPr>
          <w:rFonts w:cs="David"/>
          <w:noProof/>
        </w:rPr>
        <w:tab/>
        <w:t xml:space="preserve">“Israel ministry of environmental protection,” </w:t>
      </w:r>
      <w:r w:rsidRPr="00BD6B00">
        <w:rPr>
          <w:rFonts w:cs="David"/>
          <w:i/>
          <w:iCs/>
          <w:noProof/>
        </w:rPr>
        <w:t>The Impact of Air Pollution from Industry</w:t>
      </w:r>
      <w:r w:rsidRPr="00BD6B00">
        <w:rPr>
          <w:rFonts w:cs="David"/>
          <w:noProof/>
        </w:rPr>
        <w:t>, 2015. [Online]. Available: http://www.sviva.gov.il/English/env_topics/Health-and-Environment/Health-Impact-of-Environmental-Nuisances/Pages/The-Impact-of-Air-Pollution-from-Industry.aspx. [Accessed: 23-May-2018].</w:t>
      </w:r>
    </w:p>
    <w:p w14:paraId="21FD6651"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[5]</w:t>
      </w:r>
      <w:r w:rsidRPr="00BD6B00">
        <w:rPr>
          <w:rFonts w:cs="David"/>
          <w:noProof/>
        </w:rPr>
        <w:tab/>
        <w:t>WHO, “Ambient air pollution: Health impacts,” 2019. [Online]. Available: https://www.who.int/airpollution/ambient/health-impacts/en/. [Accessed: 10-Mar-2019].</w:t>
      </w:r>
    </w:p>
    <w:p w14:paraId="114AE667"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[6]</w:t>
      </w:r>
      <w:r w:rsidRPr="00BD6B00">
        <w:rPr>
          <w:rFonts w:cs="David"/>
          <w:noProof/>
        </w:rPr>
        <w:tab/>
        <w:t xml:space="preserve">IPCC, </w:t>
      </w:r>
      <w:r w:rsidRPr="00BD6B00">
        <w:rPr>
          <w:rFonts w:cs="David"/>
          <w:i/>
          <w:iCs/>
          <w:noProof/>
        </w:rPr>
        <w:t>Climate Change 2013</w:t>
      </w:r>
      <w:r w:rsidRPr="00BD6B00">
        <w:rPr>
          <w:rFonts w:cs="David"/>
          <w:noProof/>
        </w:rPr>
        <w:t>, vol. 5. 2014.</w:t>
      </w:r>
    </w:p>
    <w:p w14:paraId="0175C102"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[7]</w:t>
      </w:r>
      <w:r w:rsidRPr="00BD6B00">
        <w:rPr>
          <w:rFonts w:cs="David"/>
          <w:noProof/>
        </w:rPr>
        <w:tab/>
        <w:t xml:space="preserve">A. M. Fiore, V. Naik, and E. M. Leibensperger, “Air quality and climate connections,” </w:t>
      </w:r>
      <w:r w:rsidRPr="00BD6B00">
        <w:rPr>
          <w:rFonts w:cs="David"/>
          <w:i/>
          <w:iCs/>
          <w:noProof/>
        </w:rPr>
        <w:t>J. Air Waste Manag. Assoc.</w:t>
      </w:r>
      <w:r w:rsidRPr="00BD6B00">
        <w:rPr>
          <w:rFonts w:cs="David"/>
          <w:noProof/>
        </w:rPr>
        <w:t>, vol. 65, no. 6, pp. 645–685, 2015.</w:t>
      </w:r>
    </w:p>
    <w:p w14:paraId="1D7A1710"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[8]</w:t>
      </w:r>
      <w:r w:rsidRPr="00BD6B00">
        <w:rPr>
          <w:rFonts w:cs="David"/>
          <w:noProof/>
        </w:rPr>
        <w:tab/>
        <w:t xml:space="preserve">M. Jerrett </w:t>
      </w:r>
      <w:r w:rsidRPr="00BD6B00">
        <w:rPr>
          <w:rFonts w:cs="David"/>
          <w:i/>
          <w:iCs/>
          <w:noProof/>
        </w:rPr>
        <w:t>et al.</w:t>
      </w:r>
      <w:r w:rsidRPr="00BD6B00">
        <w:rPr>
          <w:rFonts w:cs="David"/>
          <w:noProof/>
        </w:rPr>
        <w:t xml:space="preserve">, “A review and evaluation of intraurban air pollution exposure models,” </w:t>
      </w:r>
      <w:r w:rsidRPr="00BD6B00">
        <w:rPr>
          <w:rFonts w:cs="David"/>
          <w:i/>
          <w:iCs/>
          <w:noProof/>
        </w:rPr>
        <w:t>J. Expo. Anal. Environ. Epidemiol.</w:t>
      </w:r>
      <w:r w:rsidRPr="00BD6B00">
        <w:rPr>
          <w:rFonts w:cs="David"/>
          <w:noProof/>
        </w:rPr>
        <w:t>, vol. 15, no. 2, pp. 185–204, 2005.</w:t>
      </w:r>
    </w:p>
    <w:p w14:paraId="6FD3702A"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[9]</w:t>
      </w:r>
      <w:r w:rsidRPr="00BD6B00">
        <w:rPr>
          <w:rFonts w:cs="David"/>
          <w:noProof/>
        </w:rPr>
        <w:tab/>
        <w:t xml:space="preserve">F. Kizel </w:t>
      </w:r>
      <w:r w:rsidRPr="00BD6B00">
        <w:rPr>
          <w:rFonts w:cs="David"/>
          <w:i/>
          <w:iCs/>
          <w:noProof/>
        </w:rPr>
        <w:t>et al.</w:t>
      </w:r>
      <w:r w:rsidRPr="00BD6B00">
        <w:rPr>
          <w:rFonts w:cs="David"/>
          <w:noProof/>
        </w:rPr>
        <w:t xml:space="preserve">, “Node-to-node field calibration of wireless distributed air pollution sensor </w:t>
      </w:r>
      <w:r w:rsidRPr="00BD6B00">
        <w:rPr>
          <w:rFonts w:cs="David"/>
          <w:noProof/>
        </w:rPr>
        <w:lastRenderedPageBreak/>
        <w:t xml:space="preserve">network,” </w:t>
      </w:r>
      <w:r w:rsidRPr="00BD6B00">
        <w:rPr>
          <w:rFonts w:cs="David"/>
          <w:i/>
          <w:iCs/>
          <w:noProof/>
        </w:rPr>
        <w:t>Environ. Pollut.</w:t>
      </w:r>
      <w:r w:rsidRPr="00BD6B00">
        <w:rPr>
          <w:rFonts w:cs="David"/>
          <w:noProof/>
        </w:rPr>
        <w:t>, vol. 233, pp. 900–909, 2018.</w:t>
      </w:r>
    </w:p>
    <w:p w14:paraId="1D82FF2C"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[10]</w:t>
      </w:r>
      <w:r w:rsidRPr="00BD6B00">
        <w:rPr>
          <w:rFonts w:cs="David"/>
          <w:noProof/>
        </w:rPr>
        <w:tab/>
        <w:t xml:space="preserve">U. Lerner, T. Yacobi, I. Levy, S. A. Moltchanov, T. Cole-Hunter, and B. Fishbain, “The effect of ego-motion on environmental monitoring,” </w:t>
      </w:r>
      <w:r w:rsidRPr="00BD6B00">
        <w:rPr>
          <w:rFonts w:cs="David"/>
          <w:i/>
          <w:iCs/>
          <w:noProof/>
        </w:rPr>
        <w:t>Sci. Total Environ.</w:t>
      </w:r>
      <w:r w:rsidRPr="00BD6B00">
        <w:rPr>
          <w:rFonts w:cs="David"/>
          <w:noProof/>
        </w:rPr>
        <w:t>, vol. 533, pp. 8–16, 2015.</w:t>
      </w:r>
    </w:p>
    <w:p w14:paraId="4583F940"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[11]</w:t>
      </w:r>
      <w:r w:rsidRPr="00BD6B00">
        <w:rPr>
          <w:rFonts w:cs="David"/>
          <w:noProof/>
        </w:rPr>
        <w:tab/>
        <w:t xml:space="preserve">S. Moltchanov, I. Levy, Y. Etzion, U. Lerner, D. M. Broday, and B. Fishbain, “On the feasibility of measuring urban air pollution by wireless distributed sensor networks,” </w:t>
      </w:r>
      <w:r w:rsidRPr="00BD6B00">
        <w:rPr>
          <w:rFonts w:cs="David"/>
          <w:i/>
          <w:iCs/>
          <w:noProof/>
        </w:rPr>
        <w:t>Sci. Total Environ.</w:t>
      </w:r>
      <w:r w:rsidRPr="00BD6B00">
        <w:rPr>
          <w:rFonts w:cs="David"/>
          <w:noProof/>
        </w:rPr>
        <w:t>, vol. 502, pp. 537–547, 2015.</w:t>
      </w:r>
    </w:p>
    <w:p w14:paraId="72FDE3EA"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[12]</w:t>
      </w:r>
      <w:r w:rsidRPr="00BD6B00">
        <w:rPr>
          <w:rFonts w:cs="David"/>
          <w:noProof/>
        </w:rPr>
        <w:tab/>
        <w:t xml:space="preserve">A. Marjovi, A. Arfire, and A. Martinoli, “High Resolution Air Pollution Maps in Urban Environments Using Mobile Sensor Networks,” </w:t>
      </w:r>
      <w:r w:rsidRPr="00BD6B00">
        <w:rPr>
          <w:rFonts w:cs="David"/>
          <w:i/>
          <w:iCs/>
          <w:noProof/>
        </w:rPr>
        <w:t>2015 Int. Conf. Distrib. Comput. Sens. Syst.</w:t>
      </w:r>
      <w:r w:rsidRPr="00BD6B00">
        <w:rPr>
          <w:rFonts w:cs="David"/>
          <w:noProof/>
        </w:rPr>
        <w:t>, pp. 11–20, 2015.</w:t>
      </w:r>
    </w:p>
    <w:p w14:paraId="111D75C8"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[13]</w:t>
      </w:r>
      <w:r w:rsidRPr="00BD6B00">
        <w:rPr>
          <w:rFonts w:cs="David"/>
          <w:noProof/>
        </w:rPr>
        <w:tab/>
        <w:t xml:space="preserve">M. I. Mead </w:t>
      </w:r>
      <w:r w:rsidRPr="00BD6B00">
        <w:rPr>
          <w:rFonts w:cs="David"/>
          <w:i/>
          <w:iCs/>
          <w:noProof/>
        </w:rPr>
        <w:t>et al.</w:t>
      </w:r>
      <w:r w:rsidRPr="00BD6B00">
        <w:rPr>
          <w:rFonts w:cs="David"/>
          <w:noProof/>
        </w:rPr>
        <w:t xml:space="preserve">, “The use of electrochemical sensors for monitoring urban air quality in low-cost, high-density networks,” </w:t>
      </w:r>
      <w:r w:rsidRPr="00BD6B00">
        <w:rPr>
          <w:rFonts w:cs="David"/>
          <w:i/>
          <w:iCs/>
          <w:noProof/>
        </w:rPr>
        <w:t>Atmos. Environ.</w:t>
      </w:r>
      <w:r w:rsidRPr="00BD6B00">
        <w:rPr>
          <w:rFonts w:cs="David"/>
          <w:noProof/>
        </w:rPr>
        <w:t>, vol. 70, pp. 186–203, 2013.</w:t>
      </w:r>
    </w:p>
    <w:p w14:paraId="323C312E"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[14]</w:t>
      </w:r>
      <w:r w:rsidRPr="00BD6B00">
        <w:rPr>
          <w:rFonts w:cs="David"/>
          <w:noProof/>
        </w:rPr>
        <w:tab/>
        <w:t xml:space="preserve">R. Piedrahita </w:t>
      </w:r>
      <w:r w:rsidRPr="00BD6B00">
        <w:rPr>
          <w:rFonts w:cs="David"/>
          <w:i/>
          <w:iCs/>
          <w:noProof/>
        </w:rPr>
        <w:t>et al.</w:t>
      </w:r>
      <w:r w:rsidRPr="00BD6B00">
        <w:rPr>
          <w:rFonts w:cs="David"/>
          <w:noProof/>
        </w:rPr>
        <w:t xml:space="preserve">, “The next generation of low-cost personal air quality sensors for quantitative exposure monitoring,” </w:t>
      </w:r>
      <w:r w:rsidRPr="00BD6B00">
        <w:rPr>
          <w:rFonts w:cs="David"/>
          <w:i/>
          <w:iCs/>
          <w:noProof/>
        </w:rPr>
        <w:t>Atmos. Meas. Tech.</w:t>
      </w:r>
      <w:r w:rsidRPr="00BD6B00">
        <w:rPr>
          <w:rFonts w:cs="David"/>
          <w:noProof/>
        </w:rPr>
        <w:t>, vol. 7, no. 10, pp. 3325–3336, 2014.</w:t>
      </w:r>
    </w:p>
    <w:p w14:paraId="4A377C0A"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[15]</w:t>
      </w:r>
      <w:r w:rsidRPr="00BD6B00">
        <w:rPr>
          <w:rFonts w:cs="David"/>
          <w:noProof/>
        </w:rPr>
        <w:tab/>
        <w:t xml:space="preserve">N. Castell </w:t>
      </w:r>
      <w:r w:rsidRPr="00BD6B00">
        <w:rPr>
          <w:rFonts w:cs="David"/>
          <w:i/>
          <w:iCs/>
          <w:noProof/>
        </w:rPr>
        <w:t>et al.</w:t>
      </w:r>
      <w:r w:rsidRPr="00BD6B00">
        <w:rPr>
          <w:rFonts w:cs="David"/>
          <w:noProof/>
        </w:rPr>
        <w:t xml:space="preserve">, “Can commercial low-cost sensor platforms contribute to air quality monitoring and exposure estimates?,” </w:t>
      </w:r>
      <w:r w:rsidRPr="00BD6B00">
        <w:rPr>
          <w:rFonts w:cs="David"/>
          <w:i/>
          <w:iCs/>
          <w:noProof/>
        </w:rPr>
        <w:t>Environ. Int.</w:t>
      </w:r>
      <w:r w:rsidRPr="00BD6B00">
        <w:rPr>
          <w:rFonts w:cs="David"/>
          <w:noProof/>
        </w:rPr>
        <w:t>, vol. 99, pp. 293–302, 2017.</w:t>
      </w:r>
    </w:p>
    <w:p w14:paraId="4D9E6CAA"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[16]</w:t>
      </w:r>
      <w:r w:rsidRPr="00BD6B00">
        <w:rPr>
          <w:rFonts w:cs="David"/>
          <w:noProof/>
        </w:rPr>
        <w:tab/>
        <w:t xml:space="preserve">A. Nebenzal and B. Fishbain, </w:t>
      </w:r>
      <w:r w:rsidRPr="00BD6B00">
        <w:rPr>
          <w:rFonts w:cs="David"/>
          <w:i/>
          <w:iCs/>
          <w:noProof/>
        </w:rPr>
        <w:t>Hough-Transform-Based Interpolation Scheme for Generating Accurate Dense Spatial Maps of Air Pollutants from Sparse Sensin</w:t>
      </w:r>
      <w:r w:rsidRPr="00BD6B00">
        <w:rPr>
          <w:rFonts w:cs="David"/>
          <w:noProof/>
        </w:rPr>
        <w:t>, vol. 507. Springer International Publishing, 2017.</w:t>
      </w:r>
    </w:p>
    <w:p w14:paraId="51BB9836"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[17]</w:t>
      </w:r>
      <w:r w:rsidRPr="00BD6B00">
        <w:rPr>
          <w:rFonts w:cs="David"/>
          <w:noProof/>
        </w:rPr>
        <w:tab/>
        <w:t xml:space="preserve">P. H. Ryan and G. K. LeMasters, “A Review of Land-use Regression Models for Characterizing Intraurban Air Pollution Exposure,” </w:t>
      </w:r>
      <w:r w:rsidRPr="00BD6B00">
        <w:rPr>
          <w:rFonts w:cs="David"/>
          <w:i/>
          <w:iCs/>
          <w:noProof/>
        </w:rPr>
        <w:t>Inhal. Toxicol.</w:t>
      </w:r>
      <w:r w:rsidRPr="00BD6B00">
        <w:rPr>
          <w:rFonts w:cs="David"/>
          <w:noProof/>
        </w:rPr>
        <w:t>, vol. 19, no. sup1, pp. 127–133, Jan. 2007.</w:t>
      </w:r>
    </w:p>
    <w:p w14:paraId="24CB4362"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[18]</w:t>
      </w:r>
      <w:r w:rsidRPr="00BD6B00">
        <w:rPr>
          <w:rFonts w:cs="David"/>
          <w:noProof/>
        </w:rPr>
        <w:tab/>
        <w:t xml:space="preserve">A. F. Stein, V. Isakov, J. Godowitch, and R. R. Draxler, “A hybrid modeling approach to resolve pollutant concentrations in an urban area,” </w:t>
      </w:r>
      <w:r w:rsidRPr="00BD6B00">
        <w:rPr>
          <w:rFonts w:cs="David"/>
          <w:i/>
          <w:iCs/>
          <w:noProof/>
        </w:rPr>
        <w:t>Atmos. Environ.</w:t>
      </w:r>
      <w:r w:rsidRPr="00BD6B00">
        <w:rPr>
          <w:rFonts w:cs="David"/>
          <w:noProof/>
        </w:rPr>
        <w:t>, vol. 41, no. 40, pp. 9410–9426, 2007.</w:t>
      </w:r>
    </w:p>
    <w:p w14:paraId="24E4D26E"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[19]</w:t>
      </w:r>
      <w:r w:rsidRPr="00BD6B00">
        <w:rPr>
          <w:rFonts w:cs="David"/>
          <w:noProof/>
        </w:rPr>
        <w:tab/>
        <w:t xml:space="preserve">R. L. Burritt and C. Saka, “Quality of physical environmental management accounting information, Lessons from Pollutant Release and Transfer Registers,” </w:t>
      </w:r>
      <w:r w:rsidRPr="00BD6B00">
        <w:rPr>
          <w:rFonts w:cs="David"/>
          <w:i/>
          <w:iCs/>
          <w:noProof/>
        </w:rPr>
        <w:t>Sustain. Account. Report.</w:t>
      </w:r>
      <w:r w:rsidRPr="00BD6B00">
        <w:rPr>
          <w:rFonts w:cs="David"/>
          <w:noProof/>
        </w:rPr>
        <w:t>, pp. 373–407, 2006.</w:t>
      </w:r>
    </w:p>
    <w:p w14:paraId="796998E7"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[20]</w:t>
      </w:r>
      <w:r w:rsidRPr="00BD6B00">
        <w:rPr>
          <w:rFonts w:cs="David"/>
          <w:noProof/>
        </w:rPr>
        <w:tab/>
        <w:t xml:space="preserve">D. Kerret and G. M. Gray, “What do we learn from emissions reporting? Analytical considerations and comparison of pollutant release and transfer registers in the United States, Canada, England, and Australia,” </w:t>
      </w:r>
      <w:r w:rsidRPr="00BD6B00">
        <w:rPr>
          <w:rFonts w:cs="David"/>
          <w:i/>
          <w:iCs/>
          <w:noProof/>
        </w:rPr>
        <w:t>Risk Anal.</w:t>
      </w:r>
      <w:r w:rsidRPr="00BD6B00">
        <w:rPr>
          <w:rFonts w:cs="David"/>
          <w:noProof/>
        </w:rPr>
        <w:t>, vol. 27, no. 1, pp. 203–223, 2007.</w:t>
      </w:r>
    </w:p>
    <w:p w14:paraId="631BD90A"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[21]</w:t>
      </w:r>
      <w:r w:rsidRPr="00BD6B00">
        <w:rPr>
          <w:rFonts w:cs="David"/>
          <w:noProof/>
        </w:rPr>
        <w:tab/>
        <w:t xml:space="preserve">R. Sullivan and A. Gouldson, “Pollutant release and transfer registers: Examining the value of government-led reporting on corporate environmental performance,” </w:t>
      </w:r>
      <w:r w:rsidRPr="00BD6B00">
        <w:rPr>
          <w:rFonts w:cs="David"/>
          <w:i/>
          <w:iCs/>
          <w:noProof/>
        </w:rPr>
        <w:t>Corp. Soc. Responsib. Environ. Manag.</w:t>
      </w:r>
      <w:r w:rsidRPr="00BD6B00">
        <w:rPr>
          <w:rFonts w:cs="David"/>
          <w:noProof/>
        </w:rPr>
        <w:t>, vol. 14, no. 5, pp. 263–273, 2007.</w:t>
      </w:r>
    </w:p>
    <w:p w14:paraId="3E62500A"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[22]</w:t>
      </w:r>
      <w:r w:rsidRPr="00BD6B00">
        <w:rPr>
          <w:rFonts w:cs="David"/>
          <w:noProof/>
        </w:rPr>
        <w:tab/>
        <w:t xml:space="preserve">M. Hutchinson, H. Oh, and W. H. Chen, “A review of source term estimation methods for atmospheric dispersion events using static or mobile sensors,” </w:t>
      </w:r>
      <w:r w:rsidRPr="00BD6B00">
        <w:rPr>
          <w:rFonts w:cs="David"/>
          <w:i/>
          <w:iCs/>
          <w:noProof/>
        </w:rPr>
        <w:t>Inf. Fusion</w:t>
      </w:r>
      <w:r w:rsidRPr="00BD6B00">
        <w:rPr>
          <w:rFonts w:cs="David"/>
          <w:noProof/>
        </w:rPr>
        <w:t>, vol. 36, pp. 130–148, 2017.</w:t>
      </w:r>
    </w:p>
    <w:p w14:paraId="5CA56FB1"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[23]</w:t>
      </w:r>
      <w:r w:rsidRPr="00BD6B00">
        <w:rPr>
          <w:rFonts w:cs="David"/>
          <w:noProof/>
        </w:rPr>
        <w:tab/>
        <w:t xml:space="preserve">B. Liu, O. Dousse, P. Nain, and D. Towsley, “Dynamic coverage of mobile sensor </w:t>
      </w:r>
      <w:r w:rsidRPr="00BD6B00">
        <w:rPr>
          <w:rFonts w:cs="David"/>
          <w:noProof/>
        </w:rPr>
        <w:lastRenderedPageBreak/>
        <w:t xml:space="preserve">networks,” </w:t>
      </w:r>
      <w:r w:rsidRPr="00BD6B00">
        <w:rPr>
          <w:rFonts w:cs="David"/>
          <w:i/>
          <w:iCs/>
          <w:noProof/>
        </w:rPr>
        <w:t>IEEE Trans. Parallel Distrib. Syst.</w:t>
      </w:r>
      <w:r w:rsidRPr="00BD6B00">
        <w:rPr>
          <w:rFonts w:cs="David"/>
          <w:noProof/>
        </w:rPr>
        <w:t>, vol. 24, no. 2, pp. 301–311, 2013.</w:t>
      </w:r>
    </w:p>
    <w:p w14:paraId="51BAADE5"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[24]</w:t>
      </w:r>
      <w:r w:rsidRPr="00BD6B00">
        <w:rPr>
          <w:rFonts w:cs="David"/>
          <w:noProof/>
        </w:rPr>
        <w:tab/>
        <w:t xml:space="preserve">Q. Zhao and A. Swami, “Coverage and Connectivity in Wireless Sensor Networks,” </w:t>
      </w:r>
      <w:r w:rsidRPr="00BD6B00">
        <w:rPr>
          <w:rFonts w:cs="David"/>
          <w:i/>
          <w:iCs/>
          <w:noProof/>
        </w:rPr>
        <w:t>Adapt. Cross Layer Des. Wirel. Networks</w:t>
      </w:r>
      <w:r w:rsidRPr="00BD6B00">
        <w:rPr>
          <w:rFonts w:cs="David"/>
          <w:noProof/>
        </w:rPr>
        <w:t>, pp. 301–323, 2010.</w:t>
      </w:r>
    </w:p>
    <w:p w14:paraId="01AE06CF"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[25]</w:t>
      </w:r>
      <w:r w:rsidRPr="00BD6B00">
        <w:rPr>
          <w:rFonts w:cs="David"/>
          <w:noProof/>
        </w:rPr>
        <w:tab/>
        <w:t xml:space="preserve">H. Zhang and C. Liu, “A Review on Node Deployment of Wireless Sensor Network,” </w:t>
      </w:r>
      <w:r w:rsidRPr="00BD6B00">
        <w:rPr>
          <w:rFonts w:cs="David"/>
          <w:i/>
          <w:iCs/>
          <w:noProof/>
        </w:rPr>
        <w:t>IJCSI Int. J. Comput. Sci. Issues</w:t>
      </w:r>
      <w:r w:rsidRPr="00BD6B00">
        <w:rPr>
          <w:rFonts w:cs="David"/>
          <w:noProof/>
        </w:rPr>
        <w:t>, vol. 9, no. 6, pp. 378–383, 2012.</w:t>
      </w:r>
    </w:p>
    <w:p w14:paraId="0C47D3CC"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[26]</w:t>
      </w:r>
      <w:r w:rsidRPr="00BD6B00">
        <w:rPr>
          <w:rFonts w:cs="David"/>
          <w:noProof/>
        </w:rPr>
        <w:tab/>
        <w:t xml:space="preserve">B. Fishbain, U. Lerner, N. Castell, D. M. B. a Tom Cole-Hunter c, d, Olalekan Popoola e, and A. B. b Tania Martinez Iñiguez c, d, Mark Nieuwenhuijsen c, Milena Jovasevic-Stojanovic f, Dusan Topalovic f, g, Roderic L. Jones e, Karen S. Galea h, YaelEtzion a, FadiKizel a, Yaela N. Golumbic a, i, Ayelet Baram-Tsabari i, Tamar Yacobi a, Dana Drahler a, Johan, “An evaluation tool kit of air quality micro-sensing units,” </w:t>
      </w:r>
      <w:r w:rsidRPr="00BD6B00">
        <w:rPr>
          <w:rFonts w:cs="David"/>
          <w:i/>
          <w:iCs/>
          <w:noProof/>
        </w:rPr>
        <w:t>Sci. Total Environ.</w:t>
      </w:r>
      <w:r w:rsidRPr="00BD6B00">
        <w:rPr>
          <w:rFonts w:cs="David"/>
          <w:noProof/>
        </w:rPr>
        <w:t>, vol. 575, no. September 2016, pp. 639–648, 2017.</w:t>
      </w:r>
    </w:p>
    <w:p w14:paraId="3A94ED1D"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[27]</w:t>
      </w:r>
      <w:r w:rsidRPr="00BD6B00">
        <w:rPr>
          <w:rFonts w:cs="David"/>
          <w:noProof/>
        </w:rPr>
        <w:tab/>
        <w:t xml:space="preserve">U. Lerner, O. Hirshfeld, and B. Fishbain, “Optimal Deployment of a Heterogeneous Environmental Sensor Network,” </w:t>
      </w:r>
      <w:r w:rsidRPr="00BD6B00">
        <w:rPr>
          <w:rFonts w:cs="David"/>
          <w:i/>
          <w:iCs/>
          <w:noProof/>
        </w:rPr>
        <w:t>Jorunal Environ. Informatics</w:t>
      </w:r>
      <w:r w:rsidRPr="00BD6B00">
        <w:rPr>
          <w:rFonts w:cs="David"/>
          <w:noProof/>
        </w:rPr>
        <w:t>, no. X, pp. 1–9, 2018.</w:t>
      </w:r>
    </w:p>
    <w:p w14:paraId="7E593E40"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[28]</w:t>
      </w:r>
      <w:r w:rsidRPr="00BD6B00">
        <w:rPr>
          <w:rFonts w:cs="David"/>
          <w:noProof/>
        </w:rPr>
        <w:tab/>
        <w:t xml:space="preserve">P. S. Kanaroglou </w:t>
      </w:r>
      <w:r w:rsidRPr="00BD6B00">
        <w:rPr>
          <w:rFonts w:cs="David"/>
          <w:i/>
          <w:iCs/>
          <w:noProof/>
        </w:rPr>
        <w:t>et al.</w:t>
      </w:r>
      <w:r w:rsidRPr="00BD6B00">
        <w:rPr>
          <w:rFonts w:cs="David"/>
          <w:noProof/>
        </w:rPr>
        <w:t xml:space="preserve">, “Establishing an air pollution monitoring network for intra-urban population exposure assessment: A location-allocation approach,” </w:t>
      </w:r>
      <w:r w:rsidRPr="00BD6B00">
        <w:rPr>
          <w:rFonts w:cs="David"/>
          <w:i/>
          <w:iCs/>
          <w:noProof/>
        </w:rPr>
        <w:t>Atmos. Environ.</w:t>
      </w:r>
      <w:r w:rsidRPr="00BD6B00">
        <w:rPr>
          <w:rFonts w:cs="David"/>
          <w:noProof/>
        </w:rPr>
        <w:t>, vol. 39, no. 13, pp. 2399–2409, 2005.</w:t>
      </w:r>
    </w:p>
    <w:p w14:paraId="40B60E2B"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[29]</w:t>
      </w:r>
      <w:r w:rsidRPr="00BD6B00">
        <w:rPr>
          <w:rFonts w:cs="David"/>
          <w:noProof/>
        </w:rPr>
        <w:tab/>
        <w:t xml:space="preserve">B. Carter and R. Ragade, “A probabilistic model for the deployment of sensors,” </w:t>
      </w:r>
      <w:r w:rsidRPr="00BD6B00">
        <w:rPr>
          <w:rFonts w:cs="David"/>
          <w:i/>
          <w:iCs/>
          <w:noProof/>
        </w:rPr>
        <w:t>SAS 2009 - IEEE Sensors Appl. Symp. Proc.</w:t>
      </w:r>
      <w:r w:rsidRPr="00BD6B00">
        <w:rPr>
          <w:rFonts w:cs="David"/>
          <w:noProof/>
        </w:rPr>
        <w:t>, pp. 7–12, 2009.</w:t>
      </w:r>
    </w:p>
    <w:p w14:paraId="234A5746"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[30]</w:t>
      </w:r>
      <w:r w:rsidRPr="00BD6B00">
        <w:rPr>
          <w:rFonts w:cs="David"/>
          <w:noProof/>
        </w:rPr>
        <w:tab/>
        <w:t xml:space="preserve">A. Boubrima, W. Bechkit, and H. Rivano, “Optimal WSN Deployment Models for Air Pollution Monitoring,” </w:t>
      </w:r>
      <w:r w:rsidRPr="00BD6B00">
        <w:rPr>
          <w:rFonts w:cs="David"/>
          <w:i/>
          <w:iCs/>
          <w:noProof/>
        </w:rPr>
        <w:t>IEEE Trans. Wirel. Commun.</w:t>
      </w:r>
      <w:r w:rsidRPr="00BD6B00">
        <w:rPr>
          <w:rFonts w:cs="David"/>
          <w:noProof/>
        </w:rPr>
        <w:t>, vol. 16, no. 5, pp. 2723–2735, 2017.</w:t>
      </w:r>
    </w:p>
    <w:p w14:paraId="7602CF20"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[31]</w:t>
      </w:r>
      <w:r w:rsidRPr="00BD6B00">
        <w:rPr>
          <w:rFonts w:cs="David"/>
          <w:noProof/>
        </w:rPr>
        <w:tab/>
        <w:t xml:space="preserve">A. Boubrima, W. Bechkit, H. Rivano, and L. Soulhac, “Leveraging the potential of WSN for an efficient correction of air pollution fine-grained simulations,” </w:t>
      </w:r>
      <w:r w:rsidRPr="00BD6B00">
        <w:rPr>
          <w:rFonts w:cs="David"/>
          <w:i/>
          <w:iCs/>
          <w:noProof/>
        </w:rPr>
        <w:t>Proc. - Int. Conf. Comput. Commun. Networks, ICCCN</w:t>
      </w:r>
      <w:r w:rsidRPr="00BD6B00">
        <w:rPr>
          <w:rFonts w:cs="David"/>
          <w:noProof/>
        </w:rPr>
        <w:t>, vol. 2018–July, 2018.</w:t>
      </w:r>
    </w:p>
    <w:p w14:paraId="64D0EF64"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[32]</w:t>
      </w:r>
      <w:r w:rsidRPr="00BD6B00">
        <w:rPr>
          <w:rFonts w:cs="David"/>
          <w:noProof/>
        </w:rPr>
        <w:tab/>
        <w:t xml:space="preserve">J. D. Berman, L. Jin, M. L. Bell, and F. C. Curriero, “Developing a geostatistical simulation method to inform the quantity and placement of new monitors for a follow-up air sampling campaign,” </w:t>
      </w:r>
      <w:r w:rsidRPr="00BD6B00">
        <w:rPr>
          <w:rFonts w:cs="David"/>
          <w:i/>
          <w:iCs/>
          <w:noProof/>
        </w:rPr>
        <w:t>J. Expo. Sci. Environ. Epidemiol.</w:t>
      </w:r>
      <w:r w:rsidRPr="00BD6B00">
        <w:rPr>
          <w:rFonts w:cs="David"/>
          <w:noProof/>
        </w:rPr>
        <w:t>, vol. 29, no. 2, pp. 248–257, 2019.</w:t>
      </w:r>
    </w:p>
    <w:p w14:paraId="3E7CB767"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[33]</w:t>
      </w:r>
      <w:r w:rsidRPr="00BD6B00">
        <w:rPr>
          <w:rFonts w:cs="David"/>
          <w:noProof/>
        </w:rPr>
        <w:tab/>
        <w:t xml:space="preserve">Y. Kuroki, G. S. Young, and S. E. Haupt, “UAV navigation by an expert system for contaminant mapping with a genetic algorithm,” </w:t>
      </w:r>
      <w:r w:rsidRPr="00BD6B00">
        <w:rPr>
          <w:rFonts w:cs="David"/>
          <w:i/>
          <w:iCs/>
          <w:noProof/>
        </w:rPr>
        <w:t>Expert Syst. Appl.</w:t>
      </w:r>
      <w:r w:rsidRPr="00BD6B00">
        <w:rPr>
          <w:rFonts w:cs="David"/>
          <w:noProof/>
        </w:rPr>
        <w:t>, vol. 37, no. 6, pp. 4687–4697, 2010.</w:t>
      </w:r>
    </w:p>
    <w:p w14:paraId="5194CFB8"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[34]</w:t>
      </w:r>
      <w:r w:rsidRPr="00BD6B00">
        <w:rPr>
          <w:rFonts w:cs="David"/>
          <w:noProof/>
        </w:rPr>
        <w:tab/>
        <w:t xml:space="preserve">A. Belkhiri, W. Bechkit, H. Rivano, and M. Koudil, “Context aware MWSN optimal redeployment strategies for air pollution timely monitoring,” </w:t>
      </w:r>
      <w:r w:rsidRPr="00BD6B00">
        <w:rPr>
          <w:rFonts w:cs="David"/>
          <w:i/>
          <w:iCs/>
          <w:noProof/>
        </w:rPr>
        <w:t>IEEE Int. Conf. Commun.</w:t>
      </w:r>
      <w:r w:rsidRPr="00BD6B00">
        <w:rPr>
          <w:rFonts w:cs="David"/>
          <w:noProof/>
        </w:rPr>
        <w:t>, vol. 2018–May, 2018.</w:t>
      </w:r>
    </w:p>
    <w:p w14:paraId="54F1B5DC"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[35]</w:t>
      </w:r>
      <w:r w:rsidRPr="00BD6B00">
        <w:rPr>
          <w:rFonts w:cs="David"/>
          <w:noProof/>
        </w:rPr>
        <w:tab/>
        <w:t xml:space="preserve">R. Ramadan, H. El-Rewini, and K. Abdelghany, “Optimal and approximate approaches for deployment of heterogeneous sensing devices,” </w:t>
      </w:r>
      <w:r w:rsidRPr="00BD6B00">
        <w:rPr>
          <w:rFonts w:cs="David"/>
          <w:i/>
          <w:iCs/>
          <w:noProof/>
        </w:rPr>
        <w:t>Eurasip J. Wirel. Commun. Netw.</w:t>
      </w:r>
      <w:r w:rsidRPr="00BD6B00">
        <w:rPr>
          <w:rFonts w:cs="David"/>
          <w:noProof/>
        </w:rPr>
        <w:t>, vol. 2007, 2007.</w:t>
      </w:r>
    </w:p>
    <w:p w14:paraId="57DAA7F7"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[36]</w:t>
      </w:r>
      <w:r w:rsidRPr="00BD6B00">
        <w:rPr>
          <w:rFonts w:cs="David"/>
          <w:noProof/>
        </w:rPr>
        <w:tab/>
        <w:t xml:space="preserve">J. M. Stockie, “The Mathematics of Atmospheric Dispersion Modeling,” </w:t>
      </w:r>
      <w:r w:rsidRPr="00BD6B00">
        <w:rPr>
          <w:rFonts w:cs="David"/>
          <w:i/>
          <w:iCs/>
          <w:noProof/>
        </w:rPr>
        <w:t>SIAM Rev.</w:t>
      </w:r>
      <w:r w:rsidRPr="00BD6B00">
        <w:rPr>
          <w:rFonts w:cs="David"/>
          <w:noProof/>
        </w:rPr>
        <w:t>, vol. 53, no. 2, pp. 349–372, 2011.</w:t>
      </w:r>
    </w:p>
    <w:p w14:paraId="7A6A8FE9"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[37]</w:t>
      </w:r>
      <w:r w:rsidRPr="00BD6B00">
        <w:rPr>
          <w:rFonts w:cs="David"/>
          <w:noProof/>
        </w:rPr>
        <w:tab/>
        <w:t>D. B. Turner, “Workbook of Atmospheric Dispersion Estimates; 2nd ed;” 1994.</w:t>
      </w:r>
    </w:p>
    <w:p w14:paraId="651FCE09"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lastRenderedPageBreak/>
        <w:t>[38]</w:t>
      </w:r>
      <w:r w:rsidRPr="00BD6B00">
        <w:rPr>
          <w:rFonts w:cs="David"/>
          <w:noProof/>
        </w:rPr>
        <w:tab/>
        <w:t xml:space="preserve">F. Pasquill, “The estimation of the dispersion of windborne material,” </w:t>
      </w:r>
      <w:r w:rsidRPr="00BD6B00">
        <w:rPr>
          <w:rFonts w:cs="David"/>
          <w:i/>
          <w:iCs/>
          <w:noProof/>
        </w:rPr>
        <w:t>Met. Mag.</w:t>
      </w:r>
      <w:r w:rsidRPr="00BD6B00">
        <w:rPr>
          <w:rFonts w:cs="David"/>
          <w:noProof/>
        </w:rPr>
        <w:t>, vol. 90, no. 1161, pp. 33–49, 1961.</w:t>
      </w:r>
    </w:p>
    <w:p w14:paraId="10301ACB"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[39]</w:t>
      </w:r>
      <w:r w:rsidRPr="00BD6B00">
        <w:rPr>
          <w:rFonts w:cs="David"/>
          <w:noProof/>
        </w:rPr>
        <w:tab/>
        <w:t xml:space="preserve">C. D. Ahrens and R. Henson, </w:t>
      </w:r>
      <w:r w:rsidRPr="00BD6B00">
        <w:rPr>
          <w:rFonts w:cs="David"/>
          <w:i/>
          <w:iCs/>
          <w:noProof/>
        </w:rPr>
        <w:t>Meteorology Today: An Introduction to Weather, Climate, and the Environment</w:t>
      </w:r>
      <w:r w:rsidRPr="00BD6B00">
        <w:rPr>
          <w:rFonts w:cs="David"/>
          <w:noProof/>
        </w:rPr>
        <w:t>, 12th ed. Cengage Learning, Inc, 2017.</w:t>
      </w:r>
    </w:p>
    <w:p w14:paraId="2080AA53"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[40]</w:t>
      </w:r>
      <w:r w:rsidRPr="00BD6B00">
        <w:rPr>
          <w:rFonts w:cs="David"/>
          <w:noProof/>
        </w:rPr>
        <w:tab/>
        <w:t xml:space="preserve">D. B. Turner, “A diffusion model for an urban area,” </w:t>
      </w:r>
      <w:r w:rsidRPr="00BD6B00">
        <w:rPr>
          <w:rFonts w:cs="David"/>
          <w:i/>
          <w:iCs/>
          <w:noProof/>
        </w:rPr>
        <w:t>J. Appl. Meteorol.</w:t>
      </w:r>
      <w:r w:rsidRPr="00BD6B00">
        <w:rPr>
          <w:rFonts w:cs="David"/>
          <w:noProof/>
        </w:rPr>
        <w:t>, vol. 3, no. 1, pp. 83–91, 1964.</w:t>
      </w:r>
    </w:p>
    <w:p w14:paraId="0312FE0F" w14:textId="77777777" w:rsidR="00BD6B00" w:rsidRPr="00BD6B00" w:rsidRDefault="00BD6B00" w:rsidP="00BD6B00">
      <w:pPr>
        <w:widowControl w:val="0"/>
        <w:autoSpaceDE w:val="0"/>
        <w:autoSpaceDN w:val="0"/>
        <w:adjustRightInd w:val="0"/>
        <w:ind w:left="640" w:hanging="640"/>
        <w:rPr>
          <w:rFonts w:cs="David"/>
          <w:noProof/>
        </w:rPr>
      </w:pPr>
      <w:r w:rsidRPr="00BD6B00">
        <w:rPr>
          <w:rFonts w:cs="David"/>
          <w:noProof/>
        </w:rPr>
        <w:t>[41]</w:t>
      </w:r>
      <w:r w:rsidRPr="00BD6B00">
        <w:rPr>
          <w:rFonts w:cs="David"/>
          <w:noProof/>
        </w:rPr>
        <w:tab/>
        <w:t xml:space="preserve">USEPA- United States Environmental Protection Agency, “Meteorological Monitoring Guidance for Regulatory Modeling Applications,” </w:t>
      </w:r>
      <w:r w:rsidRPr="00BD6B00">
        <w:rPr>
          <w:rFonts w:cs="David"/>
          <w:i/>
          <w:iCs/>
          <w:noProof/>
        </w:rPr>
        <w:t>Epa-454/R-99-005</w:t>
      </w:r>
      <w:r w:rsidRPr="00BD6B00">
        <w:rPr>
          <w:rFonts w:cs="David"/>
          <w:noProof/>
        </w:rPr>
        <w:t>, p. 171, 2000.</w:t>
      </w:r>
    </w:p>
    <w:p w14:paraId="7E831B99" w14:textId="211696DE" w:rsidR="008901CA" w:rsidRPr="00A10451" w:rsidRDefault="008901CA" w:rsidP="00BD6B00">
      <w:pPr>
        <w:widowControl w:val="0"/>
        <w:autoSpaceDE w:val="0"/>
        <w:autoSpaceDN w:val="0"/>
        <w:adjustRightInd w:val="0"/>
        <w:ind w:left="640" w:hanging="640"/>
        <w:rPr>
          <w:rFonts w:cs="David"/>
          <w:color w:val="000000" w:themeColor="text1"/>
        </w:rPr>
      </w:pPr>
      <w:r w:rsidRPr="00A10451">
        <w:rPr>
          <w:rFonts w:cs="David" w:hint="cs"/>
          <w:color w:val="000000" w:themeColor="text1"/>
        </w:rPr>
        <w:fldChar w:fldCharType="end"/>
      </w:r>
    </w:p>
    <w:p w14:paraId="41682042" w14:textId="52AA6588" w:rsidR="0069712C" w:rsidRPr="00A10451" w:rsidRDefault="0069712C" w:rsidP="00A76813">
      <w:pPr>
        <w:widowControl w:val="0"/>
        <w:autoSpaceDE w:val="0"/>
        <w:autoSpaceDN w:val="0"/>
        <w:adjustRightInd w:val="0"/>
        <w:ind w:left="640" w:hanging="640"/>
        <w:rPr>
          <w:rFonts w:cs="David"/>
          <w:color w:val="000000" w:themeColor="text1"/>
        </w:rPr>
      </w:pPr>
    </w:p>
    <w:p w14:paraId="6E05FF46" w14:textId="771F1DB5" w:rsidR="0069712C" w:rsidRPr="00A10451" w:rsidRDefault="0069712C" w:rsidP="00A76813">
      <w:pPr>
        <w:widowControl w:val="0"/>
        <w:autoSpaceDE w:val="0"/>
        <w:autoSpaceDN w:val="0"/>
        <w:adjustRightInd w:val="0"/>
        <w:ind w:left="640" w:hanging="640"/>
        <w:rPr>
          <w:rFonts w:cs="David"/>
          <w:color w:val="000000" w:themeColor="text1"/>
        </w:rPr>
      </w:pPr>
    </w:p>
    <w:p w14:paraId="7FC39D90" w14:textId="0E80A469" w:rsidR="0069712C" w:rsidRPr="00A10451" w:rsidRDefault="0069712C" w:rsidP="00A76813">
      <w:pPr>
        <w:widowControl w:val="0"/>
        <w:autoSpaceDE w:val="0"/>
        <w:autoSpaceDN w:val="0"/>
        <w:adjustRightInd w:val="0"/>
        <w:ind w:left="640" w:hanging="640"/>
        <w:rPr>
          <w:rFonts w:cs="David"/>
          <w:color w:val="000000" w:themeColor="text1"/>
        </w:rPr>
      </w:pPr>
    </w:p>
    <w:p w14:paraId="783016CC" w14:textId="67E79B53" w:rsidR="0069712C" w:rsidRPr="00A10451" w:rsidRDefault="0069712C" w:rsidP="00A76813">
      <w:pPr>
        <w:widowControl w:val="0"/>
        <w:autoSpaceDE w:val="0"/>
        <w:autoSpaceDN w:val="0"/>
        <w:adjustRightInd w:val="0"/>
        <w:ind w:left="640" w:hanging="640"/>
        <w:rPr>
          <w:rFonts w:cs="David"/>
          <w:color w:val="000000" w:themeColor="text1"/>
        </w:rPr>
      </w:pPr>
    </w:p>
    <w:p w14:paraId="3B3EABE0" w14:textId="6E54795A" w:rsidR="0069712C" w:rsidRPr="00A10451" w:rsidRDefault="0069712C" w:rsidP="00A76813">
      <w:pPr>
        <w:widowControl w:val="0"/>
        <w:autoSpaceDE w:val="0"/>
        <w:autoSpaceDN w:val="0"/>
        <w:adjustRightInd w:val="0"/>
        <w:ind w:left="640" w:hanging="640"/>
        <w:rPr>
          <w:rFonts w:cs="David"/>
          <w:color w:val="000000" w:themeColor="text1"/>
        </w:rPr>
      </w:pPr>
    </w:p>
    <w:p w14:paraId="39C06EC0" w14:textId="26659BBC" w:rsidR="0069712C" w:rsidRPr="00A10451" w:rsidRDefault="0069712C" w:rsidP="00A76813">
      <w:pPr>
        <w:widowControl w:val="0"/>
        <w:autoSpaceDE w:val="0"/>
        <w:autoSpaceDN w:val="0"/>
        <w:adjustRightInd w:val="0"/>
        <w:ind w:left="640" w:hanging="640"/>
        <w:rPr>
          <w:rFonts w:cs="David"/>
          <w:color w:val="000000" w:themeColor="text1"/>
        </w:rPr>
      </w:pPr>
    </w:p>
    <w:p w14:paraId="231448ED" w14:textId="5C3E6677" w:rsidR="0069712C" w:rsidRPr="00A10451" w:rsidRDefault="0069712C" w:rsidP="00A76813">
      <w:pPr>
        <w:widowControl w:val="0"/>
        <w:autoSpaceDE w:val="0"/>
        <w:autoSpaceDN w:val="0"/>
        <w:adjustRightInd w:val="0"/>
        <w:ind w:left="640" w:hanging="640"/>
        <w:rPr>
          <w:rFonts w:cs="David"/>
          <w:color w:val="000000" w:themeColor="text1"/>
        </w:rPr>
      </w:pPr>
    </w:p>
    <w:p w14:paraId="60EDD02D" w14:textId="1E582C3C" w:rsidR="0069712C" w:rsidRPr="00A10451" w:rsidRDefault="0069712C" w:rsidP="00A76813">
      <w:pPr>
        <w:widowControl w:val="0"/>
        <w:autoSpaceDE w:val="0"/>
        <w:autoSpaceDN w:val="0"/>
        <w:adjustRightInd w:val="0"/>
        <w:ind w:left="640" w:hanging="640"/>
        <w:rPr>
          <w:rFonts w:cs="David"/>
          <w:color w:val="000000" w:themeColor="text1"/>
        </w:rPr>
      </w:pPr>
    </w:p>
    <w:p w14:paraId="37A5C420" w14:textId="6D61E0A8" w:rsidR="0069712C" w:rsidRPr="00A10451" w:rsidRDefault="0069712C" w:rsidP="00A76813">
      <w:pPr>
        <w:widowControl w:val="0"/>
        <w:autoSpaceDE w:val="0"/>
        <w:autoSpaceDN w:val="0"/>
        <w:adjustRightInd w:val="0"/>
        <w:ind w:left="640" w:hanging="640"/>
        <w:rPr>
          <w:rFonts w:cs="David"/>
          <w:color w:val="000000" w:themeColor="text1"/>
        </w:rPr>
      </w:pPr>
    </w:p>
    <w:p w14:paraId="5EF46F7C" w14:textId="6265DBF6" w:rsidR="0069712C" w:rsidRPr="00A10451" w:rsidRDefault="0069712C" w:rsidP="00A76813">
      <w:pPr>
        <w:widowControl w:val="0"/>
        <w:autoSpaceDE w:val="0"/>
        <w:autoSpaceDN w:val="0"/>
        <w:adjustRightInd w:val="0"/>
        <w:ind w:left="640" w:hanging="640"/>
        <w:rPr>
          <w:rFonts w:cs="David"/>
          <w:color w:val="000000" w:themeColor="text1"/>
        </w:rPr>
      </w:pPr>
    </w:p>
    <w:p w14:paraId="78B44621" w14:textId="36F3510E" w:rsidR="0069712C" w:rsidRPr="00A10451" w:rsidRDefault="0069712C" w:rsidP="00A76813">
      <w:pPr>
        <w:widowControl w:val="0"/>
        <w:autoSpaceDE w:val="0"/>
        <w:autoSpaceDN w:val="0"/>
        <w:adjustRightInd w:val="0"/>
        <w:ind w:left="640" w:hanging="640"/>
        <w:rPr>
          <w:rFonts w:cs="David"/>
          <w:color w:val="000000" w:themeColor="text1"/>
        </w:rPr>
      </w:pPr>
    </w:p>
    <w:p w14:paraId="2F7963AC" w14:textId="5EF1924D" w:rsidR="0069712C" w:rsidRPr="00A10451" w:rsidRDefault="0069712C" w:rsidP="00A76813">
      <w:pPr>
        <w:widowControl w:val="0"/>
        <w:autoSpaceDE w:val="0"/>
        <w:autoSpaceDN w:val="0"/>
        <w:adjustRightInd w:val="0"/>
        <w:ind w:left="640" w:hanging="640"/>
        <w:rPr>
          <w:rFonts w:cs="David"/>
          <w:color w:val="000000" w:themeColor="text1"/>
        </w:rPr>
      </w:pPr>
    </w:p>
    <w:p w14:paraId="2ED144B4" w14:textId="15BF9B80" w:rsidR="0069712C" w:rsidRPr="00A10451" w:rsidRDefault="0069712C" w:rsidP="0069712C">
      <w:pPr>
        <w:widowControl w:val="0"/>
        <w:autoSpaceDE w:val="0"/>
        <w:autoSpaceDN w:val="0"/>
        <w:adjustRightInd w:val="0"/>
        <w:rPr>
          <w:rFonts w:cs="David"/>
          <w:color w:val="000000" w:themeColor="text1"/>
        </w:rPr>
      </w:pPr>
    </w:p>
    <w:sectPr w:rsidR="0069712C" w:rsidRPr="00A10451" w:rsidSect="004F2A45">
      <w:headerReference w:type="default" r:id="rId14"/>
      <w:pgSz w:w="11906" w:h="16838"/>
      <w:pgMar w:top="1440" w:right="1418" w:bottom="1440" w:left="1418" w:header="709" w:footer="709" w:gutter="0"/>
      <w:pgNumType w:start="1"/>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arak Fishbain" w:date="2019-06-02T12:28:00Z" w:initials="BF">
    <w:p w14:paraId="7D852B56" w14:textId="28A9773A" w:rsidR="00D347C1" w:rsidRDefault="00D347C1">
      <w:pPr>
        <w:pStyle w:val="CommentText"/>
      </w:pPr>
      <w:r>
        <w:rPr>
          <w:rStyle w:val="CommentReference"/>
        </w:rPr>
        <w:annotationRef/>
      </w:r>
      <w:r>
        <w:t xml:space="preserve">The previous title was too narrow for a PhD work. I suggest </w:t>
      </w:r>
      <w:proofErr w:type="gramStart"/>
      <w:r>
        <w:t>to extend</w:t>
      </w:r>
      <w:proofErr w:type="gramEnd"/>
      <w:r>
        <w:t xml:space="preserve"> the scope </w:t>
      </w:r>
      <w:r w:rsidR="00606322">
        <w:t>f</w:t>
      </w:r>
      <w:r>
        <w:t>rom static network to a dynamic one. Th</w:t>
      </w:r>
      <w:r w:rsidR="00606322">
        <w:t>e</w:t>
      </w:r>
      <w:r>
        <w:t xml:space="preserve">n the optimization can address which sensor to move where, if at all in each time step.    </w:t>
      </w:r>
    </w:p>
  </w:comment>
  <w:comment w:id="2" w:author="Barak Fishbain" w:date="2019-06-02T12:30:00Z" w:initials="BF">
    <w:p w14:paraId="739A02F6" w14:textId="6B7C1097" w:rsidR="00D347C1" w:rsidRDefault="00D347C1">
      <w:pPr>
        <w:pStyle w:val="CommentText"/>
      </w:pPr>
      <w:r>
        <w:rPr>
          <w:rStyle w:val="CommentReference"/>
        </w:rPr>
        <w:annotationRef/>
      </w:r>
      <w:r>
        <w:t xml:space="preserve">Once again – This aims at extending the scope of the study to heterogenous set of sensors, which means that the utility function for each sensor, in each location is different. </w:t>
      </w:r>
    </w:p>
  </w:comment>
  <w:comment w:id="7" w:author="Barak Fishbain" w:date="2019-06-02T12:32:00Z" w:initials="BF">
    <w:p w14:paraId="7318835D" w14:textId="77777777" w:rsidR="009223F0" w:rsidRDefault="00D347C1" w:rsidP="009223F0">
      <w:pPr>
        <w:pStyle w:val="CommentText"/>
      </w:pPr>
      <w:r>
        <w:rPr>
          <w:rStyle w:val="CommentReference"/>
        </w:rPr>
        <w:annotationRef/>
      </w:r>
      <w:r>
        <w:t xml:space="preserve">Following the </w:t>
      </w:r>
      <w:proofErr w:type="gramStart"/>
      <w:r>
        <w:t>changes</w:t>
      </w:r>
      <w:proofErr w:type="gramEnd"/>
      <w:r>
        <w:t xml:space="preserve"> I have suggested in the title – I would add a Para. (section) on </w:t>
      </w:r>
      <w:r w:rsidRPr="00E43569">
        <w:rPr>
          <w:highlight w:val="yellow"/>
        </w:rPr>
        <w:t>sensors’ heterogeneity</w:t>
      </w:r>
      <w:r>
        <w:t xml:space="preserve"> (Uri has a Para. on this in his optimal deployment paper, which you can use for assistance) and a Para. on </w:t>
      </w:r>
      <w:r w:rsidR="00592C54" w:rsidRPr="00E43569">
        <w:rPr>
          <w:highlight w:val="yellow"/>
        </w:rPr>
        <w:t>dynamic networks</w:t>
      </w:r>
      <w:r w:rsidR="00592C54">
        <w:t xml:space="preserve">, where you need to find an optimized procedure to move the sensors, so the changes introduced to the network are minimized and so is the distance you have to shift each sensor (to this end, </w:t>
      </w:r>
      <w:r w:rsidR="00592C54" w:rsidRPr="00592C54">
        <w:t>Earth mover's distance</w:t>
      </w:r>
      <w:r w:rsidR="00592C54">
        <w:t xml:space="preserve"> (see </w:t>
      </w:r>
      <w:r w:rsidR="009223F0">
        <w:t xml:space="preserve">Y. </w:t>
      </w:r>
      <w:proofErr w:type="spellStart"/>
      <w:r w:rsidR="009223F0">
        <w:t>Rubner</w:t>
      </w:r>
      <w:proofErr w:type="spellEnd"/>
      <w:r w:rsidR="009223F0">
        <w:t xml:space="preserve">, C. </w:t>
      </w:r>
      <w:proofErr w:type="spellStart"/>
      <w:r w:rsidR="009223F0">
        <w:t>Tomasi</w:t>
      </w:r>
      <w:proofErr w:type="spellEnd"/>
      <w:r w:rsidR="009223F0">
        <w:t xml:space="preserve">, and L. J. </w:t>
      </w:r>
      <w:proofErr w:type="spellStart"/>
      <w:r w:rsidR="009223F0">
        <w:t>Guibas</w:t>
      </w:r>
      <w:proofErr w:type="spellEnd"/>
      <w:r w:rsidR="009223F0">
        <w:t xml:space="preserve">. </w:t>
      </w:r>
    </w:p>
    <w:p w14:paraId="7FCF1BF0" w14:textId="2CD9757E" w:rsidR="00592C54" w:rsidRPr="009223F0" w:rsidRDefault="009223F0" w:rsidP="009223F0">
      <w:pPr>
        <w:pStyle w:val="CommentText"/>
      </w:pPr>
      <w:r>
        <w:t>A metric for distributions with applications to image databases. In IEEE International Conference on Computer Vision, pages 59-66, January 1998.</w:t>
      </w:r>
      <w:r w:rsidR="00592C54">
        <w:t xml:space="preserve">) can be used. I haven’t seen anyone using this measure for this specific task. </w:t>
      </w:r>
    </w:p>
  </w:comment>
  <w:comment w:id="8" w:author="ss kk" w:date="2019-05-28T08:28:00Z" w:initials="sk">
    <w:p w14:paraId="38425CAE" w14:textId="77777777" w:rsidR="00D77161" w:rsidRDefault="00D77161">
      <w:pPr>
        <w:pStyle w:val="CommentText"/>
        <w:rPr>
          <w:rtl/>
        </w:rPr>
      </w:pPr>
      <w:r>
        <w:rPr>
          <w:rStyle w:val="CommentReference"/>
        </w:rPr>
        <w:annotationRef/>
      </w:r>
      <w:r>
        <w:t>This preface is aiming towards continuous emission from non-localized source. The research you are aiming to is from localized source(s) that may increase their emission for various reasons.  I suggest refining the preface. Refine not replace.</w:t>
      </w:r>
    </w:p>
    <w:p w14:paraId="01B51F40" w14:textId="47888057" w:rsidR="00D26D6A" w:rsidRDefault="00D26D6A">
      <w:pPr>
        <w:pStyle w:val="CommentText"/>
      </w:pPr>
      <w:r w:rsidRPr="00D26D6A">
        <w:rPr>
          <w:highlight w:val="yellow"/>
        </w:rPr>
        <w:t>Except for the last two sentences, I think it’s a general intro to pollution from combustion processes, without dividing to point source or not. I would add just the difference between the two maybe.</w:t>
      </w:r>
      <w:r>
        <w:t xml:space="preserve">  </w:t>
      </w:r>
    </w:p>
  </w:comment>
  <w:comment w:id="13" w:author="Idit Balachsan" w:date="2019-06-03T12:15:00Z" w:initials="IB">
    <w:p w14:paraId="7A86E085" w14:textId="12409E58" w:rsidR="00FA06A0" w:rsidRDefault="00FA06A0">
      <w:pPr>
        <w:pStyle w:val="CommentText"/>
      </w:pPr>
      <w:r>
        <w:rPr>
          <w:rStyle w:val="CommentReference"/>
        </w:rPr>
        <w:annotationRef/>
      </w:r>
    </w:p>
  </w:comment>
  <w:comment w:id="12" w:author="Idit Balachsan" w:date="2019-06-03T12:16:00Z" w:initials="IB">
    <w:p w14:paraId="62A293D3" w14:textId="5A537150" w:rsidR="00FA06A0" w:rsidRDefault="00FA06A0">
      <w:pPr>
        <w:pStyle w:val="CommentText"/>
      </w:pPr>
      <w:r>
        <w:rPr>
          <w:rStyle w:val="CommentReference"/>
        </w:rPr>
        <w:annotationRef/>
      </w:r>
      <w:r w:rsidR="008E3525">
        <w:rPr>
          <w:highlight w:val="yellow"/>
        </w:rPr>
        <w:t>Barak, I think i</w:t>
      </w:r>
      <w:r w:rsidRPr="00EB1D20">
        <w:rPr>
          <w:highlight w:val="yellow"/>
        </w:rPr>
        <w:t>t is mentioned later</w:t>
      </w:r>
      <w:r w:rsidR="008E3525">
        <w:rPr>
          <w:highlight w:val="yellow"/>
        </w:rPr>
        <w:t xml:space="preserve">… :/ </w:t>
      </w:r>
      <w:r w:rsidR="00EB1D20" w:rsidRPr="00EB1D20">
        <w:rPr>
          <w:highlight w:val="yellow"/>
        </w:rPr>
        <w:t xml:space="preserve"> I </w:t>
      </w:r>
      <w:r w:rsidR="008E3525">
        <w:rPr>
          <w:highlight w:val="yellow"/>
        </w:rPr>
        <w:t>prefer not</w:t>
      </w:r>
      <w:r w:rsidR="00EB1D20" w:rsidRPr="00EB1D20">
        <w:rPr>
          <w:highlight w:val="yellow"/>
        </w:rPr>
        <w:t xml:space="preserve"> to say something here about source term estimation.</w:t>
      </w:r>
      <w:r w:rsidR="00EB1D20">
        <w:t xml:space="preserve"> </w:t>
      </w:r>
    </w:p>
  </w:comment>
  <w:comment w:id="15" w:author="ss kk" w:date="2019-05-28T08:45:00Z" w:initials="sk">
    <w:p w14:paraId="5EE9F63C" w14:textId="77777777" w:rsidR="00D77161" w:rsidRDefault="00D77161" w:rsidP="008F4456">
      <w:pPr>
        <w:pStyle w:val="CommentText"/>
      </w:pPr>
      <w:r>
        <w:rPr>
          <w:rStyle w:val="CommentReference"/>
        </w:rPr>
        <w:annotationRef/>
      </w:r>
      <w:r>
        <w:t xml:space="preserve">I like the way you present the sensors capabilities – shortly </w:t>
      </w:r>
      <w:proofErr w:type="gramStart"/>
      <w:r>
        <w:t>put:</w:t>
      </w:r>
      <w:proofErr w:type="gramEnd"/>
      <w:r>
        <w:t xml:space="preserve"> quantity vs. quality. OK! Now what are you suggesting? </w:t>
      </w:r>
      <w:r w:rsidRPr="00FA06A0">
        <w:t>I'm missing something saying this work will deal with deployment of …. Such deployment will help to overcome WDESN poor performance (does it?) or AQM high cost</w:t>
      </w:r>
    </w:p>
    <w:p w14:paraId="7B45B4C3" w14:textId="77777777" w:rsidR="00356C89" w:rsidRDefault="00356C89" w:rsidP="008F4456">
      <w:pPr>
        <w:pStyle w:val="CommentText"/>
      </w:pPr>
    </w:p>
    <w:p w14:paraId="19408816" w14:textId="3B79F59E" w:rsidR="00356C89" w:rsidRDefault="00935D7C" w:rsidP="008F4456">
      <w:pPr>
        <w:pStyle w:val="CommentText"/>
      </w:pPr>
      <w:r w:rsidRPr="00FA06A0">
        <w:rPr>
          <w:highlight w:val="yellow"/>
        </w:rPr>
        <w:t xml:space="preserve">I </w:t>
      </w:r>
      <w:r w:rsidR="007A2B23">
        <w:rPr>
          <w:highlight w:val="yellow"/>
        </w:rPr>
        <w:t xml:space="preserve">think it </w:t>
      </w:r>
      <w:r w:rsidRPr="00FA06A0">
        <w:rPr>
          <w:highlight w:val="yellow"/>
        </w:rPr>
        <w:t>is mentioned later.</w:t>
      </w:r>
      <w:r>
        <w:t xml:space="preserve"> </w:t>
      </w:r>
    </w:p>
  </w:comment>
  <w:comment w:id="84" w:author="Idit Balachsan" w:date="2019-06-03T15:15:00Z" w:initials="IB">
    <w:p w14:paraId="2DAAFFE2" w14:textId="4D99288C" w:rsidR="00886172" w:rsidRDefault="00886172">
      <w:pPr>
        <w:pStyle w:val="CommentText"/>
      </w:pPr>
      <w:r>
        <w:rPr>
          <w:rStyle w:val="CommentReference"/>
        </w:rPr>
        <w:annotationRef/>
      </w:r>
      <w:r>
        <w:t xml:space="preserve">Barak, </w:t>
      </w:r>
      <w:r w:rsidR="00764C42">
        <w:t xml:space="preserve">I’m not sure – but maybe it is best to explicitly elaborate on the constraints and objectives </w:t>
      </w:r>
      <w:r w:rsidR="00B75D9E">
        <w:t>we plan on using.</w:t>
      </w:r>
      <w:r w:rsidR="000D6246">
        <w:t xml:space="preserve"> This sentence is a bit confusing. </w:t>
      </w:r>
    </w:p>
  </w:comment>
  <w:comment w:id="85" w:author="Idit Balachsan" w:date="2019-06-03T15:42:00Z" w:initials="IB">
    <w:p w14:paraId="2C4A9BC8" w14:textId="26A5C1B0" w:rsidR="000D6246" w:rsidRDefault="000D6246">
      <w:pPr>
        <w:pStyle w:val="CommentText"/>
      </w:pPr>
      <w:r>
        <w:rPr>
          <w:rStyle w:val="CommentReference"/>
        </w:rPr>
        <w:annotationRef/>
      </w:r>
      <w:r>
        <w:t xml:space="preserve">“to best represent the pollution field” sounds very general, and I am not sure it is exactly what we are doing. </w:t>
      </w:r>
      <w:r w:rsidR="00C94290">
        <w:t xml:space="preserve">Technically it enables finding the source better and so producing better maps. </w:t>
      </w:r>
    </w:p>
  </w:comment>
  <w:comment w:id="87" w:author="Idit Balachsan" w:date="2019-06-03T12:37:00Z" w:initials="IB">
    <w:p w14:paraId="0EBB6E53" w14:textId="7851FDAE" w:rsidR="00E35FFC" w:rsidRDefault="00E35FFC">
      <w:pPr>
        <w:pStyle w:val="CommentText"/>
      </w:pPr>
      <w:r>
        <w:rPr>
          <w:rStyle w:val="CommentReference"/>
        </w:rPr>
        <w:annotationRef/>
      </w:r>
      <w:r>
        <w:t>Is it written like that for a reason?</w:t>
      </w:r>
    </w:p>
  </w:comment>
  <w:comment w:id="201" w:author="ss kk" w:date="2019-05-28T09:29:00Z" w:initials="sk">
    <w:p w14:paraId="765D5CDC" w14:textId="77777777" w:rsidR="00644D19" w:rsidRDefault="00644D19" w:rsidP="00644D19">
      <w:pPr>
        <w:pStyle w:val="CommentText"/>
      </w:pPr>
      <w:r>
        <w:rPr>
          <w:rStyle w:val="CommentReference"/>
        </w:rPr>
        <w:annotationRef/>
      </w:r>
      <w:r>
        <w:t xml:space="preserve">We need to say something about sensor\source arrangement. If we don't the simplest way is to place a single sensor on the source. </w:t>
      </w:r>
      <w:r w:rsidRPr="004E1827">
        <w:rPr>
          <w:highlight w:val="yellow"/>
        </w:rPr>
        <w:t>Since this is not always possible for many reasons and we have more than a single source we have to find optimal configuration</w:t>
      </w:r>
      <w:r>
        <w:t>.</w:t>
      </w:r>
    </w:p>
    <w:p w14:paraId="76C06000" w14:textId="77777777" w:rsidR="00644D19" w:rsidRDefault="00644D19" w:rsidP="00644D19">
      <w:pPr>
        <w:pStyle w:val="CommentText"/>
      </w:pPr>
      <w:r>
        <w:t xml:space="preserve">Predefinition is important. </w:t>
      </w:r>
    </w:p>
  </w:comment>
  <w:comment w:id="294" w:author="Barak Fishbain" w:date="2019-06-02T13:18:00Z" w:initials="BF">
    <w:p w14:paraId="0ED2F9BE" w14:textId="3FAAEB0C" w:rsidR="00F14F1F" w:rsidRDefault="00F14F1F">
      <w:pPr>
        <w:pStyle w:val="CommentText"/>
      </w:pPr>
      <w:r>
        <w:rPr>
          <w:rStyle w:val="CommentReference"/>
        </w:rPr>
        <w:annotationRef/>
      </w:r>
      <w:r w:rsidRPr="001C09EB">
        <w:rPr>
          <w:highlight w:val="yellow"/>
        </w:rPr>
        <w:t>You should address the suitability question as well. Especially when we consider heterogenous network. But even if you chose to disregard heterogeneity the suitability is a factor.</w:t>
      </w:r>
      <w:r>
        <w:t xml:space="preserve"> </w:t>
      </w:r>
    </w:p>
  </w:comment>
  <w:comment w:id="295" w:author="Barak Fishbain" w:date="2019-06-02T13:31:00Z" w:initials="BF">
    <w:p w14:paraId="7839F91D" w14:textId="086FFB51" w:rsidR="00D73119" w:rsidRDefault="00D73119">
      <w:pPr>
        <w:pStyle w:val="CommentText"/>
      </w:pPr>
      <w:r>
        <w:rPr>
          <w:rStyle w:val="CommentReference"/>
        </w:rPr>
        <w:annotationRef/>
      </w:r>
      <w:r>
        <w:t xml:space="preserve">You might want to give short Para. on each of these methods. They are all </w:t>
      </w:r>
      <w:r w:rsidR="00812219">
        <w:t xml:space="preserve">“exploratory”/heuristic algorithms. There is a reason for that. The reason is something along the lines of the methodology of Uri’s optimal deployment paper, where he reduces the problem to the knapsack problem. Essentially any discrete optimization problem where you aim at maximize the utility and minimize the cost can be reduced to the knapsack problem. As the knapsack problem is NP-Hard, any more complicated problem is NP-Hard. You should add this discussion as it explains why you also go with “exploratory”/heuristic algorithm and you should well familiar with these terms (NP-Hard, NP-Complete, </w:t>
      </w:r>
      <w:proofErr w:type="gramStart"/>
      <w:r w:rsidR="00812219">
        <w:t>Knapsack,…</w:t>
      </w:r>
      <w:proofErr w:type="gramEnd"/>
      <w:r w:rsidR="00812219">
        <w:t>).</w:t>
      </w:r>
    </w:p>
  </w:comment>
  <w:comment w:id="297" w:author="ss kk" w:date="2019-05-28T10:38:00Z" w:initials="sk">
    <w:p w14:paraId="7865D57E" w14:textId="4688D9D6" w:rsidR="00D77161" w:rsidRDefault="00D77161">
      <w:pPr>
        <w:pStyle w:val="CommentText"/>
      </w:pPr>
      <w:r>
        <w:rPr>
          <w:rStyle w:val="CommentReference"/>
        </w:rPr>
        <w:annotationRef/>
      </w:r>
      <w:r>
        <w:t>A nice body of work. Need an explicit statement of state-of-the-art technology shortcomings.</w:t>
      </w:r>
    </w:p>
  </w:comment>
  <w:comment w:id="296" w:author="Barak Fishbain" w:date="2019-06-02T13:37:00Z" w:initials="BF">
    <w:p w14:paraId="4B091902" w14:textId="4F881FEC" w:rsidR="00812219" w:rsidRDefault="00812219">
      <w:pPr>
        <w:pStyle w:val="CommentText"/>
      </w:pPr>
      <w:r>
        <w:rPr>
          <w:rStyle w:val="CommentReference"/>
        </w:rPr>
        <w:annotationRef/>
      </w:r>
      <w:r>
        <w:t xml:space="preserve">I would suggest to elaborate on this as well. What is single objective and what is multi-objective. This will serve you when you suggest a multi-objective approach. </w:t>
      </w:r>
    </w:p>
  </w:comment>
  <w:comment w:id="410" w:author="Barak Fishbain" w:date="2019-06-02T13:44:00Z" w:initials="BF">
    <w:p w14:paraId="61F1BCAF" w14:textId="00963425" w:rsidR="00DD060D" w:rsidRDefault="00DD060D">
      <w:pPr>
        <w:pStyle w:val="CommentText"/>
      </w:pPr>
      <w:r>
        <w:rPr>
          <w:rStyle w:val="CommentReference"/>
        </w:rPr>
        <w:annotationRef/>
      </w:r>
      <w:r>
        <w:t xml:space="preserve">Be aware what it means physically. </w:t>
      </w:r>
    </w:p>
  </w:comment>
  <w:comment w:id="411" w:author="ss kk" w:date="2019-05-28T10:45:00Z" w:initials="sk">
    <w:p w14:paraId="0F53AA75" w14:textId="3BAB2BF0" w:rsidR="00D77161" w:rsidRDefault="00D77161">
      <w:pPr>
        <w:pStyle w:val="CommentText"/>
      </w:pPr>
      <w:r>
        <w:rPr>
          <w:rStyle w:val="CommentReference"/>
        </w:rPr>
        <w:annotationRef/>
      </w:r>
      <w:r>
        <w:t>We should start by stating that your method is invariant to the ATD. Any model is useful as we perform the optimization in advance, For the sake of simplicity….</w:t>
      </w:r>
    </w:p>
    <w:p w14:paraId="59A5B41A" w14:textId="36416BCD" w:rsidR="00D77161" w:rsidRDefault="00D77161">
      <w:pPr>
        <w:pStyle w:val="CommentText"/>
      </w:pPr>
      <w:r>
        <w:t>Other ATD model are studied in the group such as GRAL that can be incorporated in the future with the proposed method once it will be proved to be effective.</w:t>
      </w:r>
    </w:p>
  </w:comment>
  <w:comment w:id="412" w:author="ss kk" w:date="2019-05-28T10:49:00Z" w:initials="sk">
    <w:p w14:paraId="6CE35BE9" w14:textId="4A6BE70C" w:rsidR="00D77161" w:rsidRDefault="00D77161">
      <w:pPr>
        <w:pStyle w:val="CommentText"/>
      </w:pPr>
      <w:r>
        <w:rPr>
          <w:rStyle w:val="CommentReference"/>
        </w:rPr>
        <w:annotationRef/>
      </w:r>
      <w:r>
        <w:t>Needed? Do you plan to study anything related to this aspect?</w:t>
      </w:r>
    </w:p>
  </w:comment>
  <w:comment w:id="413" w:author="Barak Fishbain" w:date="2019-06-02T13:48:00Z" w:initials="BF">
    <w:p w14:paraId="18BBF04C" w14:textId="64447109" w:rsidR="00DD060D" w:rsidRDefault="00DD060D">
      <w:pPr>
        <w:pStyle w:val="CommentText"/>
      </w:pPr>
      <w:r>
        <w:rPr>
          <w:rStyle w:val="CommentReference"/>
        </w:rPr>
        <w:annotationRef/>
      </w:r>
      <w:r>
        <w:t xml:space="preserve">I hope we do. This can go into the discussion on the dynamic nature of the problem. And with stable conditions, the solution may be different at any given point in time from the solution of unstable conditions. You might wat to add this discussion at the end of </w:t>
      </w:r>
      <w:proofErr w:type="gramStart"/>
      <w:r>
        <w:t>this  Section</w:t>
      </w:r>
      <w:proofErr w:type="gramEnd"/>
      <w:r>
        <w:t xml:space="preserve"> </w:t>
      </w:r>
    </w:p>
  </w:comment>
  <w:comment w:id="414" w:author="ss kk" w:date="2019-05-28T11:08:00Z" w:initials="sk">
    <w:p w14:paraId="1A4B8E0E" w14:textId="2C4E58C2" w:rsidR="00D77161" w:rsidRDefault="00D77161">
      <w:pPr>
        <w:pStyle w:val="CommentText"/>
        <w:rPr>
          <w:rStyle w:val="CommentReference"/>
        </w:rPr>
      </w:pPr>
      <w:r>
        <w:rPr>
          <w:rStyle w:val="CommentReference"/>
        </w:rPr>
        <w:annotationRef/>
      </w:r>
      <w:r>
        <w:rPr>
          <w:rStyle w:val="CommentReference"/>
        </w:rPr>
        <w:t>Needed?</w:t>
      </w:r>
    </w:p>
    <w:p w14:paraId="21D966ED" w14:textId="77777777" w:rsidR="00D77161" w:rsidRDefault="00D77161">
      <w:pPr>
        <w:pStyle w:val="CommentText"/>
      </w:pPr>
    </w:p>
  </w:comment>
  <w:comment w:id="415" w:author="Barak Fishbain" w:date="2019-06-02T13:51:00Z" w:initials="BF">
    <w:p w14:paraId="30B15A7C" w14:textId="70C5AAE6" w:rsidR="00DD060D" w:rsidRDefault="00DD060D">
      <w:pPr>
        <w:pStyle w:val="CommentText"/>
      </w:pPr>
      <w:r>
        <w:rPr>
          <w:rStyle w:val="CommentReference"/>
        </w:rPr>
        <w:annotationRef/>
      </w:r>
      <w:proofErr w:type="gramStart"/>
      <w:r>
        <w:t>Again</w:t>
      </w:r>
      <w:proofErr w:type="gramEnd"/>
      <w:r>
        <w:t xml:space="preserve"> I think yes as it serves dynamicity. </w:t>
      </w:r>
    </w:p>
  </w:comment>
  <w:comment w:id="416" w:author="Barak Fishbain" w:date="2019-06-02T13:53:00Z" w:initials="BF">
    <w:p w14:paraId="3DE0A5B8" w14:textId="539FA896" w:rsidR="008056AF" w:rsidRDefault="008056AF">
      <w:pPr>
        <w:pStyle w:val="CommentText"/>
      </w:pPr>
      <w:r>
        <w:rPr>
          <w:rStyle w:val="CommentReference"/>
        </w:rPr>
        <w:annotationRef/>
      </w:r>
      <w:r>
        <w:t xml:space="preserve">I believe that this should be the FIRST section of the methodology BEFORE </w:t>
      </w:r>
      <w:proofErr w:type="gramStart"/>
      <w:r w:rsidRPr="00A10451">
        <w:rPr>
          <w:rFonts w:cs="David" w:hint="cs"/>
        </w:rPr>
        <w:t>The</w:t>
      </w:r>
      <w:proofErr w:type="gramEnd"/>
      <w:r w:rsidRPr="00A10451">
        <w:rPr>
          <w:rFonts w:cs="David" w:hint="cs"/>
        </w:rPr>
        <w:t xml:space="preserve"> Gaussian plume model</w:t>
      </w:r>
      <w:r>
        <w:rPr>
          <w:rFonts w:cs="David"/>
        </w:rPr>
        <w:t xml:space="preserve">. Then you can state that we can use ANY model, but for the sake of simplicity we will start with the Gaussian model. </w:t>
      </w:r>
    </w:p>
  </w:comment>
  <w:comment w:id="417" w:author="Barak Fishbain" w:date="2019-06-02T13:59:00Z" w:initials="BF">
    <w:p w14:paraId="1FBD554B" w14:textId="485527E7" w:rsidR="008056AF" w:rsidRDefault="008056AF">
      <w:pPr>
        <w:pStyle w:val="CommentText"/>
      </w:pPr>
      <w:r>
        <w:rPr>
          <w:rStyle w:val="CommentReference"/>
        </w:rPr>
        <w:annotationRef/>
      </w:r>
      <w:r>
        <w:t xml:space="preserve">You need to explain why such a criterion is needed.  </w:t>
      </w:r>
    </w:p>
  </w:comment>
  <w:comment w:id="418" w:author="ss kk" w:date="2019-05-28T11:16:00Z" w:initials="sk">
    <w:p w14:paraId="264E16FA" w14:textId="4F014A53" w:rsidR="00D77161" w:rsidRDefault="00D77161">
      <w:pPr>
        <w:pStyle w:val="CommentText"/>
      </w:pPr>
      <w:r>
        <w:rPr>
          <w:rStyle w:val="CommentReference"/>
        </w:rPr>
        <w:annotationRef/>
      </w:r>
      <w:r>
        <w:t>Have we defined Cr{S}?</w:t>
      </w:r>
    </w:p>
  </w:comment>
  <w:comment w:id="419" w:author="ss kk" w:date="2019-05-28T11:17:00Z" w:initials="sk">
    <w:p w14:paraId="7F8D4038" w14:textId="2B81E4F4" w:rsidR="00D77161" w:rsidRDefault="00D77161" w:rsidP="001F12EC">
      <w:pPr>
        <w:pStyle w:val="CommentText"/>
      </w:pPr>
      <w:r>
        <w:rPr>
          <w:rStyle w:val="CommentReference"/>
        </w:rPr>
        <w:annotationRef/>
      </w:r>
      <w:r>
        <w:t xml:space="preserve">Need to be rewrite. High PED means high sensitivity to changes in ST. This may be related to distance, wind direction AND gas plume overlapping. </w:t>
      </w:r>
    </w:p>
  </w:comment>
  <w:comment w:id="420" w:author="Barak Fishbain" w:date="2019-06-02T14:00:00Z" w:initials="BF">
    <w:p w14:paraId="05E8B079" w14:textId="18C070D8" w:rsidR="008056AF" w:rsidRDefault="008056AF">
      <w:pPr>
        <w:pStyle w:val="CommentText"/>
      </w:pPr>
      <w:r>
        <w:rPr>
          <w:rStyle w:val="CommentReference"/>
        </w:rPr>
        <w:annotationRef/>
      </w:r>
      <w:r>
        <w:t xml:space="preserve">Give the conclusion that is derived for this specific example. </w:t>
      </w:r>
    </w:p>
  </w:comment>
  <w:comment w:id="421" w:author="Idit Balachsan" w:date="2019-05-27T13:58:00Z" w:initials="IB">
    <w:p w14:paraId="22FBF032" w14:textId="77777777" w:rsidR="00D77161" w:rsidRDefault="00D77161">
      <w:pPr>
        <w:pStyle w:val="CommentText"/>
      </w:pPr>
      <w:r>
        <w:rPr>
          <w:rStyle w:val="CommentReference"/>
        </w:rPr>
        <w:annotationRef/>
      </w:r>
      <w:r>
        <w:t xml:space="preserve">In my initial work (before writing the proposal), </w:t>
      </w:r>
    </w:p>
    <w:p w14:paraId="27E68C4E" w14:textId="70735A34" w:rsidR="00D77161" w:rsidRDefault="00D77161" w:rsidP="00762DB8">
      <w:pPr>
        <w:pStyle w:val="CommentText"/>
      </w:pPr>
      <w:r>
        <w:t xml:space="preserve">I took the minimal PED value from each set of S’-&gt;S’’ with the same number of sources. For example, out of the 50 combinations of S’=1 </w:t>
      </w:r>
      <w:r>
        <w:sym w:font="Wingdings" w:char="F0E0"/>
      </w:r>
      <w:r>
        <w:t xml:space="preserve"> S’’=2 I took the minimal PED value. In total I had 10 unique combinations I took minimal PED from and averaged those in my objective function. So the objective described now in the proposal is Shai’s suggestion and was not yet implemented.  </w:t>
      </w:r>
      <w:r w:rsidRPr="00762DB8">
        <w:rPr>
          <w:highlight w:val="yellow"/>
        </w:rPr>
        <w:t xml:space="preserve">We need to suggest what we thing is the best OF. If you have preliminary result with a variant OF it is </w:t>
      </w:r>
      <w:proofErr w:type="gramStart"/>
      <w:r w:rsidRPr="00762DB8">
        <w:rPr>
          <w:highlight w:val="yellow"/>
        </w:rPr>
        <w:t>OK !</w:t>
      </w:r>
      <w:proofErr w:type="gramEnd"/>
      <w:r>
        <w:t xml:space="preserve"> </w:t>
      </w:r>
      <w:r w:rsidRPr="00762DB8">
        <w:rPr>
          <w:highlight w:val="yellow"/>
        </w:rPr>
        <w:t>BTW we may want to check median. Not crucial at this stage</w:t>
      </w:r>
    </w:p>
  </w:comment>
  <w:comment w:id="422" w:author="ss kk" w:date="2019-05-28T11:51:00Z" w:initials="sk">
    <w:p w14:paraId="3AEC91F1" w14:textId="56090CD8" w:rsidR="00D77161" w:rsidRDefault="00D77161">
      <w:pPr>
        <w:pStyle w:val="CommentText"/>
      </w:pPr>
      <w:r>
        <w:rPr>
          <w:rStyle w:val="CommentReference"/>
        </w:rPr>
        <w:annotationRef/>
      </w:r>
      <w:r>
        <w:t xml:space="preserve">This should be incorporated to </w:t>
      </w:r>
      <w:proofErr w:type="spellStart"/>
      <w:r>
        <w:t>eq</w:t>
      </w:r>
      <w:proofErr w:type="spellEnd"/>
      <w:r>
        <w:t xml:space="preserve"> 11</w:t>
      </w:r>
    </w:p>
  </w:comment>
  <w:comment w:id="425" w:author="Barak Fishbain" w:date="2019-06-02T14:07:00Z" w:initials="BF">
    <w:p w14:paraId="0FA4D00F" w14:textId="4B256EAB" w:rsidR="0058413D" w:rsidRDefault="0058413D">
      <w:pPr>
        <w:pStyle w:val="CommentText"/>
      </w:pPr>
      <w:r>
        <w:rPr>
          <w:rStyle w:val="CommentReference"/>
        </w:rPr>
        <w:annotationRef/>
      </w:r>
      <w:r>
        <w:br/>
        <w:t xml:space="preserve">You might want to change the title to multi-objective problem and leave you an opening to add more objectives as the research progresses. </w:t>
      </w:r>
    </w:p>
  </w:comment>
  <w:comment w:id="427" w:author="Barak Fishbain" w:date="2019-06-02T14:05:00Z" w:initials="BF">
    <w:p w14:paraId="2DF149CA" w14:textId="14E110FB" w:rsidR="0058413D" w:rsidRDefault="0058413D" w:rsidP="0058413D">
      <w:pPr>
        <w:pStyle w:val="CommentText"/>
      </w:pPr>
      <w:r>
        <w:rPr>
          <w:rStyle w:val="CommentReference"/>
        </w:rPr>
        <w:annotationRef/>
      </w:r>
      <w:r>
        <w:t>You might want to explain why you would be interested in separating night and day.</w:t>
      </w:r>
    </w:p>
  </w:comment>
  <w:comment w:id="426" w:author="ss kk" w:date="2019-05-28T11:52:00Z" w:initials="sk">
    <w:p w14:paraId="2DA4B3C4" w14:textId="28FBD5AB" w:rsidR="00D77161" w:rsidRDefault="00D77161">
      <w:pPr>
        <w:pStyle w:val="CommentText"/>
      </w:pPr>
      <w:r>
        <w:rPr>
          <w:rStyle w:val="CommentReference"/>
        </w:rPr>
        <w:annotationRef/>
      </w:r>
      <w:r>
        <w:t>I see that you plan on having "</w:t>
      </w:r>
      <w:r w:rsidRPr="000D7C63">
        <w:rPr>
          <w:rFonts w:cs="David" w:hint="cs"/>
          <w:color w:val="FF0000"/>
        </w:rPr>
        <w:t xml:space="preserve"> </w:t>
      </w:r>
      <w:r w:rsidRPr="00C419E3">
        <w:rPr>
          <w:rFonts w:cs="David" w:hint="cs"/>
          <w:color w:val="FF0000"/>
        </w:rPr>
        <w:t>Evolutionary algorithms and Borg MOEA</w:t>
      </w:r>
      <w:r w:rsidRPr="00C419E3">
        <w:rPr>
          <w:rFonts w:cs="David"/>
          <w:color w:val="FF0000"/>
        </w:rPr>
        <w:t xml:space="preserve"> (TBD</w:t>
      </w:r>
      <w:r>
        <w:rPr>
          <w:rFonts w:cs="David"/>
          <w:color w:val="FF0000"/>
        </w:rPr>
        <w:t xml:space="preserve">" section. You must incorporate in this section general </w:t>
      </w:r>
      <w:proofErr w:type="spellStart"/>
      <w:r>
        <w:rPr>
          <w:rFonts w:cs="David"/>
          <w:color w:val="FF0000"/>
        </w:rPr>
        <w:t>aapects</w:t>
      </w:r>
      <w:proofErr w:type="spellEnd"/>
      <w:r>
        <w:rPr>
          <w:rFonts w:cs="David"/>
          <w:color w:val="FF0000"/>
        </w:rPr>
        <w:t xml:space="preserve"> of </w:t>
      </w:r>
      <w:proofErr w:type="spellStart"/>
      <w:r>
        <w:rPr>
          <w:rFonts w:cs="David"/>
          <w:color w:val="FF0000"/>
        </w:rPr>
        <w:t>multiobjective</w:t>
      </w:r>
      <w:proofErr w:type="spellEnd"/>
      <w:r>
        <w:rPr>
          <w:rFonts w:cs="David"/>
          <w:color w:val="FF0000"/>
        </w:rPr>
        <w:t xml:space="preserve"> optimization namely the </w:t>
      </w:r>
      <w:proofErr w:type="spellStart"/>
      <w:r>
        <w:rPr>
          <w:rFonts w:cs="David"/>
          <w:color w:val="FF0000"/>
        </w:rPr>
        <w:t>Parto</w:t>
      </w:r>
      <w:proofErr w:type="spellEnd"/>
      <w:r>
        <w:rPr>
          <w:rFonts w:cs="David"/>
          <w:color w:val="FF0000"/>
        </w:rPr>
        <w:t xml:space="preserve"> frontier. Otherwise it may be confusing</w:t>
      </w:r>
    </w:p>
  </w:comment>
  <w:comment w:id="428" w:author="ss kk" w:date="2019-05-28T11:55:00Z" w:initials="sk">
    <w:p w14:paraId="6040BCB0" w14:textId="7FFE9EB9" w:rsidR="00D77161" w:rsidRDefault="00D77161">
      <w:pPr>
        <w:pStyle w:val="CommentText"/>
      </w:pPr>
      <w:r>
        <w:rPr>
          <w:rStyle w:val="CommentReference"/>
        </w:rPr>
        <w:annotationRef/>
      </w:r>
      <w:r>
        <w:t>You already gave this equation. No need to repeat</w:t>
      </w:r>
    </w:p>
  </w:comment>
  <w:comment w:id="429" w:author="Barak Fishbain" w:date="2019-06-02T14:08:00Z" w:initials="BF">
    <w:p w14:paraId="76136B03" w14:textId="210F0E23" w:rsidR="0058413D" w:rsidRDefault="0058413D">
      <w:pPr>
        <w:pStyle w:val="CommentText"/>
      </w:pPr>
      <w:r>
        <w:rPr>
          <w:rStyle w:val="CommentReference"/>
        </w:rPr>
        <w:annotationRef/>
      </w:r>
      <w:r>
        <w:t xml:space="preserve">If I understand this correctly, it is the reduced version of Eq. (5), and this reduced version was not given above. If I am correct, I would keep this. </w:t>
      </w:r>
    </w:p>
  </w:comment>
  <w:comment w:id="430" w:author="ss kk" w:date="2019-05-28T11:56:00Z" w:initials="sk">
    <w:p w14:paraId="661C2540" w14:textId="5AE7DEA8" w:rsidR="00D77161" w:rsidRDefault="00D77161">
      <w:pPr>
        <w:pStyle w:val="CommentText"/>
      </w:pPr>
      <w:r>
        <w:rPr>
          <w:rStyle w:val="CommentReference"/>
        </w:rPr>
        <w:annotationRef/>
      </w:r>
      <w:r>
        <w:rPr>
          <w:rStyle w:val="CommentReference"/>
        </w:rPr>
        <w:t>????</w:t>
      </w:r>
    </w:p>
  </w:comment>
  <w:comment w:id="432" w:author="ss kk" w:date="2019-05-28T12:48:00Z" w:initials="sk">
    <w:p w14:paraId="1FF385C2" w14:textId="4F9EB372" w:rsidR="00D77161" w:rsidRDefault="00D77161">
      <w:pPr>
        <w:pStyle w:val="CommentText"/>
      </w:pPr>
      <w:r>
        <w:rPr>
          <w:rStyle w:val="CommentReference"/>
        </w:rPr>
        <w:annotationRef/>
      </w:r>
      <w:r>
        <w:rPr>
          <w:rStyle w:val="CommentReference"/>
        </w:rPr>
        <w:t>I don't think first stage should be evaluation and validation. You should start with setting up concept, goals and optimizer</w:t>
      </w:r>
    </w:p>
  </w:comment>
  <w:comment w:id="433" w:author="ss kk" w:date="2019-05-28T12:50:00Z" w:initials="sk">
    <w:p w14:paraId="165709AA" w14:textId="100AF764" w:rsidR="00D77161" w:rsidRDefault="00D77161">
      <w:pPr>
        <w:pStyle w:val="CommentText"/>
      </w:pPr>
      <w:r>
        <w:rPr>
          <w:rStyle w:val="CommentReference"/>
        </w:rPr>
        <w:annotationRef/>
      </w:r>
      <w:r>
        <w:t>Not clear</w:t>
      </w:r>
    </w:p>
  </w:comment>
  <w:comment w:id="434" w:author="ss kk" w:date="2019-05-28T12:51:00Z" w:initials="sk">
    <w:p w14:paraId="0FC16556" w14:textId="689ECAE7" w:rsidR="00D77161" w:rsidRDefault="00D77161">
      <w:pPr>
        <w:pStyle w:val="CommentText"/>
      </w:pPr>
      <w:r>
        <w:rPr>
          <w:rStyle w:val="CommentReference"/>
        </w:rPr>
        <w:annotationRef/>
      </w:r>
      <w:r>
        <w:t>Good. Need language editing</w:t>
      </w:r>
    </w:p>
  </w:comment>
  <w:comment w:id="435" w:author="ss kk" w:date="2019-05-28T12:51:00Z" w:initials="sk">
    <w:p w14:paraId="2EDAE692" w14:textId="254D002E" w:rsidR="00D77161" w:rsidRDefault="00D77161">
      <w:pPr>
        <w:pStyle w:val="CommentText"/>
      </w:pPr>
      <w:r>
        <w:rPr>
          <w:rStyle w:val="CommentReference"/>
        </w:rPr>
        <w:annotationRef/>
      </w:r>
      <w:r>
        <w:rPr>
          <w:rStyle w:val="CommentReference"/>
        </w:rPr>
        <w:t>You didn't mention it in the proposal</w:t>
      </w:r>
    </w:p>
  </w:comment>
  <w:comment w:id="436" w:author="ss kk" w:date="2019-05-28T12:51:00Z" w:initials="sk">
    <w:p w14:paraId="160CB69D" w14:textId="0D2F9054" w:rsidR="00D77161" w:rsidRDefault="00D77161">
      <w:pPr>
        <w:pStyle w:val="CommentText"/>
      </w:pPr>
      <w:r>
        <w:rPr>
          <w:rStyle w:val="CommentReference"/>
        </w:rPr>
        <w:annotationRef/>
      </w:r>
      <w:r>
        <w:t>Good, Need language editing</w:t>
      </w:r>
    </w:p>
  </w:comment>
  <w:comment w:id="437" w:author="ss kk" w:date="2019-05-28T12:52:00Z" w:initials="sk">
    <w:p w14:paraId="74C094BE" w14:textId="7ECFCF60" w:rsidR="00D77161" w:rsidRDefault="00D77161">
      <w:pPr>
        <w:pStyle w:val="CommentText"/>
      </w:pPr>
      <w:r>
        <w:rPr>
          <w:rStyle w:val="CommentReference"/>
        </w:rPr>
        <w:annotationRef/>
      </w:r>
      <w:r>
        <w:rPr>
          <w:rStyle w:val="CommentReference"/>
        </w:rPr>
        <w:t>You suggested the opposite… If you do want to go mobile it fine but some (minor) revisions in the text are required as you probably like to extend your achievements in static WDESN to mobile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852B56" w15:done="0"/>
  <w15:commentEx w15:paraId="739A02F6" w15:done="0"/>
  <w15:commentEx w15:paraId="7FCF1BF0" w15:done="0"/>
  <w15:commentEx w15:paraId="01B51F40" w15:done="0"/>
  <w15:commentEx w15:paraId="7A86E085" w15:done="1"/>
  <w15:commentEx w15:paraId="62A293D3" w15:done="0"/>
  <w15:commentEx w15:paraId="19408816" w15:done="0"/>
  <w15:commentEx w15:paraId="2DAAFFE2" w15:done="0"/>
  <w15:commentEx w15:paraId="2C4A9BC8" w15:done="0"/>
  <w15:commentEx w15:paraId="0EBB6E53" w15:done="0"/>
  <w15:commentEx w15:paraId="76C06000" w15:done="0"/>
  <w15:commentEx w15:paraId="0ED2F9BE" w15:done="0"/>
  <w15:commentEx w15:paraId="7839F91D" w15:done="0"/>
  <w15:commentEx w15:paraId="7865D57E" w15:done="0"/>
  <w15:commentEx w15:paraId="4B091902" w15:done="0"/>
  <w15:commentEx w15:paraId="61F1BCAF" w15:done="0"/>
  <w15:commentEx w15:paraId="59A5B41A" w15:done="0"/>
  <w15:commentEx w15:paraId="6CE35BE9" w15:done="0"/>
  <w15:commentEx w15:paraId="18BBF04C" w15:paraIdParent="6CE35BE9" w15:done="0"/>
  <w15:commentEx w15:paraId="21D966ED" w15:done="0"/>
  <w15:commentEx w15:paraId="30B15A7C" w15:paraIdParent="21D966ED" w15:done="0"/>
  <w15:commentEx w15:paraId="3DE0A5B8" w15:done="0"/>
  <w15:commentEx w15:paraId="1FBD554B" w15:done="0"/>
  <w15:commentEx w15:paraId="264E16FA" w15:done="0"/>
  <w15:commentEx w15:paraId="7F8D4038" w15:done="0"/>
  <w15:commentEx w15:paraId="05E8B079" w15:done="0"/>
  <w15:commentEx w15:paraId="27E68C4E" w15:done="0"/>
  <w15:commentEx w15:paraId="3AEC91F1" w15:done="0"/>
  <w15:commentEx w15:paraId="0FA4D00F" w15:done="0"/>
  <w15:commentEx w15:paraId="2DF149CA" w15:done="0"/>
  <w15:commentEx w15:paraId="2DA4B3C4" w15:done="0"/>
  <w15:commentEx w15:paraId="6040BCB0" w15:done="0"/>
  <w15:commentEx w15:paraId="76136B03" w15:paraIdParent="6040BCB0" w15:done="0"/>
  <w15:commentEx w15:paraId="661C2540" w15:done="0"/>
  <w15:commentEx w15:paraId="1FF385C2" w15:done="0"/>
  <w15:commentEx w15:paraId="165709AA" w15:done="0"/>
  <w15:commentEx w15:paraId="0FC16556" w15:done="0"/>
  <w15:commentEx w15:paraId="2EDAE692" w15:done="0"/>
  <w15:commentEx w15:paraId="160CB69D" w15:done="0"/>
  <w15:commentEx w15:paraId="74C094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852B56" w16cid:durableId="209E3F8B"/>
  <w16cid:commentId w16cid:paraId="739A02F6" w16cid:durableId="209E3FEB"/>
  <w16cid:commentId w16cid:paraId="7FCF1BF0" w16cid:durableId="209E405D"/>
  <w16cid:commentId w16cid:paraId="01B51F40" w16cid:durableId="209E2A9A"/>
  <w16cid:commentId w16cid:paraId="7A86E085" w16cid:durableId="209F8DE0"/>
  <w16cid:commentId w16cid:paraId="62A293D3" w16cid:durableId="209F8E07"/>
  <w16cid:commentId w16cid:paraId="19408816" w16cid:durableId="209E2A9B"/>
  <w16cid:commentId w16cid:paraId="2DAAFFE2" w16cid:durableId="209FB828"/>
  <w16cid:commentId w16cid:paraId="2C4A9BC8" w16cid:durableId="209FBE73"/>
  <w16cid:commentId w16cid:paraId="0EBB6E53" w16cid:durableId="209F931D"/>
  <w16cid:commentId w16cid:paraId="76C06000" w16cid:durableId="209E2AA1"/>
  <w16cid:commentId w16cid:paraId="0ED2F9BE" w16cid:durableId="209E4B43"/>
  <w16cid:commentId w16cid:paraId="7839F91D" w16cid:durableId="209E4E47"/>
  <w16cid:commentId w16cid:paraId="7865D57E" w16cid:durableId="209E2AA3"/>
  <w16cid:commentId w16cid:paraId="4B091902" w16cid:durableId="209E4FAD"/>
  <w16cid:commentId w16cid:paraId="61F1BCAF" w16cid:durableId="209E513A"/>
  <w16cid:commentId w16cid:paraId="59A5B41A" w16cid:durableId="209E5FC5"/>
  <w16cid:commentId w16cid:paraId="6CE35BE9" w16cid:durableId="209E2AA5"/>
  <w16cid:commentId w16cid:paraId="18BBF04C" w16cid:durableId="209E523A"/>
  <w16cid:commentId w16cid:paraId="21D966ED" w16cid:durableId="209E2AA6"/>
  <w16cid:commentId w16cid:paraId="30B15A7C" w16cid:durableId="209E52ED"/>
  <w16cid:commentId w16cid:paraId="3DE0A5B8" w16cid:durableId="209E5357"/>
  <w16cid:commentId w16cid:paraId="1FBD554B" w16cid:durableId="209E54B9"/>
  <w16cid:commentId w16cid:paraId="264E16FA" w16cid:durableId="209E2AA7"/>
  <w16cid:commentId w16cid:paraId="7F8D4038" w16cid:durableId="209E2AA8"/>
  <w16cid:commentId w16cid:paraId="05E8B079" w16cid:durableId="209E54F7"/>
  <w16cid:commentId w16cid:paraId="27E68C4E" w16cid:durableId="20966B7C"/>
  <w16cid:commentId w16cid:paraId="3AEC91F1" w16cid:durableId="209E2AAA"/>
  <w16cid:commentId w16cid:paraId="0FA4D00F" w16cid:durableId="209E56B0"/>
  <w16cid:commentId w16cid:paraId="2DF149CA" w16cid:durableId="209E561B"/>
  <w16cid:commentId w16cid:paraId="2DA4B3C4" w16cid:durableId="209E2AAB"/>
  <w16cid:commentId w16cid:paraId="6040BCB0" w16cid:durableId="209E2AAC"/>
  <w16cid:commentId w16cid:paraId="76136B03" w16cid:durableId="209E56DE"/>
  <w16cid:commentId w16cid:paraId="661C2540" w16cid:durableId="209E2AAD"/>
  <w16cid:commentId w16cid:paraId="1FF385C2" w16cid:durableId="209E2AAE"/>
  <w16cid:commentId w16cid:paraId="165709AA" w16cid:durableId="209E2AAF"/>
  <w16cid:commentId w16cid:paraId="0FC16556" w16cid:durableId="209E2AB0"/>
  <w16cid:commentId w16cid:paraId="2EDAE692" w16cid:durableId="209E2AB1"/>
  <w16cid:commentId w16cid:paraId="160CB69D" w16cid:durableId="209E2AB2"/>
  <w16cid:commentId w16cid:paraId="74C094BE" w16cid:durableId="209E2A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57D02" w14:textId="77777777" w:rsidR="00A73CB9" w:rsidRDefault="00A73CB9" w:rsidP="00D44124">
      <w:r>
        <w:separator/>
      </w:r>
    </w:p>
  </w:endnote>
  <w:endnote w:type="continuationSeparator" w:id="0">
    <w:p w14:paraId="1096D988" w14:textId="77777777" w:rsidR="00A73CB9" w:rsidRDefault="00A73CB9" w:rsidP="00D44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25998" w14:textId="77777777" w:rsidR="00A73CB9" w:rsidRDefault="00A73CB9" w:rsidP="00D44124">
      <w:r>
        <w:separator/>
      </w:r>
    </w:p>
  </w:footnote>
  <w:footnote w:type="continuationSeparator" w:id="0">
    <w:p w14:paraId="63AB5C71" w14:textId="77777777" w:rsidR="00A73CB9" w:rsidRDefault="00A73CB9" w:rsidP="00D44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0742112"/>
      <w:docPartObj>
        <w:docPartGallery w:val="Page Numbers (Top of Page)"/>
        <w:docPartUnique/>
      </w:docPartObj>
    </w:sdtPr>
    <w:sdtEndPr>
      <w:rPr>
        <w:rStyle w:val="PageNumber"/>
      </w:rPr>
    </w:sdtEndPr>
    <w:sdtContent>
      <w:p w14:paraId="79B4AF2B" w14:textId="73FB63D2" w:rsidR="00D77161" w:rsidRDefault="00D77161"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sdt>
    <w:sdtPr>
      <w:rPr>
        <w:rStyle w:val="PageNumber"/>
      </w:rPr>
      <w:id w:val="-330761777"/>
      <w:docPartObj>
        <w:docPartGallery w:val="Page Numbers (Top of Page)"/>
        <w:docPartUnique/>
      </w:docPartObj>
    </w:sdtPr>
    <w:sdtEndPr>
      <w:rPr>
        <w:rStyle w:val="PageNumber"/>
      </w:rPr>
    </w:sdtEndPr>
    <w:sdtContent>
      <w:p w14:paraId="31D46D03" w14:textId="667FF4E3" w:rsidR="00D77161" w:rsidRDefault="00D77161" w:rsidP="004F2A45">
        <w:pPr>
          <w:pStyle w:val="Header"/>
          <w:framePr w:wrap="none" w:vAnchor="text" w:h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4A3297B2" w14:textId="77777777" w:rsidR="00D77161" w:rsidRDefault="00D77161" w:rsidP="004F2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5922586"/>
      <w:docPartObj>
        <w:docPartGallery w:val="Page Numbers (Top of Page)"/>
        <w:docPartUnique/>
      </w:docPartObj>
    </w:sdtPr>
    <w:sdtEndPr>
      <w:rPr>
        <w:rStyle w:val="PageNumber"/>
      </w:rPr>
    </w:sdtEndPr>
    <w:sdtContent>
      <w:p w14:paraId="5840761B" w14:textId="50DDA0C1" w:rsidR="00D77161" w:rsidRDefault="00D77161"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613CBDC9" w14:textId="77777777" w:rsidR="00D77161" w:rsidRDefault="00D77161" w:rsidP="004F2A4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D2955"/>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943AF"/>
    <w:multiLevelType w:val="hybridMultilevel"/>
    <w:tmpl w:val="C63C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A4531"/>
    <w:multiLevelType w:val="singleLevel"/>
    <w:tmpl w:val="A732C73E"/>
    <w:lvl w:ilvl="0">
      <w:start w:val="2"/>
      <w:numFmt w:val="decimal"/>
      <w:lvlText w:val="%1."/>
      <w:lvlJc w:val="left"/>
      <w:pPr>
        <w:tabs>
          <w:tab w:val="num" w:pos="570"/>
        </w:tabs>
        <w:ind w:left="570" w:hanging="570"/>
      </w:pPr>
      <w:rPr>
        <w:rFonts w:hint="default"/>
        <w:sz w:val="24"/>
      </w:rPr>
    </w:lvl>
  </w:abstractNum>
  <w:abstractNum w:abstractNumId="4" w15:restartNumberingAfterBreak="0">
    <w:nsid w:val="071D1FC8"/>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8701B"/>
    <w:multiLevelType w:val="hybridMultilevel"/>
    <w:tmpl w:val="44B0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05AA6"/>
    <w:multiLevelType w:val="hybridMultilevel"/>
    <w:tmpl w:val="9E70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60871"/>
    <w:multiLevelType w:val="hybridMultilevel"/>
    <w:tmpl w:val="4F9C7504"/>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CD2394"/>
    <w:multiLevelType w:val="hybridMultilevel"/>
    <w:tmpl w:val="194E0AB0"/>
    <w:lvl w:ilvl="0" w:tplc="8566349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382DE7"/>
    <w:multiLevelType w:val="hybridMultilevel"/>
    <w:tmpl w:val="C27A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61AD2"/>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D025E0"/>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45793"/>
    <w:multiLevelType w:val="hybridMultilevel"/>
    <w:tmpl w:val="452AD2B8"/>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7656D"/>
    <w:multiLevelType w:val="hybridMultilevel"/>
    <w:tmpl w:val="DF6854EA"/>
    <w:lvl w:ilvl="0" w:tplc="DE74938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6B33D4"/>
    <w:multiLevelType w:val="hybridMultilevel"/>
    <w:tmpl w:val="978C7894"/>
    <w:lvl w:ilvl="0" w:tplc="FB3A63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9F6D57"/>
    <w:multiLevelType w:val="hybridMultilevel"/>
    <w:tmpl w:val="1A62987C"/>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DE0F7D"/>
    <w:multiLevelType w:val="hybridMultilevel"/>
    <w:tmpl w:val="44EEAA5A"/>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61D94"/>
    <w:multiLevelType w:val="hybridMultilevel"/>
    <w:tmpl w:val="DEF0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CB4208"/>
    <w:multiLevelType w:val="hybridMultilevel"/>
    <w:tmpl w:val="5396FD56"/>
    <w:lvl w:ilvl="0" w:tplc="75C0D1D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10"/>
  </w:num>
  <w:num w:numId="5">
    <w:abstractNumId w:val="1"/>
  </w:num>
  <w:num w:numId="6">
    <w:abstractNumId w:val="8"/>
  </w:num>
  <w:num w:numId="7">
    <w:abstractNumId w:val="13"/>
  </w:num>
  <w:num w:numId="8">
    <w:abstractNumId w:val="3"/>
  </w:num>
  <w:num w:numId="9">
    <w:abstractNumId w:val="14"/>
  </w:num>
  <w:num w:numId="10">
    <w:abstractNumId w:val="15"/>
  </w:num>
  <w:num w:numId="11">
    <w:abstractNumId w:val="5"/>
  </w:num>
  <w:num w:numId="12">
    <w:abstractNumId w:val="18"/>
  </w:num>
  <w:num w:numId="13">
    <w:abstractNumId w:val="9"/>
  </w:num>
  <w:num w:numId="14">
    <w:abstractNumId w:val="16"/>
  </w:num>
  <w:num w:numId="15">
    <w:abstractNumId w:val="7"/>
  </w:num>
  <w:num w:numId="16">
    <w:abstractNumId w:val="12"/>
  </w:num>
  <w:num w:numId="17">
    <w:abstractNumId w:val="6"/>
  </w:num>
  <w:num w:numId="18">
    <w:abstractNumId w:val="17"/>
  </w:num>
  <w:num w:numId="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dit Balachsan">
    <w15:presenceInfo w15:providerId="AD" w15:userId="S::idit.b@campus.technion.ac.il::28ee07fd-7483-4ef3-8fa0-b91245b3ca6b"/>
  </w15:person>
  <w15:person w15:author="Barak Fishbain">
    <w15:presenceInfo w15:providerId="Windows Live" w15:userId="e7b27994c88674c0"/>
  </w15:person>
  <w15:person w15:author="ss kk">
    <w15:presenceInfo w15:providerId="Windows Live" w15:userId="bbe22e00899233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CF0"/>
    <w:rsid w:val="0000149F"/>
    <w:rsid w:val="000014A4"/>
    <w:rsid w:val="00001B5F"/>
    <w:rsid w:val="00001D1E"/>
    <w:rsid w:val="00002323"/>
    <w:rsid w:val="000025C2"/>
    <w:rsid w:val="00002B26"/>
    <w:rsid w:val="00002E6F"/>
    <w:rsid w:val="000047CD"/>
    <w:rsid w:val="0000504F"/>
    <w:rsid w:val="00005D86"/>
    <w:rsid w:val="0000610B"/>
    <w:rsid w:val="00006324"/>
    <w:rsid w:val="000072C7"/>
    <w:rsid w:val="00010629"/>
    <w:rsid w:val="00011169"/>
    <w:rsid w:val="0001279C"/>
    <w:rsid w:val="0001283F"/>
    <w:rsid w:val="00012C4A"/>
    <w:rsid w:val="00013AA6"/>
    <w:rsid w:val="00013F20"/>
    <w:rsid w:val="00014198"/>
    <w:rsid w:val="00017DBF"/>
    <w:rsid w:val="00017E96"/>
    <w:rsid w:val="00020198"/>
    <w:rsid w:val="00020848"/>
    <w:rsid w:val="0002202C"/>
    <w:rsid w:val="00023C71"/>
    <w:rsid w:val="00023E7F"/>
    <w:rsid w:val="00024C39"/>
    <w:rsid w:val="00024C69"/>
    <w:rsid w:val="000259A5"/>
    <w:rsid w:val="00025CC2"/>
    <w:rsid w:val="00026703"/>
    <w:rsid w:val="00026809"/>
    <w:rsid w:val="00026D5B"/>
    <w:rsid w:val="0002734F"/>
    <w:rsid w:val="00030611"/>
    <w:rsid w:val="00030A17"/>
    <w:rsid w:val="00031F5E"/>
    <w:rsid w:val="0003317E"/>
    <w:rsid w:val="00033579"/>
    <w:rsid w:val="000335C5"/>
    <w:rsid w:val="00037CEE"/>
    <w:rsid w:val="0004107C"/>
    <w:rsid w:val="0004173F"/>
    <w:rsid w:val="000425AA"/>
    <w:rsid w:val="0004266B"/>
    <w:rsid w:val="00043734"/>
    <w:rsid w:val="000438CE"/>
    <w:rsid w:val="00044024"/>
    <w:rsid w:val="000449CF"/>
    <w:rsid w:val="0004601A"/>
    <w:rsid w:val="00046315"/>
    <w:rsid w:val="0004654A"/>
    <w:rsid w:val="00046767"/>
    <w:rsid w:val="00046E06"/>
    <w:rsid w:val="000471B7"/>
    <w:rsid w:val="00050232"/>
    <w:rsid w:val="00051FDC"/>
    <w:rsid w:val="00052216"/>
    <w:rsid w:val="00052630"/>
    <w:rsid w:val="00052F13"/>
    <w:rsid w:val="0005379C"/>
    <w:rsid w:val="00053F95"/>
    <w:rsid w:val="0005458A"/>
    <w:rsid w:val="00054E60"/>
    <w:rsid w:val="0005578C"/>
    <w:rsid w:val="00055826"/>
    <w:rsid w:val="00055872"/>
    <w:rsid w:val="00057589"/>
    <w:rsid w:val="00057603"/>
    <w:rsid w:val="00057AF2"/>
    <w:rsid w:val="00060473"/>
    <w:rsid w:val="00060485"/>
    <w:rsid w:val="000614E3"/>
    <w:rsid w:val="000628DE"/>
    <w:rsid w:val="00063D59"/>
    <w:rsid w:val="00064CD4"/>
    <w:rsid w:val="000650CB"/>
    <w:rsid w:val="000651C3"/>
    <w:rsid w:val="00065D55"/>
    <w:rsid w:val="00067E53"/>
    <w:rsid w:val="00070230"/>
    <w:rsid w:val="000702D9"/>
    <w:rsid w:val="00070C21"/>
    <w:rsid w:val="00071D48"/>
    <w:rsid w:val="00071F44"/>
    <w:rsid w:val="0007280A"/>
    <w:rsid w:val="0007390E"/>
    <w:rsid w:val="000742A2"/>
    <w:rsid w:val="000745C3"/>
    <w:rsid w:val="00075D16"/>
    <w:rsid w:val="0007632C"/>
    <w:rsid w:val="00076509"/>
    <w:rsid w:val="000765EB"/>
    <w:rsid w:val="00076702"/>
    <w:rsid w:val="0007686C"/>
    <w:rsid w:val="00076BC6"/>
    <w:rsid w:val="0007769B"/>
    <w:rsid w:val="000803FF"/>
    <w:rsid w:val="00080870"/>
    <w:rsid w:val="00081170"/>
    <w:rsid w:val="00081F43"/>
    <w:rsid w:val="00082981"/>
    <w:rsid w:val="00086236"/>
    <w:rsid w:val="00087348"/>
    <w:rsid w:val="00087BFB"/>
    <w:rsid w:val="00087F27"/>
    <w:rsid w:val="00091773"/>
    <w:rsid w:val="00091A6A"/>
    <w:rsid w:val="00091DF7"/>
    <w:rsid w:val="000935E9"/>
    <w:rsid w:val="00093CF3"/>
    <w:rsid w:val="0009441C"/>
    <w:rsid w:val="00094545"/>
    <w:rsid w:val="000960CD"/>
    <w:rsid w:val="00096658"/>
    <w:rsid w:val="000968B4"/>
    <w:rsid w:val="000975EC"/>
    <w:rsid w:val="00097B9E"/>
    <w:rsid w:val="000A0A96"/>
    <w:rsid w:val="000A13F4"/>
    <w:rsid w:val="000A317B"/>
    <w:rsid w:val="000A3228"/>
    <w:rsid w:val="000A33D4"/>
    <w:rsid w:val="000A38BE"/>
    <w:rsid w:val="000A3EC9"/>
    <w:rsid w:val="000A3F33"/>
    <w:rsid w:val="000A4347"/>
    <w:rsid w:val="000A470E"/>
    <w:rsid w:val="000A4C8E"/>
    <w:rsid w:val="000A505B"/>
    <w:rsid w:val="000A6790"/>
    <w:rsid w:val="000A67B6"/>
    <w:rsid w:val="000A6BD1"/>
    <w:rsid w:val="000B1678"/>
    <w:rsid w:val="000B4DD7"/>
    <w:rsid w:val="000B666F"/>
    <w:rsid w:val="000B6C3A"/>
    <w:rsid w:val="000B787B"/>
    <w:rsid w:val="000C0AE6"/>
    <w:rsid w:val="000C0DD5"/>
    <w:rsid w:val="000C0DF2"/>
    <w:rsid w:val="000C0E72"/>
    <w:rsid w:val="000C12FE"/>
    <w:rsid w:val="000C15DC"/>
    <w:rsid w:val="000C1ECA"/>
    <w:rsid w:val="000C2333"/>
    <w:rsid w:val="000C3207"/>
    <w:rsid w:val="000C34E0"/>
    <w:rsid w:val="000C358F"/>
    <w:rsid w:val="000C3795"/>
    <w:rsid w:val="000C408C"/>
    <w:rsid w:val="000C4166"/>
    <w:rsid w:val="000C461E"/>
    <w:rsid w:val="000C4E1F"/>
    <w:rsid w:val="000C5563"/>
    <w:rsid w:val="000C56D0"/>
    <w:rsid w:val="000C5951"/>
    <w:rsid w:val="000C6402"/>
    <w:rsid w:val="000C6F53"/>
    <w:rsid w:val="000C7256"/>
    <w:rsid w:val="000D014D"/>
    <w:rsid w:val="000D061D"/>
    <w:rsid w:val="000D2E40"/>
    <w:rsid w:val="000D3B5E"/>
    <w:rsid w:val="000D3E92"/>
    <w:rsid w:val="000D42B3"/>
    <w:rsid w:val="000D441B"/>
    <w:rsid w:val="000D4AE1"/>
    <w:rsid w:val="000D6153"/>
    <w:rsid w:val="000D6246"/>
    <w:rsid w:val="000D6703"/>
    <w:rsid w:val="000D6C3A"/>
    <w:rsid w:val="000D6F83"/>
    <w:rsid w:val="000D706B"/>
    <w:rsid w:val="000D716C"/>
    <w:rsid w:val="000D75FC"/>
    <w:rsid w:val="000D7C63"/>
    <w:rsid w:val="000D7E6B"/>
    <w:rsid w:val="000E1799"/>
    <w:rsid w:val="000E1E22"/>
    <w:rsid w:val="000E2B32"/>
    <w:rsid w:val="000E39B8"/>
    <w:rsid w:val="000E49AE"/>
    <w:rsid w:val="000E4CBB"/>
    <w:rsid w:val="000E519C"/>
    <w:rsid w:val="000E5634"/>
    <w:rsid w:val="000E566F"/>
    <w:rsid w:val="000E59B8"/>
    <w:rsid w:val="000E63AE"/>
    <w:rsid w:val="000F0A60"/>
    <w:rsid w:val="000F384C"/>
    <w:rsid w:val="000F3DEB"/>
    <w:rsid w:val="000F4A9B"/>
    <w:rsid w:val="000F4DDD"/>
    <w:rsid w:val="000F5D1B"/>
    <w:rsid w:val="000F600C"/>
    <w:rsid w:val="000F6140"/>
    <w:rsid w:val="000F6374"/>
    <w:rsid w:val="000F6A35"/>
    <w:rsid w:val="000F6FBB"/>
    <w:rsid w:val="00100E82"/>
    <w:rsid w:val="00102F14"/>
    <w:rsid w:val="00103ECD"/>
    <w:rsid w:val="001054FD"/>
    <w:rsid w:val="001059D3"/>
    <w:rsid w:val="00105F36"/>
    <w:rsid w:val="00106020"/>
    <w:rsid w:val="001064C0"/>
    <w:rsid w:val="001068B2"/>
    <w:rsid w:val="0010695B"/>
    <w:rsid w:val="00106FF8"/>
    <w:rsid w:val="001105D0"/>
    <w:rsid w:val="00110A39"/>
    <w:rsid w:val="001113CF"/>
    <w:rsid w:val="00112121"/>
    <w:rsid w:val="001121D9"/>
    <w:rsid w:val="00112462"/>
    <w:rsid w:val="00112EC4"/>
    <w:rsid w:val="001149B1"/>
    <w:rsid w:val="00114ECE"/>
    <w:rsid w:val="0011627C"/>
    <w:rsid w:val="00116881"/>
    <w:rsid w:val="00117A40"/>
    <w:rsid w:val="001206F2"/>
    <w:rsid w:val="00120756"/>
    <w:rsid w:val="001213F6"/>
    <w:rsid w:val="001214F9"/>
    <w:rsid w:val="001216C2"/>
    <w:rsid w:val="00121CD0"/>
    <w:rsid w:val="00122057"/>
    <w:rsid w:val="00123A13"/>
    <w:rsid w:val="00126D53"/>
    <w:rsid w:val="001279F1"/>
    <w:rsid w:val="00127B13"/>
    <w:rsid w:val="00130D34"/>
    <w:rsid w:val="00130EC5"/>
    <w:rsid w:val="00131454"/>
    <w:rsid w:val="001323D3"/>
    <w:rsid w:val="0013516B"/>
    <w:rsid w:val="00137535"/>
    <w:rsid w:val="0013765A"/>
    <w:rsid w:val="0014097E"/>
    <w:rsid w:val="00140BD1"/>
    <w:rsid w:val="00141CD6"/>
    <w:rsid w:val="00145464"/>
    <w:rsid w:val="001456F9"/>
    <w:rsid w:val="001466ED"/>
    <w:rsid w:val="00150D0A"/>
    <w:rsid w:val="00150D0E"/>
    <w:rsid w:val="0015103C"/>
    <w:rsid w:val="00152156"/>
    <w:rsid w:val="001528E3"/>
    <w:rsid w:val="0015330B"/>
    <w:rsid w:val="0015505D"/>
    <w:rsid w:val="00155115"/>
    <w:rsid w:val="001556B7"/>
    <w:rsid w:val="001557D3"/>
    <w:rsid w:val="00155B1E"/>
    <w:rsid w:val="00156C2E"/>
    <w:rsid w:val="0015725C"/>
    <w:rsid w:val="0015731B"/>
    <w:rsid w:val="00157348"/>
    <w:rsid w:val="0016005D"/>
    <w:rsid w:val="001615B6"/>
    <w:rsid w:val="00161A2A"/>
    <w:rsid w:val="00162318"/>
    <w:rsid w:val="0016392B"/>
    <w:rsid w:val="001673C3"/>
    <w:rsid w:val="00167E84"/>
    <w:rsid w:val="00170DC5"/>
    <w:rsid w:val="001717F1"/>
    <w:rsid w:val="00171ECF"/>
    <w:rsid w:val="00172C75"/>
    <w:rsid w:val="00173B9E"/>
    <w:rsid w:val="00174658"/>
    <w:rsid w:val="0017472A"/>
    <w:rsid w:val="00174997"/>
    <w:rsid w:val="00174E99"/>
    <w:rsid w:val="001753C9"/>
    <w:rsid w:val="0017559F"/>
    <w:rsid w:val="001763B2"/>
    <w:rsid w:val="00180008"/>
    <w:rsid w:val="001812BE"/>
    <w:rsid w:val="00182389"/>
    <w:rsid w:val="001827A8"/>
    <w:rsid w:val="00182A0D"/>
    <w:rsid w:val="00182CC2"/>
    <w:rsid w:val="00182DE1"/>
    <w:rsid w:val="001844B7"/>
    <w:rsid w:val="00186484"/>
    <w:rsid w:val="0018689E"/>
    <w:rsid w:val="00187854"/>
    <w:rsid w:val="00190845"/>
    <w:rsid w:val="001915E1"/>
    <w:rsid w:val="001917AA"/>
    <w:rsid w:val="001929B7"/>
    <w:rsid w:val="00192DE4"/>
    <w:rsid w:val="00192E25"/>
    <w:rsid w:val="00192F68"/>
    <w:rsid w:val="00193853"/>
    <w:rsid w:val="0019416C"/>
    <w:rsid w:val="001945CB"/>
    <w:rsid w:val="00194BE3"/>
    <w:rsid w:val="0019510E"/>
    <w:rsid w:val="0019512D"/>
    <w:rsid w:val="0019529E"/>
    <w:rsid w:val="00195B56"/>
    <w:rsid w:val="00196177"/>
    <w:rsid w:val="001964CE"/>
    <w:rsid w:val="00196822"/>
    <w:rsid w:val="001A062F"/>
    <w:rsid w:val="001A0670"/>
    <w:rsid w:val="001A093B"/>
    <w:rsid w:val="001A1655"/>
    <w:rsid w:val="001A19D8"/>
    <w:rsid w:val="001A359C"/>
    <w:rsid w:val="001A35BE"/>
    <w:rsid w:val="001A3A6B"/>
    <w:rsid w:val="001A428D"/>
    <w:rsid w:val="001A42A5"/>
    <w:rsid w:val="001A4BFE"/>
    <w:rsid w:val="001A5008"/>
    <w:rsid w:val="001A5EEF"/>
    <w:rsid w:val="001A669B"/>
    <w:rsid w:val="001A68CF"/>
    <w:rsid w:val="001A69EB"/>
    <w:rsid w:val="001A7702"/>
    <w:rsid w:val="001B1F22"/>
    <w:rsid w:val="001B2035"/>
    <w:rsid w:val="001B2E31"/>
    <w:rsid w:val="001B410C"/>
    <w:rsid w:val="001B490C"/>
    <w:rsid w:val="001B4C9D"/>
    <w:rsid w:val="001B5027"/>
    <w:rsid w:val="001B52A5"/>
    <w:rsid w:val="001B5B9A"/>
    <w:rsid w:val="001B6118"/>
    <w:rsid w:val="001B623E"/>
    <w:rsid w:val="001B6362"/>
    <w:rsid w:val="001B7B09"/>
    <w:rsid w:val="001C09D6"/>
    <w:rsid w:val="001C09EB"/>
    <w:rsid w:val="001C27CE"/>
    <w:rsid w:val="001C2911"/>
    <w:rsid w:val="001C3F9F"/>
    <w:rsid w:val="001C4E0A"/>
    <w:rsid w:val="001C5747"/>
    <w:rsid w:val="001C5786"/>
    <w:rsid w:val="001C6915"/>
    <w:rsid w:val="001C7821"/>
    <w:rsid w:val="001C7AB6"/>
    <w:rsid w:val="001C7F08"/>
    <w:rsid w:val="001D00D0"/>
    <w:rsid w:val="001D0F40"/>
    <w:rsid w:val="001D1816"/>
    <w:rsid w:val="001D2100"/>
    <w:rsid w:val="001D2323"/>
    <w:rsid w:val="001D2D3B"/>
    <w:rsid w:val="001D2DB7"/>
    <w:rsid w:val="001D4687"/>
    <w:rsid w:val="001D5A26"/>
    <w:rsid w:val="001E05D5"/>
    <w:rsid w:val="001E1355"/>
    <w:rsid w:val="001E13D7"/>
    <w:rsid w:val="001E22E8"/>
    <w:rsid w:val="001E2567"/>
    <w:rsid w:val="001E3436"/>
    <w:rsid w:val="001E3738"/>
    <w:rsid w:val="001E3B2E"/>
    <w:rsid w:val="001E4A72"/>
    <w:rsid w:val="001E5E6C"/>
    <w:rsid w:val="001E5ECD"/>
    <w:rsid w:val="001E789D"/>
    <w:rsid w:val="001E79FF"/>
    <w:rsid w:val="001F010B"/>
    <w:rsid w:val="001F11B6"/>
    <w:rsid w:val="001F1289"/>
    <w:rsid w:val="001F12EC"/>
    <w:rsid w:val="001F14EB"/>
    <w:rsid w:val="001F2EAA"/>
    <w:rsid w:val="001F3721"/>
    <w:rsid w:val="001F44E0"/>
    <w:rsid w:val="001F47C3"/>
    <w:rsid w:val="001F6440"/>
    <w:rsid w:val="001F6AB8"/>
    <w:rsid w:val="001F6D82"/>
    <w:rsid w:val="001F6F89"/>
    <w:rsid w:val="001F71A3"/>
    <w:rsid w:val="001F7B68"/>
    <w:rsid w:val="00200482"/>
    <w:rsid w:val="00200C7C"/>
    <w:rsid w:val="00202D8C"/>
    <w:rsid w:val="00203215"/>
    <w:rsid w:val="0020333B"/>
    <w:rsid w:val="00203AF7"/>
    <w:rsid w:val="00204400"/>
    <w:rsid w:val="002060A8"/>
    <w:rsid w:val="0020666B"/>
    <w:rsid w:val="00206943"/>
    <w:rsid w:val="00206A9B"/>
    <w:rsid w:val="00206DDB"/>
    <w:rsid w:val="00210AA0"/>
    <w:rsid w:val="00211CA7"/>
    <w:rsid w:val="00211DF9"/>
    <w:rsid w:val="00211F36"/>
    <w:rsid w:val="002130E6"/>
    <w:rsid w:val="002131C7"/>
    <w:rsid w:val="00214768"/>
    <w:rsid w:val="00215A3E"/>
    <w:rsid w:val="00216316"/>
    <w:rsid w:val="00217758"/>
    <w:rsid w:val="00217C9A"/>
    <w:rsid w:val="00217F2F"/>
    <w:rsid w:val="002201D0"/>
    <w:rsid w:val="00222321"/>
    <w:rsid w:val="002226BF"/>
    <w:rsid w:val="00222B6D"/>
    <w:rsid w:val="00223226"/>
    <w:rsid w:val="002240E0"/>
    <w:rsid w:val="00224D36"/>
    <w:rsid w:val="00225D21"/>
    <w:rsid w:val="00225FFA"/>
    <w:rsid w:val="0022641B"/>
    <w:rsid w:val="00227373"/>
    <w:rsid w:val="00227E14"/>
    <w:rsid w:val="002300AE"/>
    <w:rsid w:val="00231365"/>
    <w:rsid w:val="00231E50"/>
    <w:rsid w:val="002321AE"/>
    <w:rsid w:val="00233B21"/>
    <w:rsid w:val="00234E84"/>
    <w:rsid w:val="00235B8F"/>
    <w:rsid w:val="00235CE8"/>
    <w:rsid w:val="00237157"/>
    <w:rsid w:val="00237970"/>
    <w:rsid w:val="00237C44"/>
    <w:rsid w:val="002411BE"/>
    <w:rsid w:val="002416CB"/>
    <w:rsid w:val="0024241D"/>
    <w:rsid w:val="00243342"/>
    <w:rsid w:val="00243A95"/>
    <w:rsid w:val="00243D5C"/>
    <w:rsid w:val="002440B1"/>
    <w:rsid w:val="00244E4A"/>
    <w:rsid w:val="00246CA9"/>
    <w:rsid w:val="0024707E"/>
    <w:rsid w:val="00247438"/>
    <w:rsid w:val="0024786D"/>
    <w:rsid w:val="00247941"/>
    <w:rsid w:val="00247B62"/>
    <w:rsid w:val="00250002"/>
    <w:rsid w:val="002502F9"/>
    <w:rsid w:val="00250AF7"/>
    <w:rsid w:val="00253688"/>
    <w:rsid w:val="00253B52"/>
    <w:rsid w:val="00254811"/>
    <w:rsid w:val="00254F99"/>
    <w:rsid w:val="00255480"/>
    <w:rsid w:val="00255707"/>
    <w:rsid w:val="002558CB"/>
    <w:rsid w:val="00256CFB"/>
    <w:rsid w:val="002571A6"/>
    <w:rsid w:val="002579A4"/>
    <w:rsid w:val="00257E02"/>
    <w:rsid w:val="00260296"/>
    <w:rsid w:val="002606CC"/>
    <w:rsid w:val="002626A9"/>
    <w:rsid w:val="0026351A"/>
    <w:rsid w:val="00264960"/>
    <w:rsid w:val="00264EAC"/>
    <w:rsid w:val="00266635"/>
    <w:rsid w:val="002668F6"/>
    <w:rsid w:val="002675D7"/>
    <w:rsid w:val="002676CC"/>
    <w:rsid w:val="00270B44"/>
    <w:rsid w:val="002713C0"/>
    <w:rsid w:val="0027264A"/>
    <w:rsid w:val="00272C1B"/>
    <w:rsid w:val="0027328E"/>
    <w:rsid w:val="00273A9C"/>
    <w:rsid w:val="0027683A"/>
    <w:rsid w:val="00277315"/>
    <w:rsid w:val="00277867"/>
    <w:rsid w:val="002803E2"/>
    <w:rsid w:val="00280F9B"/>
    <w:rsid w:val="002810D0"/>
    <w:rsid w:val="002828F7"/>
    <w:rsid w:val="00282FC6"/>
    <w:rsid w:val="00285585"/>
    <w:rsid w:val="0028587D"/>
    <w:rsid w:val="00285ACF"/>
    <w:rsid w:val="00286140"/>
    <w:rsid w:val="00286249"/>
    <w:rsid w:val="00286CFD"/>
    <w:rsid w:val="00287F01"/>
    <w:rsid w:val="00287FE8"/>
    <w:rsid w:val="002908C8"/>
    <w:rsid w:val="00290CCF"/>
    <w:rsid w:val="002911F9"/>
    <w:rsid w:val="00291250"/>
    <w:rsid w:val="002915A9"/>
    <w:rsid w:val="00291E11"/>
    <w:rsid w:val="00291E94"/>
    <w:rsid w:val="0029339F"/>
    <w:rsid w:val="002946D2"/>
    <w:rsid w:val="00295950"/>
    <w:rsid w:val="00295D2F"/>
    <w:rsid w:val="002966A0"/>
    <w:rsid w:val="002976D9"/>
    <w:rsid w:val="002A105B"/>
    <w:rsid w:val="002A1B62"/>
    <w:rsid w:val="002A244F"/>
    <w:rsid w:val="002A3348"/>
    <w:rsid w:val="002A33A2"/>
    <w:rsid w:val="002A428E"/>
    <w:rsid w:val="002A44FB"/>
    <w:rsid w:val="002A50D1"/>
    <w:rsid w:val="002A56DA"/>
    <w:rsid w:val="002A5722"/>
    <w:rsid w:val="002A5E67"/>
    <w:rsid w:val="002A6F16"/>
    <w:rsid w:val="002A6FCD"/>
    <w:rsid w:val="002A709B"/>
    <w:rsid w:val="002A7E5F"/>
    <w:rsid w:val="002B10E4"/>
    <w:rsid w:val="002B1EA4"/>
    <w:rsid w:val="002B2C10"/>
    <w:rsid w:val="002B38AF"/>
    <w:rsid w:val="002B3D2F"/>
    <w:rsid w:val="002B4043"/>
    <w:rsid w:val="002B544D"/>
    <w:rsid w:val="002B5684"/>
    <w:rsid w:val="002B5734"/>
    <w:rsid w:val="002B5EC3"/>
    <w:rsid w:val="002C0399"/>
    <w:rsid w:val="002C0C93"/>
    <w:rsid w:val="002C1AF1"/>
    <w:rsid w:val="002C2223"/>
    <w:rsid w:val="002C2C1D"/>
    <w:rsid w:val="002C2ECD"/>
    <w:rsid w:val="002C311D"/>
    <w:rsid w:val="002C35F1"/>
    <w:rsid w:val="002C402D"/>
    <w:rsid w:val="002C5B6F"/>
    <w:rsid w:val="002C6795"/>
    <w:rsid w:val="002C7C8E"/>
    <w:rsid w:val="002D008D"/>
    <w:rsid w:val="002D0B89"/>
    <w:rsid w:val="002D0F75"/>
    <w:rsid w:val="002D12FD"/>
    <w:rsid w:val="002D15F8"/>
    <w:rsid w:val="002D229C"/>
    <w:rsid w:val="002D3C66"/>
    <w:rsid w:val="002D45FF"/>
    <w:rsid w:val="002D58D3"/>
    <w:rsid w:val="002D5E50"/>
    <w:rsid w:val="002D66C0"/>
    <w:rsid w:val="002D6B10"/>
    <w:rsid w:val="002D6B47"/>
    <w:rsid w:val="002E102E"/>
    <w:rsid w:val="002E147A"/>
    <w:rsid w:val="002E25BC"/>
    <w:rsid w:val="002E26B1"/>
    <w:rsid w:val="002E2966"/>
    <w:rsid w:val="002E2E01"/>
    <w:rsid w:val="002E3E31"/>
    <w:rsid w:val="002E3EC7"/>
    <w:rsid w:val="002E4A7B"/>
    <w:rsid w:val="002E61A9"/>
    <w:rsid w:val="002E75EA"/>
    <w:rsid w:val="002E789D"/>
    <w:rsid w:val="002F1D61"/>
    <w:rsid w:val="002F1F59"/>
    <w:rsid w:val="002F21D6"/>
    <w:rsid w:val="002F27CC"/>
    <w:rsid w:val="002F3C42"/>
    <w:rsid w:val="002F48DE"/>
    <w:rsid w:val="002F527F"/>
    <w:rsid w:val="002F5CFC"/>
    <w:rsid w:val="002F6B1F"/>
    <w:rsid w:val="002F77DC"/>
    <w:rsid w:val="00300E27"/>
    <w:rsid w:val="003012F9"/>
    <w:rsid w:val="00301E87"/>
    <w:rsid w:val="0030203C"/>
    <w:rsid w:val="0030204E"/>
    <w:rsid w:val="003020B4"/>
    <w:rsid w:val="00302478"/>
    <w:rsid w:val="003038C6"/>
    <w:rsid w:val="003039CC"/>
    <w:rsid w:val="00303B14"/>
    <w:rsid w:val="00303C35"/>
    <w:rsid w:val="00303FE5"/>
    <w:rsid w:val="00304113"/>
    <w:rsid w:val="003045A1"/>
    <w:rsid w:val="00304C00"/>
    <w:rsid w:val="00305268"/>
    <w:rsid w:val="00305360"/>
    <w:rsid w:val="00305FDD"/>
    <w:rsid w:val="003063F4"/>
    <w:rsid w:val="0030762D"/>
    <w:rsid w:val="003109BA"/>
    <w:rsid w:val="0031103F"/>
    <w:rsid w:val="00311597"/>
    <w:rsid w:val="003119BC"/>
    <w:rsid w:val="00311C34"/>
    <w:rsid w:val="00311F2A"/>
    <w:rsid w:val="00315E07"/>
    <w:rsid w:val="00315F87"/>
    <w:rsid w:val="00316F25"/>
    <w:rsid w:val="00316FB1"/>
    <w:rsid w:val="003178D9"/>
    <w:rsid w:val="0032005D"/>
    <w:rsid w:val="00320B46"/>
    <w:rsid w:val="00320C8F"/>
    <w:rsid w:val="0032104B"/>
    <w:rsid w:val="0032143C"/>
    <w:rsid w:val="0032195B"/>
    <w:rsid w:val="00321CAD"/>
    <w:rsid w:val="00323176"/>
    <w:rsid w:val="003250F2"/>
    <w:rsid w:val="0032587F"/>
    <w:rsid w:val="00326D04"/>
    <w:rsid w:val="00327938"/>
    <w:rsid w:val="003306D4"/>
    <w:rsid w:val="00332C7B"/>
    <w:rsid w:val="00332DB9"/>
    <w:rsid w:val="00334CCB"/>
    <w:rsid w:val="00334EF9"/>
    <w:rsid w:val="003354E1"/>
    <w:rsid w:val="00336510"/>
    <w:rsid w:val="00336E07"/>
    <w:rsid w:val="00337E36"/>
    <w:rsid w:val="003402E2"/>
    <w:rsid w:val="00340EDC"/>
    <w:rsid w:val="00341B22"/>
    <w:rsid w:val="00343107"/>
    <w:rsid w:val="00343C0A"/>
    <w:rsid w:val="00344160"/>
    <w:rsid w:val="00344A37"/>
    <w:rsid w:val="00345D8D"/>
    <w:rsid w:val="00345F4B"/>
    <w:rsid w:val="003467E4"/>
    <w:rsid w:val="00346C74"/>
    <w:rsid w:val="003473F2"/>
    <w:rsid w:val="00350F09"/>
    <w:rsid w:val="003511FB"/>
    <w:rsid w:val="00351460"/>
    <w:rsid w:val="0035183D"/>
    <w:rsid w:val="00351A0E"/>
    <w:rsid w:val="00352B48"/>
    <w:rsid w:val="00352E04"/>
    <w:rsid w:val="00353244"/>
    <w:rsid w:val="0035424F"/>
    <w:rsid w:val="003549DE"/>
    <w:rsid w:val="00355DFC"/>
    <w:rsid w:val="00356310"/>
    <w:rsid w:val="00356C0E"/>
    <w:rsid w:val="00356C89"/>
    <w:rsid w:val="003578CC"/>
    <w:rsid w:val="003615F0"/>
    <w:rsid w:val="00361F1D"/>
    <w:rsid w:val="00364724"/>
    <w:rsid w:val="00364CB2"/>
    <w:rsid w:val="00365541"/>
    <w:rsid w:val="00365874"/>
    <w:rsid w:val="00365C52"/>
    <w:rsid w:val="003662E2"/>
    <w:rsid w:val="003669B8"/>
    <w:rsid w:val="0036719E"/>
    <w:rsid w:val="0036760D"/>
    <w:rsid w:val="0036774B"/>
    <w:rsid w:val="00370050"/>
    <w:rsid w:val="00370940"/>
    <w:rsid w:val="00371303"/>
    <w:rsid w:val="003724D8"/>
    <w:rsid w:val="0037333D"/>
    <w:rsid w:val="0037345A"/>
    <w:rsid w:val="00375F30"/>
    <w:rsid w:val="003760FA"/>
    <w:rsid w:val="003763AD"/>
    <w:rsid w:val="00376E16"/>
    <w:rsid w:val="00377D98"/>
    <w:rsid w:val="003822DE"/>
    <w:rsid w:val="00383120"/>
    <w:rsid w:val="00383F75"/>
    <w:rsid w:val="00384826"/>
    <w:rsid w:val="0039089D"/>
    <w:rsid w:val="003915BF"/>
    <w:rsid w:val="003919A9"/>
    <w:rsid w:val="00393CBC"/>
    <w:rsid w:val="0039480E"/>
    <w:rsid w:val="003950FB"/>
    <w:rsid w:val="0039586F"/>
    <w:rsid w:val="00395A04"/>
    <w:rsid w:val="00397736"/>
    <w:rsid w:val="00397EEA"/>
    <w:rsid w:val="003A06BF"/>
    <w:rsid w:val="003A1B8B"/>
    <w:rsid w:val="003A1D5B"/>
    <w:rsid w:val="003A2782"/>
    <w:rsid w:val="003A2EE2"/>
    <w:rsid w:val="003A3EA4"/>
    <w:rsid w:val="003A420A"/>
    <w:rsid w:val="003A441F"/>
    <w:rsid w:val="003A4996"/>
    <w:rsid w:val="003A4E94"/>
    <w:rsid w:val="003A604B"/>
    <w:rsid w:val="003B03EE"/>
    <w:rsid w:val="003B0422"/>
    <w:rsid w:val="003B15D0"/>
    <w:rsid w:val="003B1E1A"/>
    <w:rsid w:val="003B2332"/>
    <w:rsid w:val="003B2D26"/>
    <w:rsid w:val="003B3192"/>
    <w:rsid w:val="003B33E7"/>
    <w:rsid w:val="003B3BEF"/>
    <w:rsid w:val="003B42AD"/>
    <w:rsid w:val="003B4A0D"/>
    <w:rsid w:val="003B4AFE"/>
    <w:rsid w:val="003B4D39"/>
    <w:rsid w:val="003B4EBB"/>
    <w:rsid w:val="003B5068"/>
    <w:rsid w:val="003B668C"/>
    <w:rsid w:val="003B68C4"/>
    <w:rsid w:val="003B7527"/>
    <w:rsid w:val="003C0AB5"/>
    <w:rsid w:val="003C2F05"/>
    <w:rsid w:val="003C3519"/>
    <w:rsid w:val="003C36C3"/>
    <w:rsid w:val="003C3D24"/>
    <w:rsid w:val="003C4056"/>
    <w:rsid w:val="003C4BF6"/>
    <w:rsid w:val="003C6998"/>
    <w:rsid w:val="003C7080"/>
    <w:rsid w:val="003C7625"/>
    <w:rsid w:val="003D002F"/>
    <w:rsid w:val="003D09AF"/>
    <w:rsid w:val="003D2599"/>
    <w:rsid w:val="003D3593"/>
    <w:rsid w:val="003D3F70"/>
    <w:rsid w:val="003D4DC5"/>
    <w:rsid w:val="003D5950"/>
    <w:rsid w:val="003D6434"/>
    <w:rsid w:val="003D7291"/>
    <w:rsid w:val="003E115A"/>
    <w:rsid w:val="003E13C7"/>
    <w:rsid w:val="003E1BEF"/>
    <w:rsid w:val="003E2372"/>
    <w:rsid w:val="003E274D"/>
    <w:rsid w:val="003E2C99"/>
    <w:rsid w:val="003E3A57"/>
    <w:rsid w:val="003E3F5A"/>
    <w:rsid w:val="003E4C92"/>
    <w:rsid w:val="003E560F"/>
    <w:rsid w:val="003E7D2E"/>
    <w:rsid w:val="003E7E6F"/>
    <w:rsid w:val="003F0C5A"/>
    <w:rsid w:val="003F10FC"/>
    <w:rsid w:val="003F168D"/>
    <w:rsid w:val="003F3068"/>
    <w:rsid w:val="003F4B62"/>
    <w:rsid w:val="003F4CFE"/>
    <w:rsid w:val="003F675A"/>
    <w:rsid w:val="003F702D"/>
    <w:rsid w:val="003F769A"/>
    <w:rsid w:val="004003F5"/>
    <w:rsid w:val="004006F3"/>
    <w:rsid w:val="00401895"/>
    <w:rsid w:val="0040232A"/>
    <w:rsid w:val="00402515"/>
    <w:rsid w:val="00403BBA"/>
    <w:rsid w:val="00404209"/>
    <w:rsid w:val="00404CAE"/>
    <w:rsid w:val="00405260"/>
    <w:rsid w:val="00405C37"/>
    <w:rsid w:val="00405D4E"/>
    <w:rsid w:val="0041000D"/>
    <w:rsid w:val="0041038E"/>
    <w:rsid w:val="004106C7"/>
    <w:rsid w:val="00412C3F"/>
    <w:rsid w:val="00414168"/>
    <w:rsid w:val="004145FF"/>
    <w:rsid w:val="00416595"/>
    <w:rsid w:val="00416831"/>
    <w:rsid w:val="004170D4"/>
    <w:rsid w:val="004176C9"/>
    <w:rsid w:val="00417A45"/>
    <w:rsid w:val="0042012C"/>
    <w:rsid w:val="00420BF5"/>
    <w:rsid w:val="00421617"/>
    <w:rsid w:val="004222A4"/>
    <w:rsid w:val="0042235E"/>
    <w:rsid w:val="0042259F"/>
    <w:rsid w:val="00423536"/>
    <w:rsid w:val="0042358E"/>
    <w:rsid w:val="0042422A"/>
    <w:rsid w:val="0042450D"/>
    <w:rsid w:val="0042566F"/>
    <w:rsid w:val="00425BFD"/>
    <w:rsid w:val="00425CCC"/>
    <w:rsid w:val="00425D56"/>
    <w:rsid w:val="004275DD"/>
    <w:rsid w:val="00427BD4"/>
    <w:rsid w:val="00430604"/>
    <w:rsid w:val="00430F68"/>
    <w:rsid w:val="00431493"/>
    <w:rsid w:val="00431D2C"/>
    <w:rsid w:val="004321A7"/>
    <w:rsid w:val="0043411B"/>
    <w:rsid w:val="004358D4"/>
    <w:rsid w:val="0043606A"/>
    <w:rsid w:val="004366AF"/>
    <w:rsid w:val="00437038"/>
    <w:rsid w:val="00440B3E"/>
    <w:rsid w:val="004448D4"/>
    <w:rsid w:val="00444A41"/>
    <w:rsid w:val="00444E08"/>
    <w:rsid w:val="00445813"/>
    <w:rsid w:val="0044586D"/>
    <w:rsid w:val="004460E2"/>
    <w:rsid w:val="00446642"/>
    <w:rsid w:val="00446F14"/>
    <w:rsid w:val="00447089"/>
    <w:rsid w:val="004471FF"/>
    <w:rsid w:val="004477AA"/>
    <w:rsid w:val="004524CD"/>
    <w:rsid w:val="0045284D"/>
    <w:rsid w:val="00452CB5"/>
    <w:rsid w:val="00453019"/>
    <w:rsid w:val="00453467"/>
    <w:rsid w:val="004537EE"/>
    <w:rsid w:val="0045597F"/>
    <w:rsid w:val="004565FC"/>
    <w:rsid w:val="0045694F"/>
    <w:rsid w:val="0046086E"/>
    <w:rsid w:val="00461024"/>
    <w:rsid w:val="00461A42"/>
    <w:rsid w:val="00461D54"/>
    <w:rsid w:val="0046297E"/>
    <w:rsid w:val="00462CE0"/>
    <w:rsid w:val="00462F51"/>
    <w:rsid w:val="004631AA"/>
    <w:rsid w:val="004633F6"/>
    <w:rsid w:val="00464003"/>
    <w:rsid w:val="004649E8"/>
    <w:rsid w:val="00465561"/>
    <w:rsid w:val="00467922"/>
    <w:rsid w:val="004679C6"/>
    <w:rsid w:val="00470167"/>
    <w:rsid w:val="004701FE"/>
    <w:rsid w:val="0047028E"/>
    <w:rsid w:val="00470A0F"/>
    <w:rsid w:val="00470D7E"/>
    <w:rsid w:val="0047188F"/>
    <w:rsid w:val="00471C6C"/>
    <w:rsid w:val="00472894"/>
    <w:rsid w:val="00472EE8"/>
    <w:rsid w:val="004737CB"/>
    <w:rsid w:val="00473F4A"/>
    <w:rsid w:val="0047473D"/>
    <w:rsid w:val="00474FC5"/>
    <w:rsid w:val="004752FE"/>
    <w:rsid w:val="00475F48"/>
    <w:rsid w:val="00476A96"/>
    <w:rsid w:val="00477A4A"/>
    <w:rsid w:val="00481E4F"/>
    <w:rsid w:val="00482775"/>
    <w:rsid w:val="004841C5"/>
    <w:rsid w:val="00484F62"/>
    <w:rsid w:val="00485B3D"/>
    <w:rsid w:val="004861F6"/>
    <w:rsid w:val="004862DE"/>
    <w:rsid w:val="00490858"/>
    <w:rsid w:val="00490BB3"/>
    <w:rsid w:val="004916A8"/>
    <w:rsid w:val="00491774"/>
    <w:rsid w:val="00492684"/>
    <w:rsid w:val="00492D41"/>
    <w:rsid w:val="004930EA"/>
    <w:rsid w:val="00493CA4"/>
    <w:rsid w:val="00496477"/>
    <w:rsid w:val="004966C7"/>
    <w:rsid w:val="00496E09"/>
    <w:rsid w:val="00497978"/>
    <w:rsid w:val="004979CC"/>
    <w:rsid w:val="004A0265"/>
    <w:rsid w:val="004A04A9"/>
    <w:rsid w:val="004A1BDA"/>
    <w:rsid w:val="004A1ED3"/>
    <w:rsid w:val="004A39AF"/>
    <w:rsid w:val="004A4670"/>
    <w:rsid w:val="004A4E69"/>
    <w:rsid w:val="004A5350"/>
    <w:rsid w:val="004A571E"/>
    <w:rsid w:val="004A5FB6"/>
    <w:rsid w:val="004A7164"/>
    <w:rsid w:val="004A73BA"/>
    <w:rsid w:val="004B0530"/>
    <w:rsid w:val="004B1012"/>
    <w:rsid w:val="004B10A3"/>
    <w:rsid w:val="004B10C2"/>
    <w:rsid w:val="004B1CEF"/>
    <w:rsid w:val="004B26B0"/>
    <w:rsid w:val="004B423C"/>
    <w:rsid w:val="004B452E"/>
    <w:rsid w:val="004B49E1"/>
    <w:rsid w:val="004B4DF0"/>
    <w:rsid w:val="004B5C9B"/>
    <w:rsid w:val="004B5E98"/>
    <w:rsid w:val="004B605C"/>
    <w:rsid w:val="004B6BE5"/>
    <w:rsid w:val="004B6C3C"/>
    <w:rsid w:val="004B7699"/>
    <w:rsid w:val="004B77BD"/>
    <w:rsid w:val="004B7B38"/>
    <w:rsid w:val="004B7D82"/>
    <w:rsid w:val="004C0883"/>
    <w:rsid w:val="004C0E06"/>
    <w:rsid w:val="004C10A7"/>
    <w:rsid w:val="004C16E1"/>
    <w:rsid w:val="004C17A1"/>
    <w:rsid w:val="004C220C"/>
    <w:rsid w:val="004C40B6"/>
    <w:rsid w:val="004C46EE"/>
    <w:rsid w:val="004C6007"/>
    <w:rsid w:val="004C6D8D"/>
    <w:rsid w:val="004D0B32"/>
    <w:rsid w:val="004D0B6E"/>
    <w:rsid w:val="004D0C9A"/>
    <w:rsid w:val="004D1726"/>
    <w:rsid w:val="004D1930"/>
    <w:rsid w:val="004D1EA7"/>
    <w:rsid w:val="004D44A9"/>
    <w:rsid w:val="004D532A"/>
    <w:rsid w:val="004D56A6"/>
    <w:rsid w:val="004D5CE9"/>
    <w:rsid w:val="004D61E5"/>
    <w:rsid w:val="004E0C65"/>
    <w:rsid w:val="004E0F7E"/>
    <w:rsid w:val="004E13C7"/>
    <w:rsid w:val="004E1827"/>
    <w:rsid w:val="004E1A3A"/>
    <w:rsid w:val="004E1A75"/>
    <w:rsid w:val="004E381A"/>
    <w:rsid w:val="004E3965"/>
    <w:rsid w:val="004E3FC1"/>
    <w:rsid w:val="004E427A"/>
    <w:rsid w:val="004E4E81"/>
    <w:rsid w:val="004E5364"/>
    <w:rsid w:val="004E5534"/>
    <w:rsid w:val="004E5E6A"/>
    <w:rsid w:val="004E6ECD"/>
    <w:rsid w:val="004E6FAB"/>
    <w:rsid w:val="004F072C"/>
    <w:rsid w:val="004F0A68"/>
    <w:rsid w:val="004F1CC0"/>
    <w:rsid w:val="004F1E96"/>
    <w:rsid w:val="004F2A45"/>
    <w:rsid w:val="004F32E0"/>
    <w:rsid w:val="004F3909"/>
    <w:rsid w:val="004F3DB4"/>
    <w:rsid w:val="004F44C8"/>
    <w:rsid w:val="004F46AA"/>
    <w:rsid w:val="004F4CC8"/>
    <w:rsid w:val="004F52C0"/>
    <w:rsid w:val="004F6076"/>
    <w:rsid w:val="004F6C82"/>
    <w:rsid w:val="004F702F"/>
    <w:rsid w:val="004F7361"/>
    <w:rsid w:val="004F7972"/>
    <w:rsid w:val="00500D51"/>
    <w:rsid w:val="00501493"/>
    <w:rsid w:val="005016A9"/>
    <w:rsid w:val="00501C0D"/>
    <w:rsid w:val="0050362C"/>
    <w:rsid w:val="00503E4A"/>
    <w:rsid w:val="00504FDB"/>
    <w:rsid w:val="005058CB"/>
    <w:rsid w:val="00505B3C"/>
    <w:rsid w:val="005066BC"/>
    <w:rsid w:val="00510471"/>
    <w:rsid w:val="00510A4A"/>
    <w:rsid w:val="00511231"/>
    <w:rsid w:val="005119F3"/>
    <w:rsid w:val="00512725"/>
    <w:rsid w:val="00512DEF"/>
    <w:rsid w:val="0051302A"/>
    <w:rsid w:val="0051319F"/>
    <w:rsid w:val="00513EF1"/>
    <w:rsid w:val="0051635F"/>
    <w:rsid w:val="00520CB3"/>
    <w:rsid w:val="00522F4D"/>
    <w:rsid w:val="00523F1F"/>
    <w:rsid w:val="00525542"/>
    <w:rsid w:val="005263AC"/>
    <w:rsid w:val="00527525"/>
    <w:rsid w:val="00527767"/>
    <w:rsid w:val="005300D5"/>
    <w:rsid w:val="005308B5"/>
    <w:rsid w:val="00530B79"/>
    <w:rsid w:val="00531B64"/>
    <w:rsid w:val="00531C1A"/>
    <w:rsid w:val="00531DA8"/>
    <w:rsid w:val="00531F91"/>
    <w:rsid w:val="00533ED6"/>
    <w:rsid w:val="00533F8C"/>
    <w:rsid w:val="00534D46"/>
    <w:rsid w:val="00535BFA"/>
    <w:rsid w:val="00536E22"/>
    <w:rsid w:val="00536F95"/>
    <w:rsid w:val="00537979"/>
    <w:rsid w:val="00541508"/>
    <w:rsid w:val="0054253D"/>
    <w:rsid w:val="00542E57"/>
    <w:rsid w:val="00543ED0"/>
    <w:rsid w:val="00544F1C"/>
    <w:rsid w:val="00545099"/>
    <w:rsid w:val="00545390"/>
    <w:rsid w:val="0054542F"/>
    <w:rsid w:val="00545F0D"/>
    <w:rsid w:val="00547D9C"/>
    <w:rsid w:val="00550A51"/>
    <w:rsid w:val="00550C49"/>
    <w:rsid w:val="00551203"/>
    <w:rsid w:val="00552C06"/>
    <w:rsid w:val="00552FEA"/>
    <w:rsid w:val="00553862"/>
    <w:rsid w:val="00554673"/>
    <w:rsid w:val="0055497F"/>
    <w:rsid w:val="00554E47"/>
    <w:rsid w:val="00554FC3"/>
    <w:rsid w:val="0055556F"/>
    <w:rsid w:val="00556242"/>
    <w:rsid w:val="005568AE"/>
    <w:rsid w:val="00556F10"/>
    <w:rsid w:val="005571ED"/>
    <w:rsid w:val="0056162C"/>
    <w:rsid w:val="005622E7"/>
    <w:rsid w:val="0056250B"/>
    <w:rsid w:val="00563284"/>
    <w:rsid w:val="00563563"/>
    <w:rsid w:val="00563C6A"/>
    <w:rsid w:val="00563EE5"/>
    <w:rsid w:val="0056429B"/>
    <w:rsid w:val="00564EA9"/>
    <w:rsid w:val="0056568F"/>
    <w:rsid w:val="005662AE"/>
    <w:rsid w:val="0056757B"/>
    <w:rsid w:val="005676E3"/>
    <w:rsid w:val="005676EB"/>
    <w:rsid w:val="0057243A"/>
    <w:rsid w:val="00572F73"/>
    <w:rsid w:val="005731A6"/>
    <w:rsid w:val="005746C5"/>
    <w:rsid w:val="005746FE"/>
    <w:rsid w:val="0057759E"/>
    <w:rsid w:val="0057778E"/>
    <w:rsid w:val="005836EE"/>
    <w:rsid w:val="0058413D"/>
    <w:rsid w:val="00584A8A"/>
    <w:rsid w:val="00584D86"/>
    <w:rsid w:val="0058520E"/>
    <w:rsid w:val="005856CE"/>
    <w:rsid w:val="00586885"/>
    <w:rsid w:val="00586D41"/>
    <w:rsid w:val="00587239"/>
    <w:rsid w:val="005874A1"/>
    <w:rsid w:val="00587848"/>
    <w:rsid w:val="005905F5"/>
    <w:rsid w:val="00590776"/>
    <w:rsid w:val="00590907"/>
    <w:rsid w:val="00590BD8"/>
    <w:rsid w:val="00590FFA"/>
    <w:rsid w:val="005911F7"/>
    <w:rsid w:val="00591574"/>
    <w:rsid w:val="00591EDA"/>
    <w:rsid w:val="00592C54"/>
    <w:rsid w:val="00593BFA"/>
    <w:rsid w:val="00594835"/>
    <w:rsid w:val="005A0B4C"/>
    <w:rsid w:val="005A1EBF"/>
    <w:rsid w:val="005A2425"/>
    <w:rsid w:val="005A2A6A"/>
    <w:rsid w:val="005A2E42"/>
    <w:rsid w:val="005A52B1"/>
    <w:rsid w:val="005A60FC"/>
    <w:rsid w:val="005A7AC2"/>
    <w:rsid w:val="005B06BD"/>
    <w:rsid w:val="005B0CAF"/>
    <w:rsid w:val="005B0CEA"/>
    <w:rsid w:val="005B2310"/>
    <w:rsid w:val="005B294C"/>
    <w:rsid w:val="005B38E6"/>
    <w:rsid w:val="005B44C4"/>
    <w:rsid w:val="005C01C0"/>
    <w:rsid w:val="005C04EA"/>
    <w:rsid w:val="005C09C0"/>
    <w:rsid w:val="005C0FF5"/>
    <w:rsid w:val="005C1324"/>
    <w:rsid w:val="005C137A"/>
    <w:rsid w:val="005C1DFF"/>
    <w:rsid w:val="005C1F77"/>
    <w:rsid w:val="005C2031"/>
    <w:rsid w:val="005C43CB"/>
    <w:rsid w:val="005C4969"/>
    <w:rsid w:val="005C53EE"/>
    <w:rsid w:val="005C5E2A"/>
    <w:rsid w:val="005C612F"/>
    <w:rsid w:val="005C6700"/>
    <w:rsid w:val="005D083A"/>
    <w:rsid w:val="005D214D"/>
    <w:rsid w:val="005D21AA"/>
    <w:rsid w:val="005D36B8"/>
    <w:rsid w:val="005D3F7F"/>
    <w:rsid w:val="005D4537"/>
    <w:rsid w:val="005D4850"/>
    <w:rsid w:val="005D6AAA"/>
    <w:rsid w:val="005D73B6"/>
    <w:rsid w:val="005D7C1B"/>
    <w:rsid w:val="005E08EA"/>
    <w:rsid w:val="005E2F2C"/>
    <w:rsid w:val="005E3011"/>
    <w:rsid w:val="005E41F1"/>
    <w:rsid w:val="005E480D"/>
    <w:rsid w:val="005E49FE"/>
    <w:rsid w:val="005E4F41"/>
    <w:rsid w:val="005E5F3F"/>
    <w:rsid w:val="005E6AAC"/>
    <w:rsid w:val="005F0AE9"/>
    <w:rsid w:val="005F122F"/>
    <w:rsid w:val="005F1701"/>
    <w:rsid w:val="005F18DE"/>
    <w:rsid w:val="005F2F37"/>
    <w:rsid w:val="005F40EF"/>
    <w:rsid w:val="005F4850"/>
    <w:rsid w:val="005F7EFF"/>
    <w:rsid w:val="00602F9F"/>
    <w:rsid w:val="00603039"/>
    <w:rsid w:val="0060354E"/>
    <w:rsid w:val="00603941"/>
    <w:rsid w:val="00603C12"/>
    <w:rsid w:val="00603CB9"/>
    <w:rsid w:val="00603DFD"/>
    <w:rsid w:val="0060517B"/>
    <w:rsid w:val="00605693"/>
    <w:rsid w:val="00606322"/>
    <w:rsid w:val="00610A52"/>
    <w:rsid w:val="006115C9"/>
    <w:rsid w:val="00611E08"/>
    <w:rsid w:val="00612AA7"/>
    <w:rsid w:val="00612ACF"/>
    <w:rsid w:val="006130E8"/>
    <w:rsid w:val="00613852"/>
    <w:rsid w:val="0061392E"/>
    <w:rsid w:val="006140C1"/>
    <w:rsid w:val="00614388"/>
    <w:rsid w:val="006148FA"/>
    <w:rsid w:val="00614F46"/>
    <w:rsid w:val="006150B1"/>
    <w:rsid w:val="006167D3"/>
    <w:rsid w:val="006208F0"/>
    <w:rsid w:val="00622BB1"/>
    <w:rsid w:val="006233BB"/>
    <w:rsid w:val="00624096"/>
    <w:rsid w:val="0062491F"/>
    <w:rsid w:val="006249EE"/>
    <w:rsid w:val="00624AFB"/>
    <w:rsid w:val="00624D21"/>
    <w:rsid w:val="00624DBE"/>
    <w:rsid w:val="00624E0B"/>
    <w:rsid w:val="00625477"/>
    <w:rsid w:val="00625F0D"/>
    <w:rsid w:val="006266CB"/>
    <w:rsid w:val="00626C5C"/>
    <w:rsid w:val="0062700A"/>
    <w:rsid w:val="00627A5B"/>
    <w:rsid w:val="0063042C"/>
    <w:rsid w:val="00630794"/>
    <w:rsid w:val="0063144D"/>
    <w:rsid w:val="006316FA"/>
    <w:rsid w:val="0063352B"/>
    <w:rsid w:val="00633F35"/>
    <w:rsid w:val="00635718"/>
    <w:rsid w:val="00635899"/>
    <w:rsid w:val="0063693D"/>
    <w:rsid w:val="00636C0A"/>
    <w:rsid w:val="00636F82"/>
    <w:rsid w:val="006375DF"/>
    <w:rsid w:val="00640119"/>
    <w:rsid w:val="00640251"/>
    <w:rsid w:val="00640EAF"/>
    <w:rsid w:val="00642C00"/>
    <w:rsid w:val="00643A8F"/>
    <w:rsid w:val="00644D19"/>
    <w:rsid w:val="006450DE"/>
    <w:rsid w:val="00645A2A"/>
    <w:rsid w:val="006473C3"/>
    <w:rsid w:val="006475AF"/>
    <w:rsid w:val="006477A7"/>
    <w:rsid w:val="006479F0"/>
    <w:rsid w:val="00650627"/>
    <w:rsid w:val="006509E1"/>
    <w:rsid w:val="00650E55"/>
    <w:rsid w:val="00650F71"/>
    <w:rsid w:val="00653653"/>
    <w:rsid w:val="00654981"/>
    <w:rsid w:val="0065629B"/>
    <w:rsid w:val="006564ED"/>
    <w:rsid w:val="00657681"/>
    <w:rsid w:val="00657965"/>
    <w:rsid w:val="00657D2A"/>
    <w:rsid w:val="006600F7"/>
    <w:rsid w:val="0066016D"/>
    <w:rsid w:val="00660640"/>
    <w:rsid w:val="006611BF"/>
    <w:rsid w:val="00662D85"/>
    <w:rsid w:val="00663469"/>
    <w:rsid w:val="006644EB"/>
    <w:rsid w:val="00665207"/>
    <w:rsid w:val="0066573D"/>
    <w:rsid w:val="006666A6"/>
    <w:rsid w:val="0067017C"/>
    <w:rsid w:val="00670743"/>
    <w:rsid w:val="00670AC0"/>
    <w:rsid w:val="00670E33"/>
    <w:rsid w:val="00670E8F"/>
    <w:rsid w:val="006712B4"/>
    <w:rsid w:val="00671E75"/>
    <w:rsid w:val="00673D63"/>
    <w:rsid w:val="00674AAE"/>
    <w:rsid w:val="00675093"/>
    <w:rsid w:val="006750C8"/>
    <w:rsid w:val="006758EB"/>
    <w:rsid w:val="006762E4"/>
    <w:rsid w:val="006764BA"/>
    <w:rsid w:val="00677639"/>
    <w:rsid w:val="0067792C"/>
    <w:rsid w:val="00677A96"/>
    <w:rsid w:val="00680507"/>
    <w:rsid w:val="0068115F"/>
    <w:rsid w:val="00682218"/>
    <w:rsid w:val="00682A94"/>
    <w:rsid w:val="00682C87"/>
    <w:rsid w:val="00683AA6"/>
    <w:rsid w:val="00684F6E"/>
    <w:rsid w:val="00685CAD"/>
    <w:rsid w:val="0068719F"/>
    <w:rsid w:val="00687BA3"/>
    <w:rsid w:val="00687EED"/>
    <w:rsid w:val="006902A9"/>
    <w:rsid w:val="006905B3"/>
    <w:rsid w:val="006907ED"/>
    <w:rsid w:val="00690A2B"/>
    <w:rsid w:val="00690CEB"/>
    <w:rsid w:val="006916F2"/>
    <w:rsid w:val="00692804"/>
    <w:rsid w:val="00692C35"/>
    <w:rsid w:val="00692C4C"/>
    <w:rsid w:val="00695663"/>
    <w:rsid w:val="00695BBC"/>
    <w:rsid w:val="00696C09"/>
    <w:rsid w:val="0069712C"/>
    <w:rsid w:val="006A087C"/>
    <w:rsid w:val="006A178C"/>
    <w:rsid w:val="006A183F"/>
    <w:rsid w:val="006A1D9F"/>
    <w:rsid w:val="006A2C87"/>
    <w:rsid w:val="006A45D1"/>
    <w:rsid w:val="006A46BE"/>
    <w:rsid w:val="006A5FF9"/>
    <w:rsid w:val="006A60BB"/>
    <w:rsid w:val="006B062C"/>
    <w:rsid w:val="006B11FF"/>
    <w:rsid w:val="006B2085"/>
    <w:rsid w:val="006B28ED"/>
    <w:rsid w:val="006B2DB5"/>
    <w:rsid w:val="006B6D1C"/>
    <w:rsid w:val="006B6F48"/>
    <w:rsid w:val="006B77C0"/>
    <w:rsid w:val="006C0A89"/>
    <w:rsid w:val="006C37D7"/>
    <w:rsid w:val="006C42C1"/>
    <w:rsid w:val="006C4839"/>
    <w:rsid w:val="006C4921"/>
    <w:rsid w:val="006C4947"/>
    <w:rsid w:val="006C4CC6"/>
    <w:rsid w:val="006C5272"/>
    <w:rsid w:val="006C5705"/>
    <w:rsid w:val="006C5B25"/>
    <w:rsid w:val="006C6870"/>
    <w:rsid w:val="006C6929"/>
    <w:rsid w:val="006C7137"/>
    <w:rsid w:val="006C769F"/>
    <w:rsid w:val="006C77D6"/>
    <w:rsid w:val="006D02A9"/>
    <w:rsid w:val="006D079C"/>
    <w:rsid w:val="006D18BE"/>
    <w:rsid w:val="006D2082"/>
    <w:rsid w:val="006D281F"/>
    <w:rsid w:val="006D2DC1"/>
    <w:rsid w:val="006D3014"/>
    <w:rsid w:val="006D3702"/>
    <w:rsid w:val="006D3A34"/>
    <w:rsid w:val="006D49A4"/>
    <w:rsid w:val="006D4D78"/>
    <w:rsid w:val="006D584A"/>
    <w:rsid w:val="006D62E4"/>
    <w:rsid w:val="006E041B"/>
    <w:rsid w:val="006E0581"/>
    <w:rsid w:val="006E0D4F"/>
    <w:rsid w:val="006E1AC2"/>
    <w:rsid w:val="006E2579"/>
    <w:rsid w:val="006E2B2A"/>
    <w:rsid w:val="006E3A2E"/>
    <w:rsid w:val="006E3AA3"/>
    <w:rsid w:val="006E3E6E"/>
    <w:rsid w:val="006E3F4E"/>
    <w:rsid w:val="006E5CEE"/>
    <w:rsid w:val="006E622F"/>
    <w:rsid w:val="006E682D"/>
    <w:rsid w:val="006E6EDF"/>
    <w:rsid w:val="006E6FAB"/>
    <w:rsid w:val="006E7033"/>
    <w:rsid w:val="006E7D2B"/>
    <w:rsid w:val="006F025F"/>
    <w:rsid w:val="006F0563"/>
    <w:rsid w:val="006F05F2"/>
    <w:rsid w:val="006F1B84"/>
    <w:rsid w:val="006F1C7B"/>
    <w:rsid w:val="006F2393"/>
    <w:rsid w:val="006F23A6"/>
    <w:rsid w:val="006F2406"/>
    <w:rsid w:val="006F26B5"/>
    <w:rsid w:val="006F49DD"/>
    <w:rsid w:val="006F4D69"/>
    <w:rsid w:val="006F5404"/>
    <w:rsid w:val="0070274D"/>
    <w:rsid w:val="00703116"/>
    <w:rsid w:val="00703A1E"/>
    <w:rsid w:val="00703A4F"/>
    <w:rsid w:val="00704B9A"/>
    <w:rsid w:val="007061E7"/>
    <w:rsid w:val="00706677"/>
    <w:rsid w:val="00706F09"/>
    <w:rsid w:val="00707422"/>
    <w:rsid w:val="00707429"/>
    <w:rsid w:val="00710133"/>
    <w:rsid w:val="0071018A"/>
    <w:rsid w:val="0071059C"/>
    <w:rsid w:val="00710BC2"/>
    <w:rsid w:val="00710FC0"/>
    <w:rsid w:val="007110C3"/>
    <w:rsid w:val="00712942"/>
    <w:rsid w:val="007141A8"/>
    <w:rsid w:val="0071532A"/>
    <w:rsid w:val="007161EE"/>
    <w:rsid w:val="007168E1"/>
    <w:rsid w:val="00717FA9"/>
    <w:rsid w:val="00720068"/>
    <w:rsid w:val="0072012A"/>
    <w:rsid w:val="007224B5"/>
    <w:rsid w:val="00722FAC"/>
    <w:rsid w:val="0072337E"/>
    <w:rsid w:val="00723D7D"/>
    <w:rsid w:val="00723DDA"/>
    <w:rsid w:val="00724CC2"/>
    <w:rsid w:val="00725579"/>
    <w:rsid w:val="007255A8"/>
    <w:rsid w:val="00725723"/>
    <w:rsid w:val="007259BA"/>
    <w:rsid w:val="00725A93"/>
    <w:rsid w:val="00725B91"/>
    <w:rsid w:val="00726D8F"/>
    <w:rsid w:val="007314B1"/>
    <w:rsid w:val="00731E10"/>
    <w:rsid w:val="007325A1"/>
    <w:rsid w:val="00732A8E"/>
    <w:rsid w:val="00733892"/>
    <w:rsid w:val="007339A9"/>
    <w:rsid w:val="00733DE9"/>
    <w:rsid w:val="007351F2"/>
    <w:rsid w:val="00737557"/>
    <w:rsid w:val="0073790A"/>
    <w:rsid w:val="00740121"/>
    <w:rsid w:val="00740B7F"/>
    <w:rsid w:val="00740BF5"/>
    <w:rsid w:val="00741A49"/>
    <w:rsid w:val="007432D2"/>
    <w:rsid w:val="007441BC"/>
    <w:rsid w:val="007444D2"/>
    <w:rsid w:val="00745106"/>
    <w:rsid w:val="007468A6"/>
    <w:rsid w:val="00746E6D"/>
    <w:rsid w:val="00747A7E"/>
    <w:rsid w:val="00750BBA"/>
    <w:rsid w:val="00750D11"/>
    <w:rsid w:val="0075316D"/>
    <w:rsid w:val="007539CB"/>
    <w:rsid w:val="00753C02"/>
    <w:rsid w:val="00754334"/>
    <w:rsid w:val="00754E1E"/>
    <w:rsid w:val="007555EA"/>
    <w:rsid w:val="007569A2"/>
    <w:rsid w:val="00756D12"/>
    <w:rsid w:val="0076054F"/>
    <w:rsid w:val="00761D8B"/>
    <w:rsid w:val="00762DB8"/>
    <w:rsid w:val="007631A6"/>
    <w:rsid w:val="0076422F"/>
    <w:rsid w:val="00764C42"/>
    <w:rsid w:val="00764FB1"/>
    <w:rsid w:val="00765569"/>
    <w:rsid w:val="007659C1"/>
    <w:rsid w:val="007669A6"/>
    <w:rsid w:val="00766C94"/>
    <w:rsid w:val="007674FA"/>
    <w:rsid w:val="007704A2"/>
    <w:rsid w:val="00771221"/>
    <w:rsid w:val="007720C7"/>
    <w:rsid w:val="007723A3"/>
    <w:rsid w:val="0077247B"/>
    <w:rsid w:val="007724D7"/>
    <w:rsid w:val="007746EA"/>
    <w:rsid w:val="00775163"/>
    <w:rsid w:val="007753FA"/>
    <w:rsid w:val="007763D6"/>
    <w:rsid w:val="007770C1"/>
    <w:rsid w:val="007800B8"/>
    <w:rsid w:val="007801D8"/>
    <w:rsid w:val="00782CFD"/>
    <w:rsid w:val="00783382"/>
    <w:rsid w:val="00783979"/>
    <w:rsid w:val="00784D7F"/>
    <w:rsid w:val="00784EB1"/>
    <w:rsid w:val="007872A6"/>
    <w:rsid w:val="0079103A"/>
    <w:rsid w:val="007912C7"/>
    <w:rsid w:val="00792A16"/>
    <w:rsid w:val="00792F25"/>
    <w:rsid w:val="00793953"/>
    <w:rsid w:val="007941FC"/>
    <w:rsid w:val="00794778"/>
    <w:rsid w:val="007952BA"/>
    <w:rsid w:val="00795C91"/>
    <w:rsid w:val="00796F46"/>
    <w:rsid w:val="007976DC"/>
    <w:rsid w:val="007A000F"/>
    <w:rsid w:val="007A0704"/>
    <w:rsid w:val="007A0BF3"/>
    <w:rsid w:val="007A0F6E"/>
    <w:rsid w:val="007A2961"/>
    <w:rsid w:val="007A298E"/>
    <w:rsid w:val="007A2B23"/>
    <w:rsid w:val="007A2B8E"/>
    <w:rsid w:val="007A2BE6"/>
    <w:rsid w:val="007A3295"/>
    <w:rsid w:val="007A3562"/>
    <w:rsid w:val="007A424D"/>
    <w:rsid w:val="007A4414"/>
    <w:rsid w:val="007A4F75"/>
    <w:rsid w:val="007A6DFF"/>
    <w:rsid w:val="007B04C9"/>
    <w:rsid w:val="007B23E4"/>
    <w:rsid w:val="007B27C4"/>
    <w:rsid w:val="007B2D14"/>
    <w:rsid w:val="007B36CD"/>
    <w:rsid w:val="007B3960"/>
    <w:rsid w:val="007B40EA"/>
    <w:rsid w:val="007B49CA"/>
    <w:rsid w:val="007B5F5A"/>
    <w:rsid w:val="007B6532"/>
    <w:rsid w:val="007B65C2"/>
    <w:rsid w:val="007B69F6"/>
    <w:rsid w:val="007B6B45"/>
    <w:rsid w:val="007B6CBA"/>
    <w:rsid w:val="007B6F94"/>
    <w:rsid w:val="007C0408"/>
    <w:rsid w:val="007C1A4E"/>
    <w:rsid w:val="007C22CB"/>
    <w:rsid w:val="007C2C2B"/>
    <w:rsid w:val="007C4769"/>
    <w:rsid w:val="007C52EE"/>
    <w:rsid w:val="007C540B"/>
    <w:rsid w:val="007C6213"/>
    <w:rsid w:val="007C634E"/>
    <w:rsid w:val="007C64E9"/>
    <w:rsid w:val="007C64FC"/>
    <w:rsid w:val="007C670F"/>
    <w:rsid w:val="007C6885"/>
    <w:rsid w:val="007C6A7C"/>
    <w:rsid w:val="007C6F20"/>
    <w:rsid w:val="007C750E"/>
    <w:rsid w:val="007C7909"/>
    <w:rsid w:val="007D02C5"/>
    <w:rsid w:val="007D0EF3"/>
    <w:rsid w:val="007D2B31"/>
    <w:rsid w:val="007D2B64"/>
    <w:rsid w:val="007D303D"/>
    <w:rsid w:val="007D314C"/>
    <w:rsid w:val="007D40C9"/>
    <w:rsid w:val="007D41C6"/>
    <w:rsid w:val="007D495F"/>
    <w:rsid w:val="007D4BF8"/>
    <w:rsid w:val="007D57EC"/>
    <w:rsid w:val="007D5817"/>
    <w:rsid w:val="007D62A5"/>
    <w:rsid w:val="007D66C5"/>
    <w:rsid w:val="007D716F"/>
    <w:rsid w:val="007D7354"/>
    <w:rsid w:val="007D78F6"/>
    <w:rsid w:val="007D7CC2"/>
    <w:rsid w:val="007E0839"/>
    <w:rsid w:val="007E1F60"/>
    <w:rsid w:val="007E3E3F"/>
    <w:rsid w:val="007E3FAB"/>
    <w:rsid w:val="007E45CE"/>
    <w:rsid w:val="007E6891"/>
    <w:rsid w:val="007E721A"/>
    <w:rsid w:val="007E785B"/>
    <w:rsid w:val="007E7C0A"/>
    <w:rsid w:val="007E7C81"/>
    <w:rsid w:val="007F0794"/>
    <w:rsid w:val="007F0C06"/>
    <w:rsid w:val="007F0F76"/>
    <w:rsid w:val="007F1C8C"/>
    <w:rsid w:val="007F3856"/>
    <w:rsid w:val="007F427C"/>
    <w:rsid w:val="007F44C4"/>
    <w:rsid w:val="007F46CF"/>
    <w:rsid w:val="007F472E"/>
    <w:rsid w:val="007F5964"/>
    <w:rsid w:val="007F61F4"/>
    <w:rsid w:val="007F6778"/>
    <w:rsid w:val="00800972"/>
    <w:rsid w:val="0080247D"/>
    <w:rsid w:val="00803FFD"/>
    <w:rsid w:val="00804B3F"/>
    <w:rsid w:val="008056AF"/>
    <w:rsid w:val="0080587B"/>
    <w:rsid w:val="008058C9"/>
    <w:rsid w:val="0080639B"/>
    <w:rsid w:val="00806701"/>
    <w:rsid w:val="0080706D"/>
    <w:rsid w:val="00807F09"/>
    <w:rsid w:val="008121A0"/>
    <w:rsid w:val="008121F1"/>
    <w:rsid w:val="00812219"/>
    <w:rsid w:val="00812355"/>
    <w:rsid w:val="00812548"/>
    <w:rsid w:val="00812E93"/>
    <w:rsid w:val="00814A18"/>
    <w:rsid w:val="00814F10"/>
    <w:rsid w:val="00815019"/>
    <w:rsid w:val="0081599F"/>
    <w:rsid w:val="00815B36"/>
    <w:rsid w:val="00815C92"/>
    <w:rsid w:val="008160B2"/>
    <w:rsid w:val="00817243"/>
    <w:rsid w:val="00821516"/>
    <w:rsid w:val="00821A79"/>
    <w:rsid w:val="00822307"/>
    <w:rsid w:val="00822414"/>
    <w:rsid w:val="0082266A"/>
    <w:rsid w:val="008241C4"/>
    <w:rsid w:val="0082452E"/>
    <w:rsid w:val="00824774"/>
    <w:rsid w:val="008249EC"/>
    <w:rsid w:val="00827370"/>
    <w:rsid w:val="008274C3"/>
    <w:rsid w:val="00827B31"/>
    <w:rsid w:val="00827CEC"/>
    <w:rsid w:val="0083033E"/>
    <w:rsid w:val="00831BCF"/>
    <w:rsid w:val="008320FF"/>
    <w:rsid w:val="00832411"/>
    <w:rsid w:val="00833185"/>
    <w:rsid w:val="0083387C"/>
    <w:rsid w:val="008357B4"/>
    <w:rsid w:val="008362D2"/>
    <w:rsid w:val="00840ACA"/>
    <w:rsid w:val="00841519"/>
    <w:rsid w:val="00844595"/>
    <w:rsid w:val="008455BA"/>
    <w:rsid w:val="00845615"/>
    <w:rsid w:val="00846693"/>
    <w:rsid w:val="008475DD"/>
    <w:rsid w:val="00847E57"/>
    <w:rsid w:val="00850062"/>
    <w:rsid w:val="0085093F"/>
    <w:rsid w:val="0085098D"/>
    <w:rsid w:val="0085103F"/>
    <w:rsid w:val="00851B14"/>
    <w:rsid w:val="00853B1E"/>
    <w:rsid w:val="00854CE1"/>
    <w:rsid w:val="00856054"/>
    <w:rsid w:val="00856497"/>
    <w:rsid w:val="00857453"/>
    <w:rsid w:val="0085758A"/>
    <w:rsid w:val="008575C3"/>
    <w:rsid w:val="0086052C"/>
    <w:rsid w:val="0086074D"/>
    <w:rsid w:val="00861254"/>
    <w:rsid w:val="008618EF"/>
    <w:rsid w:val="0086195F"/>
    <w:rsid w:val="008619B8"/>
    <w:rsid w:val="00862B03"/>
    <w:rsid w:val="00862EDC"/>
    <w:rsid w:val="008631FA"/>
    <w:rsid w:val="0086336B"/>
    <w:rsid w:val="00863E20"/>
    <w:rsid w:val="00863EBB"/>
    <w:rsid w:val="0086451E"/>
    <w:rsid w:val="00864987"/>
    <w:rsid w:val="008657B4"/>
    <w:rsid w:val="0086596B"/>
    <w:rsid w:val="008670CD"/>
    <w:rsid w:val="00867523"/>
    <w:rsid w:val="00867B74"/>
    <w:rsid w:val="0087005F"/>
    <w:rsid w:val="00870804"/>
    <w:rsid w:val="008708A4"/>
    <w:rsid w:val="008719CE"/>
    <w:rsid w:val="008722C2"/>
    <w:rsid w:val="00872D42"/>
    <w:rsid w:val="00873067"/>
    <w:rsid w:val="00873B64"/>
    <w:rsid w:val="008753AA"/>
    <w:rsid w:val="00875612"/>
    <w:rsid w:val="00875C78"/>
    <w:rsid w:val="00876F59"/>
    <w:rsid w:val="00877132"/>
    <w:rsid w:val="008776D8"/>
    <w:rsid w:val="0088035D"/>
    <w:rsid w:val="00880666"/>
    <w:rsid w:val="00880953"/>
    <w:rsid w:val="008819A3"/>
    <w:rsid w:val="008832F5"/>
    <w:rsid w:val="00883C62"/>
    <w:rsid w:val="0088541D"/>
    <w:rsid w:val="00886172"/>
    <w:rsid w:val="008901CA"/>
    <w:rsid w:val="008917C3"/>
    <w:rsid w:val="008918E5"/>
    <w:rsid w:val="00891A43"/>
    <w:rsid w:val="0089253E"/>
    <w:rsid w:val="00893347"/>
    <w:rsid w:val="00893751"/>
    <w:rsid w:val="00893A24"/>
    <w:rsid w:val="00893D06"/>
    <w:rsid w:val="00894414"/>
    <w:rsid w:val="008948D3"/>
    <w:rsid w:val="00895462"/>
    <w:rsid w:val="00895A55"/>
    <w:rsid w:val="008969C9"/>
    <w:rsid w:val="00896C49"/>
    <w:rsid w:val="00896EC5"/>
    <w:rsid w:val="008A17BF"/>
    <w:rsid w:val="008A2629"/>
    <w:rsid w:val="008A2864"/>
    <w:rsid w:val="008A3BFB"/>
    <w:rsid w:val="008A403F"/>
    <w:rsid w:val="008A42DE"/>
    <w:rsid w:val="008A42FD"/>
    <w:rsid w:val="008A5AB0"/>
    <w:rsid w:val="008A6663"/>
    <w:rsid w:val="008A6966"/>
    <w:rsid w:val="008A6EE2"/>
    <w:rsid w:val="008A73AB"/>
    <w:rsid w:val="008B0705"/>
    <w:rsid w:val="008B0D24"/>
    <w:rsid w:val="008B1CAB"/>
    <w:rsid w:val="008B2A7F"/>
    <w:rsid w:val="008B2B23"/>
    <w:rsid w:val="008B2E6E"/>
    <w:rsid w:val="008B31DA"/>
    <w:rsid w:val="008B514E"/>
    <w:rsid w:val="008B5610"/>
    <w:rsid w:val="008B66C2"/>
    <w:rsid w:val="008B7262"/>
    <w:rsid w:val="008B7443"/>
    <w:rsid w:val="008C0ABA"/>
    <w:rsid w:val="008C295A"/>
    <w:rsid w:val="008C2BAC"/>
    <w:rsid w:val="008C2D5D"/>
    <w:rsid w:val="008C2F4E"/>
    <w:rsid w:val="008C3ABC"/>
    <w:rsid w:val="008D098B"/>
    <w:rsid w:val="008D0BE5"/>
    <w:rsid w:val="008D3D5A"/>
    <w:rsid w:val="008D3E8F"/>
    <w:rsid w:val="008D4B16"/>
    <w:rsid w:val="008D6083"/>
    <w:rsid w:val="008D6A45"/>
    <w:rsid w:val="008D7595"/>
    <w:rsid w:val="008D7D4C"/>
    <w:rsid w:val="008D7E5C"/>
    <w:rsid w:val="008E022F"/>
    <w:rsid w:val="008E02BB"/>
    <w:rsid w:val="008E0ADF"/>
    <w:rsid w:val="008E1319"/>
    <w:rsid w:val="008E2F7F"/>
    <w:rsid w:val="008E3199"/>
    <w:rsid w:val="008E3525"/>
    <w:rsid w:val="008E3A45"/>
    <w:rsid w:val="008E41CB"/>
    <w:rsid w:val="008E4898"/>
    <w:rsid w:val="008E57C3"/>
    <w:rsid w:val="008E681F"/>
    <w:rsid w:val="008E789E"/>
    <w:rsid w:val="008E7E5A"/>
    <w:rsid w:val="008F0CDD"/>
    <w:rsid w:val="008F12E6"/>
    <w:rsid w:val="008F1300"/>
    <w:rsid w:val="008F2128"/>
    <w:rsid w:val="008F2800"/>
    <w:rsid w:val="008F364F"/>
    <w:rsid w:val="008F37F5"/>
    <w:rsid w:val="008F3EE3"/>
    <w:rsid w:val="008F4456"/>
    <w:rsid w:val="008F44B5"/>
    <w:rsid w:val="008F4BEB"/>
    <w:rsid w:val="008F4F7A"/>
    <w:rsid w:val="008F510E"/>
    <w:rsid w:val="008F55D5"/>
    <w:rsid w:val="008F55F9"/>
    <w:rsid w:val="008F56D6"/>
    <w:rsid w:val="008F6125"/>
    <w:rsid w:val="008F73BA"/>
    <w:rsid w:val="008F7E28"/>
    <w:rsid w:val="0090062D"/>
    <w:rsid w:val="00901612"/>
    <w:rsid w:val="00901970"/>
    <w:rsid w:val="00901DBD"/>
    <w:rsid w:val="00901E82"/>
    <w:rsid w:val="00902210"/>
    <w:rsid w:val="00902D52"/>
    <w:rsid w:val="009030A3"/>
    <w:rsid w:val="0090338A"/>
    <w:rsid w:val="0090460A"/>
    <w:rsid w:val="00906284"/>
    <w:rsid w:val="0090639B"/>
    <w:rsid w:val="00906591"/>
    <w:rsid w:val="00906E5F"/>
    <w:rsid w:val="0090767B"/>
    <w:rsid w:val="00911304"/>
    <w:rsid w:val="009115EE"/>
    <w:rsid w:val="009124D7"/>
    <w:rsid w:val="0091254E"/>
    <w:rsid w:val="00912A2E"/>
    <w:rsid w:val="00912B26"/>
    <w:rsid w:val="00914350"/>
    <w:rsid w:val="0091446C"/>
    <w:rsid w:val="0091489A"/>
    <w:rsid w:val="00914CE1"/>
    <w:rsid w:val="0091528E"/>
    <w:rsid w:val="009207B6"/>
    <w:rsid w:val="0092145D"/>
    <w:rsid w:val="009223F0"/>
    <w:rsid w:val="00923B8E"/>
    <w:rsid w:val="009305BF"/>
    <w:rsid w:val="0093075C"/>
    <w:rsid w:val="00930A14"/>
    <w:rsid w:val="00931874"/>
    <w:rsid w:val="00932459"/>
    <w:rsid w:val="00932709"/>
    <w:rsid w:val="00933263"/>
    <w:rsid w:val="00935D7C"/>
    <w:rsid w:val="00936164"/>
    <w:rsid w:val="00936503"/>
    <w:rsid w:val="0094034F"/>
    <w:rsid w:val="00940A99"/>
    <w:rsid w:val="00942BAA"/>
    <w:rsid w:val="00942E06"/>
    <w:rsid w:val="00943A59"/>
    <w:rsid w:val="00945BD2"/>
    <w:rsid w:val="00945D56"/>
    <w:rsid w:val="009464DA"/>
    <w:rsid w:val="00947F21"/>
    <w:rsid w:val="009512D2"/>
    <w:rsid w:val="00951F76"/>
    <w:rsid w:val="00952399"/>
    <w:rsid w:val="00952516"/>
    <w:rsid w:val="009539F9"/>
    <w:rsid w:val="00953E30"/>
    <w:rsid w:val="009541A8"/>
    <w:rsid w:val="00954217"/>
    <w:rsid w:val="0095461F"/>
    <w:rsid w:val="00954953"/>
    <w:rsid w:val="009563BC"/>
    <w:rsid w:val="0095687C"/>
    <w:rsid w:val="009569AC"/>
    <w:rsid w:val="009573C2"/>
    <w:rsid w:val="00957A85"/>
    <w:rsid w:val="00957CBE"/>
    <w:rsid w:val="00960C0C"/>
    <w:rsid w:val="009616AC"/>
    <w:rsid w:val="00961E06"/>
    <w:rsid w:val="009640E0"/>
    <w:rsid w:val="00964CD6"/>
    <w:rsid w:val="00964E3A"/>
    <w:rsid w:val="0096560B"/>
    <w:rsid w:val="00966CA3"/>
    <w:rsid w:val="00967170"/>
    <w:rsid w:val="00967BF7"/>
    <w:rsid w:val="00970562"/>
    <w:rsid w:val="0097122E"/>
    <w:rsid w:val="00971CC4"/>
    <w:rsid w:val="00971E6C"/>
    <w:rsid w:val="00971F36"/>
    <w:rsid w:val="009729D3"/>
    <w:rsid w:val="009743A8"/>
    <w:rsid w:val="00974995"/>
    <w:rsid w:val="00974A65"/>
    <w:rsid w:val="009755D1"/>
    <w:rsid w:val="009762CC"/>
    <w:rsid w:val="00976E06"/>
    <w:rsid w:val="009770C1"/>
    <w:rsid w:val="00977826"/>
    <w:rsid w:val="00980003"/>
    <w:rsid w:val="00981C74"/>
    <w:rsid w:val="009825E8"/>
    <w:rsid w:val="009844DC"/>
    <w:rsid w:val="00984581"/>
    <w:rsid w:val="009857AA"/>
    <w:rsid w:val="00985E1B"/>
    <w:rsid w:val="00986821"/>
    <w:rsid w:val="00986D61"/>
    <w:rsid w:val="00987890"/>
    <w:rsid w:val="00987F2D"/>
    <w:rsid w:val="00990755"/>
    <w:rsid w:val="00990AE5"/>
    <w:rsid w:val="009911B4"/>
    <w:rsid w:val="00991BB6"/>
    <w:rsid w:val="00991DA1"/>
    <w:rsid w:val="009934B9"/>
    <w:rsid w:val="00993AAA"/>
    <w:rsid w:val="009946D2"/>
    <w:rsid w:val="00994BFC"/>
    <w:rsid w:val="00994D83"/>
    <w:rsid w:val="0099567A"/>
    <w:rsid w:val="00995F4A"/>
    <w:rsid w:val="009960FF"/>
    <w:rsid w:val="009962A6"/>
    <w:rsid w:val="00997171"/>
    <w:rsid w:val="009A0D79"/>
    <w:rsid w:val="009A107C"/>
    <w:rsid w:val="009A1139"/>
    <w:rsid w:val="009A15F4"/>
    <w:rsid w:val="009A2070"/>
    <w:rsid w:val="009A23BC"/>
    <w:rsid w:val="009A258D"/>
    <w:rsid w:val="009A286E"/>
    <w:rsid w:val="009A35CA"/>
    <w:rsid w:val="009A3BB9"/>
    <w:rsid w:val="009A5AB6"/>
    <w:rsid w:val="009A6108"/>
    <w:rsid w:val="009A666C"/>
    <w:rsid w:val="009A6B30"/>
    <w:rsid w:val="009A6E68"/>
    <w:rsid w:val="009A7335"/>
    <w:rsid w:val="009B068B"/>
    <w:rsid w:val="009B0A7F"/>
    <w:rsid w:val="009B1D58"/>
    <w:rsid w:val="009B1DEB"/>
    <w:rsid w:val="009B1F65"/>
    <w:rsid w:val="009B3006"/>
    <w:rsid w:val="009B30FE"/>
    <w:rsid w:val="009B30FF"/>
    <w:rsid w:val="009B3550"/>
    <w:rsid w:val="009B4E8F"/>
    <w:rsid w:val="009B4EAF"/>
    <w:rsid w:val="009B5868"/>
    <w:rsid w:val="009B58F0"/>
    <w:rsid w:val="009B664B"/>
    <w:rsid w:val="009B6A57"/>
    <w:rsid w:val="009B6CDD"/>
    <w:rsid w:val="009B6CE7"/>
    <w:rsid w:val="009C0B01"/>
    <w:rsid w:val="009C0D51"/>
    <w:rsid w:val="009C189F"/>
    <w:rsid w:val="009C1FF7"/>
    <w:rsid w:val="009C24E2"/>
    <w:rsid w:val="009C337E"/>
    <w:rsid w:val="009C3A18"/>
    <w:rsid w:val="009C4D24"/>
    <w:rsid w:val="009C5445"/>
    <w:rsid w:val="009C7432"/>
    <w:rsid w:val="009C7E9A"/>
    <w:rsid w:val="009D08AD"/>
    <w:rsid w:val="009D0AE9"/>
    <w:rsid w:val="009D1AC1"/>
    <w:rsid w:val="009D321E"/>
    <w:rsid w:val="009D3314"/>
    <w:rsid w:val="009D3710"/>
    <w:rsid w:val="009D3E49"/>
    <w:rsid w:val="009D4631"/>
    <w:rsid w:val="009D4BA2"/>
    <w:rsid w:val="009D56FC"/>
    <w:rsid w:val="009D6BE7"/>
    <w:rsid w:val="009D6E85"/>
    <w:rsid w:val="009D7312"/>
    <w:rsid w:val="009D796B"/>
    <w:rsid w:val="009D7AFB"/>
    <w:rsid w:val="009E00C7"/>
    <w:rsid w:val="009E0C19"/>
    <w:rsid w:val="009E3643"/>
    <w:rsid w:val="009E39BF"/>
    <w:rsid w:val="009E4134"/>
    <w:rsid w:val="009E42FD"/>
    <w:rsid w:val="009E4639"/>
    <w:rsid w:val="009E46D1"/>
    <w:rsid w:val="009E6037"/>
    <w:rsid w:val="009E78A4"/>
    <w:rsid w:val="009E7B21"/>
    <w:rsid w:val="009F0BD1"/>
    <w:rsid w:val="009F17A9"/>
    <w:rsid w:val="009F2639"/>
    <w:rsid w:val="009F3508"/>
    <w:rsid w:val="009F4088"/>
    <w:rsid w:val="009F4473"/>
    <w:rsid w:val="009F53F4"/>
    <w:rsid w:val="009F5AB5"/>
    <w:rsid w:val="009F6601"/>
    <w:rsid w:val="009F696A"/>
    <w:rsid w:val="009F6A39"/>
    <w:rsid w:val="009F747C"/>
    <w:rsid w:val="009F74F5"/>
    <w:rsid w:val="00A0062B"/>
    <w:rsid w:val="00A0107A"/>
    <w:rsid w:val="00A01EAA"/>
    <w:rsid w:val="00A02E8A"/>
    <w:rsid w:val="00A03043"/>
    <w:rsid w:val="00A0356E"/>
    <w:rsid w:val="00A03AB0"/>
    <w:rsid w:val="00A03C7F"/>
    <w:rsid w:val="00A04F50"/>
    <w:rsid w:val="00A05386"/>
    <w:rsid w:val="00A054C4"/>
    <w:rsid w:val="00A056FB"/>
    <w:rsid w:val="00A05916"/>
    <w:rsid w:val="00A0643A"/>
    <w:rsid w:val="00A068F7"/>
    <w:rsid w:val="00A07261"/>
    <w:rsid w:val="00A0768C"/>
    <w:rsid w:val="00A10451"/>
    <w:rsid w:val="00A10D5C"/>
    <w:rsid w:val="00A10F11"/>
    <w:rsid w:val="00A118D8"/>
    <w:rsid w:val="00A11F9E"/>
    <w:rsid w:val="00A1247C"/>
    <w:rsid w:val="00A12564"/>
    <w:rsid w:val="00A13860"/>
    <w:rsid w:val="00A13969"/>
    <w:rsid w:val="00A13A83"/>
    <w:rsid w:val="00A13B07"/>
    <w:rsid w:val="00A15AB1"/>
    <w:rsid w:val="00A16012"/>
    <w:rsid w:val="00A176D7"/>
    <w:rsid w:val="00A176EB"/>
    <w:rsid w:val="00A20806"/>
    <w:rsid w:val="00A21001"/>
    <w:rsid w:val="00A214A9"/>
    <w:rsid w:val="00A22FA5"/>
    <w:rsid w:val="00A25B5D"/>
    <w:rsid w:val="00A27D4E"/>
    <w:rsid w:val="00A32F30"/>
    <w:rsid w:val="00A33E4F"/>
    <w:rsid w:val="00A346F1"/>
    <w:rsid w:val="00A348FE"/>
    <w:rsid w:val="00A34B8A"/>
    <w:rsid w:val="00A36AC7"/>
    <w:rsid w:val="00A36B22"/>
    <w:rsid w:val="00A378FC"/>
    <w:rsid w:val="00A37B98"/>
    <w:rsid w:val="00A40D44"/>
    <w:rsid w:val="00A411C7"/>
    <w:rsid w:val="00A415A5"/>
    <w:rsid w:val="00A417BF"/>
    <w:rsid w:val="00A426D4"/>
    <w:rsid w:val="00A43E54"/>
    <w:rsid w:val="00A44679"/>
    <w:rsid w:val="00A44A46"/>
    <w:rsid w:val="00A4714A"/>
    <w:rsid w:val="00A51BA4"/>
    <w:rsid w:val="00A51E9C"/>
    <w:rsid w:val="00A51F4D"/>
    <w:rsid w:val="00A52BF8"/>
    <w:rsid w:val="00A533B6"/>
    <w:rsid w:val="00A5345F"/>
    <w:rsid w:val="00A54642"/>
    <w:rsid w:val="00A555CF"/>
    <w:rsid w:val="00A558B6"/>
    <w:rsid w:val="00A55CA8"/>
    <w:rsid w:val="00A565A5"/>
    <w:rsid w:val="00A57C57"/>
    <w:rsid w:val="00A60250"/>
    <w:rsid w:val="00A6035B"/>
    <w:rsid w:val="00A608CE"/>
    <w:rsid w:val="00A610EB"/>
    <w:rsid w:val="00A61CAD"/>
    <w:rsid w:val="00A61F1F"/>
    <w:rsid w:val="00A633B2"/>
    <w:rsid w:val="00A634F0"/>
    <w:rsid w:val="00A66BBA"/>
    <w:rsid w:val="00A678A6"/>
    <w:rsid w:val="00A67B2F"/>
    <w:rsid w:val="00A70B4B"/>
    <w:rsid w:val="00A73BD0"/>
    <w:rsid w:val="00A73CB9"/>
    <w:rsid w:val="00A75124"/>
    <w:rsid w:val="00A7549C"/>
    <w:rsid w:val="00A75F27"/>
    <w:rsid w:val="00A76813"/>
    <w:rsid w:val="00A769A0"/>
    <w:rsid w:val="00A76B4F"/>
    <w:rsid w:val="00A773B9"/>
    <w:rsid w:val="00A802E6"/>
    <w:rsid w:val="00A80721"/>
    <w:rsid w:val="00A81E6A"/>
    <w:rsid w:val="00A8237A"/>
    <w:rsid w:val="00A83938"/>
    <w:rsid w:val="00A83BBB"/>
    <w:rsid w:val="00A84F40"/>
    <w:rsid w:val="00A85806"/>
    <w:rsid w:val="00A85C6E"/>
    <w:rsid w:val="00A8773E"/>
    <w:rsid w:val="00A87A7F"/>
    <w:rsid w:val="00A87D1D"/>
    <w:rsid w:val="00A90C71"/>
    <w:rsid w:val="00A90C77"/>
    <w:rsid w:val="00A90DEA"/>
    <w:rsid w:val="00A90DEF"/>
    <w:rsid w:val="00A90E66"/>
    <w:rsid w:val="00A90F6C"/>
    <w:rsid w:val="00A93579"/>
    <w:rsid w:val="00A93A4C"/>
    <w:rsid w:val="00A941A3"/>
    <w:rsid w:val="00A94638"/>
    <w:rsid w:val="00A952B2"/>
    <w:rsid w:val="00A972A9"/>
    <w:rsid w:val="00AA0EB5"/>
    <w:rsid w:val="00AA0FD6"/>
    <w:rsid w:val="00AA2C08"/>
    <w:rsid w:val="00AA32BB"/>
    <w:rsid w:val="00AA4831"/>
    <w:rsid w:val="00AA4A77"/>
    <w:rsid w:val="00AA60C7"/>
    <w:rsid w:val="00AA69E9"/>
    <w:rsid w:val="00AA6BE0"/>
    <w:rsid w:val="00AA6D67"/>
    <w:rsid w:val="00AA722D"/>
    <w:rsid w:val="00AA7E5E"/>
    <w:rsid w:val="00AB042F"/>
    <w:rsid w:val="00AB063E"/>
    <w:rsid w:val="00AB110B"/>
    <w:rsid w:val="00AB16DC"/>
    <w:rsid w:val="00AB1EBF"/>
    <w:rsid w:val="00AB23AD"/>
    <w:rsid w:val="00AB2BBF"/>
    <w:rsid w:val="00AB3828"/>
    <w:rsid w:val="00AB48BB"/>
    <w:rsid w:val="00AB4978"/>
    <w:rsid w:val="00AB5235"/>
    <w:rsid w:val="00AB5436"/>
    <w:rsid w:val="00AB57CD"/>
    <w:rsid w:val="00AC14BA"/>
    <w:rsid w:val="00AC18CE"/>
    <w:rsid w:val="00AC3312"/>
    <w:rsid w:val="00AC3377"/>
    <w:rsid w:val="00AC3529"/>
    <w:rsid w:val="00AC3ED8"/>
    <w:rsid w:val="00AC42DC"/>
    <w:rsid w:val="00AC453B"/>
    <w:rsid w:val="00AC4E8C"/>
    <w:rsid w:val="00AC519D"/>
    <w:rsid w:val="00AC6807"/>
    <w:rsid w:val="00AC6F3E"/>
    <w:rsid w:val="00AC777A"/>
    <w:rsid w:val="00AC7804"/>
    <w:rsid w:val="00AD0D6E"/>
    <w:rsid w:val="00AD0EF0"/>
    <w:rsid w:val="00AD2206"/>
    <w:rsid w:val="00AD273C"/>
    <w:rsid w:val="00AD30F1"/>
    <w:rsid w:val="00AD399F"/>
    <w:rsid w:val="00AD3B01"/>
    <w:rsid w:val="00AD3C10"/>
    <w:rsid w:val="00AD4004"/>
    <w:rsid w:val="00AD41E8"/>
    <w:rsid w:val="00AD53A8"/>
    <w:rsid w:val="00AD53D1"/>
    <w:rsid w:val="00AD5E71"/>
    <w:rsid w:val="00AD5F43"/>
    <w:rsid w:val="00AD7F66"/>
    <w:rsid w:val="00AE0031"/>
    <w:rsid w:val="00AE067A"/>
    <w:rsid w:val="00AE0EE9"/>
    <w:rsid w:val="00AE1BBD"/>
    <w:rsid w:val="00AE231B"/>
    <w:rsid w:val="00AE3A52"/>
    <w:rsid w:val="00AE3DCA"/>
    <w:rsid w:val="00AE467C"/>
    <w:rsid w:val="00AE4B12"/>
    <w:rsid w:val="00AE4F9A"/>
    <w:rsid w:val="00AE51DA"/>
    <w:rsid w:val="00AE5376"/>
    <w:rsid w:val="00AE5DCE"/>
    <w:rsid w:val="00AE6203"/>
    <w:rsid w:val="00AE6B6B"/>
    <w:rsid w:val="00AE6D8B"/>
    <w:rsid w:val="00AE7E09"/>
    <w:rsid w:val="00AF0215"/>
    <w:rsid w:val="00AF07F4"/>
    <w:rsid w:val="00AF1134"/>
    <w:rsid w:val="00AF1D10"/>
    <w:rsid w:val="00AF207E"/>
    <w:rsid w:val="00AF21BA"/>
    <w:rsid w:val="00AF26F5"/>
    <w:rsid w:val="00AF270D"/>
    <w:rsid w:val="00AF2EBB"/>
    <w:rsid w:val="00AF2FF2"/>
    <w:rsid w:val="00AF3356"/>
    <w:rsid w:val="00AF340A"/>
    <w:rsid w:val="00AF392C"/>
    <w:rsid w:val="00AF4AC8"/>
    <w:rsid w:val="00AF5E4F"/>
    <w:rsid w:val="00AF5F3D"/>
    <w:rsid w:val="00AF656C"/>
    <w:rsid w:val="00AF6C7C"/>
    <w:rsid w:val="00AF6D8C"/>
    <w:rsid w:val="00AF7212"/>
    <w:rsid w:val="00AF793E"/>
    <w:rsid w:val="00B002B7"/>
    <w:rsid w:val="00B00B69"/>
    <w:rsid w:val="00B011EB"/>
    <w:rsid w:val="00B0215E"/>
    <w:rsid w:val="00B02893"/>
    <w:rsid w:val="00B029DE"/>
    <w:rsid w:val="00B02A1B"/>
    <w:rsid w:val="00B03E6E"/>
    <w:rsid w:val="00B04814"/>
    <w:rsid w:val="00B04B3B"/>
    <w:rsid w:val="00B05AD6"/>
    <w:rsid w:val="00B05B17"/>
    <w:rsid w:val="00B05B9C"/>
    <w:rsid w:val="00B07A96"/>
    <w:rsid w:val="00B07DEA"/>
    <w:rsid w:val="00B1049F"/>
    <w:rsid w:val="00B1137C"/>
    <w:rsid w:val="00B11901"/>
    <w:rsid w:val="00B12632"/>
    <w:rsid w:val="00B128E6"/>
    <w:rsid w:val="00B13721"/>
    <w:rsid w:val="00B139E0"/>
    <w:rsid w:val="00B14856"/>
    <w:rsid w:val="00B1491C"/>
    <w:rsid w:val="00B15234"/>
    <w:rsid w:val="00B169CF"/>
    <w:rsid w:val="00B16B71"/>
    <w:rsid w:val="00B16CA9"/>
    <w:rsid w:val="00B17509"/>
    <w:rsid w:val="00B20B32"/>
    <w:rsid w:val="00B2113A"/>
    <w:rsid w:val="00B226D6"/>
    <w:rsid w:val="00B22747"/>
    <w:rsid w:val="00B23292"/>
    <w:rsid w:val="00B23C73"/>
    <w:rsid w:val="00B2490F"/>
    <w:rsid w:val="00B24E0A"/>
    <w:rsid w:val="00B27A9A"/>
    <w:rsid w:val="00B33A20"/>
    <w:rsid w:val="00B33CBB"/>
    <w:rsid w:val="00B345BE"/>
    <w:rsid w:val="00B35578"/>
    <w:rsid w:val="00B35D2E"/>
    <w:rsid w:val="00B36297"/>
    <w:rsid w:val="00B37986"/>
    <w:rsid w:val="00B4103F"/>
    <w:rsid w:val="00B423AE"/>
    <w:rsid w:val="00B42CF6"/>
    <w:rsid w:val="00B42DEE"/>
    <w:rsid w:val="00B43548"/>
    <w:rsid w:val="00B43F70"/>
    <w:rsid w:val="00B44305"/>
    <w:rsid w:val="00B44A37"/>
    <w:rsid w:val="00B45611"/>
    <w:rsid w:val="00B504D0"/>
    <w:rsid w:val="00B50B0F"/>
    <w:rsid w:val="00B520F5"/>
    <w:rsid w:val="00B521E2"/>
    <w:rsid w:val="00B52595"/>
    <w:rsid w:val="00B52598"/>
    <w:rsid w:val="00B52FB2"/>
    <w:rsid w:val="00B53150"/>
    <w:rsid w:val="00B53EF4"/>
    <w:rsid w:val="00B54583"/>
    <w:rsid w:val="00B549BA"/>
    <w:rsid w:val="00B54BB0"/>
    <w:rsid w:val="00B55C9F"/>
    <w:rsid w:val="00B57010"/>
    <w:rsid w:val="00B57ADF"/>
    <w:rsid w:val="00B6027A"/>
    <w:rsid w:val="00B61012"/>
    <w:rsid w:val="00B61BB8"/>
    <w:rsid w:val="00B62FE7"/>
    <w:rsid w:val="00B63030"/>
    <w:rsid w:val="00B634D1"/>
    <w:rsid w:val="00B6408C"/>
    <w:rsid w:val="00B641DE"/>
    <w:rsid w:val="00B64A1A"/>
    <w:rsid w:val="00B65351"/>
    <w:rsid w:val="00B6584B"/>
    <w:rsid w:val="00B65955"/>
    <w:rsid w:val="00B659BE"/>
    <w:rsid w:val="00B67778"/>
    <w:rsid w:val="00B7088F"/>
    <w:rsid w:val="00B70C50"/>
    <w:rsid w:val="00B7173D"/>
    <w:rsid w:val="00B717D3"/>
    <w:rsid w:val="00B71C0E"/>
    <w:rsid w:val="00B72D7D"/>
    <w:rsid w:val="00B75D9E"/>
    <w:rsid w:val="00B75EE8"/>
    <w:rsid w:val="00B76DE1"/>
    <w:rsid w:val="00B76F1A"/>
    <w:rsid w:val="00B76FCD"/>
    <w:rsid w:val="00B8015B"/>
    <w:rsid w:val="00B80D84"/>
    <w:rsid w:val="00B80E19"/>
    <w:rsid w:val="00B80EE6"/>
    <w:rsid w:val="00B81D6C"/>
    <w:rsid w:val="00B82347"/>
    <w:rsid w:val="00B838BD"/>
    <w:rsid w:val="00B84702"/>
    <w:rsid w:val="00B84E0A"/>
    <w:rsid w:val="00B850E6"/>
    <w:rsid w:val="00B85EAD"/>
    <w:rsid w:val="00B86D33"/>
    <w:rsid w:val="00B8798F"/>
    <w:rsid w:val="00B87C76"/>
    <w:rsid w:val="00B90110"/>
    <w:rsid w:val="00B910A0"/>
    <w:rsid w:val="00B91157"/>
    <w:rsid w:val="00B926B5"/>
    <w:rsid w:val="00B932FB"/>
    <w:rsid w:val="00B93719"/>
    <w:rsid w:val="00B93B9D"/>
    <w:rsid w:val="00B94CC3"/>
    <w:rsid w:val="00B94EC5"/>
    <w:rsid w:val="00B955EB"/>
    <w:rsid w:val="00B95680"/>
    <w:rsid w:val="00B95FA6"/>
    <w:rsid w:val="00B968DA"/>
    <w:rsid w:val="00B96B17"/>
    <w:rsid w:val="00B97CB6"/>
    <w:rsid w:val="00BA0949"/>
    <w:rsid w:val="00BA0E83"/>
    <w:rsid w:val="00BA10AD"/>
    <w:rsid w:val="00BA148A"/>
    <w:rsid w:val="00BA1CF0"/>
    <w:rsid w:val="00BA1E5F"/>
    <w:rsid w:val="00BA2170"/>
    <w:rsid w:val="00BA2654"/>
    <w:rsid w:val="00BA4AA5"/>
    <w:rsid w:val="00BA4CC3"/>
    <w:rsid w:val="00BA4D0C"/>
    <w:rsid w:val="00BA5D61"/>
    <w:rsid w:val="00BA5F4F"/>
    <w:rsid w:val="00BA62F1"/>
    <w:rsid w:val="00BA6616"/>
    <w:rsid w:val="00BA69E5"/>
    <w:rsid w:val="00BA6ACD"/>
    <w:rsid w:val="00BA6C8C"/>
    <w:rsid w:val="00BA7279"/>
    <w:rsid w:val="00BA796D"/>
    <w:rsid w:val="00BA7A62"/>
    <w:rsid w:val="00BA7C77"/>
    <w:rsid w:val="00BB046C"/>
    <w:rsid w:val="00BB05DB"/>
    <w:rsid w:val="00BB0BCE"/>
    <w:rsid w:val="00BB130A"/>
    <w:rsid w:val="00BB45A5"/>
    <w:rsid w:val="00BB5C60"/>
    <w:rsid w:val="00BB6151"/>
    <w:rsid w:val="00BB61E0"/>
    <w:rsid w:val="00BB7289"/>
    <w:rsid w:val="00BB7A9D"/>
    <w:rsid w:val="00BC1944"/>
    <w:rsid w:val="00BC2763"/>
    <w:rsid w:val="00BC2C8B"/>
    <w:rsid w:val="00BC434F"/>
    <w:rsid w:val="00BC46AD"/>
    <w:rsid w:val="00BC49C5"/>
    <w:rsid w:val="00BC4FBC"/>
    <w:rsid w:val="00BC528C"/>
    <w:rsid w:val="00BC566F"/>
    <w:rsid w:val="00BC6C6C"/>
    <w:rsid w:val="00BC72E9"/>
    <w:rsid w:val="00BD06E4"/>
    <w:rsid w:val="00BD09DE"/>
    <w:rsid w:val="00BD1EB8"/>
    <w:rsid w:val="00BD3879"/>
    <w:rsid w:val="00BD3E07"/>
    <w:rsid w:val="00BD518E"/>
    <w:rsid w:val="00BD6317"/>
    <w:rsid w:val="00BD6B00"/>
    <w:rsid w:val="00BD74A1"/>
    <w:rsid w:val="00BD7982"/>
    <w:rsid w:val="00BD7C5C"/>
    <w:rsid w:val="00BD7D94"/>
    <w:rsid w:val="00BD7FE7"/>
    <w:rsid w:val="00BE0263"/>
    <w:rsid w:val="00BE11DC"/>
    <w:rsid w:val="00BE15AF"/>
    <w:rsid w:val="00BE1696"/>
    <w:rsid w:val="00BE1BED"/>
    <w:rsid w:val="00BE1C8A"/>
    <w:rsid w:val="00BE2178"/>
    <w:rsid w:val="00BE26A7"/>
    <w:rsid w:val="00BE31A7"/>
    <w:rsid w:val="00BE3F9D"/>
    <w:rsid w:val="00BE4091"/>
    <w:rsid w:val="00BE4EAB"/>
    <w:rsid w:val="00BE5F9A"/>
    <w:rsid w:val="00BE61FA"/>
    <w:rsid w:val="00BE6D9A"/>
    <w:rsid w:val="00BE771D"/>
    <w:rsid w:val="00BE7B77"/>
    <w:rsid w:val="00BF097F"/>
    <w:rsid w:val="00BF0B42"/>
    <w:rsid w:val="00BF168E"/>
    <w:rsid w:val="00BF21F4"/>
    <w:rsid w:val="00BF2324"/>
    <w:rsid w:val="00BF25B3"/>
    <w:rsid w:val="00BF31B8"/>
    <w:rsid w:val="00BF396B"/>
    <w:rsid w:val="00BF4349"/>
    <w:rsid w:val="00BF5229"/>
    <w:rsid w:val="00BF6FD8"/>
    <w:rsid w:val="00BF71EA"/>
    <w:rsid w:val="00BF7568"/>
    <w:rsid w:val="00C00015"/>
    <w:rsid w:val="00C000D3"/>
    <w:rsid w:val="00C00E04"/>
    <w:rsid w:val="00C00E76"/>
    <w:rsid w:val="00C011FF"/>
    <w:rsid w:val="00C02315"/>
    <w:rsid w:val="00C02E38"/>
    <w:rsid w:val="00C02F1C"/>
    <w:rsid w:val="00C02FBF"/>
    <w:rsid w:val="00C036E1"/>
    <w:rsid w:val="00C03724"/>
    <w:rsid w:val="00C03788"/>
    <w:rsid w:val="00C03BB6"/>
    <w:rsid w:val="00C0580D"/>
    <w:rsid w:val="00C0773A"/>
    <w:rsid w:val="00C077CA"/>
    <w:rsid w:val="00C10115"/>
    <w:rsid w:val="00C10840"/>
    <w:rsid w:val="00C10960"/>
    <w:rsid w:val="00C123E7"/>
    <w:rsid w:val="00C13A37"/>
    <w:rsid w:val="00C13BDB"/>
    <w:rsid w:val="00C14C8C"/>
    <w:rsid w:val="00C1694B"/>
    <w:rsid w:val="00C16CB9"/>
    <w:rsid w:val="00C173BC"/>
    <w:rsid w:val="00C20339"/>
    <w:rsid w:val="00C21B27"/>
    <w:rsid w:val="00C21F0D"/>
    <w:rsid w:val="00C23AD2"/>
    <w:rsid w:val="00C25117"/>
    <w:rsid w:val="00C25664"/>
    <w:rsid w:val="00C270B5"/>
    <w:rsid w:val="00C2714C"/>
    <w:rsid w:val="00C2741E"/>
    <w:rsid w:val="00C27778"/>
    <w:rsid w:val="00C3099B"/>
    <w:rsid w:val="00C309D2"/>
    <w:rsid w:val="00C31A17"/>
    <w:rsid w:val="00C31AA4"/>
    <w:rsid w:val="00C321EE"/>
    <w:rsid w:val="00C32288"/>
    <w:rsid w:val="00C326F8"/>
    <w:rsid w:val="00C34722"/>
    <w:rsid w:val="00C34DB9"/>
    <w:rsid w:val="00C34DE8"/>
    <w:rsid w:val="00C34FCB"/>
    <w:rsid w:val="00C35063"/>
    <w:rsid w:val="00C3565E"/>
    <w:rsid w:val="00C35C2B"/>
    <w:rsid w:val="00C36033"/>
    <w:rsid w:val="00C3661D"/>
    <w:rsid w:val="00C36E53"/>
    <w:rsid w:val="00C377B7"/>
    <w:rsid w:val="00C419E3"/>
    <w:rsid w:val="00C41D88"/>
    <w:rsid w:val="00C42C14"/>
    <w:rsid w:val="00C43383"/>
    <w:rsid w:val="00C43398"/>
    <w:rsid w:val="00C436CF"/>
    <w:rsid w:val="00C43F14"/>
    <w:rsid w:val="00C44439"/>
    <w:rsid w:val="00C44552"/>
    <w:rsid w:val="00C45C05"/>
    <w:rsid w:val="00C46687"/>
    <w:rsid w:val="00C46D3D"/>
    <w:rsid w:val="00C506BA"/>
    <w:rsid w:val="00C51A30"/>
    <w:rsid w:val="00C52343"/>
    <w:rsid w:val="00C52428"/>
    <w:rsid w:val="00C526EC"/>
    <w:rsid w:val="00C52C7E"/>
    <w:rsid w:val="00C53FE7"/>
    <w:rsid w:val="00C54078"/>
    <w:rsid w:val="00C542AE"/>
    <w:rsid w:val="00C54566"/>
    <w:rsid w:val="00C5484E"/>
    <w:rsid w:val="00C55D06"/>
    <w:rsid w:val="00C55D97"/>
    <w:rsid w:val="00C5676B"/>
    <w:rsid w:val="00C567DA"/>
    <w:rsid w:val="00C579A0"/>
    <w:rsid w:val="00C61128"/>
    <w:rsid w:val="00C619ED"/>
    <w:rsid w:val="00C61BB3"/>
    <w:rsid w:val="00C62157"/>
    <w:rsid w:val="00C641EA"/>
    <w:rsid w:val="00C648CC"/>
    <w:rsid w:val="00C64D2F"/>
    <w:rsid w:val="00C64EC6"/>
    <w:rsid w:val="00C65847"/>
    <w:rsid w:val="00C662A7"/>
    <w:rsid w:val="00C66334"/>
    <w:rsid w:val="00C67246"/>
    <w:rsid w:val="00C67DB0"/>
    <w:rsid w:val="00C7167A"/>
    <w:rsid w:val="00C74751"/>
    <w:rsid w:val="00C74B0E"/>
    <w:rsid w:val="00C74D30"/>
    <w:rsid w:val="00C75356"/>
    <w:rsid w:val="00C75C99"/>
    <w:rsid w:val="00C75E4A"/>
    <w:rsid w:val="00C77A1C"/>
    <w:rsid w:val="00C77E5A"/>
    <w:rsid w:val="00C80139"/>
    <w:rsid w:val="00C8129F"/>
    <w:rsid w:val="00C81E17"/>
    <w:rsid w:val="00C82760"/>
    <w:rsid w:val="00C828EA"/>
    <w:rsid w:val="00C82DE8"/>
    <w:rsid w:val="00C84087"/>
    <w:rsid w:val="00C8418E"/>
    <w:rsid w:val="00C85B53"/>
    <w:rsid w:val="00C85E0A"/>
    <w:rsid w:val="00C86711"/>
    <w:rsid w:val="00C90AB9"/>
    <w:rsid w:val="00C90B09"/>
    <w:rsid w:val="00C9153C"/>
    <w:rsid w:val="00C93098"/>
    <w:rsid w:val="00C93308"/>
    <w:rsid w:val="00C93C03"/>
    <w:rsid w:val="00C93E84"/>
    <w:rsid w:val="00C94290"/>
    <w:rsid w:val="00C943FA"/>
    <w:rsid w:val="00C94A49"/>
    <w:rsid w:val="00C94D4A"/>
    <w:rsid w:val="00C951F8"/>
    <w:rsid w:val="00C95935"/>
    <w:rsid w:val="00C96B5F"/>
    <w:rsid w:val="00C970EE"/>
    <w:rsid w:val="00C97E1D"/>
    <w:rsid w:val="00CA0EB5"/>
    <w:rsid w:val="00CA12FF"/>
    <w:rsid w:val="00CA1789"/>
    <w:rsid w:val="00CA1863"/>
    <w:rsid w:val="00CA1CC7"/>
    <w:rsid w:val="00CA2BD3"/>
    <w:rsid w:val="00CA3168"/>
    <w:rsid w:val="00CA4106"/>
    <w:rsid w:val="00CA600E"/>
    <w:rsid w:val="00CA6185"/>
    <w:rsid w:val="00CA78C5"/>
    <w:rsid w:val="00CA7C68"/>
    <w:rsid w:val="00CB073C"/>
    <w:rsid w:val="00CB1646"/>
    <w:rsid w:val="00CB1BEF"/>
    <w:rsid w:val="00CB3134"/>
    <w:rsid w:val="00CB35B0"/>
    <w:rsid w:val="00CB39AE"/>
    <w:rsid w:val="00CB57F3"/>
    <w:rsid w:val="00CB58B8"/>
    <w:rsid w:val="00CB6892"/>
    <w:rsid w:val="00CB7023"/>
    <w:rsid w:val="00CB724B"/>
    <w:rsid w:val="00CB7F24"/>
    <w:rsid w:val="00CC1194"/>
    <w:rsid w:val="00CC13B2"/>
    <w:rsid w:val="00CC196E"/>
    <w:rsid w:val="00CC2664"/>
    <w:rsid w:val="00CC33F8"/>
    <w:rsid w:val="00CC497B"/>
    <w:rsid w:val="00CC55E8"/>
    <w:rsid w:val="00CC59C0"/>
    <w:rsid w:val="00CC6352"/>
    <w:rsid w:val="00CC65A3"/>
    <w:rsid w:val="00CC6E0E"/>
    <w:rsid w:val="00CC759D"/>
    <w:rsid w:val="00CD00E4"/>
    <w:rsid w:val="00CD0213"/>
    <w:rsid w:val="00CD119F"/>
    <w:rsid w:val="00CD2D43"/>
    <w:rsid w:val="00CD2EAD"/>
    <w:rsid w:val="00CD51C7"/>
    <w:rsid w:val="00CD6417"/>
    <w:rsid w:val="00CD6812"/>
    <w:rsid w:val="00CD6A58"/>
    <w:rsid w:val="00CE0DFA"/>
    <w:rsid w:val="00CE135F"/>
    <w:rsid w:val="00CE13D4"/>
    <w:rsid w:val="00CE25F2"/>
    <w:rsid w:val="00CE2F8C"/>
    <w:rsid w:val="00CE4375"/>
    <w:rsid w:val="00CE4531"/>
    <w:rsid w:val="00CE4697"/>
    <w:rsid w:val="00CE4758"/>
    <w:rsid w:val="00CE476E"/>
    <w:rsid w:val="00CE4A47"/>
    <w:rsid w:val="00CE5C23"/>
    <w:rsid w:val="00CE6150"/>
    <w:rsid w:val="00CE710B"/>
    <w:rsid w:val="00CE7625"/>
    <w:rsid w:val="00CF297A"/>
    <w:rsid w:val="00CF327B"/>
    <w:rsid w:val="00CF3432"/>
    <w:rsid w:val="00CF3687"/>
    <w:rsid w:val="00CF4B06"/>
    <w:rsid w:val="00CF590B"/>
    <w:rsid w:val="00CF7423"/>
    <w:rsid w:val="00D0072D"/>
    <w:rsid w:val="00D00F80"/>
    <w:rsid w:val="00D0176D"/>
    <w:rsid w:val="00D02248"/>
    <w:rsid w:val="00D041F5"/>
    <w:rsid w:val="00D042D8"/>
    <w:rsid w:val="00D042E9"/>
    <w:rsid w:val="00D059C9"/>
    <w:rsid w:val="00D07AA4"/>
    <w:rsid w:val="00D103FC"/>
    <w:rsid w:val="00D11102"/>
    <w:rsid w:val="00D11C25"/>
    <w:rsid w:val="00D13A3D"/>
    <w:rsid w:val="00D1451F"/>
    <w:rsid w:val="00D148CE"/>
    <w:rsid w:val="00D151B4"/>
    <w:rsid w:val="00D178A9"/>
    <w:rsid w:val="00D22176"/>
    <w:rsid w:val="00D22E7B"/>
    <w:rsid w:val="00D22F70"/>
    <w:rsid w:val="00D22FDA"/>
    <w:rsid w:val="00D23ACB"/>
    <w:rsid w:val="00D257C2"/>
    <w:rsid w:val="00D26D6A"/>
    <w:rsid w:val="00D27DE1"/>
    <w:rsid w:val="00D3040B"/>
    <w:rsid w:val="00D31541"/>
    <w:rsid w:val="00D317C9"/>
    <w:rsid w:val="00D3239C"/>
    <w:rsid w:val="00D32655"/>
    <w:rsid w:val="00D329A9"/>
    <w:rsid w:val="00D32BDE"/>
    <w:rsid w:val="00D32C6C"/>
    <w:rsid w:val="00D32E97"/>
    <w:rsid w:val="00D33982"/>
    <w:rsid w:val="00D33A99"/>
    <w:rsid w:val="00D3402E"/>
    <w:rsid w:val="00D347C1"/>
    <w:rsid w:val="00D36244"/>
    <w:rsid w:val="00D36658"/>
    <w:rsid w:val="00D36A9C"/>
    <w:rsid w:val="00D40D8B"/>
    <w:rsid w:val="00D413E8"/>
    <w:rsid w:val="00D4177A"/>
    <w:rsid w:val="00D41BAC"/>
    <w:rsid w:val="00D41E39"/>
    <w:rsid w:val="00D41FBB"/>
    <w:rsid w:val="00D4215C"/>
    <w:rsid w:val="00D4285A"/>
    <w:rsid w:val="00D42D2A"/>
    <w:rsid w:val="00D4388D"/>
    <w:rsid w:val="00D43CC3"/>
    <w:rsid w:val="00D44124"/>
    <w:rsid w:val="00D44A4B"/>
    <w:rsid w:val="00D451FA"/>
    <w:rsid w:val="00D46796"/>
    <w:rsid w:val="00D4761B"/>
    <w:rsid w:val="00D50171"/>
    <w:rsid w:val="00D507F8"/>
    <w:rsid w:val="00D5099D"/>
    <w:rsid w:val="00D51E71"/>
    <w:rsid w:val="00D521F2"/>
    <w:rsid w:val="00D522AC"/>
    <w:rsid w:val="00D52503"/>
    <w:rsid w:val="00D52936"/>
    <w:rsid w:val="00D52FB1"/>
    <w:rsid w:val="00D55C31"/>
    <w:rsid w:val="00D55DB6"/>
    <w:rsid w:val="00D55F46"/>
    <w:rsid w:val="00D56B4A"/>
    <w:rsid w:val="00D6030A"/>
    <w:rsid w:val="00D606F2"/>
    <w:rsid w:val="00D61E13"/>
    <w:rsid w:val="00D61F36"/>
    <w:rsid w:val="00D63641"/>
    <w:rsid w:val="00D64B51"/>
    <w:rsid w:val="00D6546D"/>
    <w:rsid w:val="00D65661"/>
    <w:rsid w:val="00D65EFD"/>
    <w:rsid w:val="00D664EC"/>
    <w:rsid w:val="00D6651A"/>
    <w:rsid w:val="00D66581"/>
    <w:rsid w:val="00D675B3"/>
    <w:rsid w:val="00D675BF"/>
    <w:rsid w:val="00D701C3"/>
    <w:rsid w:val="00D73119"/>
    <w:rsid w:val="00D732FE"/>
    <w:rsid w:val="00D74145"/>
    <w:rsid w:val="00D74697"/>
    <w:rsid w:val="00D752F2"/>
    <w:rsid w:val="00D7623A"/>
    <w:rsid w:val="00D77161"/>
    <w:rsid w:val="00D77273"/>
    <w:rsid w:val="00D772FC"/>
    <w:rsid w:val="00D77514"/>
    <w:rsid w:val="00D77B8A"/>
    <w:rsid w:val="00D8037F"/>
    <w:rsid w:val="00D832E7"/>
    <w:rsid w:val="00D8508E"/>
    <w:rsid w:val="00D85819"/>
    <w:rsid w:val="00D864FB"/>
    <w:rsid w:val="00D86525"/>
    <w:rsid w:val="00D875BA"/>
    <w:rsid w:val="00D87C9D"/>
    <w:rsid w:val="00D87CB1"/>
    <w:rsid w:val="00D906A1"/>
    <w:rsid w:val="00D90778"/>
    <w:rsid w:val="00D90ABC"/>
    <w:rsid w:val="00D90EAB"/>
    <w:rsid w:val="00D91A5B"/>
    <w:rsid w:val="00D93F3C"/>
    <w:rsid w:val="00D947F3"/>
    <w:rsid w:val="00D96013"/>
    <w:rsid w:val="00D96866"/>
    <w:rsid w:val="00D9728C"/>
    <w:rsid w:val="00D97E5D"/>
    <w:rsid w:val="00DA09E4"/>
    <w:rsid w:val="00DA11EC"/>
    <w:rsid w:val="00DA1857"/>
    <w:rsid w:val="00DA23E4"/>
    <w:rsid w:val="00DA2EE3"/>
    <w:rsid w:val="00DA3151"/>
    <w:rsid w:val="00DA4188"/>
    <w:rsid w:val="00DA4FB6"/>
    <w:rsid w:val="00DA5096"/>
    <w:rsid w:val="00DA5E97"/>
    <w:rsid w:val="00DA6DA2"/>
    <w:rsid w:val="00DB014E"/>
    <w:rsid w:val="00DB0361"/>
    <w:rsid w:val="00DB03CA"/>
    <w:rsid w:val="00DB28BC"/>
    <w:rsid w:val="00DB3490"/>
    <w:rsid w:val="00DB3A03"/>
    <w:rsid w:val="00DB3AA4"/>
    <w:rsid w:val="00DB41B4"/>
    <w:rsid w:val="00DB4232"/>
    <w:rsid w:val="00DB4BBA"/>
    <w:rsid w:val="00DB6013"/>
    <w:rsid w:val="00DB6351"/>
    <w:rsid w:val="00DB6D64"/>
    <w:rsid w:val="00DB7880"/>
    <w:rsid w:val="00DB7D63"/>
    <w:rsid w:val="00DC182C"/>
    <w:rsid w:val="00DC21D0"/>
    <w:rsid w:val="00DC42B6"/>
    <w:rsid w:val="00DC4FB7"/>
    <w:rsid w:val="00DC57A5"/>
    <w:rsid w:val="00DC6095"/>
    <w:rsid w:val="00DC6294"/>
    <w:rsid w:val="00DC6FB6"/>
    <w:rsid w:val="00DC724F"/>
    <w:rsid w:val="00DC7727"/>
    <w:rsid w:val="00DD060D"/>
    <w:rsid w:val="00DD0816"/>
    <w:rsid w:val="00DD11E6"/>
    <w:rsid w:val="00DD1BD0"/>
    <w:rsid w:val="00DD2D19"/>
    <w:rsid w:val="00DD34E3"/>
    <w:rsid w:val="00DD422D"/>
    <w:rsid w:val="00DD47F9"/>
    <w:rsid w:val="00DD58C1"/>
    <w:rsid w:val="00DD5950"/>
    <w:rsid w:val="00DD610E"/>
    <w:rsid w:val="00DD649E"/>
    <w:rsid w:val="00DD68ED"/>
    <w:rsid w:val="00DE009B"/>
    <w:rsid w:val="00DE0434"/>
    <w:rsid w:val="00DE070B"/>
    <w:rsid w:val="00DE325C"/>
    <w:rsid w:val="00DE3C26"/>
    <w:rsid w:val="00DE3E40"/>
    <w:rsid w:val="00DE423F"/>
    <w:rsid w:val="00DE4603"/>
    <w:rsid w:val="00DE5433"/>
    <w:rsid w:val="00DE582F"/>
    <w:rsid w:val="00DE6653"/>
    <w:rsid w:val="00DE71B6"/>
    <w:rsid w:val="00DE74C6"/>
    <w:rsid w:val="00DE7D22"/>
    <w:rsid w:val="00DF0583"/>
    <w:rsid w:val="00DF098C"/>
    <w:rsid w:val="00DF0A12"/>
    <w:rsid w:val="00DF181A"/>
    <w:rsid w:val="00DF1A97"/>
    <w:rsid w:val="00DF3B82"/>
    <w:rsid w:val="00DF3BD2"/>
    <w:rsid w:val="00DF4491"/>
    <w:rsid w:val="00DF4E81"/>
    <w:rsid w:val="00DF5545"/>
    <w:rsid w:val="00DF5C11"/>
    <w:rsid w:val="00DF5C39"/>
    <w:rsid w:val="00DF5F8C"/>
    <w:rsid w:val="00DF65F0"/>
    <w:rsid w:val="00E008DF"/>
    <w:rsid w:val="00E017FC"/>
    <w:rsid w:val="00E02621"/>
    <w:rsid w:val="00E04C23"/>
    <w:rsid w:val="00E05F39"/>
    <w:rsid w:val="00E06192"/>
    <w:rsid w:val="00E069F5"/>
    <w:rsid w:val="00E105F2"/>
    <w:rsid w:val="00E106CB"/>
    <w:rsid w:val="00E115CD"/>
    <w:rsid w:val="00E12CED"/>
    <w:rsid w:val="00E13328"/>
    <w:rsid w:val="00E13444"/>
    <w:rsid w:val="00E1506B"/>
    <w:rsid w:val="00E15110"/>
    <w:rsid w:val="00E1583A"/>
    <w:rsid w:val="00E17863"/>
    <w:rsid w:val="00E17D35"/>
    <w:rsid w:val="00E206FA"/>
    <w:rsid w:val="00E20BC7"/>
    <w:rsid w:val="00E20FA6"/>
    <w:rsid w:val="00E2140F"/>
    <w:rsid w:val="00E215B9"/>
    <w:rsid w:val="00E22779"/>
    <w:rsid w:val="00E2338B"/>
    <w:rsid w:val="00E23EE0"/>
    <w:rsid w:val="00E23FB9"/>
    <w:rsid w:val="00E247B3"/>
    <w:rsid w:val="00E2688B"/>
    <w:rsid w:val="00E300DA"/>
    <w:rsid w:val="00E3092C"/>
    <w:rsid w:val="00E3213E"/>
    <w:rsid w:val="00E32270"/>
    <w:rsid w:val="00E32C06"/>
    <w:rsid w:val="00E32F4C"/>
    <w:rsid w:val="00E3346E"/>
    <w:rsid w:val="00E335D5"/>
    <w:rsid w:val="00E34EA0"/>
    <w:rsid w:val="00E35B21"/>
    <w:rsid w:val="00E35FFC"/>
    <w:rsid w:val="00E4145E"/>
    <w:rsid w:val="00E42605"/>
    <w:rsid w:val="00E43569"/>
    <w:rsid w:val="00E44309"/>
    <w:rsid w:val="00E44D54"/>
    <w:rsid w:val="00E44E0E"/>
    <w:rsid w:val="00E45BCF"/>
    <w:rsid w:val="00E46076"/>
    <w:rsid w:val="00E46707"/>
    <w:rsid w:val="00E47404"/>
    <w:rsid w:val="00E4788B"/>
    <w:rsid w:val="00E47AA1"/>
    <w:rsid w:val="00E501D7"/>
    <w:rsid w:val="00E506A3"/>
    <w:rsid w:val="00E5140F"/>
    <w:rsid w:val="00E5179F"/>
    <w:rsid w:val="00E522EC"/>
    <w:rsid w:val="00E552C5"/>
    <w:rsid w:val="00E55B3E"/>
    <w:rsid w:val="00E564AF"/>
    <w:rsid w:val="00E56972"/>
    <w:rsid w:val="00E61293"/>
    <w:rsid w:val="00E63EB1"/>
    <w:rsid w:val="00E64464"/>
    <w:rsid w:val="00E6587D"/>
    <w:rsid w:val="00E667DA"/>
    <w:rsid w:val="00E67355"/>
    <w:rsid w:val="00E70266"/>
    <w:rsid w:val="00E72F70"/>
    <w:rsid w:val="00E751E2"/>
    <w:rsid w:val="00E76890"/>
    <w:rsid w:val="00E76DA3"/>
    <w:rsid w:val="00E773DD"/>
    <w:rsid w:val="00E774F0"/>
    <w:rsid w:val="00E806BC"/>
    <w:rsid w:val="00E83D22"/>
    <w:rsid w:val="00E845EC"/>
    <w:rsid w:val="00E84754"/>
    <w:rsid w:val="00E849A5"/>
    <w:rsid w:val="00E85754"/>
    <w:rsid w:val="00E85EC5"/>
    <w:rsid w:val="00E85FD9"/>
    <w:rsid w:val="00E86357"/>
    <w:rsid w:val="00E872F8"/>
    <w:rsid w:val="00E91B72"/>
    <w:rsid w:val="00E937F9"/>
    <w:rsid w:val="00E950AA"/>
    <w:rsid w:val="00E95BFC"/>
    <w:rsid w:val="00E97107"/>
    <w:rsid w:val="00E974C5"/>
    <w:rsid w:val="00EA095D"/>
    <w:rsid w:val="00EA10B9"/>
    <w:rsid w:val="00EA18E0"/>
    <w:rsid w:val="00EA1FAE"/>
    <w:rsid w:val="00EA2171"/>
    <w:rsid w:val="00EA25AF"/>
    <w:rsid w:val="00EA271A"/>
    <w:rsid w:val="00EA4180"/>
    <w:rsid w:val="00EA4E87"/>
    <w:rsid w:val="00EA575D"/>
    <w:rsid w:val="00EA5BC7"/>
    <w:rsid w:val="00EA6439"/>
    <w:rsid w:val="00EA7D43"/>
    <w:rsid w:val="00EB09B3"/>
    <w:rsid w:val="00EB101A"/>
    <w:rsid w:val="00EB1136"/>
    <w:rsid w:val="00EB1D20"/>
    <w:rsid w:val="00EB4546"/>
    <w:rsid w:val="00EB456E"/>
    <w:rsid w:val="00EB5374"/>
    <w:rsid w:val="00EB54AD"/>
    <w:rsid w:val="00EB5FDD"/>
    <w:rsid w:val="00EB63F0"/>
    <w:rsid w:val="00EB64B5"/>
    <w:rsid w:val="00EB7825"/>
    <w:rsid w:val="00EB785B"/>
    <w:rsid w:val="00EB7F45"/>
    <w:rsid w:val="00EC0A6C"/>
    <w:rsid w:val="00EC16C5"/>
    <w:rsid w:val="00EC1791"/>
    <w:rsid w:val="00EC19F8"/>
    <w:rsid w:val="00EC1DF9"/>
    <w:rsid w:val="00EC3910"/>
    <w:rsid w:val="00EC431E"/>
    <w:rsid w:val="00EC7AB8"/>
    <w:rsid w:val="00EC7BB8"/>
    <w:rsid w:val="00EC7C2E"/>
    <w:rsid w:val="00ED18B9"/>
    <w:rsid w:val="00ED3B2E"/>
    <w:rsid w:val="00ED4198"/>
    <w:rsid w:val="00ED41E1"/>
    <w:rsid w:val="00ED41FA"/>
    <w:rsid w:val="00ED4201"/>
    <w:rsid w:val="00ED534E"/>
    <w:rsid w:val="00ED575E"/>
    <w:rsid w:val="00ED5C52"/>
    <w:rsid w:val="00ED5F41"/>
    <w:rsid w:val="00ED69BA"/>
    <w:rsid w:val="00ED6B57"/>
    <w:rsid w:val="00ED6CF2"/>
    <w:rsid w:val="00ED7473"/>
    <w:rsid w:val="00ED7DAC"/>
    <w:rsid w:val="00ED7E96"/>
    <w:rsid w:val="00EE05BF"/>
    <w:rsid w:val="00EE1169"/>
    <w:rsid w:val="00EE25BB"/>
    <w:rsid w:val="00EE4450"/>
    <w:rsid w:val="00EE4579"/>
    <w:rsid w:val="00EE4921"/>
    <w:rsid w:val="00EE4A19"/>
    <w:rsid w:val="00EE55DF"/>
    <w:rsid w:val="00EE5892"/>
    <w:rsid w:val="00EE6B5D"/>
    <w:rsid w:val="00EE72FC"/>
    <w:rsid w:val="00EF0210"/>
    <w:rsid w:val="00EF3C4B"/>
    <w:rsid w:val="00EF402D"/>
    <w:rsid w:val="00EF5D6A"/>
    <w:rsid w:val="00EF66A4"/>
    <w:rsid w:val="00EF6AB2"/>
    <w:rsid w:val="00EF7632"/>
    <w:rsid w:val="00EF7638"/>
    <w:rsid w:val="00F00750"/>
    <w:rsid w:val="00F018D8"/>
    <w:rsid w:val="00F01928"/>
    <w:rsid w:val="00F0241A"/>
    <w:rsid w:val="00F0519B"/>
    <w:rsid w:val="00F05D0E"/>
    <w:rsid w:val="00F0647A"/>
    <w:rsid w:val="00F06F1B"/>
    <w:rsid w:val="00F06F1C"/>
    <w:rsid w:val="00F111B3"/>
    <w:rsid w:val="00F13CB4"/>
    <w:rsid w:val="00F14364"/>
    <w:rsid w:val="00F14B18"/>
    <w:rsid w:val="00F14F1F"/>
    <w:rsid w:val="00F16981"/>
    <w:rsid w:val="00F209AD"/>
    <w:rsid w:val="00F229D5"/>
    <w:rsid w:val="00F25015"/>
    <w:rsid w:val="00F257F0"/>
    <w:rsid w:val="00F25C50"/>
    <w:rsid w:val="00F25CB4"/>
    <w:rsid w:val="00F26017"/>
    <w:rsid w:val="00F26615"/>
    <w:rsid w:val="00F2677E"/>
    <w:rsid w:val="00F26992"/>
    <w:rsid w:val="00F26E1A"/>
    <w:rsid w:val="00F26E62"/>
    <w:rsid w:val="00F271A8"/>
    <w:rsid w:val="00F277DB"/>
    <w:rsid w:val="00F27DAE"/>
    <w:rsid w:val="00F30031"/>
    <w:rsid w:val="00F31399"/>
    <w:rsid w:val="00F320C0"/>
    <w:rsid w:val="00F322EC"/>
    <w:rsid w:val="00F33503"/>
    <w:rsid w:val="00F33CAE"/>
    <w:rsid w:val="00F33EC8"/>
    <w:rsid w:val="00F34152"/>
    <w:rsid w:val="00F34653"/>
    <w:rsid w:val="00F34C55"/>
    <w:rsid w:val="00F359E8"/>
    <w:rsid w:val="00F35F04"/>
    <w:rsid w:val="00F365DC"/>
    <w:rsid w:val="00F3679F"/>
    <w:rsid w:val="00F41C85"/>
    <w:rsid w:val="00F42BDB"/>
    <w:rsid w:val="00F4424B"/>
    <w:rsid w:val="00F46476"/>
    <w:rsid w:val="00F46A08"/>
    <w:rsid w:val="00F4791B"/>
    <w:rsid w:val="00F50666"/>
    <w:rsid w:val="00F515A7"/>
    <w:rsid w:val="00F51E37"/>
    <w:rsid w:val="00F53B87"/>
    <w:rsid w:val="00F542F4"/>
    <w:rsid w:val="00F54BBA"/>
    <w:rsid w:val="00F557A0"/>
    <w:rsid w:val="00F55D0F"/>
    <w:rsid w:val="00F56270"/>
    <w:rsid w:val="00F562A9"/>
    <w:rsid w:val="00F5685E"/>
    <w:rsid w:val="00F573CB"/>
    <w:rsid w:val="00F57457"/>
    <w:rsid w:val="00F57490"/>
    <w:rsid w:val="00F5761C"/>
    <w:rsid w:val="00F57828"/>
    <w:rsid w:val="00F57CF3"/>
    <w:rsid w:val="00F57CFE"/>
    <w:rsid w:val="00F60640"/>
    <w:rsid w:val="00F60B83"/>
    <w:rsid w:val="00F61259"/>
    <w:rsid w:val="00F627C3"/>
    <w:rsid w:val="00F629E4"/>
    <w:rsid w:val="00F63D5A"/>
    <w:rsid w:val="00F650B4"/>
    <w:rsid w:val="00F65192"/>
    <w:rsid w:val="00F67A45"/>
    <w:rsid w:val="00F67F4E"/>
    <w:rsid w:val="00F751B7"/>
    <w:rsid w:val="00F76C0D"/>
    <w:rsid w:val="00F76E70"/>
    <w:rsid w:val="00F77A0F"/>
    <w:rsid w:val="00F8047C"/>
    <w:rsid w:val="00F80AD1"/>
    <w:rsid w:val="00F81032"/>
    <w:rsid w:val="00F81504"/>
    <w:rsid w:val="00F818A6"/>
    <w:rsid w:val="00F81ADD"/>
    <w:rsid w:val="00F83CF9"/>
    <w:rsid w:val="00F842C0"/>
    <w:rsid w:val="00F8496F"/>
    <w:rsid w:val="00F84990"/>
    <w:rsid w:val="00F85619"/>
    <w:rsid w:val="00F8571B"/>
    <w:rsid w:val="00F85F7E"/>
    <w:rsid w:val="00F91239"/>
    <w:rsid w:val="00F915E0"/>
    <w:rsid w:val="00F926EC"/>
    <w:rsid w:val="00F92833"/>
    <w:rsid w:val="00F9335B"/>
    <w:rsid w:val="00F939EB"/>
    <w:rsid w:val="00F94F4E"/>
    <w:rsid w:val="00F9569E"/>
    <w:rsid w:val="00F957B2"/>
    <w:rsid w:val="00F95DB5"/>
    <w:rsid w:val="00F97D93"/>
    <w:rsid w:val="00F97E8C"/>
    <w:rsid w:val="00FA0030"/>
    <w:rsid w:val="00FA06A0"/>
    <w:rsid w:val="00FA11A3"/>
    <w:rsid w:val="00FA3558"/>
    <w:rsid w:val="00FA4636"/>
    <w:rsid w:val="00FA4FEF"/>
    <w:rsid w:val="00FA5780"/>
    <w:rsid w:val="00FA5937"/>
    <w:rsid w:val="00FA718F"/>
    <w:rsid w:val="00FA79C2"/>
    <w:rsid w:val="00FA7DCE"/>
    <w:rsid w:val="00FA7EAA"/>
    <w:rsid w:val="00FB0A65"/>
    <w:rsid w:val="00FB0AEF"/>
    <w:rsid w:val="00FB18FD"/>
    <w:rsid w:val="00FB2358"/>
    <w:rsid w:val="00FB2CF9"/>
    <w:rsid w:val="00FB38E3"/>
    <w:rsid w:val="00FB39FB"/>
    <w:rsid w:val="00FB3ECA"/>
    <w:rsid w:val="00FB3FFD"/>
    <w:rsid w:val="00FB461D"/>
    <w:rsid w:val="00FB4A92"/>
    <w:rsid w:val="00FB5B9E"/>
    <w:rsid w:val="00FB7265"/>
    <w:rsid w:val="00FC089F"/>
    <w:rsid w:val="00FC0F6C"/>
    <w:rsid w:val="00FC1756"/>
    <w:rsid w:val="00FC1FA7"/>
    <w:rsid w:val="00FC36A0"/>
    <w:rsid w:val="00FC4580"/>
    <w:rsid w:val="00FC5BF2"/>
    <w:rsid w:val="00FC6EAD"/>
    <w:rsid w:val="00FD0FA6"/>
    <w:rsid w:val="00FD2E89"/>
    <w:rsid w:val="00FD3A96"/>
    <w:rsid w:val="00FD3BDB"/>
    <w:rsid w:val="00FD50C6"/>
    <w:rsid w:val="00FD55B9"/>
    <w:rsid w:val="00FD5FD7"/>
    <w:rsid w:val="00FD63F8"/>
    <w:rsid w:val="00FD645E"/>
    <w:rsid w:val="00FD6F5E"/>
    <w:rsid w:val="00FD77C0"/>
    <w:rsid w:val="00FD7AAD"/>
    <w:rsid w:val="00FE0E51"/>
    <w:rsid w:val="00FE17EA"/>
    <w:rsid w:val="00FE277F"/>
    <w:rsid w:val="00FE3565"/>
    <w:rsid w:val="00FE379B"/>
    <w:rsid w:val="00FE3DB4"/>
    <w:rsid w:val="00FE6522"/>
    <w:rsid w:val="00FE6D64"/>
    <w:rsid w:val="00FE76C0"/>
    <w:rsid w:val="00FE7FD2"/>
    <w:rsid w:val="00FE7FEF"/>
    <w:rsid w:val="00FF010E"/>
    <w:rsid w:val="00FF24F8"/>
    <w:rsid w:val="00FF6335"/>
    <w:rsid w:val="00FF6987"/>
    <w:rsid w:val="00FF73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1A6D5"/>
  <w15:chartTrackingRefBased/>
  <w15:docId w15:val="{DDB97774-35B0-4EC2-86B6-83024077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C8E"/>
    <w:pPr>
      <w:spacing w:after="0" w:line="360" w:lineRule="auto"/>
      <w:jc w:val="both"/>
    </w:pPr>
    <w:rPr>
      <w:rFonts w:ascii="David" w:eastAsia="Times New Roman" w:hAnsi="David" w:cs="Times New Roman"/>
      <w:sz w:val="24"/>
      <w:szCs w:val="24"/>
    </w:rPr>
  </w:style>
  <w:style w:type="paragraph" w:styleId="Heading1">
    <w:name w:val="heading 1"/>
    <w:basedOn w:val="Normal"/>
    <w:next w:val="Normal"/>
    <w:link w:val="Heading1Char"/>
    <w:autoRedefine/>
    <w:uiPriority w:val="9"/>
    <w:qFormat/>
    <w:rsid w:val="002976D9"/>
    <w:pPr>
      <w:keepNext/>
      <w:keepLines/>
      <w:spacing w:before="360" w:after="120"/>
      <w:outlineLvl w:val="0"/>
      <w:pPrChange w:id="0" w:author="Idit Balachsan" w:date="2019-06-04T13:22:00Z">
        <w:pPr>
          <w:keepNext/>
          <w:keepLines/>
          <w:spacing w:before="360" w:after="120" w:line="360" w:lineRule="auto"/>
          <w:jc w:val="both"/>
          <w:outlineLvl w:val="0"/>
        </w:pPr>
      </w:pPrChange>
    </w:pPr>
    <w:rPr>
      <w:rFonts w:eastAsiaTheme="majorEastAsia" w:cs="David"/>
      <w:b/>
      <w:color w:val="000000" w:themeColor="text1"/>
      <w:sz w:val="28"/>
      <w:szCs w:val="32"/>
      <w:rPrChange w:id="0" w:author="Idit Balachsan" w:date="2019-06-04T13:22:00Z">
        <w:rPr>
          <w:rFonts w:ascii="David" w:eastAsiaTheme="majorEastAsia" w:hAnsi="David" w:cs="David"/>
          <w:b/>
          <w:color w:val="000000" w:themeColor="text1"/>
          <w:sz w:val="28"/>
          <w:szCs w:val="32"/>
          <w:lang w:val="en-US" w:eastAsia="en-US" w:bidi="he-IL"/>
        </w:rPr>
      </w:rPrChange>
    </w:rPr>
  </w:style>
  <w:style w:type="paragraph" w:styleId="Heading2">
    <w:name w:val="heading 2"/>
    <w:basedOn w:val="Normal"/>
    <w:next w:val="Normal"/>
    <w:link w:val="Heading2Char"/>
    <w:autoRedefine/>
    <w:uiPriority w:val="9"/>
    <w:unhideWhenUsed/>
    <w:qFormat/>
    <w:rsid w:val="003B68C4"/>
    <w:pPr>
      <w:keepNext/>
      <w:keepLines/>
      <w:spacing w:before="40"/>
      <w:outlineLvl w:val="1"/>
    </w:pPr>
    <w:rPr>
      <w:rFonts w:eastAsiaTheme="majorEastAsia" w:cstheme="majorBidi"/>
      <w:b/>
      <w:color w:val="000000" w:themeColor="text1"/>
      <w:sz w:val="22"/>
      <w:szCs w:val="26"/>
    </w:rPr>
  </w:style>
  <w:style w:type="paragraph" w:styleId="Heading3">
    <w:name w:val="heading 3"/>
    <w:basedOn w:val="Normal"/>
    <w:next w:val="Normal"/>
    <w:link w:val="Heading3Char"/>
    <w:autoRedefine/>
    <w:uiPriority w:val="9"/>
    <w:unhideWhenUsed/>
    <w:qFormat/>
    <w:rsid w:val="004F46AA"/>
    <w:pPr>
      <w:keepNext/>
      <w:keepLines/>
      <w:spacing w:before="40"/>
      <w:outlineLvl w:val="2"/>
    </w:pPr>
    <w:rPr>
      <w:rFonts w:eastAsiaTheme="majorEastAsia" w:cstheme="majorBidi"/>
      <w:b/>
      <w:color w:val="000000" w:themeColor="text1"/>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33D"/>
    <w:pPr>
      <w:spacing w:before="100" w:beforeAutospacing="1" w:after="100" w:afterAutospacing="1"/>
    </w:pPr>
  </w:style>
  <w:style w:type="paragraph" w:customStyle="1" w:styleId="Default">
    <w:name w:val="Default"/>
    <w:rsid w:val="007C64FC"/>
    <w:pPr>
      <w:autoSpaceDE w:val="0"/>
      <w:autoSpaceDN w:val="0"/>
      <w:adjustRightInd w:val="0"/>
      <w:spacing w:after="0" w:line="240" w:lineRule="auto"/>
    </w:pPr>
    <w:rPr>
      <w:rFonts w:ascii="MMEHC P+ Gulliver" w:hAnsi="MMEHC P+ Gulliver" w:cs="MMEHC P+ Gulliver"/>
      <w:color w:val="000000"/>
      <w:sz w:val="24"/>
      <w:szCs w:val="24"/>
    </w:rPr>
  </w:style>
  <w:style w:type="character" w:styleId="Hyperlink">
    <w:name w:val="Hyperlink"/>
    <w:basedOn w:val="DefaultParagraphFont"/>
    <w:uiPriority w:val="99"/>
    <w:unhideWhenUsed/>
    <w:rsid w:val="007A4F75"/>
    <w:rPr>
      <w:color w:val="0000FF"/>
      <w:u w:val="single"/>
    </w:rPr>
  </w:style>
  <w:style w:type="character" w:customStyle="1" w:styleId="apple-converted-space">
    <w:name w:val="apple-converted-space"/>
    <w:basedOn w:val="DefaultParagraphFont"/>
    <w:rsid w:val="007A4F75"/>
  </w:style>
  <w:style w:type="paragraph" w:styleId="ListParagraph">
    <w:name w:val="List Paragraph"/>
    <w:basedOn w:val="Normal"/>
    <w:uiPriority w:val="34"/>
    <w:qFormat/>
    <w:rsid w:val="006D2082"/>
    <w:pPr>
      <w:ind w:left="720"/>
      <w:contextualSpacing/>
    </w:pPr>
  </w:style>
  <w:style w:type="character" w:styleId="FollowedHyperlink">
    <w:name w:val="FollowedHyperlink"/>
    <w:basedOn w:val="DefaultParagraphFont"/>
    <w:uiPriority w:val="99"/>
    <w:semiHidden/>
    <w:unhideWhenUsed/>
    <w:rsid w:val="003A1D5B"/>
    <w:rPr>
      <w:color w:val="954F72" w:themeColor="followedHyperlink"/>
      <w:u w:val="single"/>
    </w:rPr>
  </w:style>
  <w:style w:type="paragraph" w:styleId="BalloonText">
    <w:name w:val="Balloon Text"/>
    <w:basedOn w:val="Normal"/>
    <w:link w:val="BalloonTextChar"/>
    <w:uiPriority w:val="99"/>
    <w:semiHidden/>
    <w:unhideWhenUsed/>
    <w:rsid w:val="00680507"/>
    <w:rPr>
      <w:sz w:val="18"/>
      <w:szCs w:val="18"/>
    </w:rPr>
  </w:style>
  <w:style w:type="character" w:customStyle="1" w:styleId="BalloonTextChar">
    <w:name w:val="Balloon Text Char"/>
    <w:basedOn w:val="DefaultParagraphFont"/>
    <w:link w:val="BalloonText"/>
    <w:uiPriority w:val="99"/>
    <w:semiHidden/>
    <w:rsid w:val="00680507"/>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612AA7"/>
    <w:rPr>
      <w:color w:val="808080"/>
    </w:rPr>
  </w:style>
  <w:style w:type="character" w:customStyle="1" w:styleId="mwe-math-mathml-inline">
    <w:name w:val="mwe-math-mathml-inline"/>
    <w:basedOn w:val="DefaultParagraphFont"/>
    <w:rsid w:val="00A056FB"/>
  </w:style>
  <w:style w:type="paragraph" w:styleId="EndnoteText">
    <w:name w:val="endnote text"/>
    <w:basedOn w:val="Normal"/>
    <w:link w:val="EndnoteTextChar"/>
    <w:uiPriority w:val="99"/>
    <w:unhideWhenUsed/>
    <w:rsid w:val="00D44124"/>
    <w:pPr>
      <w:autoSpaceDE w:val="0"/>
      <w:autoSpaceDN w:val="0"/>
      <w:adjustRightInd w:val="0"/>
    </w:pPr>
    <w:rPr>
      <w:rFonts w:asciiTheme="majorBidi" w:hAnsiTheme="majorBidi" w:cstheme="majorBidi"/>
      <w:color w:val="000000"/>
      <w:sz w:val="20"/>
      <w:szCs w:val="20"/>
    </w:rPr>
  </w:style>
  <w:style w:type="character" w:customStyle="1" w:styleId="EndnoteTextChar">
    <w:name w:val="Endnote Text Char"/>
    <w:basedOn w:val="DefaultParagraphFont"/>
    <w:link w:val="EndnoteText"/>
    <w:uiPriority w:val="99"/>
    <w:rsid w:val="00D44124"/>
    <w:rPr>
      <w:rFonts w:asciiTheme="majorBidi" w:eastAsia="Times New Roman" w:hAnsiTheme="majorBidi" w:cstheme="majorBidi"/>
      <w:color w:val="000000"/>
      <w:sz w:val="20"/>
      <w:szCs w:val="20"/>
    </w:rPr>
  </w:style>
  <w:style w:type="character" w:styleId="EndnoteReference">
    <w:name w:val="endnote reference"/>
    <w:basedOn w:val="DefaultParagraphFont"/>
    <w:uiPriority w:val="99"/>
    <w:semiHidden/>
    <w:unhideWhenUsed/>
    <w:rsid w:val="00D44124"/>
    <w:rPr>
      <w:vertAlign w:val="superscript"/>
    </w:rPr>
  </w:style>
  <w:style w:type="paragraph" w:styleId="Caption">
    <w:name w:val="caption"/>
    <w:basedOn w:val="Normal"/>
    <w:next w:val="Normal"/>
    <w:uiPriority w:val="35"/>
    <w:unhideWhenUsed/>
    <w:qFormat/>
    <w:rsid w:val="006762E4"/>
    <w:pPr>
      <w:autoSpaceDE w:val="0"/>
      <w:autoSpaceDN w:val="0"/>
      <w:adjustRightInd w:val="0"/>
      <w:spacing w:after="200"/>
    </w:pPr>
    <w:rPr>
      <w:rFonts w:asciiTheme="majorBidi" w:hAnsiTheme="majorBidi" w:cstheme="majorBidi"/>
      <w:i/>
      <w:iCs/>
      <w:color w:val="44546A" w:themeColor="text2"/>
      <w:sz w:val="18"/>
      <w:szCs w:val="18"/>
    </w:rPr>
  </w:style>
  <w:style w:type="character" w:customStyle="1" w:styleId="UnresolvedMention1">
    <w:name w:val="Unresolved Mention1"/>
    <w:basedOn w:val="DefaultParagraphFont"/>
    <w:uiPriority w:val="99"/>
    <w:semiHidden/>
    <w:unhideWhenUsed/>
    <w:rsid w:val="00B57010"/>
    <w:rPr>
      <w:color w:val="605E5C"/>
      <w:shd w:val="clear" w:color="auto" w:fill="E1DFDD"/>
    </w:rPr>
  </w:style>
  <w:style w:type="character" w:styleId="CommentReference">
    <w:name w:val="annotation reference"/>
    <w:basedOn w:val="DefaultParagraphFont"/>
    <w:uiPriority w:val="99"/>
    <w:semiHidden/>
    <w:unhideWhenUsed/>
    <w:rsid w:val="00D041F5"/>
    <w:rPr>
      <w:sz w:val="16"/>
      <w:szCs w:val="16"/>
    </w:rPr>
  </w:style>
  <w:style w:type="paragraph" w:styleId="CommentText">
    <w:name w:val="annotation text"/>
    <w:basedOn w:val="Normal"/>
    <w:link w:val="CommentTextChar"/>
    <w:uiPriority w:val="99"/>
    <w:semiHidden/>
    <w:unhideWhenUsed/>
    <w:rsid w:val="00D041F5"/>
    <w:rPr>
      <w:sz w:val="20"/>
      <w:szCs w:val="20"/>
    </w:rPr>
  </w:style>
  <w:style w:type="character" w:customStyle="1" w:styleId="CommentTextChar">
    <w:name w:val="Comment Text Char"/>
    <w:basedOn w:val="DefaultParagraphFont"/>
    <w:link w:val="CommentText"/>
    <w:uiPriority w:val="99"/>
    <w:semiHidden/>
    <w:rsid w:val="00D041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41F5"/>
    <w:rPr>
      <w:b/>
      <w:bCs/>
    </w:rPr>
  </w:style>
  <w:style w:type="character" w:customStyle="1" w:styleId="CommentSubjectChar">
    <w:name w:val="Comment Subject Char"/>
    <w:basedOn w:val="CommentTextChar"/>
    <w:link w:val="CommentSubject"/>
    <w:uiPriority w:val="99"/>
    <w:semiHidden/>
    <w:rsid w:val="00D041F5"/>
    <w:rPr>
      <w:rFonts w:ascii="Times New Roman" w:eastAsia="Times New Roman" w:hAnsi="Times New Roman" w:cs="Times New Roman"/>
      <w:b/>
      <w:bCs/>
      <w:sz w:val="20"/>
      <w:szCs w:val="20"/>
    </w:rPr>
  </w:style>
  <w:style w:type="paragraph" w:styleId="Title">
    <w:name w:val="Title"/>
    <w:basedOn w:val="Normal"/>
    <w:next w:val="Normal"/>
    <w:link w:val="TitleChar"/>
    <w:autoRedefine/>
    <w:uiPriority w:val="10"/>
    <w:qFormat/>
    <w:rsid w:val="003B68C4"/>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3B68C4"/>
    <w:rPr>
      <w:rFonts w:ascii="David" w:eastAsiaTheme="majorEastAsia" w:hAnsi="David" w:cstheme="majorBidi"/>
      <w:b/>
      <w:spacing w:val="-10"/>
      <w:kern w:val="28"/>
      <w:sz w:val="28"/>
      <w:szCs w:val="56"/>
    </w:rPr>
  </w:style>
  <w:style w:type="character" w:customStyle="1" w:styleId="Heading1Char">
    <w:name w:val="Heading 1 Char"/>
    <w:basedOn w:val="DefaultParagraphFont"/>
    <w:link w:val="Heading1"/>
    <w:uiPriority w:val="9"/>
    <w:rsid w:val="002976D9"/>
    <w:rPr>
      <w:rFonts w:ascii="David" w:eastAsiaTheme="majorEastAsia" w:hAnsi="David" w:cs="David"/>
      <w:b/>
      <w:color w:val="000000" w:themeColor="text1"/>
      <w:sz w:val="28"/>
      <w:szCs w:val="32"/>
    </w:rPr>
  </w:style>
  <w:style w:type="character" w:customStyle="1" w:styleId="Heading2Char">
    <w:name w:val="Heading 2 Char"/>
    <w:basedOn w:val="DefaultParagraphFont"/>
    <w:link w:val="Heading2"/>
    <w:uiPriority w:val="9"/>
    <w:rsid w:val="003B68C4"/>
    <w:rPr>
      <w:rFonts w:ascii="David" w:eastAsiaTheme="majorEastAsia" w:hAnsi="David" w:cstheme="majorBidi"/>
      <w:b/>
      <w:color w:val="000000" w:themeColor="text1"/>
      <w:szCs w:val="26"/>
    </w:rPr>
  </w:style>
  <w:style w:type="table" w:styleId="TableGrid">
    <w:name w:val="Table Grid"/>
    <w:basedOn w:val="TableNormal"/>
    <w:uiPriority w:val="39"/>
    <w:rsid w:val="00FD3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F46AA"/>
    <w:rPr>
      <w:rFonts w:ascii="David" w:eastAsiaTheme="majorEastAsia" w:hAnsi="David" w:cstheme="majorBidi"/>
      <w:b/>
      <w:color w:val="000000" w:themeColor="text1"/>
      <w:sz w:val="21"/>
      <w:szCs w:val="24"/>
    </w:rPr>
  </w:style>
  <w:style w:type="paragraph" w:styleId="Footer">
    <w:name w:val="footer"/>
    <w:basedOn w:val="Normal"/>
    <w:link w:val="FooterChar"/>
    <w:uiPriority w:val="99"/>
    <w:unhideWhenUsed/>
    <w:rsid w:val="00746E6D"/>
    <w:pPr>
      <w:tabs>
        <w:tab w:val="center" w:pos="4680"/>
        <w:tab w:val="right" w:pos="9360"/>
      </w:tabs>
      <w:spacing w:line="240" w:lineRule="auto"/>
    </w:pPr>
  </w:style>
  <w:style w:type="character" w:customStyle="1" w:styleId="FooterChar">
    <w:name w:val="Footer Char"/>
    <w:basedOn w:val="DefaultParagraphFont"/>
    <w:link w:val="Footer"/>
    <w:uiPriority w:val="99"/>
    <w:rsid w:val="00746E6D"/>
    <w:rPr>
      <w:rFonts w:ascii="David" w:eastAsia="Times New Roman" w:hAnsi="David" w:cs="Times New Roman"/>
      <w:sz w:val="24"/>
      <w:szCs w:val="24"/>
    </w:rPr>
  </w:style>
  <w:style w:type="character" w:styleId="PageNumber">
    <w:name w:val="page number"/>
    <w:basedOn w:val="DefaultParagraphFont"/>
    <w:uiPriority w:val="99"/>
    <w:semiHidden/>
    <w:unhideWhenUsed/>
    <w:rsid w:val="00746E6D"/>
  </w:style>
  <w:style w:type="paragraph" w:styleId="Header">
    <w:name w:val="header"/>
    <w:basedOn w:val="Normal"/>
    <w:link w:val="HeaderChar"/>
    <w:uiPriority w:val="99"/>
    <w:unhideWhenUsed/>
    <w:rsid w:val="00746E6D"/>
    <w:pPr>
      <w:tabs>
        <w:tab w:val="center" w:pos="4680"/>
        <w:tab w:val="right" w:pos="9360"/>
      </w:tabs>
      <w:spacing w:line="240" w:lineRule="auto"/>
    </w:pPr>
  </w:style>
  <w:style w:type="character" w:customStyle="1" w:styleId="HeaderChar">
    <w:name w:val="Header Char"/>
    <w:basedOn w:val="DefaultParagraphFont"/>
    <w:link w:val="Header"/>
    <w:uiPriority w:val="99"/>
    <w:rsid w:val="00746E6D"/>
    <w:rPr>
      <w:rFonts w:ascii="David" w:eastAsia="Times New Roman" w:hAnsi="David" w:cs="Times New Roman"/>
      <w:sz w:val="24"/>
      <w:szCs w:val="24"/>
    </w:rPr>
  </w:style>
  <w:style w:type="character" w:styleId="Emphasis">
    <w:name w:val="Emphasis"/>
    <w:basedOn w:val="DefaultParagraphFont"/>
    <w:uiPriority w:val="20"/>
    <w:qFormat/>
    <w:rsid w:val="00592C54"/>
    <w:rPr>
      <w:i/>
      <w:iCs/>
    </w:rPr>
  </w:style>
  <w:style w:type="paragraph" w:styleId="Revision">
    <w:name w:val="Revision"/>
    <w:hidden/>
    <w:uiPriority w:val="99"/>
    <w:semiHidden/>
    <w:rsid w:val="00FA06A0"/>
    <w:pPr>
      <w:spacing w:after="0" w:line="240" w:lineRule="auto"/>
    </w:pPr>
    <w:rPr>
      <w:rFonts w:ascii="David" w:eastAsia="Times New Roman" w:hAnsi="David" w:cs="Times New Roman"/>
      <w:sz w:val="24"/>
      <w:szCs w:val="24"/>
    </w:rPr>
  </w:style>
  <w:style w:type="paragraph" w:styleId="NoSpacing">
    <w:name w:val="No Spacing"/>
    <w:uiPriority w:val="1"/>
    <w:qFormat/>
    <w:rsid w:val="0070274D"/>
    <w:pPr>
      <w:spacing w:after="0" w:line="240" w:lineRule="auto"/>
      <w:jc w:val="both"/>
    </w:pPr>
    <w:rPr>
      <w:rFonts w:ascii="David" w:eastAsia="Times New Roman" w:hAnsi="David"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1345">
      <w:bodyDiv w:val="1"/>
      <w:marLeft w:val="0"/>
      <w:marRight w:val="0"/>
      <w:marTop w:val="0"/>
      <w:marBottom w:val="0"/>
      <w:divBdr>
        <w:top w:val="none" w:sz="0" w:space="0" w:color="auto"/>
        <w:left w:val="none" w:sz="0" w:space="0" w:color="auto"/>
        <w:bottom w:val="none" w:sz="0" w:space="0" w:color="auto"/>
        <w:right w:val="none" w:sz="0" w:space="0" w:color="auto"/>
      </w:divBdr>
    </w:div>
    <w:div w:id="65230321">
      <w:bodyDiv w:val="1"/>
      <w:marLeft w:val="0"/>
      <w:marRight w:val="0"/>
      <w:marTop w:val="0"/>
      <w:marBottom w:val="0"/>
      <w:divBdr>
        <w:top w:val="none" w:sz="0" w:space="0" w:color="auto"/>
        <w:left w:val="none" w:sz="0" w:space="0" w:color="auto"/>
        <w:bottom w:val="none" w:sz="0" w:space="0" w:color="auto"/>
        <w:right w:val="none" w:sz="0" w:space="0" w:color="auto"/>
      </w:divBdr>
    </w:div>
    <w:div w:id="125898220">
      <w:bodyDiv w:val="1"/>
      <w:marLeft w:val="0"/>
      <w:marRight w:val="0"/>
      <w:marTop w:val="0"/>
      <w:marBottom w:val="0"/>
      <w:divBdr>
        <w:top w:val="none" w:sz="0" w:space="0" w:color="auto"/>
        <w:left w:val="none" w:sz="0" w:space="0" w:color="auto"/>
        <w:bottom w:val="none" w:sz="0" w:space="0" w:color="auto"/>
        <w:right w:val="none" w:sz="0" w:space="0" w:color="auto"/>
      </w:divBdr>
    </w:div>
    <w:div w:id="160125529">
      <w:bodyDiv w:val="1"/>
      <w:marLeft w:val="0"/>
      <w:marRight w:val="0"/>
      <w:marTop w:val="0"/>
      <w:marBottom w:val="0"/>
      <w:divBdr>
        <w:top w:val="none" w:sz="0" w:space="0" w:color="auto"/>
        <w:left w:val="none" w:sz="0" w:space="0" w:color="auto"/>
        <w:bottom w:val="none" w:sz="0" w:space="0" w:color="auto"/>
        <w:right w:val="none" w:sz="0" w:space="0" w:color="auto"/>
      </w:divBdr>
    </w:div>
    <w:div w:id="282613919">
      <w:bodyDiv w:val="1"/>
      <w:marLeft w:val="0"/>
      <w:marRight w:val="0"/>
      <w:marTop w:val="0"/>
      <w:marBottom w:val="0"/>
      <w:divBdr>
        <w:top w:val="none" w:sz="0" w:space="0" w:color="auto"/>
        <w:left w:val="none" w:sz="0" w:space="0" w:color="auto"/>
        <w:bottom w:val="none" w:sz="0" w:space="0" w:color="auto"/>
        <w:right w:val="none" w:sz="0" w:space="0" w:color="auto"/>
      </w:divBdr>
    </w:div>
    <w:div w:id="312832264">
      <w:bodyDiv w:val="1"/>
      <w:marLeft w:val="0"/>
      <w:marRight w:val="0"/>
      <w:marTop w:val="0"/>
      <w:marBottom w:val="0"/>
      <w:divBdr>
        <w:top w:val="none" w:sz="0" w:space="0" w:color="auto"/>
        <w:left w:val="none" w:sz="0" w:space="0" w:color="auto"/>
        <w:bottom w:val="none" w:sz="0" w:space="0" w:color="auto"/>
        <w:right w:val="none" w:sz="0" w:space="0" w:color="auto"/>
      </w:divBdr>
    </w:div>
    <w:div w:id="334697386">
      <w:bodyDiv w:val="1"/>
      <w:marLeft w:val="0"/>
      <w:marRight w:val="0"/>
      <w:marTop w:val="0"/>
      <w:marBottom w:val="0"/>
      <w:divBdr>
        <w:top w:val="none" w:sz="0" w:space="0" w:color="auto"/>
        <w:left w:val="none" w:sz="0" w:space="0" w:color="auto"/>
        <w:bottom w:val="none" w:sz="0" w:space="0" w:color="auto"/>
        <w:right w:val="none" w:sz="0" w:space="0" w:color="auto"/>
      </w:divBdr>
    </w:div>
    <w:div w:id="418333525">
      <w:bodyDiv w:val="1"/>
      <w:marLeft w:val="0"/>
      <w:marRight w:val="0"/>
      <w:marTop w:val="0"/>
      <w:marBottom w:val="0"/>
      <w:divBdr>
        <w:top w:val="none" w:sz="0" w:space="0" w:color="auto"/>
        <w:left w:val="none" w:sz="0" w:space="0" w:color="auto"/>
        <w:bottom w:val="none" w:sz="0" w:space="0" w:color="auto"/>
        <w:right w:val="none" w:sz="0" w:space="0" w:color="auto"/>
      </w:divBdr>
      <w:divsChild>
        <w:div w:id="492063046">
          <w:marLeft w:val="0"/>
          <w:marRight w:val="0"/>
          <w:marTop w:val="0"/>
          <w:marBottom w:val="0"/>
          <w:divBdr>
            <w:top w:val="none" w:sz="0" w:space="0" w:color="auto"/>
            <w:left w:val="none" w:sz="0" w:space="0" w:color="auto"/>
            <w:bottom w:val="none" w:sz="0" w:space="0" w:color="auto"/>
            <w:right w:val="none" w:sz="0" w:space="0" w:color="auto"/>
          </w:divBdr>
          <w:divsChild>
            <w:div w:id="313801940">
              <w:marLeft w:val="0"/>
              <w:marRight w:val="0"/>
              <w:marTop w:val="0"/>
              <w:marBottom w:val="0"/>
              <w:divBdr>
                <w:top w:val="none" w:sz="0" w:space="0" w:color="auto"/>
                <w:left w:val="none" w:sz="0" w:space="0" w:color="auto"/>
                <w:bottom w:val="none" w:sz="0" w:space="0" w:color="auto"/>
                <w:right w:val="none" w:sz="0" w:space="0" w:color="auto"/>
              </w:divBdr>
              <w:divsChild>
                <w:div w:id="2062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7923">
      <w:bodyDiv w:val="1"/>
      <w:marLeft w:val="0"/>
      <w:marRight w:val="0"/>
      <w:marTop w:val="0"/>
      <w:marBottom w:val="0"/>
      <w:divBdr>
        <w:top w:val="none" w:sz="0" w:space="0" w:color="auto"/>
        <w:left w:val="none" w:sz="0" w:space="0" w:color="auto"/>
        <w:bottom w:val="none" w:sz="0" w:space="0" w:color="auto"/>
        <w:right w:val="none" w:sz="0" w:space="0" w:color="auto"/>
      </w:divBdr>
    </w:div>
    <w:div w:id="631713672">
      <w:bodyDiv w:val="1"/>
      <w:marLeft w:val="0"/>
      <w:marRight w:val="0"/>
      <w:marTop w:val="0"/>
      <w:marBottom w:val="0"/>
      <w:divBdr>
        <w:top w:val="none" w:sz="0" w:space="0" w:color="auto"/>
        <w:left w:val="none" w:sz="0" w:space="0" w:color="auto"/>
        <w:bottom w:val="none" w:sz="0" w:space="0" w:color="auto"/>
        <w:right w:val="none" w:sz="0" w:space="0" w:color="auto"/>
      </w:divBdr>
    </w:div>
    <w:div w:id="663362145">
      <w:bodyDiv w:val="1"/>
      <w:marLeft w:val="0"/>
      <w:marRight w:val="0"/>
      <w:marTop w:val="0"/>
      <w:marBottom w:val="0"/>
      <w:divBdr>
        <w:top w:val="none" w:sz="0" w:space="0" w:color="auto"/>
        <w:left w:val="none" w:sz="0" w:space="0" w:color="auto"/>
        <w:bottom w:val="none" w:sz="0" w:space="0" w:color="auto"/>
        <w:right w:val="none" w:sz="0" w:space="0" w:color="auto"/>
      </w:divBdr>
    </w:div>
    <w:div w:id="898444928">
      <w:bodyDiv w:val="1"/>
      <w:marLeft w:val="0"/>
      <w:marRight w:val="0"/>
      <w:marTop w:val="0"/>
      <w:marBottom w:val="0"/>
      <w:divBdr>
        <w:top w:val="none" w:sz="0" w:space="0" w:color="auto"/>
        <w:left w:val="none" w:sz="0" w:space="0" w:color="auto"/>
        <w:bottom w:val="none" w:sz="0" w:space="0" w:color="auto"/>
        <w:right w:val="none" w:sz="0" w:space="0" w:color="auto"/>
      </w:divBdr>
    </w:div>
    <w:div w:id="923805141">
      <w:bodyDiv w:val="1"/>
      <w:marLeft w:val="0"/>
      <w:marRight w:val="0"/>
      <w:marTop w:val="0"/>
      <w:marBottom w:val="0"/>
      <w:divBdr>
        <w:top w:val="none" w:sz="0" w:space="0" w:color="auto"/>
        <w:left w:val="none" w:sz="0" w:space="0" w:color="auto"/>
        <w:bottom w:val="none" w:sz="0" w:space="0" w:color="auto"/>
        <w:right w:val="none" w:sz="0" w:space="0" w:color="auto"/>
      </w:divBdr>
      <w:divsChild>
        <w:div w:id="2103406801">
          <w:marLeft w:val="0"/>
          <w:marRight w:val="0"/>
          <w:marTop w:val="0"/>
          <w:marBottom w:val="0"/>
          <w:divBdr>
            <w:top w:val="none" w:sz="0" w:space="0" w:color="auto"/>
            <w:left w:val="none" w:sz="0" w:space="0" w:color="auto"/>
            <w:bottom w:val="none" w:sz="0" w:space="0" w:color="auto"/>
            <w:right w:val="none" w:sz="0" w:space="0" w:color="auto"/>
          </w:divBdr>
          <w:divsChild>
            <w:div w:id="173345506">
              <w:marLeft w:val="0"/>
              <w:marRight w:val="0"/>
              <w:marTop w:val="0"/>
              <w:marBottom w:val="0"/>
              <w:divBdr>
                <w:top w:val="none" w:sz="0" w:space="0" w:color="auto"/>
                <w:left w:val="none" w:sz="0" w:space="0" w:color="auto"/>
                <w:bottom w:val="none" w:sz="0" w:space="0" w:color="auto"/>
                <w:right w:val="none" w:sz="0" w:space="0" w:color="auto"/>
              </w:divBdr>
              <w:divsChild>
                <w:div w:id="20608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636757">
      <w:bodyDiv w:val="1"/>
      <w:marLeft w:val="0"/>
      <w:marRight w:val="0"/>
      <w:marTop w:val="0"/>
      <w:marBottom w:val="0"/>
      <w:divBdr>
        <w:top w:val="none" w:sz="0" w:space="0" w:color="auto"/>
        <w:left w:val="none" w:sz="0" w:space="0" w:color="auto"/>
        <w:bottom w:val="none" w:sz="0" w:space="0" w:color="auto"/>
        <w:right w:val="none" w:sz="0" w:space="0" w:color="auto"/>
      </w:divBdr>
      <w:divsChild>
        <w:div w:id="465314022">
          <w:marLeft w:val="0"/>
          <w:marRight w:val="0"/>
          <w:marTop w:val="0"/>
          <w:marBottom w:val="0"/>
          <w:divBdr>
            <w:top w:val="none" w:sz="0" w:space="0" w:color="auto"/>
            <w:left w:val="none" w:sz="0" w:space="0" w:color="auto"/>
            <w:bottom w:val="none" w:sz="0" w:space="0" w:color="auto"/>
            <w:right w:val="none" w:sz="0" w:space="0" w:color="auto"/>
          </w:divBdr>
        </w:div>
        <w:div w:id="836766702">
          <w:marLeft w:val="0"/>
          <w:marRight w:val="0"/>
          <w:marTop w:val="0"/>
          <w:marBottom w:val="0"/>
          <w:divBdr>
            <w:top w:val="none" w:sz="0" w:space="0" w:color="auto"/>
            <w:left w:val="none" w:sz="0" w:space="0" w:color="auto"/>
            <w:bottom w:val="none" w:sz="0" w:space="0" w:color="auto"/>
            <w:right w:val="none" w:sz="0" w:space="0" w:color="auto"/>
          </w:divBdr>
        </w:div>
      </w:divsChild>
    </w:div>
    <w:div w:id="1121025930">
      <w:bodyDiv w:val="1"/>
      <w:marLeft w:val="0"/>
      <w:marRight w:val="0"/>
      <w:marTop w:val="0"/>
      <w:marBottom w:val="0"/>
      <w:divBdr>
        <w:top w:val="none" w:sz="0" w:space="0" w:color="auto"/>
        <w:left w:val="none" w:sz="0" w:space="0" w:color="auto"/>
        <w:bottom w:val="none" w:sz="0" w:space="0" w:color="auto"/>
        <w:right w:val="none" w:sz="0" w:space="0" w:color="auto"/>
      </w:divBdr>
    </w:div>
    <w:div w:id="1176648109">
      <w:bodyDiv w:val="1"/>
      <w:marLeft w:val="0"/>
      <w:marRight w:val="0"/>
      <w:marTop w:val="0"/>
      <w:marBottom w:val="0"/>
      <w:divBdr>
        <w:top w:val="none" w:sz="0" w:space="0" w:color="auto"/>
        <w:left w:val="none" w:sz="0" w:space="0" w:color="auto"/>
        <w:bottom w:val="none" w:sz="0" w:space="0" w:color="auto"/>
        <w:right w:val="none" w:sz="0" w:space="0" w:color="auto"/>
      </w:divBdr>
    </w:div>
    <w:div w:id="1190878603">
      <w:bodyDiv w:val="1"/>
      <w:marLeft w:val="0"/>
      <w:marRight w:val="0"/>
      <w:marTop w:val="0"/>
      <w:marBottom w:val="0"/>
      <w:divBdr>
        <w:top w:val="none" w:sz="0" w:space="0" w:color="auto"/>
        <w:left w:val="none" w:sz="0" w:space="0" w:color="auto"/>
        <w:bottom w:val="none" w:sz="0" w:space="0" w:color="auto"/>
        <w:right w:val="none" w:sz="0" w:space="0" w:color="auto"/>
      </w:divBdr>
    </w:div>
    <w:div w:id="1364936034">
      <w:bodyDiv w:val="1"/>
      <w:marLeft w:val="0"/>
      <w:marRight w:val="0"/>
      <w:marTop w:val="0"/>
      <w:marBottom w:val="0"/>
      <w:divBdr>
        <w:top w:val="none" w:sz="0" w:space="0" w:color="auto"/>
        <w:left w:val="none" w:sz="0" w:space="0" w:color="auto"/>
        <w:bottom w:val="none" w:sz="0" w:space="0" w:color="auto"/>
        <w:right w:val="none" w:sz="0" w:space="0" w:color="auto"/>
      </w:divBdr>
    </w:div>
    <w:div w:id="1510950434">
      <w:bodyDiv w:val="1"/>
      <w:marLeft w:val="0"/>
      <w:marRight w:val="0"/>
      <w:marTop w:val="0"/>
      <w:marBottom w:val="0"/>
      <w:divBdr>
        <w:top w:val="none" w:sz="0" w:space="0" w:color="auto"/>
        <w:left w:val="none" w:sz="0" w:space="0" w:color="auto"/>
        <w:bottom w:val="none" w:sz="0" w:space="0" w:color="auto"/>
        <w:right w:val="none" w:sz="0" w:space="0" w:color="auto"/>
      </w:divBdr>
    </w:div>
    <w:div w:id="1541943339">
      <w:bodyDiv w:val="1"/>
      <w:marLeft w:val="0"/>
      <w:marRight w:val="0"/>
      <w:marTop w:val="0"/>
      <w:marBottom w:val="0"/>
      <w:divBdr>
        <w:top w:val="none" w:sz="0" w:space="0" w:color="auto"/>
        <w:left w:val="none" w:sz="0" w:space="0" w:color="auto"/>
        <w:bottom w:val="none" w:sz="0" w:space="0" w:color="auto"/>
        <w:right w:val="none" w:sz="0" w:space="0" w:color="auto"/>
      </w:divBdr>
    </w:div>
    <w:div w:id="1543862939">
      <w:bodyDiv w:val="1"/>
      <w:marLeft w:val="0"/>
      <w:marRight w:val="0"/>
      <w:marTop w:val="0"/>
      <w:marBottom w:val="0"/>
      <w:divBdr>
        <w:top w:val="none" w:sz="0" w:space="0" w:color="auto"/>
        <w:left w:val="none" w:sz="0" w:space="0" w:color="auto"/>
        <w:bottom w:val="none" w:sz="0" w:space="0" w:color="auto"/>
        <w:right w:val="none" w:sz="0" w:space="0" w:color="auto"/>
      </w:divBdr>
    </w:div>
    <w:div w:id="1566379965">
      <w:bodyDiv w:val="1"/>
      <w:marLeft w:val="0"/>
      <w:marRight w:val="0"/>
      <w:marTop w:val="0"/>
      <w:marBottom w:val="0"/>
      <w:divBdr>
        <w:top w:val="none" w:sz="0" w:space="0" w:color="auto"/>
        <w:left w:val="none" w:sz="0" w:space="0" w:color="auto"/>
        <w:bottom w:val="none" w:sz="0" w:space="0" w:color="auto"/>
        <w:right w:val="none" w:sz="0" w:space="0" w:color="auto"/>
      </w:divBdr>
    </w:div>
    <w:div w:id="1573738737">
      <w:bodyDiv w:val="1"/>
      <w:marLeft w:val="0"/>
      <w:marRight w:val="0"/>
      <w:marTop w:val="0"/>
      <w:marBottom w:val="0"/>
      <w:divBdr>
        <w:top w:val="none" w:sz="0" w:space="0" w:color="auto"/>
        <w:left w:val="none" w:sz="0" w:space="0" w:color="auto"/>
        <w:bottom w:val="none" w:sz="0" w:space="0" w:color="auto"/>
        <w:right w:val="none" w:sz="0" w:space="0" w:color="auto"/>
      </w:divBdr>
    </w:div>
    <w:div w:id="1657370884">
      <w:bodyDiv w:val="1"/>
      <w:marLeft w:val="0"/>
      <w:marRight w:val="0"/>
      <w:marTop w:val="0"/>
      <w:marBottom w:val="0"/>
      <w:divBdr>
        <w:top w:val="none" w:sz="0" w:space="0" w:color="auto"/>
        <w:left w:val="none" w:sz="0" w:space="0" w:color="auto"/>
        <w:bottom w:val="none" w:sz="0" w:space="0" w:color="auto"/>
        <w:right w:val="none" w:sz="0" w:space="0" w:color="auto"/>
      </w:divBdr>
    </w:div>
    <w:div w:id="1670407186">
      <w:bodyDiv w:val="1"/>
      <w:marLeft w:val="0"/>
      <w:marRight w:val="0"/>
      <w:marTop w:val="0"/>
      <w:marBottom w:val="0"/>
      <w:divBdr>
        <w:top w:val="none" w:sz="0" w:space="0" w:color="auto"/>
        <w:left w:val="none" w:sz="0" w:space="0" w:color="auto"/>
        <w:bottom w:val="none" w:sz="0" w:space="0" w:color="auto"/>
        <w:right w:val="none" w:sz="0" w:space="0" w:color="auto"/>
      </w:divBdr>
    </w:div>
    <w:div w:id="1849635668">
      <w:bodyDiv w:val="1"/>
      <w:marLeft w:val="0"/>
      <w:marRight w:val="0"/>
      <w:marTop w:val="0"/>
      <w:marBottom w:val="0"/>
      <w:divBdr>
        <w:top w:val="none" w:sz="0" w:space="0" w:color="auto"/>
        <w:left w:val="none" w:sz="0" w:space="0" w:color="auto"/>
        <w:bottom w:val="none" w:sz="0" w:space="0" w:color="auto"/>
        <w:right w:val="none" w:sz="0" w:space="0" w:color="auto"/>
      </w:divBdr>
    </w:div>
    <w:div w:id="1901820220">
      <w:bodyDiv w:val="1"/>
      <w:marLeft w:val="0"/>
      <w:marRight w:val="0"/>
      <w:marTop w:val="0"/>
      <w:marBottom w:val="0"/>
      <w:divBdr>
        <w:top w:val="none" w:sz="0" w:space="0" w:color="auto"/>
        <w:left w:val="none" w:sz="0" w:space="0" w:color="auto"/>
        <w:bottom w:val="none" w:sz="0" w:space="0" w:color="auto"/>
        <w:right w:val="none" w:sz="0" w:space="0" w:color="auto"/>
      </w:divBdr>
    </w:div>
    <w:div w:id="1933393713">
      <w:bodyDiv w:val="1"/>
      <w:marLeft w:val="0"/>
      <w:marRight w:val="0"/>
      <w:marTop w:val="0"/>
      <w:marBottom w:val="0"/>
      <w:divBdr>
        <w:top w:val="none" w:sz="0" w:space="0" w:color="auto"/>
        <w:left w:val="none" w:sz="0" w:space="0" w:color="auto"/>
        <w:bottom w:val="none" w:sz="0" w:space="0" w:color="auto"/>
        <w:right w:val="none" w:sz="0" w:space="0" w:color="auto"/>
      </w:divBdr>
    </w:div>
    <w:div w:id="2125615677">
      <w:bodyDiv w:val="1"/>
      <w:marLeft w:val="0"/>
      <w:marRight w:val="0"/>
      <w:marTop w:val="0"/>
      <w:marBottom w:val="0"/>
      <w:divBdr>
        <w:top w:val="none" w:sz="0" w:space="0" w:color="auto"/>
        <w:left w:val="none" w:sz="0" w:space="0" w:color="auto"/>
        <w:bottom w:val="none" w:sz="0" w:space="0" w:color="auto"/>
        <w:right w:val="none" w:sz="0" w:space="0" w:color="auto"/>
      </w:divBdr>
    </w:div>
    <w:div w:id="2140998038">
      <w:bodyDiv w:val="1"/>
      <w:marLeft w:val="0"/>
      <w:marRight w:val="0"/>
      <w:marTop w:val="0"/>
      <w:marBottom w:val="0"/>
      <w:divBdr>
        <w:top w:val="none" w:sz="0" w:space="0" w:color="auto"/>
        <w:left w:val="none" w:sz="0" w:space="0" w:color="auto"/>
        <w:bottom w:val="none" w:sz="0" w:space="0" w:color="auto"/>
        <w:right w:val="none" w:sz="0" w:space="0" w:color="auto"/>
      </w:divBdr>
      <w:divsChild>
        <w:div w:id="869875253">
          <w:marLeft w:val="0"/>
          <w:marRight w:val="0"/>
          <w:marTop w:val="0"/>
          <w:marBottom w:val="0"/>
          <w:divBdr>
            <w:top w:val="none" w:sz="0" w:space="0" w:color="auto"/>
            <w:left w:val="none" w:sz="0" w:space="0" w:color="auto"/>
            <w:bottom w:val="none" w:sz="0" w:space="0" w:color="auto"/>
            <w:right w:val="none" w:sz="0" w:space="0" w:color="auto"/>
          </w:divBdr>
          <w:divsChild>
            <w:div w:id="568007029">
              <w:marLeft w:val="0"/>
              <w:marRight w:val="0"/>
              <w:marTop w:val="0"/>
              <w:marBottom w:val="0"/>
              <w:divBdr>
                <w:top w:val="none" w:sz="0" w:space="0" w:color="auto"/>
                <w:left w:val="none" w:sz="0" w:space="0" w:color="auto"/>
                <w:bottom w:val="none" w:sz="0" w:space="0" w:color="auto"/>
                <w:right w:val="none" w:sz="0" w:space="0" w:color="auto"/>
              </w:divBdr>
              <w:divsChild>
                <w:div w:id="8730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omepages.see.leeds.ac.uk/~lecrrb/dispersion/index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C2A1F-4765-1F49-BA7E-81585A667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22</Pages>
  <Words>23865</Words>
  <Characters>136035</Characters>
  <Application>Microsoft Office Word</Application>
  <DocSecurity>0</DocSecurity>
  <Lines>1133</Lines>
  <Paragraphs>319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dc:creator>
  <cp:keywords/>
  <dc:description/>
  <cp:lastModifiedBy>Idit Balachsan</cp:lastModifiedBy>
  <cp:revision>239</cp:revision>
  <cp:lastPrinted>2019-06-02T08:00:00Z</cp:lastPrinted>
  <dcterms:created xsi:type="dcterms:W3CDTF">2019-06-02T11:10:00Z</dcterms:created>
  <dcterms:modified xsi:type="dcterms:W3CDTF">2019-06-04T12:06:00Z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84a1e22f-c7ba-3db8-a828-f2acd54034d1</vt:lpwstr>
  </property>
  <property fmtid="{D5CDD505-2E9C-101B-9397-08002B2CF9AE}" pid="24" name="Mendeley Citation Style_1">
    <vt:lpwstr>http://www.zotero.org/styles/ieee</vt:lpwstr>
  </property>
</Properties>
</file>