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IJMI Submission Checklist</w:t>
      </w:r>
    </w:p>
    <w:p>
      <w:pPr>
        <w:spacing w:after="120"/>
      </w:pPr>
      <w:r>
        <w:t xml:space="preserve">This checklist follows the current Elsevier/International Journal of Medical Informatics submission expectations. Confirm the current official requirements at the journal home page and Editorial Manager immediately before submission.</w:t>
      </w:r>
    </w:p>
    <w:p>
      <w:pPr>
        <w:pStyle w:val="Heading2"/>
      </w:pPr>
      <w:r>
        <w:t xml:space="preserve">Manuscript and front matter</w:t>
      </w:r>
    </w:p>
    <w:p>
      <w:pPr>
        <w:pStyle w:val="ListParagraph"/>
        <w:numPr>
          <w:ilvl w:val="0"/>
          <w:numId w:val="1"/>
        </w:numPr>
      </w:pPr>
      <w:r>
        <w:t xml:space="preserve">[ ] Title page with full author names, affiliations and corresponding-author details</w:t>
      </w:r>
    </w:p>
    <w:p>
      <w:pPr>
        <w:pStyle w:val="ListParagraph"/>
        <w:numPr>
          <w:ilvl w:val="0"/>
          <w:numId w:val="1"/>
        </w:numPr>
      </w:pPr>
      <w:r>
        <w:t xml:space="preserve">[ ] ORCID iDs for all authors</w:t>
      </w:r>
    </w:p>
    <w:p>
      <w:pPr>
        <w:pStyle w:val="ListParagraph"/>
        <w:numPr>
          <w:ilvl w:val="0"/>
          <w:numId w:val="1"/>
        </w:numPr>
      </w:pPr>
      <w:r>
        <w:t xml:space="preserve">[ ] Running title</w:t>
      </w:r>
    </w:p>
    <w:p>
      <w:pPr>
        <w:pStyle w:val="ListParagraph"/>
        <w:numPr>
          <w:ilvl w:val="0"/>
          <w:numId w:val="1"/>
        </w:numPr>
      </w:pPr>
      <w:r>
        <w:t xml:space="preserve">[ ] Highlights: 3-5 bullet points, each approximately 85 characters</w:t>
      </w:r>
    </w:p>
    <w:p>
      <w:pPr>
        <w:pStyle w:val="ListParagraph"/>
        <w:numPr>
          <w:ilvl w:val="0"/>
          <w:numId w:val="1"/>
        </w:numPr>
      </w:pPr>
      <w:r>
        <w:t xml:space="preserve">[ ] Structured abstract within the journal’s word limit</w:t>
      </w:r>
    </w:p>
    <w:p>
      <w:pPr>
        <w:pStyle w:val="ListParagraph"/>
        <w:numPr>
          <w:ilvl w:val="0"/>
          <w:numId w:val="1"/>
        </w:numPr>
      </w:pPr>
      <w:r>
        <w:t xml:space="preserve">[ ] 3-6 keywords</w:t>
      </w:r>
    </w:p>
    <w:p>
      <w:pPr>
        <w:pStyle w:val="ListParagraph"/>
        <w:numPr>
          <w:ilvl w:val="0"/>
          <w:numId w:val="1"/>
        </w:numPr>
      </w:pPr>
      <w:r>
        <w:t xml:space="preserve">[ ] Main text in Word (.docx), double-spaced where required by journal/Elsevier template</w:t>
      </w:r>
    </w:p>
    <w:p>
      <w:pPr>
        <w:pStyle w:val="ListParagraph"/>
        <w:numPr>
          <w:ilvl w:val="0"/>
          <w:numId w:val="1"/>
        </w:numPr>
      </w:pPr>
      <w:r>
        <w:t xml:space="preserve">[ ] Tables and figures cited in numerical order</w:t>
      </w:r>
    </w:p>
    <w:p>
      <w:pPr>
        <w:pStyle w:val="ListParagraph"/>
        <w:numPr>
          <w:ilvl w:val="0"/>
          <w:numId w:val="1"/>
        </w:numPr>
      </w:pPr>
      <w:r>
        <w:t xml:space="preserve">[ ] Figure/table captions fully self-explanatory</w:t>
      </w:r>
    </w:p>
    <w:p>
      <w:pPr>
        <w:pStyle w:val="ListParagraph"/>
        <w:numPr>
          <w:ilvl w:val="0"/>
          <w:numId w:val="1"/>
        </w:numPr>
      </w:pPr>
      <w:r>
        <w:t xml:space="preserve">[ ] References formatted consistently and complete (author, year, journal/book, volume/issue, pages or article number, DOI)</w:t>
      </w:r>
    </w:p>
    <w:p>
      <w:pPr>
        <w:pStyle w:val="Heading2"/>
      </w:pPr>
      <w:r>
        <w:t xml:space="preserve">Required declarations</w:t>
      </w:r>
    </w:p>
    <w:p>
      <w:pPr>
        <w:pStyle w:val="ListParagraph"/>
        <w:numPr>
          <w:ilvl w:val="0"/>
          <w:numId w:val="1"/>
        </w:numPr>
      </w:pPr>
      <w:r>
        <w:t xml:space="preserve">[ ] Ethics approval/waiver statement</w:t>
      </w:r>
    </w:p>
    <w:p>
      <w:pPr>
        <w:pStyle w:val="ListParagraph"/>
        <w:numPr>
          <w:ilvl w:val="0"/>
          <w:numId w:val="1"/>
        </w:numPr>
      </w:pPr>
      <w:r>
        <w:t xml:space="preserve">[ ] Competing interests statement</w:t>
      </w:r>
    </w:p>
    <w:p>
      <w:pPr>
        <w:pStyle w:val="ListParagraph"/>
        <w:numPr>
          <w:ilvl w:val="0"/>
          <w:numId w:val="1"/>
        </w:numPr>
      </w:pPr>
      <w:r>
        <w:t xml:space="preserve">[ ] Funding statement</w:t>
      </w:r>
    </w:p>
    <w:p>
      <w:pPr>
        <w:pStyle w:val="ListParagraph"/>
        <w:numPr>
          <w:ilvl w:val="0"/>
          <w:numId w:val="1"/>
        </w:numPr>
      </w:pPr>
      <w:r>
        <w:t xml:space="preserve">[ ] Data availability statement</w:t>
      </w:r>
    </w:p>
    <w:p>
      <w:pPr>
        <w:pStyle w:val="ListParagraph"/>
        <w:numPr>
          <w:ilvl w:val="0"/>
          <w:numId w:val="1"/>
        </w:numPr>
      </w:pPr>
      <w:r>
        <w:t xml:space="preserve">[ ] CRediT author contributions</w:t>
      </w:r>
    </w:p>
    <w:p>
      <w:pPr>
        <w:pStyle w:val="ListParagraph"/>
        <w:numPr>
          <w:ilvl w:val="0"/>
          <w:numId w:val="1"/>
        </w:numPr>
      </w:pPr>
      <w:r>
        <w:t xml:space="preserve">[ ] Declaration of generative AI and AI-assisted technologies (if used)</w:t>
      </w:r>
    </w:p>
    <w:p>
      <w:pPr>
        <w:pStyle w:val="ListParagraph"/>
        <w:numPr>
          <w:ilvl w:val="0"/>
          <w:numId w:val="1"/>
        </w:numPr>
      </w:pPr>
      <w:r>
        <w:t xml:space="preserve">[ ] Acknowledgements</w:t>
      </w:r>
    </w:p>
    <w:p>
      <w:pPr>
        <w:pStyle w:val="ListParagraph"/>
        <w:numPr>
          <w:ilvl w:val="0"/>
          <w:numId w:val="1"/>
        </w:numPr>
      </w:pPr>
      <w:r>
        <w:t xml:space="preserve">[ ] Registration/protocol information or explicit statement that the study was not registered</w:t>
      </w:r>
    </w:p>
    <w:p>
      <w:pPr>
        <w:pStyle w:val="Heading2"/>
      </w:pPr>
      <w:r>
        <w:t xml:space="preserve">Supplementary materials</w:t>
      </w:r>
    </w:p>
    <w:p>
      <w:pPr>
        <w:pStyle w:val="ListParagraph"/>
        <w:numPr>
          <w:ilvl w:val="0"/>
          <w:numId w:val="1"/>
        </w:numPr>
      </w:pPr>
      <w:r>
        <w:t xml:space="preserve">[ ] Cover letter</w:t>
      </w:r>
    </w:p>
    <w:p>
      <w:pPr>
        <w:pStyle w:val="ListParagraph"/>
        <w:numPr>
          <w:ilvl w:val="0"/>
          <w:numId w:val="1"/>
        </w:numPr>
      </w:pPr>
      <w:r>
        <w:t xml:space="preserve">[ ] Graphical abstract</w:t>
      </w:r>
    </w:p>
    <w:p>
      <w:pPr>
        <w:pStyle w:val="ListParagraph"/>
        <w:numPr>
          <w:ilvl w:val="0"/>
          <w:numId w:val="1"/>
        </w:numPr>
      </w:pPr>
      <w:r>
        <w:t xml:space="preserve">[ ] TRIPOD+AI checklist</w:t>
      </w:r>
    </w:p>
    <w:p>
      <w:pPr>
        <w:pStyle w:val="ListParagraph"/>
        <w:numPr>
          <w:ilvl w:val="0"/>
          <w:numId w:val="1"/>
        </w:numPr>
      </w:pPr>
      <w:r>
        <w:t xml:space="preserve">[ ] PROBAST assessment</w:t>
      </w:r>
    </w:p>
    <w:p>
      <w:pPr>
        <w:pStyle w:val="ListParagraph"/>
        <w:numPr>
          <w:ilvl w:val="0"/>
          <w:numId w:val="1"/>
        </w:numPr>
      </w:pPr>
      <w:r>
        <w:t xml:space="preserve">[ ] Statistical analysis plan (SAP V1.3) and version history</w:t>
      </w:r>
    </w:p>
    <w:p>
      <w:pPr>
        <w:pStyle w:val="ListParagraph"/>
        <w:numPr>
          <w:ilvl w:val="0"/>
          <w:numId w:val="1"/>
        </w:numPr>
      </w:pPr>
      <w:r>
        <w:t xml:space="preserve">[ ] Deviation log</w:t>
      </w:r>
    </w:p>
    <w:p>
      <w:pPr>
        <w:pStyle w:val="ListParagraph"/>
        <w:numPr>
          <w:ilvl w:val="0"/>
          <w:numId w:val="1"/>
        </w:numPr>
      </w:pPr>
      <w:r>
        <w:t xml:space="preserve">[ ] Data lock and reproducibility manifest</w:t>
      </w:r>
    </w:p>
    <w:p>
      <w:pPr>
        <w:pStyle w:val="ListParagraph"/>
        <w:numPr>
          <w:ilvl w:val="0"/>
          <w:numId w:val="1"/>
        </w:numPr>
      </w:pPr>
      <w:r>
        <w:t xml:space="preserve">[ ] Saliency review template (planned cardiologist review)</w:t>
      </w:r>
    </w:p>
    <w:p>
      <w:pPr>
        <w:pStyle w:val="ListParagraph"/>
        <w:numPr>
          <w:ilvl w:val="0"/>
          <w:numId w:val="1"/>
        </w:numPr>
      </w:pPr>
      <w:r>
        <w:t xml:space="preserve">[ ] Analysis source code and software environment (submitted separately or linked)</w:t>
      </w:r>
    </w:p>
    <w:p>
      <w:pPr>
        <w:pStyle w:val="Heading2"/>
      </w:pPr>
      <w:r>
        <w:t xml:space="preserve">Scientific/reporting checks</w:t>
      </w:r>
    </w:p>
    <w:p>
      <w:pPr>
        <w:pStyle w:val="ListParagraph"/>
        <w:numPr>
          <w:ilvl w:val="0"/>
          <w:numId w:val="1"/>
        </w:numPr>
      </w:pPr>
      <w:r>
        <w:t xml:space="preserve">[ ] Main conclusion matches abstract, title and Results</w:t>
      </w:r>
    </w:p>
    <w:p>
      <w:pPr>
        <w:pStyle w:val="ListParagraph"/>
        <w:numPr>
          <w:ilvl w:val="0"/>
          <w:numId w:val="1"/>
        </w:numPr>
      </w:pPr>
      <w:r>
        <w:t xml:space="preserve">[ ] Primary comparison explicitly reported as estimation due to failed power gate</w:t>
      </w:r>
    </w:p>
    <w:p>
      <w:pPr>
        <w:pStyle w:val="ListParagraph"/>
        <w:numPr>
          <w:ilvl w:val="0"/>
          <w:numId w:val="1"/>
        </w:numPr>
      </w:pPr>
      <w:r>
        <w:t xml:space="preserve">[ ] M1+ clearly described as a strong clinical benchmark, not a point-of-care model</w:t>
      </w:r>
    </w:p>
    <w:p>
      <w:pPr>
        <w:pStyle w:val="ListParagraph"/>
        <w:numPr>
          <w:ilvl w:val="0"/>
          <w:numId w:val="1"/>
        </w:numPr>
      </w:pPr>
      <w:r>
        <w:t xml:space="preserve">[ ] ECG availability bias reported and discussed</w:t>
      </w:r>
    </w:p>
    <w:p>
      <w:pPr>
        <w:pStyle w:val="ListParagraph"/>
        <w:numPr>
          <w:ilvl w:val="0"/>
          <w:numId w:val="1"/>
        </w:numPr>
      </w:pPr>
      <w:r>
        <w:t xml:space="preserve">[ ] Temporal validation clearly separated from external validation</w:t>
      </w:r>
    </w:p>
    <w:p>
      <w:pPr>
        <w:pStyle w:val="ListParagraph"/>
        <w:numPr>
          <w:ilvl w:val="0"/>
          <w:numId w:val="1"/>
        </w:numPr>
      </w:pPr>
      <w:r>
        <w:t xml:space="preserve">[ ] Limitations explicitly discussed</w:t>
      </w:r>
    </w:p>
    <w:p>
      <w:pPr>
        <w:pStyle w:val="ListParagraph"/>
        <w:numPr>
          <w:ilvl w:val="0"/>
          <w:numId w:val="1"/>
        </w:numPr>
      </w:pPr>
      <w:r>
        <w:t xml:space="preserve">[ ] All 46 references re-verified immediately before submission</w:t>
      </w:r>
    </w:p>
    <w:p>
      <w:pPr>
        <w:pStyle w:val="ListParagraph"/>
        <w:numPr>
          <w:ilvl w:val="0"/>
          <w:numId w:val="1"/>
        </w:numPr>
      </w:pPr>
      <w:r>
        <w:t xml:space="preserve">[ ] No fabricated references, DOIs, author names or journal metadata</w:t>
      </w:r>
    </w:p>
    <w:p>
      <w:pPr>
        <w:pStyle w:val="ListParagraph"/>
        <w:numPr>
          <w:ilvl w:val="0"/>
          <w:numId w:val="1"/>
        </w:numPr>
      </w:pPr>
      <w:r>
        <w:t xml:space="preserve">[ ] Figures reviewed at final resolution; all fonts and labels legible</w:t>
      </w:r>
    </w:p>
    <w:p>
      <w:pPr>
        <w:pStyle w:val="ListParagraph"/>
        <w:numPr>
          <w:ilvl w:val="0"/>
          <w:numId w:val="1"/>
        </w:numPr>
      </w:pPr>
      <w:r>
        <w:t xml:space="preserve">[ ] Tables checked against source </w:t>
      </w:r>
      <w:r>
        <w:rPr>
          <w:rFonts w:ascii="Consolas" w:cs="Consolas" w:eastAsia="Consolas" w:hAnsi="Consolas"/>
        </w:rPr>
        <w:t xml:space="preserve">results/*.csv</w:t>
      </w:r>
    </w:p>
    <w:p>
      <w:pPr>
        <w:pStyle w:val="Heading2"/>
      </w:pPr>
      <w:r>
        <w:t xml:space="preserve">Portal-specific items</w:t>
      </w:r>
    </w:p>
    <w:p>
      <w:pPr>
        <w:pStyle w:val="ListParagraph"/>
        <w:numPr>
          <w:ilvl w:val="0"/>
          <w:numId w:val="1"/>
        </w:numPr>
      </w:pPr>
      <w:r>
        <w:t xml:space="preserve">[ ] Upload through Editorial Manager: </w:t>
      </w:r>
      <w:hyperlink w:history="1" r:id="rIdakiaq5p07hpz_fnyyhkq4">
        <w:r>
          <w:rPr>
            <w:color w:val="0563C1"/>
            <w:u w:val="single"/>
          </w:rPr>
          <w:t xml:space="preserve">Editorial Manager IJMI</w:t>
        </w:r>
      </w:hyperlink>
    </w:p>
    <w:p>
      <w:pPr>
        <w:pStyle w:val="ListParagraph"/>
        <w:numPr>
          <w:ilvl w:val="0"/>
          <w:numId w:val="1"/>
        </w:numPr>
      </w:pPr>
      <w:r>
        <w:t xml:space="preserve">[ ] Cover letter uploaded</w:t>
      </w:r>
    </w:p>
    <w:p>
      <w:pPr>
        <w:pStyle w:val="ListParagraph"/>
        <w:numPr>
          <w:ilvl w:val="0"/>
          <w:numId w:val="1"/>
        </w:numPr>
      </w:pPr>
      <w:r>
        <w:t xml:space="preserve">[ ] Manuscript uploaded as Word file</w:t>
      </w:r>
    </w:p>
    <w:p>
      <w:pPr>
        <w:pStyle w:val="ListParagraph"/>
        <w:numPr>
          <w:ilvl w:val="0"/>
          <w:numId w:val="1"/>
        </w:numPr>
      </w:pPr>
      <w:r>
        <w:t xml:space="preserve">[ ] Figures uploaded as individual files if required</w:t>
      </w:r>
    </w:p>
    <w:p>
      <w:pPr>
        <w:pStyle w:val="ListParagraph"/>
        <w:numPr>
          <w:ilvl w:val="0"/>
          <w:numId w:val="1"/>
        </w:numPr>
      </w:pPr>
      <w:r>
        <w:t xml:space="preserve">[ ] Supplementary files uploaded separately</w:t>
      </w:r>
    </w:p>
    <w:p>
      <w:pPr>
        <w:pStyle w:val="ListParagraph"/>
        <w:numPr>
          <w:ilvl w:val="0"/>
          <w:numId w:val="1"/>
        </w:numPr>
      </w:pPr>
      <w:r>
        <w:t xml:space="preserve">[ ] Suggested reviewers entered if requested (3-5, optional)</w:t>
      </w:r>
    </w:p>
    <w:p>
      <w:pPr>
        <w:pStyle w:val="ListParagraph"/>
        <w:numPr>
          <w:ilvl w:val="0"/>
          <w:numId w:val="1"/>
        </w:numPr>
      </w:pPr>
      <w:r>
        <w:t xml:space="preserve">[ ] No patient-identifiable information in uploaded files</w:t>
      </w:r>
    </w:p>
    <w:p>
      <w:pPr>
        <w:pStyle w:val="ListParagraph"/>
        <w:numPr>
          <w:ilvl w:val="0"/>
          <w:numId w:val="1"/>
        </w:numPr>
      </w:pPr>
      <w:r>
        <w:t xml:space="preserve">[ ] Confirm manuscript is not under consideration elsewhere</w:t>
      </w:r>
    </w:p>
    <w:p>
      <w:pPr>
        <w:pBdr>
          <w:bottom w:val="single" w:color="999999" w:sz="6" w:space="1"/>
        </w:pBdr>
      </w:pPr>
    </w:p>
    <w:p>
      <w:pPr>
        <w:spacing w:after="120"/>
      </w:pPr>
      <w:r>
        <w:rPr>
          <w:i/>
          <w:iCs/>
        </w:rPr>
        <w:t xml:space="preserve">This checklist is a submission aid; the official journal guide and Editorial Manager instructions take precedence.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IJMI submission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>
      <w:pPr>
        <w:spacing w:after="12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akiaq5p07hpz_fnyyhkq4" Type="http://schemas.openxmlformats.org/officeDocument/2006/relationships/hyperlink" Target="https://www.editorialmanager.com/IJMEDI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IJMI manuscript</dc:title>
  <dc:creator>Authors</dc:creator>
  <dc:description>Submission package</dc:description>
  <cp:lastModifiedBy>Un-named</cp:lastModifiedBy>
  <cp:revision>1</cp:revision>
  <dcterms:created xsi:type="dcterms:W3CDTF">2026-08-29T06:10:46.093Z</dcterms:created>
  <dcterms:modified xsi:type="dcterms:W3CDTF">2026-08-29T06:10:46.094Z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