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Arial" w:hAnsi="Arial" w:cs="Arial" w:eastAsiaTheme="majorEastAsia"/>
          <w:b/>
          <w:sz w:val="24"/>
          <w:szCs w:val="24"/>
          <w:lang/>
        </w:rPr>
        <w:id w:val="-1832595696"/>
        <w:docPartObj>
          <w:docPartGallery w:val="AutoText"/>
        </w:docPartObj>
      </w:sdtPr>
      <w:sdtEndPr>
        <w:rPr>
          <w:rFonts w:ascii="Arial" w:hAnsi="Arial" w:cs="Arial" w:eastAsiaTheme="majorEastAsia"/>
          <w:b/>
          <w:sz w:val="24"/>
          <w:szCs w:val="24"/>
          <w:lang w:val="es-ES"/>
        </w:rPr>
      </w:sdtEndPr>
      <w:sdtContent>
        <w:p w14:paraId="459596E5">
          <w:pPr>
            <w:jc w:val="both"/>
            <w:rPr>
              <w:rFonts w:ascii="Arial" w:hAnsi="Arial" w:cs="Arial"/>
              <w:sz w:val="24"/>
              <w:szCs w:val="24"/>
              <w:lang/>
            </w:rPr>
          </w:pPr>
          <w:bookmarkStart w:id="92" w:name="_GoBack"/>
          <w:bookmarkEnd w:id="92"/>
          <w:r>
            <w:rPr>
              <w:rFonts w:ascii="Arial" w:hAnsi="Arial" w:cs="Arial"/>
              <w:sz w:val="24"/>
              <w:szCs w:val="24"/>
              <w:lang w:val="es-EC" w:eastAsia="es-EC"/>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 xmlns:a="http://schemas.openxmlformats.org/drawingml/2006/main">
                      <a:graphicData uri="http://schemas.microsoft.com/office/word/2010/wordprocessingShape">
                        <wps:wsp>
                          <wps:cNvSpPr/>
                          <wps:spPr>
                            <a:xfrm>
                              <a:off x="0" y="0"/>
                              <a:ext cx="5692140" cy="6979920"/>
                            </a:xfrm>
                            <a:prstGeom prst="rect">
                              <a:avLst/>
                            </a:prstGeom>
                            <a:noFill/>
                            <a:ln w="25400" cap="flat" cmpd="sng" algn="ctr">
                              <a:noFill/>
                              <a:prstDash val="solid"/>
                            </a:ln>
                            <a:effectLst/>
                          </wps:spPr>
                          <wps:txbx>
                            <w:txbxContent>
                              <w:p w14:paraId="361DF6C8">
                                <w:pPr>
                                  <w:jc w:val="center"/>
                                  <w:rPr>
                                    <w:rFonts w:ascii="Arial" w:hAnsi="Arial" w:eastAsia="Adobe Fangsong Std R" w:cs="Arial"/>
                                    <w:b/>
                                    <w:color w:val="000000"/>
                                    <w:sz w:val="36"/>
                                    <w:szCs w:val="32"/>
                                    <w:lang w:eastAsia="es-EC"/>
                                  </w:rPr>
                                </w:pPr>
                              </w:p>
                              <w:p w14:paraId="28F89B60">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Tema</w:t>
                                </w:r>
                              </w:p>
                              <w:p w14:paraId="646D6F64">
                                <w:pPr>
                                  <w:jc w:val="center"/>
                                  <w:rPr>
                                    <w:rFonts w:ascii="Baskerville Old Face" w:hAnsi="Baskerville Old Face" w:eastAsia="Adobe Fangsong Std R"/>
                                    <w:color w:val="000000"/>
                                    <w:sz w:val="44"/>
                                    <w:szCs w:val="44"/>
                                    <w:lang w:eastAsia="es-EC"/>
                                  </w:rPr>
                                </w:pPr>
                                <w:r>
                                  <w:rPr>
                                    <w:rFonts w:ascii="Baskerville Old Face" w:hAnsi="Baskerville Old Face" w:eastAsia="Adobe Fangsong Std R"/>
                                    <w:color w:val="000000"/>
                                    <w:sz w:val="44"/>
                                    <w:szCs w:val="44"/>
                                    <w:lang w:eastAsia="es-EC"/>
                                  </w:rPr>
                                  <w:t>CRUD EN DOTNET</w:t>
                                </w:r>
                              </w:p>
                              <w:p w14:paraId="55EED304">
                                <w:pPr>
                                  <w:jc w:val="center"/>
                                  <w:rPr>
                                    <w:rFonts w:ascii="Baskerville Old Face" w:hAnsi="Baskerville Old Face" w:eastAsia="Adobe Fangsong Std R"/>
                                    <w:color w:val="000000"/>
                                    <w:sz w:val="44"/>
                                    <w:szCs w:val="44"/>
                                    <w:lang w:eastAsia="es-EC"/>
                                  </w:rPr>
                                </w:pPr>
                                <w:r>
                                  <w:rPr>
                                    <w:rFonts w:ascii="Arial" w:hAnsi="Arial" w:eastAsia="Adobe Fangsong Std R" w:cs="Arial"/>
                                    <w:b/>
                                    <w:bCs/>
                                    <w:color w:val="000000"/>
                                    <w:sz w:val="36"/>
                                    <w:szCs w:val="36"/>
                                    <w:lang w:eastAsia="es-EC"/>
                                  </w:rPr>
                                  <w:t>Autores</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 xml:space="preserve">Padilla Marco </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Toscano Edgar</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Sigcha Kenned</w:t>
                                </w:r>
                              </w:p>
                              <w:p w14:paraId="0C8DFFE4">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Tutor</w:t>
                                </w:r>
                              </w:p>
                              <w:p w14:paraId="3E9E8187">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Ing. Eduardo Mauricio Campaña Ortega</w:t>
                                </w:r>
                              </w:p>
                              <w:p w14:paraId="31B36A75">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MIS. MDU.CCNA. CCIA.</w:t>
                                </w:r>
                              </w:p>
                              <w:p w14:paraId="3A09E5F4">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PhD. (c) Ingeniería de Software</w:t>
                                </w:r>
                              </w:p>
                              <w:p w14:paraId="5748F55B">
                                <w:pPr>
                                  <w:jc w:val="center"/>
                                  <w:rPr>
                                    <w:rFonts w:ascii="Arial" w:hAnsi="Arial" w:eastAsia="Adobe Fangsong Std R" w:cs="Arial"/>
                                    <w:b/>
                                    <w:color w:val="000000"/>
                                    <w:sz w:val="36"/>
                                    <w:szCs w:val="32"/>
                                    <w:lang w:eastAsia="es-EC"/>
                                  </w:rPr>
                                </w:pPr>
                                <w:r>
                                  <w:rPr>
                                    <w:rFonts w:ascii="Baskerville Old Face" w:hAnsi="Baskerville Old Face" w:eastAsia="Adobe Fangsong Std R"/>
                                    <w:color w:val="000000"/>
                                    <w:sz w:val="36"/>
                                    <w:szCs w:val="56"/>
                                  </w:rPr>
                                  <w:t>PhD. (c) Seguridad Información</w:t>
                                </w:r>
                              </w:p>
                              <w:p w14:paraId="24F98F6F">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Fecha</w:t>
                                </w:r>
                              </w:p>
                              <w:p w14:paraId="5AC40943">
                                <w:pPr>
                                  <w:spacing w:before="0" w:after="200" w:line="275" w:lineRule="auto"/>
                                  <w:ind w:left="0" w:right="0" w:firstLine="0"/>
                                  <w:jc w:val="center"/>
                                  <w:rPr>
                                    <w:rFonts w:hint="default" w:ascii="Times New Roman" w:hAnsi="Times New Roman" w:cs="Times New Roman"/>
                                    <w:color w:val="auto"/>
                                    <w:sz w:val="40"/>
                                    <w:szCs w:val="40"/>
                                    <w:lang w:val="es-EC"/>
                                  </w:rPr>
                                </w:pPr>
                                <w:r>
                                  <w:rPr>
                                    <w:rFonts w:hint="default" w:ascii="Times New Roman" w:hAnsi="Times New Roman" w:cs="Times New Roman"/>
                                    <w:color w:val="auto"/>
                                    <w:sz w:val="40"/>
                                    <w:szCs w:val="40"/>
                                    <w:lang w:val="es-EC"/>
                                  </w:rPr>
                                  <w:t>08/07/2026</w:t>
                                </w:r>
                              </w:p>
                              <w:p w14:paraId="51C30557">
                                <w:pPr>
                                  <w:jc w:val="center"/>
                                  <w:rPr>
                                    <w:rFonts w:ascii="Adobe Garamond Pro" w:hAnsi="Adobe Garamond Pro"/>
                                    <w:color w:val="000000"/>
                                    <w:sz w:val="68"/>
                                    <w:szCs w:val="32"/>
                                  </w:rPr>
                                </w:pPr>
                              </w:p>
                              <w:p w14:paraId="5E2909DD">
                                <w:pPr>
                                  <w:jc w:val="center"/>
                                  <w:rPr>
                                    <w:rFonts w:ascii="Adobe Garamond Pro" w:hAnsi="Adobe Garamond Pro"/>
                                    <w:color w:val="000000"/>
                                    <w:sz w:val="68"/>
                                    <w:szCs w:val="32"/>
                                  </w:rPr>
                                </w:pPr>
                              </w:p>
                              <w:p w14:paraId="3EBF62CE">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176.3pt;height:549.6pt;width:448.2pt;mso-position-horizontal:left;mso-position-horizontal-relative:margin;z-index:251660288;v-text-anchor:middle;mso-width-relative:page;mso-height-relative:page;" filled="f" stroked="f" coordsize="21600,21600" o:gfxdata="UEsDBAoAAAAAAIdO4kAAAAAAAAAAAAAAAAAEAAAAZHJzL1BLAwQUAAAACACHTuJA2nuk9tgAAAAJ&#10;AQAADwAAAGRycy9kb3ducmV2LnhtbE2PQU+DQBSE7yb+h80z8WYXKiWUsjSNUZMeLSbG28I+AWXf&#10;EnZL23/v81SPk5nMfFNsz3YQM06+d6QgXkQgkBpnemoVvFcvDxkIHzQZPThCBRf0sC1vbwqdG3ei&#10;N5wPoRVcQj7XCroQxlxK33RotV+4EYm9LzdZHVhOrTSTPnG5HeQyilJpdU+80OkRnzpsfg5Hq8DX&#10;8766jLuP70/f1LtnslWyf1Xq/i6ONiACnsM1DH/4jA4lM9XuSMaLQQEfCQoeV8sUBNvZOk1A1JxL&#10;VnEGsizk/wflL1BLAwQUAAAACACHTuJAeHiRMlcCAACsBAAADgAAAGRycy9lMm9Eb2MueG1srVRN&#10;bxoxEL1X6n+wfG8WECQFZYlQUKpKUROFVj0br81a8ldtw5L+m/6W/rE+ezcJSnvIoRcz45l9M+95&#10;hsuro9HkIEJUztZ0fDaiRFjuGmV3Nf329ebDR0piYrZh2llR00cR6dXy/bvLzi/ExLVONyIQgNi4&#10;6HxN25T8oqoib4Vh8cx5YRGULhiW4IZd1QTWAd3oajIanVedC40PjosYcbvug3RADG8BdFIqLtaO&#10;742wqUcNQrMESrFVPtJl6VZKwdOdlFEkomsKpqmcKAJ7m89qeckWu8B8q/jQAntLC684GaYsij5D&#10;rVliZB/UX1BG8eCik+mMO1P1RIoiYDEevdJm0zIvChdIHf2z6PH/wfIvh/tAVFPT2ZQSywxe/AGq&#10;/f5ld3vtCG4hUefjApkbfx8GL8LMfI8ymPwLJuRYZH18llUcE+G4nJ3PJ+MpFOeInc8v5vNJEb56&#10;+dyHmD4JZ0g2ahrQQZGTHW5jQkmkPqXkatbdKK3L22lLuppOZtNRLsAwkBKDANN4kIp2RwnTO0w6&#10;T6FAnnybIdcstuTAMB7RadVktiimbS4jygANHWQNetbZSsftcZBi65pHaBhcP1zR8xsF4FsW0z0L&#10;mCY0hn1LdzikdujWDRYlrQs//3Wf8/HIiFLSYTrR3Y89C4IS/dni+efjaRY0FWc6u4CgJJxGtqcR&#10;uzfXDgzH2GzPi5nzk34yZXDmO9ZylasixCxH7V6zwblO/dZgsblYrUoaRtizdGs3nmfw/mVW++Sk&#10;Ko+WherVgajZwRAXeYeFy1ty6peslz+Z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ae6T22AAA&#10;AAkBAAAPAAAAAAAAAAEAIAAAACIAAABkcnMvZG93bnJldi54bWxQSwECFAAUAAAACACHTuJAeHiR&#10;MlcCAACsBAAADgAAAAAAAAABACAAAAAnAQAAZHJzL2Uyb0RvYy54bWxQSwUGAAAAAAYABgBZAQAA&#10;8AUAAAAA&#10;">
                    <v:fill on="f" focussize="0,0"/>
                    <v:stroke on="f" weight="2pt"/>
                    <v:imagedata o:title=""/>
                    <o:lock v:ext="edit" aspectratio="f"/>
                    <v:textbox>
                      <w:txbxContent>
                        <w:p w14:paraId="361DF6C8">
                          <w:pPr>
                            <w:jc w:val="center"/>
                            <w:rPr>
                              <w:rFonts w:ascii="Arial" w:hAnsi="Arial" w:eastAsia="Adobe Fangsong Std R" w:cs="Arial"/>
                              <w:b/>
                              <w:color w:val="000000"/>
                              <w:sz w:val="36"/>
                              <w:szCs w:val="32"/>
                              <w:lang w:eastAsia="es-EC"/>
                            </w:rPr>
                          </w:pPr>
                        </w:p>
                        <w:p w14:paraId="28F89B60">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Tema</w:t>
                          </w:r>
                        </w:p>
                        <w:p w14:paraId="646D6F64">
                          <w:pPr>
                            <w:jc w:val="center"/>
                            <w:rPr>
                              <w:rFonts w:ascii="Baskerville Old Face" w:hAnsi="Baskerville Old Face" w:eastAsia="Adobe Fangsong Std R"/>
                              <w:color w:val="000000"/>
                              <w:sz w:val="44"/>
                              <w:szCs w:val="44"/>
                              <w:lang w:eastAsia="es-EC"/>
                            </w:rPr>
                          </w:pPr>
                          <w:r>
                            <w:rPr>
                              <w:rFonts w:ascii="Baskerville Old Face" w:hAnsi="Baskerville Old Face" w:eastAsia="Adobe Fangsong Std R"/>
                              <w:color w:val="000000"/>
                              <w:sz w:val="44"/>
                              <w:szCs w:val="44"/>
                              <w:lang w:eastAsia="es-EC"/>
                            </w:rPr>
                            <w:t>CRUD EN DOTNET</w:t>
                          </w:r>
                        </w:p>
                        <w:p w14:paraId="55EED304">
                          <w:pPr>
                            <w:jc w:val="center"/>
                            <w:rPr>
                              <w:rFonts w:ascii="Baskerville Old Face" w:hAnsi="Baskerville Old Face" w:eastAsia="Adobe Fangsong Std R"/>
                              <w:color w:val="000000"/>
                              <w:sz w:val="44"/>
                              <w:szCs w:val="44"/>
                              <w:lang w:eastAsia="es-EC"/>
                            </w:rPr>
                          </w:pPr>
                          <w:r>
                            <w:rPr>
                              <w:rFonts w:ascii="Arial" w:hAnsi="Arial" w:eastAsia="Adobe Fangsong Std R" w:cs="Arial"/>
                              <w:b/>
                              <w:bCs/>
                              <w:color w:val="000000"/>
                              <w:sz w:val="36"/>
                              <w:szCs w:val="36"/>
                              <w:lang w:eastAsia="es-EC"/>
                            </w:rPr>
                            <w:t>Autores</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 xml:space="preserve">Padilla Marco </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Toscano Edgar</w:t>
                          </w:r>
                          <w:r>
                            <w:rPr>
                              <w:rFonts w:ascii="Baskerville Old Face" w:hAnsi="Baskerville Old Face" w:eastAsia="Adobe Fangsong Std R"/>
                              <w:color w:val="000000"/>
                              <w:sz w:val="44"/>
                              <w:szCs w:val="44"/>
                              <w:lang w:eastAsia="es-EC"/>
                            </w:rPr>
                            <w:br w:type="textWrapping"/>
                          </w:r>
                          <w:r>
                            <w:rPr>
                              <w:rFonts w:ascii="Baskerville Old Face" w:hAnsi="Baskerville Old Face" w:eastAsia="Adobe Fangsong Std R"/>
                              <w:color w:val="000000"/>
                              <w:sz w:val="44"/>
                              <w:szCs w:val="44"/>
                              <w:lang w:eastAsia="es-EC"/>
                            </w:rPr>
                            <w:t>Sigcha Kenned</w:t>
                          </w:r>
                        </w:p>
                        <w:p w14:paraId="0C8DFFE4">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Tutor</w:t>
                          </w:r>
                        </w:p>
                        <w:p w14:paraId="3E9E8187">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Ing. Eduardo Mauricio Campaña Ortega</w:t>
                          </w:r>
                        </w:p>
                        <w:p w14:paraId="31B36A75">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MIS. MDU.CCNA. CCIA.</w:t>
                          </w:r>
                        </w:p>
                        <w:p w14:paraId="3A09E5F4">
                          <w:pPr>
                            <w:jc w:val="center"/>
                            <w:rPr>
                              <w:rFonts w:ascii="Baskerville Old Face" w:hAnsi="Baskerville Old Face" w:eastAsia="Adobe Fangsong Std R"/>
                              <w:color w:val="000000"/>
                              <w:sz w:val="36"/>
                              <w:szCs w:val="56"/>
                            </w:rPr>
                          </w:pPr>
                          <w:r>
                            <w:rPr>
                              <w:rFonts w:ascii="Baskerville Old Face" w:hAnsi="Baskerville Old Face" w:eastAsia="Adobe Fangsong Std R"/>
                              <w:color w:val="000000"/>
                              <w:sz w:val="36"/>
                              <w:szCs w:val="56"/>
                            </w:rPr>
                            <w:t>PhD. (c) Ingeniería de Software</w:t>
                          </w:r>
                        </w:p>
                        <w:p w14:paraId="5748F55B">
                          <w:pPr>
                            <w:jc w:val="center"/>
                            <w:rPr>
                              <w:rFonts w:ascii="Arial" w:hAnsi="Arial" w:eastAsia="Adobe Fangsong Std R" w:cs="Arial"/>
                              <w:b/>
                              <w:color w:val="000000"/>
                              <w:sz w:val="36"/>
                              <w:szCs w:val="32"/>
                              <w:lang w:eastAsia="es-EC"/>
                            </w:rPr>
                          </w:pPr>
                          <w:r>
                            <w:rPr>
                              <w:rFonts w:ascii="Baskerville Old Face" w:hAnsi="Baskerville Old Face" w:eastAsia="Adobe Fangsong Std R"/>
                              <w:color w:val="000000"/>
                              <w:sz w:val="36"/>
                              <w:szCs w:val="56"/>
                            </w:rPr>
                            <w:t>PhD. (c) Seguridad Información</w:t>
                          </w:r>
                        </w:p>
                        <w:p w14:paraId="24F98F6F">
                          <w:pPr>
                            <w:jc w:val="center"/>
                            <w:rPr>
                              <w:rFonts w:ascii="Arial" w:hAnsi="Arial" w:eastAsia="Adobe Fangsong Std R" w:cs="Arial"/>
                              <w:b/>
                              <w:color w:val="000000"/>
                              <w:sz w:val="36"/>
                              <w:szCs w:val="32"/>
                              <w:lang w:eastAsia="es-EC"/>
                            </w:rPr>
                          </w:pPr>
                          <w:r>
                            <w:rPr>
                              <w:rFonts w:ascii="Arial" w:hAnsi="Arial" w:eastAsia="Adobe Fangsong Std R" w:cs="Arial"/>
                              <w:b/>
                              <w:color w:val="000000"/>
                              <w:sz w:val="36"/>
                              <w:szCs w:val="32"/>
                              <w:lang w:eastAsia="es-EC"/>
                            </w:rPr>
                            <w:t>Fecha</w:t>
                          </w:r>
                        </w:p>
                        <w:p w14:paraId="5AC40943">
                          <w:pPr>
                            <w:spacing w:before="0" w:after="200" w:line="275" w:lineRule="auto"/>
                            <w:ind w:left="0" w:right="0" w:firstLine="0"/>
                            <w:jc w:val="center"/>
                            <w:rPr>
                              <w:rFonts w:hint="default" w:ascii="Times New Roman" w:hAnsi="Times New Roman" w:cs="Times New Roman"/>
                              <w:color w:val="auto"/>
                              <w:sz w:val="40"/>
                              <w:szCs w:val="40"/>
                              <w:lang w:val="es-EC"/>
                            </w:rPr>
                          </w:pPr>
                          <w:r>
                            <w:rPr>
                              <w:rFonts w:hint="default" w:ascii="Times New Roman" w:hAnsi="Times New Roman" w:cs="Times New Roman"/>
                              <w:color w:val="auto"/>
                              <w:sz w:val="40"/>
                              <w:szCs w:val="40"/>
                              <w:lang w:val="es-EC"/>
                            </w:rPr>
                            <w:t>08/07/2026</w:t>
                          </w:r>
                        </w:p>
                        <w:p w14:paraId="51C30557">
                          <w:pPr>
                            <w:jc w:val="center"/>
                            <w:rPr>
                              <w:rFonts w:ascii="Adobe Garamond Pro" w:hAnsi="Adobe Garamond Pro"/>
                              <w:color w:val="000000"/>
                              <w:sz w:val="68"/>
                              <w:szCs w:val="32"/>
                            </w:rPr>
                          </w:pPr>
                        </w:p>
                        <w:p w14:paraId="5E2909DD">
                          <w:pPr>
                            <w:jc w:val="center"/>
                            <w:rPr>
                              <w:rFonts w:ascii="Adobe Garamond Pro" w:hAnsi="Adobe Garamond Pro"/>
                              <w:color w:val="000000"/>
                              <w:sz w:val="68"/>
                              <w:szCs w:val="32"/>
                            </w:rPr>
                          </w:pPr>
                        </w:p>
                        <w:p w14:paraId="3EBF62CE">
                          <w:pPr>
                            <w:jc w:val="center"/>
                            <w:rPr>
                              <w:rFonts w:ascii="Adobe Garamond Pro" w:hAnsi="Adobe Garamond Pro"/>
                              <w:color w:val="000000"/>
                              <w:sz w:val="68"/>
                              <w:szCs w:val="32"/>
                            </w:rPr>
                          </w:pPr>
                        </w:p>
                      </w:txbxContent>
                    </v:textbox>
                  </v:rect>
                </w:pict>
              </mc:Fallback>
            </mc:AlternateContent>
          </w:r>
          <w:r>
            <w:rPr>
              <w:rFonts w:ascii="Arial" w:hAnsi="Arial" w:cs="Arial"/>
              <w:sz w:val="24"/>
              <w:szCs w:val="24"/>
              <w:lang w:val="es-EC" w:eastAsia="es-EC"/>
            </w:rPr>
            <w:drawing>
              <wp:anchor distT="0" distB="0" distL="114300" distR="114300" simplePos="0" relativeHeight="251661312" behindDoc="1" locked="0" layoutInCell="1" allowOverlap="1">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482340" cy="2179320"/>
                        </a:xfrm>
                        <a:prstGeom prst="rect">
                          <a:avLst/>
                        </a:prstGeom>
                        <a:noFill/>
                        <a:ln>
                          <a:noFill/>
                        </a:ln>
                      </pic:spPr>
                    </pic:pic>
                  </a:graphicData>
                </a:graphic>
              </wp:anchor>
            </w:drawing>
          </w:r>
          <w:r>
            <w:rPr>
              <w:rFonts w:ascii="Arial" w:hAnsi="Arial" w:cs="Arial"/>
              <w:sz w:val="24"/>
              <w:szCs w:val="24"/>
              <w:lang w:val="es-EC" w:eastAsia="es-EC"/>
            </w:rPr>
            <mc:AlternateContent>
              <mc:Choice Requires="wpg">
                <w:drawing>
                  <wp:anchor distT="0" distB="0" distL="114300" distR="114300" simplePos="0" relativeHeight="251659264" behindDoc="1" locked="0" layoutInCell="1" allowOverlap="1">
                    <wp:simplePos x="0" y="0"/>
                    <wp:positionH relativeFrom="page">
                      <wp:posOffset>998220</wp:posOffset>
                    </wp:positionH>
                    <wp:positionV relativeFrom="page">
                      <wp:posOffset>906780</wp:posOffset>
                    </wp:positionV>
                    <wp:extent cx="2132965"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Fecha"/>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3B0A081">
                                      <w:pPr>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8"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2"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3"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4"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5"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6"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7"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8"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39"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0"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41"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5"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6"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7"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8"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49"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0"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1"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2"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3"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id="_x0000_s1026" o:spid="_x0000_s1026" o:spt="203" style="position:absolute;left:0pt;margin-left:78.6pt;margin-top:71.4pt;height:698.4pt;width:167.95pt;mso-position-horizontal-relative:page;mso-position-vertical-relative:page;z-index:-251657216;mso-width-relative:page;mso-height-relative:page;" coordsize="2133600,9125712" o:gfxdata="UEsDBAoAAAAAAIdO4kAAAAAAAAAAAAAAAAAEAAAAZHJzL1BLAwQUAAAACACHTuJAJbTb/tsAAAAM&#10;AQAADwAAAGRycy9kb3ducmV2LnhtbE2PQU/CQBCF7yb+h82YeJPttoBQuyWGqCdiIpgYbkM7tA3d&#10;3aa7tPDvHU56m5f35c172epiWjFQ7xtnNahJBIJs4crGVhq+d+9PCxA+oC2xdZY0XMnDKr+/yzAt&#10;3Wi/aNiGSnCI9SlqqEPoUil9UZNBP3EdWfaOrjcYWPaVLHscOdy0Mo6iuTTYWP5QY0frmorT9mw0&#10;fIw4vibqbdicjuvrfjf7/Nko0vrxQUUvIAJdwh8Mt/pcHXLudHBnW3rRsp49x4zyMY15AxPTZaJA&#10;HG5WspyDzDP5f0T+C1BLAwQUAAAACACHTuJAETYGTCYkAABi+QAADgAAAGRycy9lMm9Eb2MueG1s&#10;7V3dbltJjr5fYN9B8OUC29b50ZFkTHqQTSbBAL07wbYXe63IsmWMLGklJU7P28yzzIvtR7LqiKVi&#10;1VGkTHcnUV+07IjmYbF4yI8sVtUf/vjpadH7ONtsH1fLF1fFD/2r3mw5Xd09Lh9eXP3P7Zt/H131&#10;trvJ8m6yWC1nL65+mW2v/vjjv/7LH57XN7NyNV8t7mabHpgstzfP6xdX891ufXN9vZ3OZ0+T7Q+r&#10;9WyJL+9Xm6fJDr9uHq7vNpNncH9aXJf9fnP9vNrcrTer6Wy7xb++li+vHMfNMQxX9/eP09nr1fTD&#10;02y5E66b2WKyw5C288f19upHlvb+fjbd/eX+fjvb9RYvrjDSHf8fD8HP7+n/1z/+YXLzsJms549T&#10;J8LkGBEOxvQ0eVzioS2r15PdpPdh8xixenqcblbb1f3uh+nq6VoGwhrBKIr+gW7eblYf1jyWh5vn&#10;h3WrdEzUgdZPZjv9r4/vNr3HuxdXw6vecvKECX+7+bBe9Yakmuf1ww0o3m7WP6/fbdw/PMhvNNpP&#10;95sn+sQ4ep9Yqb+0Sp192vWm+MeyqKpiPL7qTfHdaNSMm5FT+3SOuYn+bjr/k/rLpo+Zor8cF+Vg&#10;WJQk1bV/8DXJ14rzvIZBbvda2p6npZ/nk/WMlb8lHTgtFY1X03/Dtv7x9+XDh8Wqh39l5TBlq6rt&#10;zRZaO1ZPxbgeVIP0YCc3681293a2eurRDy+uNhCAbW7y8aftTvTiSeih29Xi8e7N42LBv2we3r9a&#10;bHofJ3gRijf1ePjaqTIgWyx7z5iyQc1qn+D1vsdrBaGe1jCR7fLhqjdZPMBvTHcbfvZyRU/Aw0W8&#10;15PtXJ7BbN0jFktMGk2P6IN+er+6+wUq3azkjdyup28eMaqfJtvdu8kGryCmHU4K385Xm79d9Z7x&#10;ikKA//sw2cyueos/LzG746Ku6Z3mX+rBsMQvG/3Ne/3N8sPTqxUNHu5tPeUfiX638D/eb1ZP/wvf&#10;9JKeiq8myymeLUN1v7zaieuAd5vOXr5kMrzH68nup+XP6ykxJ00sVy8/7Fb3jzwp+9E6JcBG6c36&#10;FYy1LL2xvoOf/MffH1ZL2Gr1WbZa1k01REjAK1iU/WYME+XZ9q93UY+qZgTnQS/pYFD2B0zQvqOR&#10;2c5XT7N3MCp6tyY3n2279ZtR8R+/re3uPr3/5F73L27GrQkXo3IER9kTG8YPvzf7dZ73nxuUSjhE&#10;HZXwO2v+s8LSsAHuYAuuy6LfH7jw4y0YJjsUfwcLrsdFvypHYuNtgBr1mxqS0PdlUYwkDE1u9qGq&#10;qPpNOazkLagKPKbkkNC+Boeh6tfRXhusJKaLTGFQp5eQQ+hPq+lft73l6tV8snyYvdyuEV7IoUHf&#10;LPweBwguaOOuj8YtDCjqAtqI1eUVXvTr4RCzwC5DKYsU6hBBioXSeIJJUuO/hr9tMdQbgr+9xeP7&#10;zSwLDnrvn/9zdQfQNUHAYId4AKkq4CWny6YsmpG8AJObVpfjqhk61NCMRwMYOk3Yfk6mHwQ0aGeL&#10;Gb8DZOCpv3Pv1y3m4/5pgcj7b9e9fu+5VyB6gBXRehKETkUy71H4PSDBtLck1dhmg9ekpSkGZc9k&#10;VCuiUW0zwrhbRlW/thnhHWiJMCabEyauJaqLoc0JUbAlSnIC0G2JoB+bU6GVPWxsmQqtbviXBKtj&#10;NI6Yv5eqGKWk0jpPCaV1PqgSMmmdp2xJq1wJBNNtjXMyF2ALx/Bp6QwWPwGMIQPq8+uyXm0pgyDr&#10;hXe+FXfF9GS6CWLxTbcMhPA8UGWIoRTi7FFNnhgDJ2JOnjo5C6q6Hbs3Ns+ZTIZHeNwQEaKE/LhB&#10;Fm6UxXHDpCyIhQkGKgN280TZyWHSveGk+734DIBmml7SPP1IeQe5nN4cQRZ+hf79afVxdrtiit1B&#10;nohn7b9dLDVVhVcQwsGzOMX6r/3nmpmNZMjwG1kylgns4BWOoxOfCPn84/ynPHYoqsP7nGXnByG5&#10;cpKbMBv4SfaP8p/ySLEcHxj8d9PFajuTWEH656DRzglNpQocnMydlErKRJ7y95TKGunk5AZFkeWd&#10;CJ5OLP9puaPPCnc+QfQ54UEeSAK6JO/XyvbgTwQrB+jDFXKs0kQn+kBOPfLoY9wfjARdKPQxqgsP&#10;5Opy2K8YOMN4PIrRRuRTPeXg99BCB0SOGFJSyaGPsmHPqUngPtrgO6KoGnMJIuEY8ctgA8/QsqmG&#10;Nh8dB8cUBw0+eDtbPk2Cjw6DBYhMRgHyKDg0xyPTyAPC2JwC5FH0E0oKoEeal1Z3k5q1QOFJsQKV&#10;p1gFOh8lBqiVXthzB1e+n5hykGCklZ6SSOucQIwzArwBFxBjoLSvAMQkQWPh4FoR4DUKlC02PQnz&#10;EJYC5iHLOR3ziGytaD7G+0/BARXMHkhmnEcLjVDBF2UBCrlW4ra3eP8w/ykPhY85iq4RlFKIU4da&#10;PRv/6cYgZGMfaPy3/tM9VB7pwaz/0n8K0QUWfcGS+u8XFlWIUgYsYgMigIa61sGKTScsSlWnfFGm&#10;xH8eFmFZb1x9wapMXHLRZQKKQUU5jCo3OlJzLIvZ6DidYqOjNMfWmI2O0UMCIZY4OkZXFKNjPjpE&#10;F4MUIx2jC67txJx0jK4KQliWSAEwKhNCBbioRuEmwUurW6pgsVhBTaapqHplyqV1PmC8ZvAKtU4l&#10;NZOX1vsoNUat+XFNMMvkFai+z+jWEEwrH6EgpTFaumuhclENbJsotakjMSfYbclGZYQ9NxThTAsr&#10;tcUTmxQ3PQNFlZgCWqnYP7Nsktz0HBT91Ej1JBQop6dk07MwTExCqSdhXKfepUrPAUp7ptIqPQXD&#10;cWqU5HRbbaSms9ITkH4DKq3/MjGZtHLePjD9ZlZa+1yejm2WYFLLKu0wkOvuyRKuh6o4Lau0F4MM&#10;e7LEAOtQ8Ql7qLXeU5y02rWnv2Qtdm3528takkkO+WGA+lt4Wqmw5YvS5GiZ3KcUHeR4k5ncA/MO&#10;crysTO4zkQ5yvJBMHiRoyaGSuyNyeLRjhkoejcmPGyo5LSY/bqjkl5j8uKGS72Hy44ZK/oXI4UOO&#10;GSo5ESYPhnp+pktiINPliH16qitjOaxmh6kdfCUGMPTa8V/6T5dKMhG8cj7PFWUgDmTJCEzgkYg8&#10;WTJX1kewy5INZH4RX7NkI3koQFqWrOgjokE4wl95QoqiRAholSd0FuXBVzJdB1xyHFFGFtvzk+A/&#10;Xcbed48G1skSDmUsgDFZMiyJiAnkH+sG3DUfzi12zS6iPbTXaSqikQ67EzPvMGH7Xbis7EAvn98V&#10;+DsuYcCYjRIGvwEnljAq9OhQ1x75rFGDDMN1cvgSxrCo6dWlpj6kY1gH8nHsrJWdmtIddFLBE+hl&#10;Gw1tCZCOBuweNQm8cAukE1ygpJYkwUVnEpyVxLLoPKKhtMsQRicRJa3GxGx0DlFUlKgafKDgVuKC&#10;elxiPjqBKHl5yOAT1C5secLKRb+wBaKugVYiygBjgYKyxYDLFpZEWtMJiUJNU1ZqMdK6TugoWM4Z&#10;9RPKpvp9O7aCsnhjcFrdkMaWKSxW2JyCUsVokNB3UKigdDQWKahSjKABU02l1ndCIq3vpJbQIqi0&#10;ZEukbbvhFT1j4tBDuWdEmagxNK3tpCkFZQnbJoOiRJ0y7qAmwcXCWKSgJJF838KKhO3TgoJEUVGh&#10;xNBSUI/Ay2SpKahHpFxSUI1IOUitb+UhL3n/Je8XJHnJ+6PGwq8g7z87M4cfpMSc/JOVl9PXwIE+&#10;5U713R2Q+fzOf0qe5xOufJJHUYiRZ1caymTw09lcUJghLmSpJGFEGMpSCS9EvSyVa6dElM2TIUZi&#10;mC4upJNoT5YfALw7McOzc4m249UlGfPqGqY4jS6ViWK71O8aVrvmkpZZ2DI68nopvzV5M0tY7CV/&#10;/tbyZ1hDnD/73TAntQBUDXa1SmmwKauiwM+c1Pr8uazr2u/LGGNfBvCZvJVn5c+8ohMnx4f5c4MV&#10;v4MUWyd2RYKNTqBrSjQMPjrPKLkFIBZHJxoF8mOTkc4zGPgWMSOdaJRYYjYZ6TxDVi1jRhr4ltyt&#10;aQwtyKKHvDAbcwry6Ip3UlisQnUn9B2k0jUje4uXVjm2YCJHMFSFxv19ujXAzJi6op6tfQ5cJ+Yv&#10;yKcH3OVgyaUVT9t4bLm06huk3aZcYUaNvNvkFeTUkCjBK9C9LP7H8xik1YMx9YAaYwzS6qJI2ESw&#10;9D/gVM/ipXUPG7SHqE2+blLq0qqXxmJjhFrzFbo9zBEG2XXNDQQxqyC/LlPKCvLrktskDFbaySTf&#10;6SDBlr4eg5U2eewpTAxQqz3x8gQZNiXGbvouifElMb4kxlh1t3bc/RaJ8dmZLkVOSnXpBbdSXZnt&#10;rkzXNYTU+UyLwhWlKoIzk9kd+TqQwRdm8za3oAn0kiUjzAluQCZZMlrvITqgjjydW/kEosjTUXsS&#10;+AEt5OmwKY/ogAQ66EQre0fsywj+U8oJ1DjKzx379Sn/vf90dISPSD5YbS47hnaJDJE3S+Z65BFV&#10;s2Q1ojm4IWJmyahUTmQdFuDSDUS6LLfQhL0aLjkt9PJNrQnDoI2clp3IiWvCOCajdmvCQ3SAuK71&#10;/W6/QVmNYKq8Jtwff8GUFqsuB+lqlNFmE1qsrz73YiYaavIyVbxhUOdWJaUdMReNMhNcNMRktBpz&#10;0bgeK8+AmNGINKgnoBoz0YieYaqvQn7Pm83OxgTQM0OCcxAB8YAL7ygLUzrZTeX8PCrluUh1cfPf&#10;x+4l+BbDzTM8OdHNo52nGjpLLAZVJa09ezcPL0+VKXbz6Hj7kpXLLjcv4DbV98P9+lHzkPby2Kw9&#10;78VMtJe3mWgnz4e2xEwCJy+VoMPhaCfPVcaYi3byNhPt5HmvRswkqFRKTeNQlKBOSbFCuFwqGnYy&#10;6zK6W6hNnC63mp8dWijrQLYJ3Z+ebMIeEDNQospFAyFCMpQjcjlQawk+N/CfkipBZDyvo732En2+&#10;j+gDj2ZEH4adJ0afARbOqN4KGxs0ozEOghPX5RfOGhw+6hfOcI5e0/8ynafVmNH9mHNnHWAOM42h&#10;VEQ0iV5QSPLRYYj8rcFHh6FqQF2R4Caj3x+EoiMR9hqajHQowtm6NiMdjLAz0GSko1HJp6wZEumA&#10;VBQJTkFIKhG3zMEFUQlza0tFALhdpaI1ApuX1njJK0uGzqkTo+WF8/MSvLTWS17xsnhpvRcVrZ4Z&#10;6gpWzyrs/jU1H3SjjlNiadXX/dJmFSyeIUM1pQrWzmpuJDZGGPSjchehMcBw6YyTWYuVVjw3SVus&#10;tN4bXsKxWAV6T7zHpbb3ZkjLXRYrbfEJwwq2yw5rWr82OAULZ4l3OVg3A48EJ23unPjHXoHyy9aM&#10;hwwLLZm0zhPmGfSlDnmZ3+KkVZ7QU7BqltR40JjKHQOGHQT7ZBvu4DaEolpvqwRe2DVYBftkkd3Y&#10;Og/2yTYExC1WWumyPm9JpZWeijLUaaRETzi+Wmsde6sSYmlLr6qEVWFP2P6JRZN4awDz9lQlmh5M&#10;W6ezLFrpUSS05RroUFpisdzmpa29xPECpupptaN9YoFjD2xeWvXliFoQjGnEgdSKF07Psnlp3Ve8&#10;P8DipXWfihO0e68VvuJuBouVVj0nroZx0ak4e1Yp62q05pVtXbK9z8n2kjuFXUHuFlURlRymyWGV&#10;QLe3SLeOIofhMbnP8PK7nO1jqJLCuPW7S2P319jYnZxVt+p53obuNHdnwAhaxxgwRS0yYKx2HkUO&#10;78jkfvEib+8Ue4gc0eUY7m59+bY9ErWDuxtqe2lBB7kb6uC4obpt3LftVt88d3cE2i3cuRrq2UUo&#10;ij1UhaLwYpWh+Huo2BePUv39h3S+bOQ/fYO/6KgtG/uv/acjw1l1NK/Yzi1j9V/7TyFDUspkyDvz&#10;dARkwA45ZZ7ObYVHvpilQ6bI/JAL5ukI4uO5yPOydDivjsiQw2XJsH7EZB0bGlzfOl0Xk1WezATy&#10;qiyZ26wABJ8lA/Kh+cLbnnumPNIhGZiun07/KdMq7zTymCwvUS1ylCyVyNUlvWvGQW6RZebbSWTt&#10;NSl/A0hJ09nRPUMvHs963iiB9JkOWD4rHFA80wGnZ+mA0IWuRSBe+/7TvVyUI0A+4Os8vxEwO9HJ&#10;mbNJrQA1M13HOwNEzGQdJe2Uu7l0suDt+aY6WWA1cZEZ9RX4mfOLzM0Ya5yHS5y4Scyfz1j1h+P2&#10;fTp7c4a8wbp4fJia4ZovGpgm0RkxV5LYDWiKIBumBNbggpeqzRS5chBxCfJgPgUulgX+u+VScAkp&#10;YqNTYN4AYQiDKW3Z8JaFWDE6/ZX90QafoKwsbT6RPGFReUR1B4uT1jKKJigVxJwCPSPbtjlpTUtF&#10;K+YU6Lqh7RiWTIG2uQoVc9LqLlCTtTlphScYaYWPEhIFtWR7+sNKcoqP1jbXNKOBBWVkKlo4BSG8&#10;fM/tTMmszF6iTpNLzP5+ixawI6RbZ9xGAv9AaROZpZU2CYb1yC6VNAke7gBOAv86Tu8mNwcQ1tHY&#10;7eo9cKhZSOf61YpRHkmSCgj4SZxIAj8Hros2cfU4038K3nT9B3BiWdkEW498Eux5+E/HiwVrD7Tz&#10;X/pPnWb4KfLfXQDktwYgEdkMAMkGdCKAbPrD4b4VetwALTJo810K9RjX2vpWaOQ9PoE6H0Cy1Br7&#10;HQJI5J4Z/Cir0hETDWyw3IX244hLgGq4oTriokFNgotGNBz3IyYaz1DYF0m+vah/fvzBzNNWpcEZ&#10;4ceVp1odex/oP10hAOYBN99BFQY8z+HiTb8xb0olMMObMp440Zuqni9cFTxq70/13hTHJ3hv2jR0&#10;nSUcHF6fs50p14xzvhRtABlfSklixEJ70oKaoWIe2pNSJh7x0H60pq6emIf2o6Yc2o1yk1HMQ+eE&#10;5IsjOXRGyIfpxzyCBNxkEqTf5NCFybfn0JOpFvQM73nri9n5RR47jTs7WMAcECug+rNTFbYSyOMd&#10;vP+UUCGpSjvF/kv/KUSSNXQsiUg4QRVAXnbPwX9eEPwXv/b+93vALTVtGTGHbePUmDPCEbZwcHgz&#10;8cNggCYOdvU+5ugDbkdDVyH+EkFHsttc1MEN4l1hJ2YSxB0uAcdcdODhwmTMJgg9XAOO2ejYwzXX&#10;mI2OPugbRvEuZqPDT+JESh2AwMHmE4QgNCxaZ2QGQSjNSVclC/ssUQIibemaLzg2hhZ2FVOdNFYR&#10;VTtaRhzlLUZa1xReDT5a11wnFVVfAuxX29x1drSHlXBpEpZwdrznwnwy3rvSXsdKvSsnolkjF8xJ&#10;aqomtvbrY73/lJiP9f5jyOhFBbe20ccz8Z/CzFVNOwDLJbX9rbcz4a7kh5uHzfrnNS36uh97n54W&#10;y+0Nfn9xNd/t1jfX19vpfPY02f7w9DjdrLar+90PuHf5enV//zidXT+vNnfXuHCvzz+tN6vpbLt9&#10;XD68xZXRa7wpxBjX/b3b9B7vGCw70PF282G9cnmLo3lLorzb8EIt/fjTavrXbW+5ejXHtaazl9s1&#10;rjeHKbO9H/4J/c5Dkb/3aSyEpEvMR/3GvQj1CJdn+rv6PC4pcDN4iVYc3n+LWwQHo4ZhELKP+V8i&#10;Dk09HqMrhJHNdP6nT7velB4xrIfUtMpbeJvhcHxQn9wrmyQkgPW8XbfK3p6n7J/nk/WMlc0HK3pl&#10;Y0QGwuNU/0SEBz8ydJocFNhJJgef7vcxF+NRe4cBob0vV1cofD/BftvWYZW29hXjPYkGH3L0XsxG&#10;g49iQIVag5GGebhRDwfJxYw0+Kj6BPQMRhp8gIfNScOPmi9LNjhprJfkpNEeeNgyBWgPF0iaowvg&#10;Hk7fTLA6RuMB3iv4mDxjfAHgo5qOofIA8PHdARYjrXMCfBYjrXKlpgvi+34RH5kJV3jgV06HfO6U&#10;LniWLFDDNVEEreA3smQsE+jgFY6jE5+YxJq47Igfi7c7CyPhawlGdhy+hZeI4GEekv4KwI9ma7JY&#10;zye9j5MFnfKF/9z4tpuH968WCMFQyXa1eLx787hYEP1i2Xumhmz6OfjC/YWwKt7U4+FrJvrcB6w3&#10;293ryXYujPgRJNPkBkhpeee1D8EoNm8ZCNFP71d3vyCgf5xtAH7mq++pQoWga+AXTp5OxC8Vdqzh&#10;ZDi20tEYN6Xx26bwi5SlGMXVVYNFFGc2HlBOP2x3b2erJ7awj+h04Rlsm6f2yANW3lYiOObExZpD&#10;/OJ6jHUZS0dTPt015qLhC9r+5j2DjUYv2PaGCBjz0ehlTMUug48OpLzr2eCjA2kxTAgUYBfe+Gdw&#10;0tgFwtgiBdilAOoyBxeAlzQvrW40ENqstMKLIRXiDE0F4KVKGYDWOY6HTLDSWk9x0lrn478tmbTW&#10;U4y00pVAFxz01eKg5BoafAA5wtu2CY5X0TDT5/Xw0ZtMsIkskNzkvk3PWl/afxsWkUQ2tNb5wHi7&#10;ImYhkTvUZJyvp7kdPnBGWWYsN/Th3pwkZIKTYb110dEOYcJMOPcrOwbBQ+42wORTharjXNsLtCK4&#10;d4FWd/s6XKI0hMhjQCtehz4RWu1rbANUAyvsr2Jo5GtsuKEVqYiUx8Zl/6A6Bp9zKrASF6FB0yGu&#10;wpFGIssenelAj9MJnnsxFx3mhyVCs8FG4yrechGzCUI83xFh8NERntFQzEcHeNx8YstzGOBjNjq8&#10;o2/RHFUAqQgnxGwCPEUwwQ3qAhM+ByacHWoxMbwmBQM/PdLSBSWIU1IUT8YfehRFM3mXkmQOU7i7&#10;eZJkwgydkrnIKESHQfuLNj9yGncpFGz+vMQKxLioqRHxPf9S4/5h/LL88PRqhZgKn/o7bmWBBRvR&#10;jDs+ToxmMODKFwrKflkfLnRglWhE5UE5mBsHpn3BSoFsDc5FtKZ261OJiMapa8xGhzQ+Y8vgE4Q0&#10;uWAo6pwJYxotdBiMdEzjvX9uy7Melw5qJS8pGIx0UMPyDJLyeGRBWOPLaA1GQVzDQUImpyCyoT5k&#10;Dy44Lg9oJ8ErULhc6hTPXFAqgNkleGmlyxlb1hC11vE6J3hpvQ9GfOORIZdWPC2M2frSqm/kIqaY&#10;F7mSthxGZ0uZvBBb9lQYna374MC8Al0+Ni+t+6afGOPBZVMpuQLdyzVtxhi17nFhky2WVn09TIml&#10;VS+FttjmgzPzqjGBOcMigjPz3GVT0QsdHJpX8aGHFiuNmnEVmDnA4NS8koGqxUq7Ge4KM17q4Ni8&#10;Qu6ii9VO++Va0+KqVqyq4Ng8gqtOJOCTtnQ7mftq7r78gZ+sa3gEmNx69MJlk2SVBUoDbrr1heQ8&#10;MdRCxH5tJ0+MgROxbx7OE8OiiNivLuWJyVMSdbsq1EHuxoh1XcFzHeRulO1RGR3kbpztcTQd5G6k&#10;YVUrPT1uqC2uzXMn50OaaXuoO8jdUNvVug5yN1RJnmGdHeRuqHL1ZCc5uQKSvYXdee5f6WVT0AmK&#10;j/SCn5ESSemu49wdZwtFq35fnPSfUu90G3qBb7LZDh2ZiNmpOq5MxkEvTCYrV8kEC5iE6XCZQPap&#10;wBtMB0SRp3MdgkALeTo3DCCBDjqx3b0j9krzn66XEF2ENF5E8Dw/l3gOOk4ucpgekTfLzpWMEVWz&#10;ZO6yKUTMLBlFaowB0TBL5rorEemyZPIWX9JirN2Tni7r58uHRJEXWNNIixkCnJgWo6EPxVt5I3Hc&#10;LHJkmQJf5dXXVeGIrRYQnL18Lu5J5446VyBIN+RXVVPAc7TA8IjrqoaEoGMuGqkecV1Vggu8diuL&#10;nPETZfA6M5AThqMRwWe2XAjqxlrR2dheK985zhVkdM6xJAiSABUwjtMxBSVGCAJiYMm47a6r6qCi&#10;IgVhhXxsvwSKy2rgQVd+IlDAr8SBArVghNcTA0XRxxGYgmixDbBGe30YKPSFVyilfrlAIUmlDgOH&#10;gUJuBtUUOlBICUiE3VdX8e62jlcuvOIUXTPRccJmoqtIaEbH/VARkyBMSAnpUBQdJvha8JiLDhNS&#10;AjxkosOEXHgViRJUS6WucsglqJVStBFRvvNokyw12FWVs4MT9cAjOEH3pwcnScY6TgcVoo7zn0ga&#10;hKbWEnw65z8lrZOySMcOt0v8usSv4+IX3JkRvxg+nxi/0K5SuCN4a73hyyc6uKIRDS1u/Y+WB9sK&#10;31mpDl04hA3JUk/Q0eUwiA0hHCe/+xilo1iSjw5knO/EfHQgqxresR3Lo2OZ3LcUM9LBDJv97YHp&#10;cIatR8jAYkY6npVjikWGhnRIQ5eCzSkIaiWvaRmsgrhG97iYUgVrgLR6aYpFRZ0WOpRlmeCllQ7T&#10;S/DSWqe7w2y5tN4LOUwgnsDwyiy5cSnWPFXVWumpQ9keo9Z9zeu4xiwGa4CpIQZLgLI+ZrEKbD1h&#10;WcFhp4PUCIMVQL7+xzAIWulv1dAUfB9brCw0Z+6p5KiDWO907vieFa8vWwPUeqeGfUsorfUhn3dr&#10;cArW/xKcguU/8LDtitYDWskTlkBJbksz5PPqLJkCa7dHFyz+pUenVZ4aXahxWnK1ZNIal4M84skL&#10;78ySa41iO6AmmlYJfGeWMXu0LawlGvAZw4ZUVP1uqXCZmWkIWOrYE+EiR3uAVMBvWfHytCWVNvSa&#10;97BaUmmtY/N0Qiyt94pX8y1eWu8FLsmzh6htveSTlA1e1GDaDrHkvSDGGMM7s3jLjMVLa77EoSSm&#10;XOGdWQiWpm3R4ft7uUaJMdLKSUtVJOXSuq+4IGmNUeueuwysIWrVV00CeeAilb1YcjtmbPLBnVmQ&#10;x9ZWfGeWcLokjHafgZ0wpvNLmCxSr+/3+OmkZlxV9bYF6fmVbwrkpMjvdhk+qUi6WZI0054zl1ck&#10;RUIib2sGHeTOgKXJRwojVNPAX1ltOG5J+hZ1xmPaTi53ZqUUiYYpnqbf9s4sCmO8yoKgYFWy+HtY&#10;k1/5Tu0c83T5pXtktjzo1pJ9gcp/uuYNgv54KPbJi435r/2nkCErZbKu9niknEInB8jAxD0f/+n4&#10;uRUeJIzZ5yJVZH50Z1dOPqSBTFd1tLTQLjQaLpK4LD/32K42Cr8C0PFUyonwUCRW2Ye6/gjcYJ4l&#10;E2ZIGY6hagGI17//lHkQbSCRyfKSOTjuiU1HAw0lwKyL/Nqe86xIHLKS4bIsns72HB4/PP8pw0S1&#10;lsm6Dp9wHWQA89mnAsYzPwD1LB0gutChNJCzXsBvpivaJnsvvv90b407Ph7gOcsPsJn5dTQBARIz&#10;Wce1et7fHD7zslGFzthYLC8nWrTHn1GCahSq2cefX6gejPt1//BEiwFOtEB4p30qOLSJruCSN+2s&#10;MjVl/LJYlKtRF7IvW5PghWpTXKpmxEx0LYPvsza46HSakumYS5BKU8XH4KITafSpW2x0Fu2u3WK3&#10;rIekk2iuG8XS6Ay6qPjo1lg1QWla2pXcmvm+xB8WpnnjhjGwoDDNx33EIgVlafCwVRRsTUHt2tIR&#10;Lfi1c1qgimAqmzYZ7qmoYmvIpNVdcMHWGp1WeIKRVri7diuat6AcTQX3WKCwGE0L3IY8wXYU+8UI&#10;KtGKzaXuYSd2l7pHKlOztx9IpnxOfxvePLQQkHVbmZegYB85UnmXQE3pv0kmNgIMsayUw3vkwBCv&#10;uq7dEqQMh5pl5jKf/X1BHjP6T8GOePvpme4FT8rve/4BDbMjcGleR+IjVB0oWYYp3VhJucIp8kO7&#10;QNALBPUdfDhDjk7gpdUPA4JyQncqBMVmD4qmlLaWJTonDnr9gou76mGbi54PQTm91GAMg2tRBgVa&#10;uSxaU2gEeszFXYSMYi4agUpTeCSKhkVYubO4aEzEyCFiohHRfjzwAt/YtkWMCEXecyIYZp62fZ0T&#10;wGgZnGw4X3lxtYMOqos/vvSuHdW7NoBDMvwxY5pT/fG+dw0nmeNMD9cq5nvX9NVfOA7d1/LOdsdx&#10;unrgjaVsmPLGlMlHLIJyAF/9Fe2b0b7Y5KE9MbchxHJoT0x1iUgO7YjR0oGjvSM5dF5K3jziobNS&#10;OdQ74hEUAUwmQQlgL8i3FxKSy37QM7z0WTvZzw43MAdEG9jA6emSyzfYSiCPh+z+U7ISIRJbSxJJ&#10;4nVUgtAugPvH+E953CVqXaLWcVELftmIWrwYdWrUQruZW4dqiooCF2XY+6OZh9hlDU/OBy590QME&#10;JUfXUekwi3CruppEpxHczxXVF4PIxfVVOWJCc9Ghi8ursSw6ePH9DYYwOnpJv28kjY5fuL+iPbBP&#10;S6MDGKqvaHiL2OgQJk3WhjhBEJNbyCJGQRhLc9JqLvgaspiTVjRf32GJpDUtrdoxI61qPuTHYqR1&#10;TQE61lHQWU0R2rG5hOivttp7Nl6AlXCBFS7gbMTAhpsEA65A2a7z+QDvP121Ey8NQBQunchVMUlq&#10;UO3t1zPxn8LMdXl0kdFiErihAyb3THIMoOo4xuMCVL5+oLK/EYs7BNqryPjfnx9wKRl5zM1kPX+c&#10;vp7sJvp3/oubWbmarxZ3s82P/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aJgAAW0NvbnRlbnRfVHlwZXNdLnhtbFBLAQIUAAoAAAAAAIdO4kAA&#10;AAAAAAAAAAAAAAAGAAAAAAAAAAAAEAAAAHwlAABfcmVscy9QSwECFAAUAAAACACHTuJAihRmPNEA&#10;AACUAQAACwAAAAAAAAABACAAAACgJQAAX3JlbHMvLnJlbHNQSwECFAAKAAAAAACHTuJAAAAAAAAA&#10;AAAAAAAABAAAAAAAAAAAABAAAAAAAAAAZHJzL1BLAQIUABQAAAAIAIdO4kAltNv+2wAAAAwBAAAP&#10;AAAAAAAAAAEAIAAAACIAAABkcnMvZG93bnJldi54bWxQSwECFAAUAAAACACHTuJAETYGTCYkAABi&#10;+QAADgAAAAAAAAABACAAAAAqAQAAZHJzL2Uyb0RvYy54bWxQSwUGAAAAAAYABgBZAQAAwicAAAAA&#10;">
                    <o:lock v:ext="edit" aspectratio="f"/>
                    <v:rect id="_x0000_s1026" o:spid="_x0000_s1026" o:spt="1" style="position:absolute;left:0;top:0;height:9125712;width:194535;v-text-anchor:middle;" fillcolor="#1F497D [3215]" filled="t" stroked="f" coordsize="21600,21600" o:gfxdata="UEsDBAoAAAAAAIdO4kAAAAAAAAAAAAAAAAAEAAAAZHJzL1BLAwQUAAAACACHTuJAvMM81LsAAADb&#10;AAAADwAAAGRycy9kb3ducmV2LnhtbEVPS2vCQBC+F/wPywhexGziIdSYVYpQ8CZJKuJtyE6TYHY2&#10;Zrc+/r1bKPQ2H99z8u3D9OJGo+ssK0iiGARxbXXHjYKv6nPxDsJ5ZI29ZVLwJAfbzeQtx0zbOxd0&#10;K30jQgi7DBW03g+ZlK5uyaCL7EAcuG87GvQBjo3UI95DuOnlMo5TabDj0NDiQLuW6kv5YxTQ6rBP&#10;ztd59XGmQz2vjgWeLoVSs2kSr0F4evh/8Z97r8P8FH5/C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M81LsAAADb&#10;AAAADwAAAAAAAAABACAAAAAiAAAAZHJzL2Rvd25yZXYueG1sUEsBAhQAFAAAAAgAh07iQDMvBZ47&#10;AAAAOQAAABAAAAAAAAAAAQAgAAAACgEAAGRycy9zaGFwZXhtbC54bWxQSwUGAAAAAAYABgBbAQAA&#10;tAMAAAAA&#10;">
                      <v:fill on="t" focussize="0,0"/>
                      <v:stroke on="f" weight="2pt"/>
                      <v:imagedata o:title=""/>
                      <o:lock v:ext="edit" aspectratio="f"/>
                    </v:rect>
                    <v:shape id="Pentágono 13" o:spid="_x0000_s1026" o:spt="15" type="#_x0000_t15" style="position:absolute;left:246378;top:1206935;height:552055;width:1483687;v-text-anchor:middle;" fillcolor="#4F81BD [3204]" filled="t" stroked="f" coordsize="21600,21600" o:gfxdata="UEsDBAoAAAAAAIdO4kAAAAAAAAAAAAAAAAAEAAAAZHJzL1BLAwQUAAAACACHTuJA37b4FL4AAADb&#10;AAAADwAAAGRycy9kb3ducmV2LnhtbEWPW2sCMRSE3wv+h3AKfdPEpRVZjWILheKDeCvVt8PmuNm6&#10;OVk28dJ/bwShj8PMN8OMp1dXizO1ofKsod9TIIgLbyouNWw3n90hiBCRDdaeScMfBZhOOk9jzI2/&#10;8IrO61iKVMIhRw02xiaXMhSWHIaeb4iTd/Ctw5hkW0rT4iWVu1pmSg2kw4rTgsWGPiwVx/XJach+&#10;58ufb9zZd5q7arFXs7fwOtP65bmvRiAiXeN/+EF/mcRlcP+SfoC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7b4FL4A&#10;AADbAAAADwAAAAAAAAABACAAAAAiAAAAZHJzL2Rvd25yZXYueG1sUEsBAhQAFAAAAAgAh07iQDMv&#10;BZ47AAAAOQAAABAAAAAAAAAAAQAgAAAADQEAAGRycy9zaGFwZXhtbC54bWxQSwUGAAAAAAYABgBb&#10;AQAAtwMAAAAA&#10;" adj="17582">
                      <v:fill on="t" focussize="0,0"/>
                      <v:stroke on="f" weight="2pt"/>
                      <v:imagedata o:title=""/>
                      <o:lock v:ext="edit" aspectratio="f"/>
                      <v:textbox inset="2.54mm,0mm,5.08mm,0mm">
                        <w:txbxContent>
                          <w:sdt>
                            <w:sdtPr>
                              <w:rPr>
                                <w:color w:val="FFFFFF" w:themeColor="background1"/>
                                <w:sz w:val="28"/>
                                <w:szCs w:val="28"/>
                                <w14:textFill>
                                  <w14:solidFill>
                                    <w14:schemeClr w14:val="bg1"/>
                                  </w14:solidFill>
                                </w14:textFill>
                              </w:rPr>
                              <w:alias w:val="Fecha"/>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3B0A081">
                                <w:pPr>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v:textbox>
                    </v:shape>
                    <v:group id="_x0000_s1026" o:spid="_x0000_s1026" o:spt="203" style="position:absolute;left:76200;top:4210050;height:4910328;width:2057400;" coordorigin="80645,4211812" coordsize="1306273,3121026"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141062;top:4211812;height:3121026;width:1047750;" coordorigin="141062,4211812" coordsize="1047750,3121026"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t"/>
                        <v:shape id="Forma libre 16" o:spid="_x0000_s1026" o:spt="100" style="position:absolute;left:369662;top:6216825;height:698500;width:193675;" fillcolor="#1F497D [3215]" filled="t" stroked="t" coordsize="122,440" o:gfxdata="UEsDBAoAAAAAAIdO4kAAAAAAAAAAAAAAAAAEAAAAZHJzL1BLAwQUAAAACACHTuJANK6Uar0AAADb&#10;AAAADwAAAGRycy9kb3ducmV2LnhtbEWPW4vCMBSE3wX/QziCb5pUUNdqFBEWdllWWC+Ib4fm2Bab&#10;k9LE27/fCIKPw8x8w8wWd1uJKzW+dKwh6SsQxJkzJecadtvP3gcIH5ANVo5Jw4M8LObt1gxT4278&#10;R9dNyEWEsE9RQxFCnUrps4Is+r6riaN3co3FEGWTS9PgLcJtJQdKjaTFkuNCgTWtCsrOm4uNlCS/&#10;LB8/bnLYjoa/Cvffa78+at3tJGoKItA9vMOv9pfRMBjD80v8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rpRqvQAA&#10;ANsAAAAPAAAAAAAAAAEAIAAAACIAAABkcnMvZG93bnJldi54bWxQSwECFAAUAAAACACHTuJAMy8F&#10;njsAAAA5AAAAEAAAAAAAAAABACAAAAAMAQAAZHJzL3NoYXBleG1sLnhtbFBLBQYAAAAABgAGAFsB&#10;AAC2AwAAAAA=&#10;" path="m0,0l39,152,84,304,122,417,122,440,76,306,39,180,6,53,0,0xe">
                          <v:path o:connectlocs="0,0;61912,241300;133350,482600;193675,661987;193675,698500;120650,485775;61912,285750;9525,84137;0,0" o:connectangles="0,0,0,0,0,0,0,0,0"/>
                          <v:fill on="t" focussize="0,0"/>
                          <v:stroke weight="0pt" color="#1F497D [3215]" joinstyle="round"/>
                          <v:imagedata o:title=""/>
                          <o:lock v:ext="edit" aspectratio="f"/>
                        </v:shape>
                        <v:shape id="Forma libre 17" o:spid="_x0000_s1026" o:spt="100" style="position:absolute;left:572862;top:6905800;height:427038;width:184150;" fillcolor="#1F497D [3215]" filled="t" stroked="t" coordsize="116,269" o:gfxdata="UEsDBAoAAAAAAIdO4kAAAAAAAAAAAAAAAAAEAAAAZHJzL1BLAwQUAAAACACHTuJAk2tiJ7oAAADb&#10;AAAADwAAAGRycy9kb3ducmV2LnhtbEVPy2oCMRTdC/2HcAtuRBMVRKdGqYJiV+ID3V4ntzNDJzdD&#10;El9/3ywEl4fzns4fthY38qFyrKHfUyCIc2cqLjQcD6vuGESIyAZrx6ThSQHms4/WFDPj7ryj2z4W&#10;IoVwyFBDGWOTSRnykiyGnmuIE/frvMWYoC+k8XhP4baWA6VG0mLFqaHEhpYl5X/7q9VQq++fyXC9&#10;2j65U53Xp8WFRluvdfuzr75ARHrEt/jl3hgNgzQ2fUk/QM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a2InugAAANsA&#10;AAAPAAAAAAAAAAEAIAAAACIAAABkcnMvZG93bnJldi54bWxQSwECFAAUAAAACACHTuJAMy8FnjsA&#10;AAA5AAAAEAAAAAAAAAABACAAAAAJAQAAZHJzL3NoYXBleG1sLnhtbFBLBQYAAAAABgAGAFsBAACz&#10;AwAAAAA=&#10;" path="m0,0l8,19,37,93,67,167,116,269,108,269,60,169,30,98,1,25,0,0xe">
                          <v:path o:connectlocs="0,0;12700,30162;58737,147637;106362,265112;184150,427038;171450,427038;95250,268287;47625,155575;1587,39687;0,0" o:connectangles="0,0,0,0,0,0,0,0,0,0"/>
                          <v:fill on="t" focussize="0,0"/>
                          <v:stroke weight="0pt" color="#1F497D [3215]" joinstyle="round"/>
                          <v:imagedata o:title=""/>
                          <o:lock v:ext="edit" aspectratio="f"/>
                        </v:shape>
                        <v:shape id="Forma libre 18" o:spid="_x0000_s1026" o:spt="100" style="position:absolute;left:141062;top:4211812;height:2019300;width:222250;" fillcolor="#1F497D [3215]" filled="t" stroked="t" coordsize="140,1272" o:gfxdata="UEsDBAoAAAAAAIdO4kAAAAAAAAAAAAAAAAAEAAAAZHJzL1BLAwQUAAAACACHTuJAUM1dJr4AAADb&#10;AAAADwAAAGRycy9kb3ducmV2LnhtbEWPQWvCQBSE70L/w/IKvYhuTEUkdROKIvRSirGX3h7ZZxKa&#10;fRt2t4nx17uFQo/DzHzD7Iqr6cRAzreWFayWCQjiyuqWawWf5+NiC8IHZI2dZVIwkYcif5jtMNN2&#10;5BMNZahFhLDPUEETQp9J6auGDPql7Ymjd7HOYIjS1VI7HCPcdDJNko002HJcaLCnfUPVd/ljFHxM&#10;X/w+TzHd3F4vYV26if1hr9TT4yp5ARHoGv7Df+03reA5hd8v8QfI/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1dJr4A&#10;AADbAAAADwAAAAAAAAABACAAAAAiAAAAZHJzL2Rvd25yZXYueG1sUEsBAhQAFAAAAAgAh07iQDMv&#10;BZ47AAAAOQAAABAAAAAAAAAAAQAgAAAADQEAAGRycy9zaGFwZXhtbC54bWxQSwUGAAAAAAYABgBb&#10;AQAAtwM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1F497D [3215]" joinstyle="round"/>
                          <v:imagedata o:title=""/>
                          <o:lock v:ext="edit" aspectratio="f"/>
                        </v:shape>
                        <v:shape id="Forma libre 19" o:spid="_x0000_s1026" o:spt="100" style="position:absolute;left:341087;top:4861100;height:1355725;width:71438;" fillcolor="#1F497D [3215]" filled="t" stroked="t" coordsize="45,854" o:gfxdata="UEsDBAoAAAAAAIdO4kAAAAAAAAAAAAAAAAAEAAAAZHJzL1BLAwQUAAAACACHTuJA7F4zpL4AAADb&#10;AAAADwAAAGRycy9kb3ducmV2LnhtbEWPW2sCMRSE34X+h3AKvkjN6kovW6OI2OKLYNVCH083p5ul&#10;m5Mlibd/bwTBx2FmvmHG05NtxIF8qB0rGPQzEMSl0zVXCnbbj6dXECEia2wck4IzBZhOHjpjLLQ7&#10;8hcdNrESCcKhQAUmxraQMpSGLIa+a4mT9+e8xZikr6T2eExw28hhlj1LizWnBYMtzQ2V/5u9VYDr&#10;719vRp9veYOz3moxopefipTqPg6ydxCRTvEevrWXWkGew/VL+gFy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4zpL4A&#10;AADbAAAADwAAAAAAAAABACAAAAAiAAAAZHJzL2Rvd25yZXYueG1sUEsBAhQAFAAAAAgAh07iQDMv&#10;BZ47AAAAOQAAABAAAAAAAAAAAQAgAAAADQEAAGRycy9zaGFwZXhtbC54bWxQSwUGAAAAAAYABgBb&#10;AQAAtw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1F497D [3215]" joinstyle="round"/>
                          <v:imagedata o:title=""/>
                          <o:lock v:ext="edit" aspectratio="f"/>
                        </v:shape>
                        <v:shape id="Forma libre 26" o:spid="_x0000_s1026" o:spt="100" style="position:absolute;left:363312;top:6231112;height:998538;width:244475;" fillcolor="#1F497D [3215]" filled="t" stroked="t" coordsize="154,629" o:gfxdata="UEsDBAoAAAAAAIdO4kAAAAAAAAAAAAAAAAAEAAAAZHJzL1BLAwQUAAAACACHTuJAtGyTGrwAAADb&#10;AAAADwAAAGRycy9kb3ducmV2LnhtbEWPS4vCQBCE74L/YWjBm07iC42OgssuuBfBB56bTJsEMz0x&#10;M4nuv98RBI9FVX1FrTZPU4qWaldYVhAPIxDEqdUFZwrOp5/BHITzyBpLy6Tgjxxs1t3OChNtH3yg&#10;9ugzESDsElSQe18lUro0J4NuaCvi4F1tbdAHWWdS1/gIcFPKURTNpMGCw0KOFX3llN6OjVFwj+25&#10;TLeXdhLvvg+3ZvrbLPaVUv1eHC1BeHr6T/jd3mkF4wm8voQf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skxq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1F497D [3215]" joinstyle="round"/>
                          <v:imagedata o:title=""/>
                          <o:lock v:ext="edit" aspectratio="f"/>
                        </v:shape>
                        <v:shape id="Forma libre 27" o:spid="_x0000_s1026" o:spt="100" style="position:absolute;left:620487;top:7223300;height:109538;width:52388;" fillcolor="#1F497D [3215]" filled="t" stroked="t" coordsize="33,69" o:gfxdata="UEsDBAoAAAAAAIdO4kAAAAAAAAAAAAAAAAAEAAAAZHJzL1BLAwQUAAAACACHTuJADkrZeL4AAADb&#10;AAAADwAAAGRycy9kb3ducmV2LnhtbEWPS4vCQBCE78L+h6EXvOlExVd0lGVhRbwZ9ZBbk2mTuJme&#10;mBkfu7/eEQSPRVV9Rc2Xd1OJKzWutKyg141AEGdWl5wr2O9+OhMQziNrrCyTgj9ysFx8tOYYa3vj&#10;LV0Tn4sAYRejgsL7OpbSZQUZdF1bEwfvaBuDPsgml7rBW4CbSvajaCQNlhwWCqzpu6DsN7kYBXg4&#10;J6eVHV/S9eYrlfvsf3pMT0q1P3vRDISnu3+HX+21VjAYwvNL+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rZeL4A&#10;AADbAAAADwAAAAAAAAABACAAAAAiAAAAZHJzL2Rvd25yZXYueG1sUEsBAhQAFAAAAAgAh07iQDMv&#10;BZ47AAAAOQAAABAAAAAAAAAAAQAgAAAADQEAAGRycy9zaGFwZXhtbC54bWxQSwUGAAAAAAYABgBb&#10;AQAAtwMAAAAA&#10;" path="m0,0l33,69,24,69,12,35,0,0xe">
                          <v:path o:connectlocs="0,0;52388,109538;38100,109538;19050,55562;0,0" o:connectangles="0,0,0,0,0"/>
                          <v:fill on="t" focussize="0,0"/>
                          <v:stroke weight="0pt" color="#1F497D [3215]" joinstyle="round"/>
                          <v:imagedata o:title=""/>
                          <o:lock v:ext="edit" aspectratio="f"/>
                        </v:shape>
                        <v:shape id="Forma libre 28" o:spid="_x0000_s1026" o:spt="100" style="position:absolute;left:355374;top:6153325;height:147638;width:23813;" fillcolor="#1F497D [3215]" filled="t" stroked="t" coordsize="15,93" o:gfxdata="UEsDBAoAAAAAAIdO4kAAAAAAAAAAAAAAAAAEAAAAZHJzL1BLAwQUAAAACACHTuJASXhRCr8AAADb&#10;AAAADwAAAGRycy9kb3ducmV2LnhtbEWPT2vCQBTE7wW/w/KE3uomKQRNXYMKxd6KVtt6e2Sf2WD2&#10;bchu/ffpu0Khx2FmfsNMy4ttxYl63zhWkI4SEMSV0w3XCrYfr09jED4ga2wdk4IreShng4cpFtqd&#10;eU2nTahFhLAvUIEJoSuk9JUhi37kOuLoHVxvMUTZ11L3eI5w28osSXJpseG4YLCjpaHquPmxChaf&#10;33nzvs+y+WJvJpPd7WuVj1dKPQ7T5AVEoEv4D/+137SC5xzuX+IP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4UQq/&#10;AAAA2wAAAA8AAAAAAAAAAQAgAAAAIgAAAGRycy9kb3ducmV2LnhtbFBLAQIUABQAAAAIAIdO4kAz&#10;LwWeOwAAADkAAAAQAAAAAAAAAAEAIAAAAA4BAABkcnMvc2hhcGV4bWwueG1sUEsFBgAAAAAGAAYA&#10;WwEAALgDAAAAAA==&#10;" path="m0,0l9,37,9,40,15,93,5,49,0,0xe">
                          <v:path o:connectlocs="0,0;14287,58737;14287,63500;23813,147638;7937,77787;0,0" o:connectangles="0,0,0,0,0,0"/>
                          <v:fill on="t" focussize="0,0"/>
                          <v:stroke weight="0pt" color="#1F497D [3215]" joinstyle="round"/>
                          <v:imagedata o:title=""/>
                          <o:lock v:ext="edit" aspectratio="f"/>
                        </v:shape>
                        <v:shape id="Forma libre 29" o:spid="_x0000_s1026" o:spt="100" style="position:absolute;left:563337;top:5689775;height:1216025;width:625475;" fillcolor="#1F497D [3215]" filled="t" stroked="t" coordsize="394,766" o:gfxdata="UEsDBAoAAAAAAIdO4kAAAAAAAAAAAAAAAAAEAAAAZHJzL1BLAwQUAAAACACHTuJAKWaEcbwAAADb&#10;AAAADwAAAGRycy9kb3ducmV2LnhtbEWPT4vCMBTE7wt+h/AEb2tihV2pRg+Cf/CwuCqIt0fzbIvN&#10;S22i1m9vFhY8DjPzG2Yya20l7tT40rGGQV+BIM6cKTnXcNgvPkcgfEA2WDkmDU/yMJt2PiaYGvfg&#10;X7rvQi4ihH2KGooQ6lRKnxVk0fddTRy9s2sshiibXJoGHxFuK5ko9SUtlhwXCqxpXlB22d2sBr9c&#10;bo98Uu0qcRv3U1+tREy07nUHagwiUBve4f/22mgYfsPfl/gD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mhHG8AAAA&#10;2wAAAA8AAAAAAAAAAQAgAAAAIgAAAGRycy9kb3ducmV2LnhtbFBLAQIUABQAAAAIAIdO4kAzLwWe&#10;OwAAADkAAAAQAAAAAAAAAAEAIAAAAAsBAABkcnMvc2hhcGV4bWwueG1sUEsFBgAAAAAGAAYAWwEA&#10;ALUDA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1F497D [3215]" joinstyle="round"/>
                          <v:imagedata o:title=""/>
                          <o:lock v:ext="edit" aspectratio="f"/>
                        </v:shape>
                        <v:shape id="Forma libre 30" o:spid="_x0000_s1026" o:spt="100" style="position:absolute;left:563337;top:6915325;height:307975;width:57150;" fillcolor="#1F497D [3215]" filled="t" stroked="t" coordsize="36,194" o:gfxdata="UEsDBAoAAAAAAIdO4kAAAAAAAAAAAAAAAAAEAAAAZHJzL1BLAwQUAAAACACHTuJA3KTborkAAADb&#10;AAAADwAAAGRycy9kb3ducmV2LnhtbEVPz2vCMBS+C/4P4Qm7aeqEIdW0iGQwj+tkw9ujebbV5qUm&#10;mXb//XIY7Pjx/d6Wo+3FnXzoHCtYLjIQxLUzHTcKjh+v8zWIEJEN9o5JwQ8FKIvpZIu5cQ9+p3sV&#10;G5FCOOSooI1xyKUMdUsWw8INxIk7O28xJugbaTw+Urjt5XOWvUiLHaeGFgfat1Rfq2+rQNP5oj/j&#10;Tt92PgyH8aR99aWVepotsw2ISGP8F/+534yCVRqbvqQfI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yk26K5AAAA2wAA&#10;AA8AAAAAAAAAAQAgAAAAIgAAAGRycy9kb3ducmV2LnhtbFBLAQIUABQAAAAIAIdO4kAzLwWeOwAA&#10;ADkAAAAQAAAAAAAAAAEAIAAAAAgBAABkcnMvc2hhcGV4bWwueG1sUEsFBgAAAAAGAAYAWwEAALID&#10;AAAAAA==&#10;" path="m0,0l6,16,7,19,11,80,20,132,33,185,36,194,21,161,15,145,5,81,1,41,0,0xe">
                          <v:path o:connectlocs="0,0;9525,25400;11112,30162;17462,127000;31750,209550;52387,293687;57150,307975;33337,255587;23812,230187;7937,128587;1587,65087;0,0" o:connectangles="0,0,0,0,0,0,0,0,0,0,0,0"/>
                          <v:fill on="t" focussize="0,0"/>
                          <v:stroke weight="0pt" color="#1F497D [3215]" joinstyle="round"/>
                          <v:imagedata o:title=""/>
                          <o:lock v:ext="edit" aspectratio="f"/>
                        </v:shape>
                        <v:shape id="Forma libre 31" o:spid="_x0000_s1026" o:spt="100" style="position:absolute;left:607787;top:7229650;height:103188;width:49213;" fillcolor="#1F497D [3215]" filled="t" stroked="t" coordsize="31,65" o:gfxdata="UEsDBAoAAAAAAIdO4kAAAAAAAAAAAAAAAAAEAAAAZHJzL1BLAwQUAAAACACHTuJAeQv9vb0AAADb&#10;AAAADwAAAGRycy9kb3ducmV2LnhtbEWP3WoCMRSE74W+QziF3ml222LrulFqReiFXmj7AIfN2R+a&#10;nCxJ1r+nbwqCl8PMfMOUy7M14kg+dI4V5JMMBHHldMeNgp/vzfgdRIjIGo1jUnChAMvFw6jEQrsT&#10;7+l4iI1IEA4FKmhj7AspQ9WSxTBxPXHyauctxiR9I7XHU4JbI5+zbCotdpwWWuzps6Xq9zBYBbSt&#10;q3jFIV/nr6vdypi38DF4pZ4e82wOItI53sO39pdW8DKD/y/p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C/29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1F497D [3215]" joinstyle="round"/>
                          <v:imagedata o:title=""/>
                          <o:lock v:ext="edit" aspectratio="f"/>
                        </v:shape>
                        <v:shape id="Forma libre 32" o:spid="_x0000_s1026" o:spt="100" style="position:absolute;left:563337;top:6878812;height:66675;width:11113;" fillcolor="#1F497D [3215]" filled="t" stroked="t" coordsize="7,42" o:gfxdata="UEsDBAoAAAAAAIdO4kAAAAAAAAAAAAAAAAAEAAAAZHJzL1BLAwQUAAAACACHTuJAG4WAPbkAAADb&#10;AAAADwAAAGRycy9kb3ducmV2LnhtbEVPzYrCMBC+C/sOYYS9aaosotUouFj0ICyrPsDQTH+0mZRm&#10;1Pr25rCwx4/vf7XpXaMe1IXas4HJOAFFnHtbc2ngcs5Gc1BBkC02nsnAiwJs1h+DFabWP/mXHicp&#10;VQzhkKKBSqRNtQ55RQ7D2LfEkSt851Ai7EptO3zGcNfoaZLMtMOaY0OFLX1XlN9Od2fgmhXHvW3s&#10;PCv64+3a/8hOtgtjPoeTZAlKqJd/8Z/7YA18xfXxS/wBe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uFgD25AAAA2wAA&#10;AA8AAAAAAAAAAQAgAAAAIgAAAGRycy9kb3ducmV2LnhtbFBLAQIUABQAAAAIAIdO4kAzLwWeOwAA&#10;ADkAAAAQAAAAAAAAAAEAIAAAAAgBAABkcnMvc2hhcGV4bWwueG1sUEsFBgAAAAAGAAYAWwEAALID&#10;AAAAAA==&#10;" path="m0,0l6,17,7,42,6,39,0,23,0,0xe">
                          <v:path o:connectlocs="0,0;9525,26987;11113,66675;9525,61912;0,36512;0,0" o:connectangles="0,0,0,0,0,0"/>
                          <v:fill on="t" focussize="0,0"/>
                          <v:stroke weight="0pt" color="#1F497D [3215]" joinstyle="round"/>
                          <v:imagedata o:title=""/>
                          <o:lock v:ext="edit" aspectratio="f"/>
                        </v:shape>
                        <v:shape id="Forma libre 33" o:spid="_x0000_s1026" o:spt="100" style="position:absolute;left:587149;top:7145512;height:187325;width:71438;" fillcolor="#1F497D [3215]" filled="t" stroked="t" coordsize="45,118" o:gfxdata="UEsDBAoAAAAAAIdO4kAAAAAAAAAAAAAAAAAEAAAAZHJzL1BLAwQUAAAACACHTuJAmC79370AAADb&#10;AAAADwAAAGRycy9kb3ducmV2LnhtbEWPQWvCQBSE7wX/w/IEb3UTsSrR1YOl4qEUYvT+yD6TaPZt&#10;2F01/nu3UOhxmJlvmNWmN624k/ONZQXpOAFBXFrdcKXgWHy9L0D4gKyxtUwKnuRhsx68rTDT9sE5&#10;3Q+hEhHCPkMFdQhdJqUvazLox7Yjjt7ZOoMhSldJ7fAR4aaVkySZSYMNx4UaO9rWVF4PN6Ng8vFz&#10;OcldXk7dzX3P8v1nX8wLpUbDNFmCCNSH//Bfe68VTFP4/RJ/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Lv3fvQAA&#10;ANsAAAAPAAAAAAAAAAEAIAAAACIAAABkcnMvZG93bnJldi54bWxQSwECFAAUAAAACACHTuJAMy8F&#10;njsAAAA5AAAAEAAAAAAAAAABACAAAAAMAQAAZHJzL3NoYXBleG1sLnhtbFBLBQYAAAAABgAGAFsB&#10;AAC2AwAAAAA=&#10;" path="m0,0l6,16,21,49,33,84,45,118,44,118,13,53,11,42,0,0xe">
                          <v:path o:connectlocs="0,0;9525,25400;33337,77787;52387,133350;71438,187325;69850,187325;20637,84137;17462,66675;0,0" o:connectangles="0,0,0,0,0,0,0,0,0"/>
                          <v:fill on="t" focussize="0,0"/>
                          <v:stroke weight="0pt" color="#1F497D [3215]" joinstyle="round"/>
                          <v:imagedata o:title=""/>
                          <o:lock v:ext="edit" aspectratio="f"/>
                        </v:shape>
                      </v:group>
                      <v:group id="_x0000_s1026" o:spid="_x0000_s1026" o:spt="203" style="position:absolute;left:80645;top:4826972;height:2505863;width:1306273;" coordorigin="80645,4649964" coordsize="874712,1677988"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t"/>
                        <v:shape id="Forma libre 35" o:spid="_x0000_s1026" o:spt="100" style="position:absolute;left:118745;top:5189714;height:714375;width:198438;" fillcolor="#1F497D [3215]" filled="t" stroked="t" coordsize="125,450" o:gfxdata="UEsDBAoAAAAAAIdO4kAAAAAAAAAAAAAAAAAEAAAAZHJzL1BLAwQUAAAACACHTuJATGLda78AAADb&#10;AAAADwAAAGRycy9kb3ducmV2LnhtbEWPX0vDQBDE3wW/w7FCX4q99I+hxF4LCoVCRbH2wcc1t+aC&#10;ub2Q26bpt/eEgo/DzPyGWW0G36ieulgHNjCdZKCIy2BrrgwcP7b3S1BRkC02gcnAhSJs1rc3Kyxs&#10;OPM79QepVIJwLNCAE2kLrWPpyGOchJY4ed+h8yhJdpW2HZ4T3Dd6lmW59lhzWnDY0rOj8udw8gb6&#10;17d82B/H+acsL1/ysH8ahxdnzOhumj2CEhrkP3xt76yBxRz+vqQf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i3Wu/&#10;AAAA2wAAAA8AAAAAAAAAAQAgAAAAIgAAAGRycy9kb3ducmV2LnhtbFBLAQIUABQAAAAIAIdO4kAz&#10;LwWeOwAAADkAAAAQAAAAAAAAAAEAIAAAAA4BAABkcnMvc2hhcGV4bWwueG1sUEsFBgAAAAAGAAYA&#10;WwEAALgDAAAAAA==&#10;" path="m0,0l41,155,86,309,125,425,125,450,79,311,41,183,7,54,0,0xe">
                          <v:path o:connectlocs="0,0;65087,246062;136525,490537;198438,674687;198438,714375;125412,493712;65087,290512;11112,85725;0,0" o:connectangles="0,0,0,0,0,0,0,0,0"/>
                          <v:fill on="t" opacity="13107f" focussize="0,0"/>
                          <v:stroke weight="0pt" color="#1F497D [3215]" opacity="13107f" joinstyle="round"/>
                          <v:imagedata o:title=""/>
                          <o:lock v:ext="edit" aspectratio="f"/>
                        </v:shape>
                        <v:shape id="Forma libre 36" o:spid="_x0000_s1026" o:spt="100" style="position:absolute;left:328295;top:5891389;height:436563;width:187325;" fillcolor="#1F497D [3215]" filled="t" stroked="t" coordsize="118,275" o:gfxdata="UEsDBAoAAAAAAIdO4kAAAAAAAAAAAAAAAAAEAAAAZHJzL1BLAwQUAAAACACHTuJAc23tD74AAADb&#10;AAAADwAAAGRycy9kb3ducmV2LnhtbEWPT2sCMRTE7wW/Q3iCl6KJsrSyGgWFBUEPre1Bb4/N6+7a&#10;zcuSxH/fvhGEHoeZ+Q0zX95sKy7kQ+NYw3ikQBCXzjRcafj+KoZTECEiG2wdk4Y7BVguei9zzI27&#10;8idd9rESCcIhRw11jF0uZShrshhGriNO3o/zFmOSvpLG4zXBbSsnSr1Jiw2nhRo7WtdU/u7PVkM4&#10;rF5pd1zF99MhOxVFsf1Q0ms96I/VDESkW/wPP9sboyHL4PEl/Q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23tD74A&#10;AADb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1F497D [3215]" opacity="13107f" joinstyle="round"/>
                          <v:imagedata o:title=""/>
                          <o:lock v:ext="edit" aspectratio="f"/>
                        </v:shape>
                        <v:shape id="Forma libre 37" o:spid="_x0000_s1026" o:spt="100" style="position:absolute;left:80645;top:5010327;height:192088;width:31750;" fillcolor="#1F497D [3215]" filled="t" stroked="t" coordsize="20,121" o:gfxdata="UEsDBAoAAAAAAIdO4kAAAAAAAAAAAAAAAAAEAAAAZHJzL1BLAwQUAAAACACHTuJAOFOdP7sAAADb&#10;AAAADwAAAGRycy9kb3ducmV2LnhtbEWPQYvCMBSE78L+h/AWvGlaUVmqUWRB8CZWca/P5tnWbV5K&#10;ErX6642wsMdhZr5h5svONOJGzteWFaTDBARxYXXNpYLDfj34AuEDssbGMil4kIfl4qM3x0zbO+/o&#10;lodSRAj7DBVUIbSZlL6oyKAf2pY4emfrDIYoXSm1w3uEm0aOkmQqDdYcFyps6bui4je/GgXNyj3d&#10;OC1XPvD2ODltdz/5pVOq/5kmMxCBuvAf/mtvtILxBN5f4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OdP7sAAADb&#10;AAAADwAAAAAAAAABACAAAAAiAAAAZHJzL2Rvd25yZXYueG1sUEsBAhQAFAAAAAgAh07iQDMvBZ47&#10;AAAAOQAAABAAAAAAAAAAAQAgAAAACgEAAGRycy9zaGFwZXhtbC54bWxQSwUGAAAAAAYABgBbAQAA&#10;tAMAAAAA&#10;" path="m0,0l16,72,20,121,18,112,0,31,0,0xe">
                          <v:path o:connectlocs="0,0;25400,114300;31750,192088;28575,177800;0,49212;0,0" o:connectangles="0,0,0,0,0,0"/>
                          <v:fill on="t" opacity="13107f" focussize="0,0"/>
                          <v:stroke weight="0pt" color="#1F497D [3215]" opacity="13107f" joinstyle="round"/>
                          <v:imagedata o:title=""/>
                          <o:lock v:ext="edit" aspectratio="f"/>
                        </v:shape>
                        <v:shape id="Forma libre 38" o:spid="_x0000_s1026" o:spt="100" style="position:absolute;left:112395;top:5202414;height:1020763;width:250825;" fillcolor="#1F497D [3215]" filled="t" stroked="t" coordsize="158,643" o:gfxdata="UEsDBAoAAAAAAIdO4kAAAAAAAAAAAAAAAAAEAAAAZHJzL1BLAwQUAAAACACHTuJAr8mx2L8AAADb&#10;AAAADwAAAGRycy9kb3ducmV2LnhtbEWPzWrDMBCE74G8g9hCL6WRUhpjnCiBuJTm79IkD7BYW9vE&#10;WrmWGrtvXwUKOQ4z8w2zWA22EVfqfO1Yw3SiQBAXztRcajif3p9TED4gG2wck4Zf8rBajkcLzIzr&#10;+ZOux1CKCGGfoYYqhDaT0hcVWfQT1xJH78t1FkOUXSlNh32E20a+KJVIizXHhQpbyisqLscfq2F/&#10;+Uh5d8jLbT7rz99Pm/VbqgatHx+mag4i0BDu4f/2xmh4TeD2Jf4A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sdi/&#10;AAAA2wAAAA8AAAAAAAAAAQAgAAAAIgAAAGRycy9kb3ducmV2LnhtbFBLAQIUABQAAAAIAIdO4kAz&#10;LwWeOwAAADkAAAAQAAAAAAAAAAEAIAAAAA4BAABkcnMvc2hhcGV4bWwueG1sUEsFBgAAAAAGAAYA&#10;WwEAALgDA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1F497D [3215]" opacity="13107f" joinstyle="round"/>
                          <v:imagedata o:title=""/>
                          <o:lock v:ext="edit" aspectratio="f"/>
                        </v:shape>
                        <v:shape id="Forma libre 39" o:spid="_x0000_s1026" o:spt="100" style="position:absolute;left:375920;top:6215239;height:112713;width:52388;" fillcolor="#1F497D [3215]" filled="t" stroked="t" coordsize="33,71" o:gfxdata="UEsDBAoAAAAAAIdO4kAAAAAAAAAAAAAAAAAEAAAAZHJzL1BLAwQUAAAACACHTuJAnb89Kb0AAADb&#10;AAAADwAAAGRycy9kb3ducmV2LnhtbEWPwWrDMBBE74H+g9hAb4nsUJrEsZJDmpYeSsBuP2Cx1rKJ&#10;tTKSnKR/XxUKPQ4z84YpD3c7iCv50DtWkC8zEMSN0z0bBV+fr4sNiBCRNQ6OScE3BTjsH2YlFtrd&#10;uKJrHY1IEA4FKuhiHAspQ9ORxbB0I3HyWuctxiS9kdrjLcHtIFdZ9iwt9pwWOhzp2FFzqSer4OXk&#10;tzhNpjIuf2uPfbU5x/Ch1OM8z3YgIt3jf/iv/a4VPK3h90v6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z0pvQAA&#10;ANsAAAAPAAAAAAAAAAEAIAAAACIAAABkcnMvZG93bnJldi54bWxQSwECFAAUAAAACACHTuJAMy8F&#10;njsAAAA5AAAAEAAAAAAAAAABACAAAAAMAQAAZHJzL3NoYXBleG1sLnhtbFBLBQYAAAAABgAGAFsB&#10;AAC2AwAAAAA=&#10;" path="m0,0l33,71,24,71,11,36,0,0xe">
                          <v:path o:connectlocs="0,0;52388,112713;38100,112713;17462,57150;0,0" o:connectangles="0,0,0,0,0"/>
                          <v:fill on="t" opacity="13107f" focussize="0,0"/>
                          <v:stroke weight="0pt" color="#1F497D [3215]" opacity="13107f" joinstyle="round"/>
                          <v:imagedata o:title=""/>
                          <o:lock v:ext="edit" aspectratio="f"/>
                        </v:shape>
                        <v:shape id="Forma libre 40" o:spid="_x0000_s1026" o:spt="100" style="position:absolute;left:106045;top:5124627;height:150813;width:23813;" fillcolor="#1F497D [3215]" filled="t" stroked="t" coordsize="15,95" o:gfxdata="UEsDBAoAAAAAAIdO4kAAAAAAAAAAAAAAAAAEAAAAZHJzL1BLAwQUAAAACACHTuJAHQbfY7gAAADb&#10;AAAADwAAAGRycy9kb3ducmV2LnhtbEVPy4rCMBTdC/MP4Qqzs4liZegYXTgIunDhg1lfkjtNsbkp&#10;TbT695OF4PJw3sv1w7fiTn1sAmuYFgoEsQm24VrD5bydfIGICdliG5g0PCnCevUxWmJlw8BHup9S&#10;LXIIxwo1uJS6SspoHHmMReiIM/cXeo8pw76Wtschh/tWzpRaSI8N5waHHW0cmevp5jXsh5/fxs1N&#10;IlWazWCo7A5tqfXneKq+QSR6pLf45d5ZDfM8Nn/JP0Cu/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QbfY7gAAADbAAAA&#10;DwAAAAAAAAABACAAAAAiAAAAZHJzL2Rvd25yZXYueG1sUEsBAhQAFAAAAAgAh07iQDMvBZ47AAAA&#10;OQAAABAAAAAAAAAAAQAgAAAABwEAAGRycy9zaGFwZXhtbC54bWxQSwUGAAAAAAYABgBbAQAAsQMA&#10;AAAA&#10;" path="m0,0l8,37,8,41,15,95,4,49,0,0xe">
                          <v:path o:connectlocs="0,0;12700,58737;12700,65087;23813,150813;6350,77787;0,0" o:connectangles="0,0,0,0,0,0"/>
                          <v:fill on="t" opacity="13107f" focussize="0,0"/>
                          <v:stroke weight="0pt" color="#1F497D [3215]" opacity="13107f" joinstyle="round"/>
                          <v:imagedata o:title=""/>
                          <o:lock v:ext="edit" aspectratio="f"/>
                        </v:shape>
                        <v:shape id="Forma libre 41" o:spid="_x0000_s1026" o:spt="100" style="position:absolute;left:317182;top:4649964;height:1241425;width:638175;" fillcolor="#1F497D [3215]" filled="t" stroked="t" coordsize="402,782" o:gfxdata="UEsDBAoAAAAAAIdO4kAAAAAAAAAAAAAAAAAEAAAAZHJzL1BLAwQUAAAACACHTuJAJqXDR7wAAADb&#10;AAAADwAAAGRycy9kb3ducmV2LnhtbEWPT4vCMBTE78J+h/AEb5ooIt1q9CCriHhZ/9zfNs+22LyU&#10;Jkb99mZhYY/DzPyGWayethGROl871jAeKRDEhTM1lxrOp80wA+EDssHGMWl4kYfV8qO3wNy4B39T&#10;PIZSJAj7HDVUIbS5lL6oyKIfuZY4eVfXWQxJdqU0HT4S3DZyotRMWqw5LVTY0rqi4na8Ww3Zlzpt&#10;s1nc/1zW511bxuYQ1UXrQX+s5iACPcN/+K+9Mxqmn/D7Jf0A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lw0e8AAAA&#10;2wAAAA8AAAAAAAAAAQAgAAAAIgAAAGRycy9kb3ducmV2LnhtbFBLAQIUABQAAAAIAIdO4kAzLwWe&#10;OwAAADkAAAAQAAAAAAAAAAEAIAAAAAsBAABkcnMvc2hhcGV4bWwueG1sUEsFBgAAAAAGAAYAWwEA&#10;ALUDA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1F497D [3215]" opacity="13107f" joinstyle="round"/>
                          <v:imagedata o:title=""/>
                          <o:lock v:ext="edit" aspectratio="f"/>
                        </v:shape>
                        <v:shape id="Forma libre 42" o:spid="_x0000_s1026" o:spt="100" style="position:absolute;left:317182;top:5904089;height:311150;width:58738;" fillcolor="#1F497D [3215]" filled="t" stroked="t" coordsize="37,196" o:gfxdata="UEsDBAoAAAAAAIdO4kAAAAAAAAAAAAAAAAAEAAAAZHJzL1BLAwQUAAAACACHTuJARrE+q7oAAADb&#10;AAAADwAAAGRycy9kb3ducmV2LnhtbEVP3WrCMBS+H/gO4Qi7m2m7TaSaFhkMnHe6PcCxObbV5qQ2&#10;Ma1vv1wMdvnx/W/KyXQi0OBaywrSRQKCuLK65VrBz/fnywqE88gaO8uk4EEOymL2tMFc25EPFI6+&#10;FjGEXY4KGu/7XEpXNWTQLWxPHLmzHQz6CIda6gHHGG46mSXJUhpsOTY02NNHQ9X1eDcKOIzZ/vD6&#10;9Qir61u4VOnttF3ulXqep8kahKfJ/4v/3Dut4D2uj1/iD5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sT6rugAAANsA&#10;AAAPAAAAAAAAAAEAIAAAACIAAABkcnMvZG93bnJldi54bWxQSwECFAAUAAAACACHTuJAMy8FnjsA&#10;AAA5AAAAEAAAAAAAAAABACAAAAAJAQAAZHJzL3NoYXBleG1sLnhtbFBLBQYAAAAABgAGAFsBAACz&#10;AwAAAAA=&#10;" path="m0,0l6,15,7,18,12,80,21,134,33,188,37,196,22,162,15,146,5,81,1,40,0,0xe">
                          <v:path o:connectlocs="0,0;9525,23812;11112,28575;19050,127000;33337,212725;52387,298450;58738,311150;34925,257175;23812,231775;7937,128587;1587,63500;0,0" o:connectangles="0,0,0,0,0,0,0,0,0,0,0,0"/>
                          <v:fill on="t" opacity="13107f" focussize="0,0"/>
                          <v:stroke weight="0pt" color="#1F497D [3215]" opacity="13107f" joinstyle="round"/>
                          <v:imagedata o:title=""/>
                          <o:lock v:ext="edit" aspectratio="f"/>
                        </v:shape>
                        <v:shape id="Forma libre 43" o:spid="_x0000_s1026" o:spt="100" style="position:absolute;left:363220;top:6223177;height:104775;width:49213;" fillcolor="#1F497D [3215]" filled="t" stroked="t" coordsize="31,66" o:gfxdata="UEsDBAoAAAAAAIdO4kAAAAAAAAAAAAAAAAAEAAAAZHJzL1BLAwQUAAAACACHTuJA9VzPi7oAAADb&#10;AAAADwAAAGRycy9kb3ducmV2LnhtbEWPX2uDMBTF3wv7DuEO9rZGxxzFGUUKhb2NudHni7lTW3Mj&#10;Jo3u2y+FQh8P58+PU1SrGUWg2Q2WFaTbBARxa/XAnYKf78PzDoTzyBpHy6TgjxxU5cOmwFzbhb8o&#10;NL4TcYRdjgp676dcStf2ZNBt7UQcvV87G/RRzp3UMy5x3IzyJUnepMGBI6HHifY9tefmYiJ3ee1k&#10;s6+zdZedbN2G4I+fQamnxzR5B+Fp9ffwrf2hFWQpXL/EHy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XM+LugAAANsA&#10;AAAPAAAAAAAAAAEAIAAAACIAAABkcnMvZG93bnJldi54bWxQSwECFAAUAAAACACHTuJAMy8FnjsA&#10;AAA5AAAAEAAAAAAAAAABACAAAAAJAQAAZHJzL3NoYXBleG1sLnhtbFBLBQYAAAAABgAGAFsBAACz&#10;AwAAAAA=&#10;" path="m0,0l31,66,24,66,0,0xe">
                          <v:path o:connectlocs="0,0;49213,104775;38100,104775;0,0" o:connectangles="0,0,0,0"/>
                          <v:fill on="t" opacity="13107f" focussize="0,0"/>
                          <v:stroke weight="0pt" color="#1F497D [3215]" opacity="13107f" joinstyle="round"/>
                          <v:imagedata o:title=""/>
                          <o:lock v:ext="edit" aspectratio="f"/>
                        </v:shape>
                        <v:shape id="Forma libre 44" o:spid="_x0000_s1026" o:spt="100" style="position:absolute;left:317182;top:5864402;height:68263;width:11113;" fillcolor="#1F497D [3215]" filled="t" stroked="t" coordsize="7,43" o:gfxdata="UEsDBAoAAAAAAIdO4kAAAAAAAAAAAAAAAAAEAAAAZHJzL1BLAwQUAAAACACHTuJA4d6ZFLwAAADb&#10;AAAADwAAAGRycy9kb3ducmV2LnhtbEWP3WoCMRSE7wt9h3AK3tVkLZZlaxQUxIoIVfsAh81xs7g5&#10;WTbxZ/v0jSB4OczMN8xkdnONuFAXas8asqECQVx6U3Ol4fewfM9BhIhssPFMGnoKMJu+vkywMP7K&#10;O7rsYyUShEOBGmyMbSFlKC05DEPfEifv6DuHMcmukqbDa4K7Ro6U+pQOa04LFltaWCpP+7PTsJ3L&#10;j36DOa0yVus/25/Kw4/SevCWqS8QkW7xGX60v42G8QjuX9IPkN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emRS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opacity="13107f" focussize="0,0"/>
                          <v:stroke weight="0pt" color="#1F497D [3215]" opacity="13107f" joinstyle="round"/>
                          <v:imagedata o:title=""/>
                          <o:lock v:ext="edit" aspectratio="f"/>
                        </v:shape>
                        <v:shape id="Forma libre 45" o:spid="_x0000_s1026" o:spt="100" style="position:absolute;left:340995;top:6135864;height:192088;width:73025;" fillcolor="#1F497D [3215]" filled="t" stroked="t" coordsize="46,121" o:gfxdata="UEsDBAoAAAAAAIdO4kAAAAAAAAAAAAAAAAAEAAAAZHJzL1BLAwQUAAAACACHTuJA0U2TdL0AAADb&#10;AAAADwAAAGRycy9kb3ducmV2LnhtbEWPzWrDMBCE74W+g9hCbo2cFBvXjZxDIaSXHGoH0uPW2trG&#10;1kpYyu/TR4VCj8PMfMOs1hczihNNvresYDFPQBA3VvfcKtjXm+cchA/IGkfLpOBKHtbl48MKC23P&#10;/EmnKrQiQtgXqKALwRVS+qYjg35uHXH0fuxkMEQ5tVJPeI5wM8plkmTSYM9xoUNH7x01Q3U0Cl7r&#10;m2zTDDUdhtvX9864sM2dUrOnRfIGItAl/If/2h9aQfoCv1/iD5D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ZN0vQAA&#10;ANsAAAAPAAAAAAAAAAEAIAAAACIAAABkcnMvZG93bnJldi54bWxQSwECFAAUAAAACACHTuJAMy8F&#10;njsAAAA5AAAAEAAAAAAAAAABACAAAAAMAQAAZHJzL3NoYXBleG1sLnhtbFBLBQYAAAAABgAGAFsB&#10;AAC2AwAAAAA=&#10;" path="m0,0l7,16,22,50,33,86,46,121,45,121,14,55,11,44,0,0xe">
                          <v:path o:connectlocs="0,0;11112,25400;34925,79375;52387,136525;73025,192088;71437,192088;22225,87312;17462,69850;0,0" o:connectangles="0,0,0,0,0,0,0,0,0"/>
                          <v:fill on="t" opacity="13107f" focussize="0,0"/>
                          <v:stroke weight="0pt" color="#1F497D [3215]" opacity="13107f" joinstyle="round"/>
                          <v:imagedata o:title=""/>
                          <o:lock v:ext="edit" aspectratio="f"/>
                        </v:shape>
                      </v:group>
                    </v:group>
                  </v:group>
                </w:pict>
              </mc:Fallback>
            </mc:AlternateContent>
          </w:r>
        </w:p>
        <w:p w14:paraId="3F5D4CB9">
          <w:pPr>
            <w:tabs>
              <w:tab w:val="left" w:pos="440"/>
              <w:tab w:val="right" w:leader="dot" w:pos="8919"/>
            </w:tabs>
          </w:pPr>
        </w:p>
        <w:p w14:paraId="2971DBAE"/>
        <w:p w14:paraId="3A7B12AB"/>
        <w:p w14:paraId="5FEACA1F"/>
        <w:p w14:paraId="658416D5"/>
        <w:p w14:paraId="43F15CDA"/>
        <w:p w14:paraId="673BF50A"/>
        <w:p w14:paraId="2E687B28"/>
        <w:p w14:paraId="10C1FF65"/>
        <w:p w14:paraId="384EBAE1"/>
        <w:p w14:paraId="0084AD21"/>
        <w:p w14:paraId="7F601C16"/>
        <w:p w14:paraId="38471272"/>
        <w:p w14:paraId="78B91020"/>
        <w:p w14:paraId="6B762D48"/>
        <w:p w14:paraId="27AA0CA0"/>
        <w:p w14:paraId="10AE9AA4"/>
        <w:p w14:paraId="67B2F6D5"/>
        <w:p w14:paraId="3807E6DE"/>
        <w:p w14:paraId="6A5FA778">
          <w:pPr>
            <w:rPr>
              <w:rFonts w:ascii="Arial" w:hAnsi="Arial" w:cs="Arial"/>
              <w:sz w:val="24"/>
              <w:szCs w:val="24"/>
              <w:lang w:val="es-EC"/>
            </w:rPr>
          </w:pPr>
        </w:p>
        <w:p w14:paraId="470040BA">
          <w:pPr>
            <w:rPr>
              <w:rFonts w:ascii="Arial" w:hAnsi="Arial" w:cs="Arial"/>
              <w:sz w:val="24"/>
              <w:szCs w:val="24"/>
              <w:lang w:val="es-EC"/>
            </w:rPr>
          </w:pPr>
        </w:p>
        <w:p w14:paraId="32B903DA">
          <w:pPr>
            <w:rPr>
              <w:rFonts w:ascii="Arial" w:hAnsi="Arial" w:cs="Arial"/>
              <w:sz w:val="24"/>
              <w:szCs w:val="24"/>
              <w:lang w:val="es-EC"/>
            </w:rPr>
          </w:pPr>
        </w:p>
        <w:p w14:paraId="508C973E">
          <w:pPr>
            <w:rPr>
              <w:rFonts w:ascii="Arial" w:hAnsi="Arial" w:cs="Arial"/>
              <w:sz w:val="24"/>
              <w:szCs w:val="24"/>
              <w:lang w:val="es-EC"/>
            </w:rPr>
          </w:pPr>
        </w:p>
        <w:p w14:paraId="6E4D051A">
          <w:pPr>
            <w:rPr>
              <w:rFonts w:ascii="Arial" w:hAnsi="Arial" w:cs="Arial"/>
              <w:sz w:val="24"/>
              <w:szCs w:val="24"/>
              <w:lang w:val="es-EC"/>
            </w:rPr>
          </w:pPr>
        </w:p>
        <w:p w14:paraId="21B64F68">
          <w:pPr>
            <w:rPr>
              <w:rFonts w:ascii="Arial" w:hAnsi="Arial" w:cs="Arial"/>
              <w:sz w:val="24"/>
              <w:szCs w:val="24"/>
              <w:lang w:val="es-EC"/>
            </w:rPr>
          </w:pPr>
        </w:p>
        <w:p w14:paraId="29315B92">
          <w:pPr>
            <w:rPr>
              <w:rFonts w:ascii="Arial" w:hAnsi="Arial" w:cs="Arial"/>
              <w:sz w:val="24"/>
              <w:szCs w:val="24"/>
              <w:lang w:val="es-EC"/>
            </w:rPr>
          </w:pPr>
        </w:p>
        <w:sdt>
          <w:sdtPr>
            <w:rPr>
              <w:rFonts w:asciiTheme="minorHAnsi" w:hAnsiTheme="minorHAnsi" w:eastAsiaTheme="minorHAnsi" w:cstheme="minorBidi"/>
              <w:b w:val="0"/>
              <w:sz w:val="22"/>
              <w:szCs w:val="22"/>
              <w:lang w:eastAsia="en-US"/>
            </w:rPr>
            <w:id w:val="-675871873"/>
            <w:docPartObj>
              <w:docPartGallery w:val="Table of Contents"/>
              <w:docPartUnique/>
            </w:docPartObj>
          </w:sdtPr>
          <w:sdtEndPr>
            <w:rPr>
              <w:rFonts w:asciiTheme="minorHAnsi" w:hAnsiTheme="minorHAnsi" w:eastAsiaTheme="minorHAnsi" w:cstheme="minorBidi"/>
              <w:b w:val="0"/>
              <w:bCs/>
              <w:sz w:val="22"/>
              <w:szCs w:val="22"/>
              <w:lang w:eastAsia="en-US"/>
            </w:rPr>
          </w:sdtEndPr>
          <w:sdtContent>
            <w:p w14:paraId="2F079E17">
              <w:pPr>
                <w:pStyle w:val="47"/>
              </w:pPr>
              <w:r>
                <w:t>Contenido</w:t>
              </w:r>
            </w:p>
            <w:p w14:paraId="39D00107">
              <w:pPr>
                <w:pStyle w:val="21"/>
                <w:tabs>
                  <w:tab w:val="left" w:pos="440"/>
                  <w:tab w:val="right" w:leader="dot" w:pos="8919"/>
                </w:tabs>
                <w:rPr>
                  <w:rFonts w:eastAsiaTheme="minorEastAsia"/>
                  <w:lang w:val="es-EC" w:eastAsia="es-EC"/>
                </w:rPr>
              </w:pPr>
              <w:r>
                <w:fldChar w:fldCharType="begin"/>
              </w:r>
              <w:r>
                <w:instrText xml:space="preserve"> TOC \o "1-3" \h \z \u </w:instrText>
              </w:r>
              <w:r>
                <w:fldChar w:fldCharType="separate"/>
              </w:r>
              <w:r>
                <w:fldChar w:fldCharType="begin"/>
              </w:r>
              <w:r>
                <w:instrText xml:space="preserve"> HYPERLINK \l "_Toc230146931" </w:instrText>
              </w:r>
              <w:r>
                <w:fldChar w:fldCharType="separate"/>
              </w:r>
              <w:r>
                <w:rPr>
                  <w:rStyle w:val="13"/>
                  <w:rFonts w:ascii="Calibri" w:hAnsi="Calibri" w:cstheme="minorHAnsi"/>
                </w:rPr>
                <w:t>1.</w:t>
              </w:r>
              <w:r>
                <w:rPr>
                  <w:rFonts w:eastAsiaTheme="minorEastAsia"/>
                  <w:lang w:val="es-EC" w:eastAsia="es-EC"/>
                </w:rPr>
                <w:tab/>
              </w:r>
              <w:r>
                <w:rPr>
                  <w:rStyle w:val="13"/>
                  <w:rFonts w:cstheme="minorHAnsi"/>
                </w:rPr>
                <w:t>MARCO TEÓRICO</w:t>
              </w:r>
              <w:r>
                <w:tab/>
              </w:r>
              <w:r>
                <w:fldChar w:fldCharType="begin"/>
              </w:r>
              <w:r>
                <w:instrText xml:space="preserve"> PAGEREF _Toc230146931 \h </w:instrText>
              </w:r>
              <w:r>
                <w:fldChar w:fldCharType="separate"/>
              </w:r>
              <w:r>
                <w:t>6</w:t>
              </w:r>
              <w:r>
                <w:fldChar w:fldCharType="end"/>
              </w:r>
              <w:r>
                <w:fldChar w:fldCharType="end"/>
              </w:r>
            </w:p>
            <w:p w14:paraId="7BC447E0">
              <w:pPr>
                <w:pStyle w:val="23"/>
                <w:tabs>
                  <w:tab w:val="left" w:pos="880"/>
                  <w:tab w:val="right" w:leader="dot" w:pos="8919"/>
                </w:tabs>
                <w:rPr>
                  <w:rFonts w:eastAsiaTheme="minorEastAsia"/>
                  <w:lang w:val="es-EC" w:eastAsia="es-EC"/>
                </w:rPr>
              </w:pPr>
              <w:r>
                <w:fldChar w:fldCharType="begin"/>
              </w:r>
              <w:r>
                <w:instrText xml:space="preserve"> HYPERLINK \l "_Toc230146932" </w:instrText>
              </w:r>
              <w:r>
                <w:fldChar w:fldCharType="separate"/>
              </w:r>
              <w:r>
                <w:rPr>
                  <w:rStyle w:val="13"/>
                  <w:rFonts w:ascii="Calibri" w:hAnsi="Calibri" w:cs="Calibri"/>
                  <w:iCs/>
                </w:rPr>
                <w:t>1.1.</w:t>
              </w:r>
              <w:r>
                <w:rPr>
                  <w:rFonts w:eastAsiaTheme="minorEastAsia"/>
                  <w:lang w:val="es-EC" w:eastAsia="es-EC"/>
                </w:rPr>
                <w:tab/>
              </w:r>
              <w:r>
                <w:rPr>
                  <w:rStyle w:val="13"/>
                  <w:rFonts w:ascii="Calibri" w:hAnsi="Calibri" w:cs="Calibri"/>
                  <w:iCs/>
                </w:rPr>
                <w:t>INTRODUCCIÓN</w:t>
              </w:r>
              <w:r>
                <w:tab/>
              </w:r>
              <w:r>
                <w:fldChar w:fldCharType="begin"/>
              </w:r>
              <w:r>
                <w:instrText xml:space="preserve"> PAGEREF _Toc230146932 \h </w:instrText>
              </w:r>
              <w:r>
                <w:fldChar w:fldCharType="separate"/>
              </w:r>
              <w:r>
                <w:t>6</w:t>
              </w:r>
              <w:r>
                <w:fldChar w:fldCharType="end"/>
              </w:r>
              <w:r>
                <w:fldChar w:fldCharType="end"/>
              </w:r>
            </w:p>
            <w:p w14:paraId="34065084">
              <w:pPr>
                <w:pStyle w:val="23"/>
                <w:tabs>
                  <w:tab w:val="right" w:leader="dot" w:pos="8919"/>
                </w:tabs>
                <w:rPr>
                  <w:rFonts w:eastAsiaTheme="minorEastAsia"/>
                  <w:lang w:val="es-EC" w:eastAsia="es-EC"/>
                </w:rPr>
              </w:pPr>
              <w:r>
                <w:fldChar w:fldCharType="begin"/>
              </w:r>
              <w:r>
                <w:instrText xml:space="preserve"> HYPERLINK \l "_Toc230146933" </w:instrText>
              </w:r>
              <w:r>
                <w:fldChar w:fldCharType="separate"/>
              </w:r>
              <w:r>
                <w:rPr>
                  <w:rStyle w:val="13"/>
                  <w:rFonts w:ascii="Calibri" w:hAnsi="Calibri" w:cs="Calibri"/>
                </w:rPr>
                <w:t>1.2. Objetivos del Proyecto</w:t>
              </w:r>
              <w:r>
                <w:tab/>
              </w:r>
              <w:r>
                <w:fldChar w:fldCharType="begin"/>
              </w:r>
              <w:r>
                <w:instrText xml:space="preserve"> PAGEREF _Toc230146933 \h </w:instrText>
              </w:r>
              <w:r>
                <w:fldChar w:fldCharType="separate"/>
              </w:r>
              <w:r>
                <w:t>7</w:t>
              </w:r>
              <w:r>
                <w:fldChar w:fldCharType="end"/>
              </w:r>
              <w:r>
                <w:fldChar w:fldCharType="end"/>
              </w:r>
            </w:p>
            <w:p w14:paraId="714BA068">
              <w:pPr>
                <w:pStyle w:val="23"/>
                <w:tabs>
                  <w:tab w:val="right" w:leader="dot" w:pos="8919"/>
                </w:tabs>
                <w:rPr>
                  <w:rFonts w:eastAsiaTheme="minorEastAsia"/>
                  <w:lang w:val="es-EC" w:eastAsia="es-EC"/>
                </w:rPr>
              </w:pPr>
              <w:r>
                <w:fldChar w:fldCharType="begin"/>
              </w:r>
              <w:r>
                <w:instrText xml:space="preserve"> HYPERLINK \l "_Toc230146934" </w:instrText>
              </w:r>
              <w:r>
                <w:fldChar w:fldCharType="separate"/>
              </w:r>
              <w:r>
                <w:rPr>
                  <w:rStyle w:val="13"/>
                  <w:rFonts w:ascii="Calibri" w:hAnsi="Calibri" w:cs="Calibri"/>
                </w:rPr>
                <w:t>1.3. El Subsistema de Login y sus Componentes Estructurales</w:t>
              </w:r>
              <w:r>
                <w:tab/>
              </w:r>
              <w:r>
                <w:fldChar w:fldCharType="begin"/>
              </w:r>
              <w:r>
                <w:instrText xml:space="preserve"> PAGEREF _Toc230146934 \h </w:instrText>
              </w:r>
              <w:r>
                <w:fldChar w:fldCharType="separate"/>
              </w:r>
              <w:r>
                <w:t>8</w:t>
              </w:r>
              <w:r>
                <w:fldChar w:fldCharType="end"/>
              </w:r>
              <w:r>
                <w:fldChar w:fldCharType="end"/>
              </w:r>
            </w:p>
            <w:p w14:paraId="7D55A86B">
              <w:pPr>
                <w:pStyle w:val="23"/>
                <w:tabs>
                  <w:tab w:val="right" w:leader="dot" w:pos="8919"/>
                </w:tabs>
                <w:rPr>
                  <w:rFonts w:eastAsiaTheme="minorEastAsia"/>
                  <w:lang w:val="es-EC" w:eastAsia="es-EC"/>
                </w:rPr>
              </w:pPr>
              <w:r>
                <w:fldChar w:fldCharType="begin"/>
              </w:r>
              <w:r>
                <w:instrText xml:space="preserve"> HYPERLINK \l "_Toc230146935" </w:instrText>
              </w:r>
              <w:r>
                <w:fldChar w:fldCharType="separate"/>
              </w:r>
              <w:r>
                <w:rPr>
                  <w:rStyle w:val="13"/>
                  <w:rFonts w:ascii="Calibri" w:hAnsi="Calibri" w:cs="Calibri"/>
                </w:rPr>
                <w:t>1.4. Arquitectura del Motor de Persistencia Relacional</w:t>
              </w:r>
              <w:r>
                <w:tab/>
              </w:r>
              <w:r>
                <w:fldChar w:fldCharType="begin"/>
              </w:r>
              <w:r>
                <w:instrText xml:space="preserve"> PAGEREF _Toc230146935 \h </w:instrText>
              </w:r>
              <w:r>
                <w:fldChar w:fldCharType="separate"/>
              </w:r>
              <w:r>
                <w:t>8</w:t>
              </w:r>
              <w:r>
                <w:fldChar w:fldCharType="end"/>
              </w:r>
              <w:r>
                <w:fldChar w:fldCharType="end"/>
              </w:r>
            </w:p>
            <w:p w14:paraId="5A2B0DC6">
              <w:pPr>
                <w:pStyle w:val="23"/>
                <w:tabs>
                  <w:tab w:val="right" w:leader="dot" w:pos="8919"/>
                </w:tabs>
                <w:rPr>
                  <w:rFonts w:eastAsiaTheme="minorEastAsia"/>
                  <w:lang w:val="es-EC" w:eastAsia="es-EC"/>
                </w:rPr>
              </w:pPr>
              <w:r>
                <w:fldChar w:fldCharType="begin"/>
              </w:r>
              <w:r>
                <w:instrText xml:space="preserve"> HYPERLINK \l "_Toc230146936" </w:instrText>
              </w:r>
              <w:r>
                <w:fldChar w:fldCharType="separate"/>
              </w:r>
              <w:r>
                <w:rPr>
                  <w:rStyle w:val="13"/>
                  <w:rFonts w:ascii="Calibri" w:hAnsi="Calibri" w:cs="Calibri"/>
                </w:rPr>
                <w:t>(SQL Server)</w:t>
              </w:r>
              <w:r>
                <w:tab/>
              </w:r>
              <w:r>
                <w:fldChar w:fldCharType="begin"/>
              </w:r>
              <w:r>
                <w:instrText xml:space="preserve"> PAGEREF _Toc230146936 \h </w:instrText>
              </w:r>
              <w:r>
                <w:fldChar w:fldCharType="separate"/>
              </w:r>
              <w:r>
                <w:t>8</w:t>
              </w:r>
              <w:r>
                <w:fldChar w:fldCharType="end"/>
              </w:r>
              <w:r>
                <w:fldChar w:fldCharType="end"/>
              </w:r>
            </w:p>
            <w:p w14:paraId="40BC5D57">
              <w:pPr>
                <w:pStyle w:val="23"/>
                <w:tabs>
                  <w:tab w:val="right" w:leader="dot" w:pos="8919"/>
                </w:tabs>
                <w:rPr>
                  <w:rFonts w:eastAsiaTheme="minorEastAsia"/>
                  <w:lang w:val="es-EC" w:eastAsia="es-EC"/>
                </w:rPr>
              </w:pPr>
              <w:r>
                <w:fldChar w:fldCharType="begin"/>
              </w:r>
              <w:r>
                <w:instrText xml:space="preserve"> HYPERLINK \l "_Toc230146937" </w:instrText>
              </w:r>
              <w:r>
                <w:fldChar w:fldCharType="separate"/>
              </w:r>
              <w:r>
                <w:rPr>
                  <w:rStyle w:val="13"/>
                  <w:rFonts w:ascii="Calibri" w:hAnsi="Calibri" w:cs="Calibri"/>
                </w:rPr>
                <w:t>1.5. Programación Orientada a Objetos en C# y Uso de Propiedades</w:t>
              </w:r>
              <w:r>
                <w:tab/>
              </w:r>
              <w:r>
                <w:fldChar w:fldCharType="begin"/>
              </w:r>
              <w:r>
                <w:instrText xml:space="preserve"> PAGEREF _Toc230146937 \h </w:instrText>
              </w:r>
              <w:r>
                <w:fldChar w:fldCharType="separate"/>
              </w:r>
              <w:r>
                <w:t>12</w:t>
              </w:r>
              <w:r>
                <w:fldChar w:fldCharType="end"/>
              </w:r>
              <w:r>
                <w:fldChar w:fldCharType="end"/>
              </w:r>
            </w:p>
            <w:p w14:paraId="1555A87A">
              <w:pPr>
                <w:pStyle w:val="23"/>
                <w:tabs>
                  <w:tab w:val="right" w:leader="dot" w:pos="8919"/>
                </w:tabs>
                <w:rPr>
                  <w:rFonts w:eastAsiaTheme="minorEastAsia"/>
                  <w:lang w:val="es-EC" w:eastAsia="es-EC"/>
                </w:rPr>
              </w:pPr>
              <w:r>
                <w:fldChar w:fldCharType="begin"/>
              </w:r>
              <w:r>
                <w:instrText xml:space="preserve"> HYPERLINK \l "_Toc230146938" </w:instrText>
              </w:r>
              <w:r>
                <w:fldChar w:fldCharType="separate"/>
              </w:r>
              <w:r>
                <w:rPr>
                  <w:rStyle w:val="13"/>
                  <w:rFonts w:ascii="Calibri" w:hAnsi="Calibri" w:cs="Calibri"/>
                </w:rPr>
                <w:t>1.6. Patrón de Arquitectura en Capas Basado en</w:t>
              </w:r>
              <w:r>
                <w:tab/>
              </w:r>
              <w:r>
                <w:fldChar w:fldCharType="begin"/>
              </w:r>
              <w:r>
                <w:instrText xml:space="preserve"> PAGEREF _Toc230146938 \h </w:instrText>
              </w:r>
              <w:r>
                <w:fldChar w:fldCharType="separate"/>
              </w:r>
              <w:r>
                <w:t>13</w:t>
              </w:r>
              <w:r>
                <w:fldChar w:fldCharType="end"/>
              </w:r>
              <w:r>
                <w:fldChar w:fldCharType="end"/>
              </w:r>
            </w:p>
            <w:p w14:paraId="122D09F1">
              <w:pPr>
                <w:pStyle w:val="23"/>
                <w:tabs>
                  <w:tab w:val="right" w:leader="dot" w:pos="8919"/>
                </w:tabs>
                <w:rPr>
                  <w:rFonts w:eastAsiaTheme="minorEastAsia"/>
                  <w:lang w:val="es-EC" w:eastAsia="es-EC"/>
                </w:rPr>
              </w:pPr>
              <w:r>
                <w:fldChar w:fldCharType="begin"/>
              </w:r>
              <w:r>
                <w:instrText xml:space="preserve"> HYPERLINK \l "_Toc230146939" </w:instrText>
              </w:r>
              <w:r>
                <w:fldChar w:fldCharType="separate"/>
              </w:r>
              <w:r>
                <w:rPr>
                  <w:rStyle w:val="13"/>
                  <w:rFonts w:ascii="Calibri" w:hAnsi="Calibri" w:cs="Calibri"/>
                </w:rPr>
                <w:t>Carpetas</w:t>
              </w:r>
              <w:r>
                <w:tab/>
              </w:r>
              <w:r>
                <w:fldChar w:fldCharType="begin"/>
              </w:r>
              <w:r>
                <w:instrText xml:space="preserve"> PAGEREF _Toc230146939 \h </w:instrText>
              </w:r>
              <w:r>
                <w:fldChar w:fldCharType="separate"/>
              </w:r>
              <w:r>
                <w:t>13</w:t>
              </w:r>
              <w:r>
                <w:fldChar w:fldCharType="end"/>
              </w:r>
              <w:r>
                <w:fldChar w:fldCharType="end"/>
              </w:r>
            </w:p>
            <w:p w14:paraId="64E3302D">
              <w:pPr>
                <w:pStyle w:val="23"/>
                <w:tabs>
                  <w:tab w:val="right" w:leader="dot" w:pos="8919"/>
                </w:tabs>
                <w:rPr>
                  <w:rFonts w:eastAsiaTheme="minorEastAsia"/>
                  <w:lang w:val="es-EC" w:eastAsia="es-EC"/>
                </w:rPr>
              </w:pPr>
              <w:r>
                <w:fldChar w:fldCharType="begin"/>
              </w:r>
              <w:r>
                <w:instrText xml:space="preserve"> HYPERLINK \l "_Toc230146940" </w:instrText>
              </w:r>
              <w:r>
                <w:fldChar w:fldCharType="separate"/>
              </w:r>
              <w:r>
                <w:rPr>
                  <w:rStyle w:val="13"/>
                  <w:rFonts w:ascii="Calibri" w:hAnsi="Calibri" w:cs="Calibri"/>
                </w:rPr>
                <w:t>1.7. Transición de Estado de Sesión del Servidor vs</w:t>
              </w:r>
              <w:r>
                <w:tab/>
              </w:r>
              <w:r>
                <w:fldChar w:fldCharType="begin"/>
              </w:r>
              <w:r>
                <w:instrText xml:space="preserve"> PAGEREF _Toc230146940 \h </w:instrText>
              </w:r>
              <w:r>
                <w:fldChar w:fldCharType="separate"/>
              </w:r>
              <w:r>
                <w:t>13</w:t>
              </w:r>
              <w:r>
                <w:fldChar w:fldCharType="end"/>
              </w:r>
              <w:r>
                <w:fldChar w:fldCharType="end"/>
              </w:r>
            </w:p>
            <w:p w14:paraId="7ABC0F14">
              <w:pPr>
                <w:pStyle w:val="23"/>
                <w:tabs>
                  <w:tab w:val="right" w:leader="dot" w:pos="8919"/>
                </w:tabs>
                <w:rPr>
                  <w:rFonts w:eastAsiaTheme="minorEastAsia"/>
                  <w:lang w:val="es-EC" w:eastAsia="es-EC"/>
                </w:rPr>
              </w:pPr>
              <w:r>
                <w:fldChar w:fldCharType="begin"/>
              </w:r>
              <w:r>
                <w:instrText xml:space="preserve"> HYPERLINK \l "_Toc230146941" </w:instrText>
              </w:r>
              <w:r>
                <w:fldChar w:fldCharType="separate"/>
              </w:r>
              <w:r>
                <w:rPr>
                  <w:rStyle w:val="13"/>
                  <w:rFonts w:ascii="Calibri" w:hAnsi="Calibri" w:cs="Calibri"/>
                </w:rPr>
                <w:t>Clases de Caché Tradicionales</w:t>
              </w:r>
              <w:r>
                <w:tab/>
              </w:r>
              <w:r>
                <w:fldChar w:fldCharType="begin"/>
              </w:r>
              <w:r>
                <w:instrText xml:space="preserve"> PAGEREF _Toc230146941 \h </w:instrText>
              </w:r>
              <w:r>
                <w:fldChar w:fldCharType="separate"/>
              </w:r>
              <w:r>
                <w:t>13</w:t>
              </w:r>
              <w:r>
                <w:fldChar w:fldCharType="end"/>
              </w:r>
              <w:r>
                <w:fldChar w:fldCharType="end"/>
              </w:r>
            </w:p>
            <w:p w14:paraId="1B9B5F37">
              <w:pPr>
                <w:pStyle w:val="23"/>
                <w:tabs>
                  <w:tab w:val="right" w:leader="dot" w:pos="8919"/>
                </w:tabs>
                <w:rPr>
                  <w:rFonts w:eastAsiaTheme="minorEastAsia"/>
                  <w:lang w:val="es-EC" w:eastAsia="es-EC"/>
                </w:rPr>
              </w:pPr>
              <w:r>
                <w:fldChar w:fldCharType="begin"/>
              </w:r>
              <w:r>
                <w:instrText xml:space="preserve"> HYPERLINK \l "_Toc230146942" </w:instrText>
              </w:r>
              <w:r>
                <w:fldChar w:fldCharType="separate"/>
              </w:r>
              <w:r>
                <w:rPr>
                  <w:rStyle w:val="13"/>
                  <w:rFonts w:ascii="Calibri" w:hAnsi="Calibri" w:cs="Calibri"/>
                </w:rPr>
                <w:t>1.8. Gobierno de Privilegios de Usuario y Matriz de Segregación de Funciones</w:t>
              </w:r>
              <w:r>
                <w:tab/>
              </w:r>
              <w:r>
                <w:fldChar w:fldCharType="begin"/>
              </w:r>
              <w:r>
                <w:instrText xml:space="preserve"> PAGEREF _Toc230146942 \h </w:instrText>
              </w:r>
              <w:r>
                <w:fldChar w:fldCharType="separate"/>
              </w:r>
              <w:r>
                <w:t>14</w:t>
              </w:r>
              <w:r>
                <w:fldChar w:fldCharType="end"/>
              </w:r>
              <w:r>
                <w:fldChar w:fldCharType="end"/>
              </w:r>
            </w:p>
            <w:p w14:paraId="32A078A7">
              <w:pPr>
                <w:pStyle w:val="23"/>
                <w:tabs>
                  <w:tab w:val="right" w:leader="dot" w:pos="8919"/>
                </w:tabs>
                <w:rPr>
                  <w:rFonts w:eastAsiaTheme="minorEastAsia"/>
                  <w:lang w:val="es-EC" w:eastAsia="es-EC"/>
                </w:rPr>
              </w:pPr>
              <w:r>
                <w:fldChar w:fldCharType="begin"/>
              </w:r>
              <w:r>
                <w:instrText xml:space="preserve"> HYPERLINK \l "_Toc230146943" </w:instrText>
              </w:r>
              <w:r>
                <w:fldChar w:fldCharType="separate"/>
              </w:r>
              <w:r>
                <w:rPr>
                  <w:rStyle w:val="13"/>
                  <w:rFonts w:ascii="Calibri" w:hAnsi="Calibri" w:cs="Calibri"/>
                </w:rPr>
                <w:t>1.9. Estrategia de Validaciones de Datos en el Servidor</w:t>
              </w:r>
              <w:r>
                <w:tab/>
              </w:r>
              <w:r>
                <w:fldChar w:fldCharType="begin"/>
              </w:r>
              <w:r>
                <w:instrText xml:space="preserve"> PAGEREF _Toc230146943 \h </w:instrText>
              </w:r>
              <w:r>
                <w:fldChar w:fldCharType="separate"/>
              </w:r>
              <w:r>
                <w:t>14</w:t>
              </w:r>
              <w:r>
                <w:fldChar w:fldCharType="end"/>
              </w:r>
              <w:r>
                <w:fldChar w:fldCharType="end"/>
              </w:r>
            </w:p>
            <w:p w14:paraId="514176EF">
              <w:pPr>
                <w:pStyle w:val="23"/>
                <w:tabs>
                  <w:tab w:val="right" w:leader="dot" w:pos="8919"/>
                </w:tabs>
                <w:rPr>
                  <w:rFonts w:eastAsiaTheme="minorEastAsia"/>
                  <w:lang w:val="es-EC" w:eastAsia="es-EC"/>
                </w:rPr>
              </w:pPr>
              <w:r>
                <w:fldChar w:fldCharType="begin"/>
              </w:r>
              <w:r>
                <w:instrText xml:space="preserve"> HYPERLINK \l "_Toc230146944" </w:instrText>
              </w:r>
              <w:r>
                <w:fldChar w:fldCharType="separate"/>
              </w:r>
              <w:r>
                <w:rPr>
                  <w:rStyle w:val="13"/>
                  <w:rFonts w:ascii="Calibri" w:hAnsi="Calibri" w:cs="Calibri"/>
                </w:rPr>
                <w:t>(Server-Side Validation)</w:t>
              </w:r>
              <w:r>
                <w:tab/>
              </w:r>
              <w:r>
                <w:fldChar w:fldCharType="begin"/>
              </w:r>
              <w:r>
                <w:instrText xml:space="preserve"> PAGEREF _Toc230146944 \h </w:instrText>
              </w:r>
              <w:r>
                <w:fldChar w:fldCharType="separate"/>
              </w:r>
              <w:r>
                <w:t>14</w:t>
              </w:r>
              <w:r>
                <w:fldChar w:fldCharType="end"/>
              </w:r>
              <w:r>
                <w:fldChar w:fldCharType="end"/>
              </w:r>
            </w:p>
            <w:p w14:paraId="577C879D">
              <w:pPr>
                <w:pStyle w:val="23"/>
                <w:tabs>
                  <w:tab w:val="right" w:leader="dot" w:pos="8919"/>
                </w:tabs>
                <w:rPr>
                  <w:rFonts w:eastAsiaTheme="minorEastAsia"/>
                  <w:lang w:val="es-EC" w:eastAsia="es-EC"/>
                </w:rPr>
              </w:pPr>
              <w:r>
                <w:fldChar w:fldCharType="begin"/>
              </w:r>
              <w:r>
                <w:instrText xml:space="preserve"> HYPERLINK \l "_Toc230146945" </w:instrText>
              </w:r>
              <w:r>
                <w:fldChar w:fldCharType="separate"/>
              </w:r>
              <w:r>
                <w:rPr>
                  <w:rStyle w:val="13"/>
                  <w:rFonts w:ascii="Calibri" w:hAnsi="Calibri" w:cs="Calibri"/>
                </w:rPr>
                <w:t>1.10. Modernización de la Interfaz: De Controles de Escritorio a Razor HTML5 y Animaciones CSS</w:t>
              </w:r>
              <w:r>
                <w:tab/>
              </w:r>
              <w:r>
                <w:fldChar w:fldCharType="begin"/>
              </w:r>
              <w:r>
                <w:instrText xml:space="preserve"> PAGEREF _Toc230146945 \h </w:instrText>
              </w:r>
              <w:r>
                <w:fldChar w:fldCharType="separate"/>
              </w:r>
              <w:r>
                <w:t>15</w:t>
              </w:r>
              <w:r>
                <w:fldChar w:fldCharType="end"/>
              </w:r>
              <w:r>
                <w:fldChar w:fldCharType="end"/>
              </w:r>
            </w:p>
            <w:p w14:paraId="5F6B753D">
              <w:pPr>
                <w:pStyle w:val="23"/>
                <w:tabs>
                  <w:tab w:val="right" w:leader="dot" w:pos="8919"/>
                </w:tabs>
                <w:rPr>
                  <w:rFonts w:eastAsiaTheme="minorEastAsia"/>
                  <w:lang w:val="es-EC" w:eastAsia="es-EC"/>
                </w:rPr>
              </w:pPr>
              <w:r>
                <w:fldChar w:fldCharType="begin"/>
              </w:r>
              <w:r>
                <w:instrText xml:space="preserve"> HYPERLINK \l "_Toc230146946" </w:instrText>
              </w:r>
              <w:r>
                <w:fldChar w:fldCharType="separate"/>
              </w:r>
              <w:r>
                <w:rPr>
                  <w:rStyle w:val="13"/>
                  <w:rFonts w:ascii="Calibri" w:hAnsi="Calibri" w:cs="Calibri"/>
                </w:rPr>
                <w:t>1.11 Operaciones Persistentes Atómicas (CRUD) y Reglas de Dominio</w:t>
              </w:r>
              <w:r>
                <w:tab/>
              </w:r>
              <w:r>
                <w:fldChar w:fldCharType="begin"/>
              </w:r>
              <w:r>
                <w:instrText xml:space="preserve"> PAGEREF _Toc230146946 \h </w:instrText>
              </w:r>
              <w:r>
                <w:fldChar w:fldCharType="separate"/>
              </w:r>
              <w:r>
                <w:t>15</w:t>
              </w:r>
              <w:r>
                <w:fldChar w:fldCharType="end"/>
              </w:r>
              <w:r>
                <w:fldChar w:fldCharType="end"/>
              </w:r>
            </w:p>
            <w:p w14:paraId="387D91E2">
              <w:pPr>
                <w:pStyle w:val="23"/>
                <w:tabs>
                  <w:tab w:val="right" w:leader="dot" w:pos="8919"/>
                </w:tabs>
                <w:rPr>
                  <w:rFonts w:eastAsiaTheme="minorEastAsia"/>
                  <w:lang w:val="es-EC" w:eastAsia="es-EC"/>
                </w:rPr>
              </w:pPr>
              <w:r>
                <w:fldChar w:fldCharType="begin"/>
              </w:r>
              <w:r>
                <w:instrText xml:space="preserve"> HYPERLINK \l "_Toc230146947" </w:instrText>
              </w:r>
              <w:r>
                <w:fldChar w:fldCharType="separate"/>
              </w:r>
              <w:r>
                <w:rPr>
                  <w:rStyle w:val="13"/>
                  <w:rFonts w:ascii="Calibri" w:hAnsi="Calibri" w:cs="Calibri"/>
                </w:rPr>
                <w:t>1.12 Gestión de Estados Efímeros y Colecciones en Memoria: ViewBag y TempData</w:t>
              </w:r>
              <w:r>
                <w:tab/>
              </w:r>
              <w:r>
                <w:fldChar w:fldCharType="begin"/>
              </w:r>
              <w:r>
                <w:instrText xml:space="preserve"> PAGEREF _Toc230146947 \h </w:instrText>
              </w:r>
              <w:r>
                <w:fldChar w:fldCharType="separate"/>
              </w:r>
              <w:r>
                <w:t>15</w:t>
              </w:r>
              <w:r>
                <w:fldChar w:fldCharType="end"/>
              </w:r>
              <w:r>
                <w:fldChar w:fldCharType="end"/>
              </w:r>
            </w:p>
            <w:p w14:paraId="44525415">
              <w:pPr>
                <w:pStyle w:val="23"/>
                <w:tabs>
                  <w:tab w:val="right" w:leader="dot" w:pos="8919"/>
                </w:tabs>
                <w:rPr>
                  <w:rFonts w:eastAsiaTheme="minorEastAsia"/>
                  <w:lang w:val="es-EC" w:eastAsia="es-EC"/>
                </w:rPr>
              </w:pPr>
              <w:r>
                <w:fldChar w:fldCharType="begin"/>
              </w:r>
              <w:r>
                <w:instrText xml:space="preserve"> HYPERLINK \l "_Toc230146948" </w:instrText>
              </w:r>
              <w:r>
                <w:fldChar w:fldCharType="separate"/>
              </w:r>
              <w:r>
                <w:rPr>
                  <w:rStyle w:val="13"/>
                  <w:rFonts w:ascii="Calibri" w:hAnsi="Calibri" w:cs="Calibri"/>
                </w:rPr>
                <w:t>1.13 Lógica de UI en Doble Columna y Conmutación Dinámica de Formularios</w:t>
              </w:r>
              <w:r>
                <w:tab/>
              </w:r>
              <w:r>
                <w:fldChar w:fldCharType="begin"/>
              </w:r>
              <w:r>
                <w:instrText xml:space="preserve"> PAGEREF _Toc230146948 \h </w:instrText>
              </w:r>
              <w:r>
                <w:fldChar w:fldCharType="separate"/>
              </w:r>
              <w:r>
                <w:t>16</w:t>
              </w:r>
              <w:r>
                <w:fldChar w:fldCharType="end"/>
              </w:r>
              <w:r>
                <w:fldChar w:fldCharType="end"/>
              </w:r>
            </w:p>
            <w:p w14:paraId="25708053">
              <w:pPr>
                <w:pStyle w:val="23"/>
                <w:tabs>
                  <w:tab w:val="right" w:leader="dot" w:pos="8919"/>
                </w:tabs>
                <w:rPr>
                  <w:rFonts w:eastAsiaTheme="minorEastAsia"/>
                  <w:lang w:val="es-EC" w:eastAsia="es-EC"/>
                </w:rPr>
              </w:pPr>
              <w:r>
                <w:fldChar w:fldCharType="begin"/>
              </w:r>
              <w:r>
                <w:instrText xml:space="preserve"> HYPERLINK \l "_Toc230146949" </w:instrText>
              </w:r>
              <w:r>
                <w:fldChar w:fldCharType="separate"/>
              </w:r>
              <w:r>
                <w:rPr>
                  <w:rStyle w:val="13"/>
                  <w:rFonts w:ascii="Calibri" w:hAnsi="Calibri" w:cs="Calibri"/>
                </w:rPr>
                <w:t>1.14 Integración y Restricciones de Integridad Referencial en Borrados Relacionales</w:t>
              </w:r>
              <w:r>
                <w:tab/>
              </w:r>
              <w:r>
                <w:fldChar w:fldCharType="begin"/>
              </w:r>
              <w:r>
                <w:instrText xml:space="preserve"> PAGEREF _Toc230146949 \h </w:instrText>
              </w:r>
              <w:r>
                <w:fldChar w:fldCharType="separate"/>
              </w:r>
              <w:r>
                <w:t>16</w:t>
              </w:r>
              <w:r>
                <w:fldChar w:fldCharType="end"/>
              </w:r>
              <w:r>
                <w:fldChar w:fldCharType="end"/>
              </w:r>
            </w:p>
            <w:p w14:paraId="67F7A9B2">
              <w:pPr>
                <w:pStyle w:val="21"/>
                <w:tabs>
                  <w:tab w:val="left" w:pos="440"/>
                  <w:tab w:val="right" w:leader="dot" w:pos="8919"/>
                </w:tabs>
                <w:rPr>
                  <w:rFonts w:eastAsiaTheme="minorEastAsia"/>
                  <w:lang w:val="es-EC" w:eastAsia="es-EC"/>
                </w:rPr>
              </w:pPr>
              <w:r>
                <w:fldChar w:fldCharType="begin"/>
              </w:r>
              <w:r>
                <w:instrText xml:space="preserve"> HYPERLINK \l "_Toc230146950" </w:instrText>
              </w:r>
              <w:r>
                <w:fldChar w:fldCharType="separate"/>
              </w:r>
              <w:r>
                <w:rPr>
                  <w:rStyle w:val="13"/>
                  <w:rFonts w:ascii="Calibri" w:hAnsi="Calibri" w:cstheme="minorHAnsi"/>
                </w:rPr>
                <w:t>2.</w:t>
              </w:r>
              <w:r>
                <w:rPr>
                  <w:rFonts w:eastAsiaTheme="minorEastAsia"/>
                  <w:lang w:val="es-EC" w:eastAsia="es-EC"/>
                </w:rPr>
                <w:tab/>
              </w:r>
              <w:r>
                <w:rPr>
                  <w:rStyle w:val="13"/>
                  <w:rFonts w:cstheme="minorHAnsi"/>
                </w:rPr>
                <w:t>PARTE PRÁCTICA</w:t>
              </w:r>
              <w:r>
                <w:tab/>
              </w:r>
              <w:r>
                <w:fldChar w:fldCharType="begin"/>
              </w:r>
              <w:r>
                <w:instrText xml:space="preserve"> PAGEREF _Toc230146950 \h </w:instrText>
              </w:r>
              <w:r>
                <w:fldChar w:fldCharType="separate"/>
              </w:r>
              <w:r>
                <w:t>17</w:t>
              </w:r>
              <w:r>
                <w:fldChar w:fldCharType="end"/>
              </w:r>
              <w:r>
                <w:fldChar w:fldCharType="end"/>
              </w:r>
            </w:p>
            <w:p w14:paraId="2335FEB0">
              <w:pPr>
                <w:pStyle w:val="23"/>
                <w:tabs>
                  <w:tab w:val="left" w:pos="880"/>
                  <w:tab w:val="right" w:leader="dot" w:pos="8919"/>
                </w:tabs>
                <w:rPr>
                  <w:rFonts w:eastAsiaTheme="minorEastAsia"/>
                  <w:lang w:val="es-EC" w:eastAsia="es-EC"/>
                </w:rPr>
              </w:pPr>
              <w:r>
                <w:fldChar w:fldCharType="begin"/>
              </w:r>
              <w:r>
                <w:instrText xml:space="preserve"> HYPERLINK \l "_Toc230146951" </w:instrText>
              </w:r>
              <w:r>
                <w:fldChar w:fldCharType="separate"/>
              </w:r>
              <w:r>
                <w:rPr>
                  <w:rStyle w:val="13"/>
                  <w:rFonts w:ascii="Calibri" w:hAnsi="Calibri" w:cs="Calibri"/>
                  <w:iCs/>
                </w:rPr>
                <w:t>2.1.</w:t>
              </w:r>
              <w:r>
                <w:rPr>
                  <w:rFonts w:eastAsiaTheme="minorEastAsia"/>
                  <w:lang w:val="es-EC" w:eastAsia="es-EC"/>
                </w:rPr>
                <w:tab/>
              </w:r>
              <w:r>
                <w:rPr>
                  <w:rStyle w:val="13"/>
                  <w:rFonts w:ascii="Calibri" w:hAnsi="Calibri" w:cs="Calibri"/>
                  <w:iCs/>
                </w:rPr>
                <w:t>CREACIÓN Y ESTRUCTURA DEL PROYECTO</w:t>
              </w:r>
              <w:r>
                <w:tab/>
              </w:r>
              <w:r>
                <w:fldChar w:fldCharType="begin"/>
              </w:r>
              <w:r>
                <w:instrText xml:space="preserve"> PAGEREF _Toc230146951 \h </w:instrText>
              </w:r>
              <w:r>
                <w:fldChar w:fldCharType="separate"/>
              </w:r>
              <w:r>
                <w:t>17</w:t>
              </w:r>
              <w:r>
                <w:fldChar w:fldCharType="end"/>
              </w:r>
              <w:r>
                <w:fldChar w:fldCharType="end"/>
              </w:r>
            </w:p>
            <w:p w14:paraId="6978646D">
              <w:pPr>
                <w:pStyle w:val="23"/>
                <w:tabs>
                  <w:tab w:val="left" w:pos="880"/>
                  <w:tab w:val="right" w:leader="dot" w:pos="8919"/>
                </w:tabs>
                <w:rPr>
                  <w:rFonts w:eastAsiaTheme="minorEastAsia"/>
                  <w:lang w:val="es-EC" w:eastAsia="es-EC"/>
                </w:rPr>
              </w:pPr>
              <w:r>
                <w:fldChar w:fldCharType="begin"/>
              </w:r>
              <w:r>
                <w:instrText xml:space="preserve"> HYPERLINK \l "_Toc230146952" </w:instrText>
              </w:r>
              <w:r>
                <w:fldChar w:fldCharType="separate"/>
              </w:r>
              <w:r>
                <w:rPr>
                  <w:rStyle w:val="13"/>
                  <w:lang w:val="es-EC"/>
                </w:rPr>
                <w:t>2.1.</w:t>
              </w:r>
              <w:r>
                <w:rPr>
                  <w:rFonts w:eastAsiaTheme="minorEastAsia"/>
                  <w:lang w:val="es-EC" w:eastAsia="es-EC"/>
                </w:rPr>
                <w:tab/>
              </w:r>
              <w:r>
                <w:rPr>
                  <w:rStyle w:val="13"/>
                  <w:lang w:val="es-EC"/>
                </w:rPr>
                <w:t>CREACIÓN Y ESTRUCTURA DEL PROYECTO</w:t>
              </w:r>
              <w:r>
                <w:tab/>
              </w:r>
              <w:r>
                <w:fldChar w:fldCharType="begin"/>
              </w:r>
              <w:r>
                <w:instrText xml:space="preserve"> PAGEREF _Toc230146952 \h </w:instrText>
              </w:r>
              <w:r>
                <w:fldChar w:fldCharType="separate"/>
              </w:r>
              <w:r>
                <w:t>32</w:t>
              </w:r>
              <w:r>
                <w:fldChar w:fldCharType="end"/>
              </w:r>
              <w:r>
                <w:fldChar w:fldCharType="end"/>
              </w:r>
            </w:p>
            <w:p w14:paraId="4AB1962B">
              <w:pPr>
                <w:pStyle w:val="17"/>
                <w:tabs>
                  <w:tab w:val="right" w:leader="dot" w:pos="8919"/>
                </w:tabs>
                <w:rPr>
                  <w:rFonts w:eastAsiaTheme="minorEastAsia"/>
                  <w:lang w:val="es-EC" w:eastAsia="es-EC"/>
                </w:rPr>
              </w:pPr>
              <w:r>
                <w:fldChar w:fldCharType="begin"/>
              </w:r>
              <w:r>
                <w:instrText xml:space="preserve"> HYPERLINK \l "_Toc230146953" </w:instrText>
              </w:r>
              <w:r>
                <w:fldChar w:fldCharType="separate"/>
              </w:r>
              <w:r>
                <w:rPr>
                  <w:rStyle w:val="13"/>
                  <w:lang w:val="es-EC"/>
                </w:rPr>
                <w:t>Paso 1: Creación del Modelo de Dominio de Negocio</w:t>
              </w:r>
              <w:r>
                <w:tab/>
              </w:r>
              <w:r>
                <w:fldChar w:fldCharType="begin"/>
              </w:r>
              <w:r>
                <w:instrText xml:space="preserve"> PAGEREF _Toc230146953 \h </w:instrText>
              </w:r>
              <w:r>
                <w:fldChar w:fldCharType="separate"/>
              </w:r>
              <w:r>
                <w:t>32</w:t>
              </w:r>
              <w:r>
                <w:fldChar w:fldCharType="end"/>
              </w:r>
              <w:r>
                <w:fldChar w:fldCharType="end"/>
              </w:r>
            </w:p>
            <w:p w14:paraId="19DAD108">
              <w:pPr>
                <w:pStyle w:val="17"/>
                <w:tabs>
                  <w:tab w:val="right" w:leader="dot" w:pos="8919"/>
                </w:tabs>
                <w:rPr>
                  <w:rFonts w:eastAsiaTheme="minorEastAsia"/>
                  <w:lang w:val="es-EC" w:eastAsia="es-EC"/>
                </w:rPr>
              </w:pPr>
              <w:r>
                <w:fldChar w:fldCharType="begin"/>
              </w:r>
              <w:r>
                <w:instrText xml:space="preserve"> HYPERLINK \l "_Toc230146954" </w:instrText>
              </w:r>
              <w:r>
                <w:fldChar w:fldCharType="separate"/>
              </w:r>
              <w:r>
                <w:rPr>
                  <w:rStyle w:val="13"/>
                </w:rPr>
                <w:t>Paso 2: Apertura del Servicio Central de Persistencia</w:t>
              </w:r>
              <w:r>
                <w:tab/>
              </w:r>
              <w:r>
                <w:fldChar w:fldCharType="begin"/>
              </w:r>
              <w:r>
                <w:instrText xml:space="preserve"> PAGEREF _Toc230146954 \h </w:instrText>
              </w:r>
              <w:r>
                <w:fldChar w:fldCharType="separate"/>
              </w:r>
              <w:r>
                <w:t>33</w:t>
              </w:r>
              <w:r>
                <w:fldChar w:fldCharType="end"/>
              </w:r>
              <w:r>
                <w:fldChar w:fldCharType="end"/>
              </w:r>
            </w:p>
            <w:p w14:paraId="7A91D879">
              <w:pPr>
                <w:pStyle w:val="17"/>
                <w:tabs>
                  <w:tab w:val="right" w:leader="dot" w:pos="8919"/>
                </w:tabs>
                <w:rPr>
                  <w:rFonts w:eastAsiaTheme="minorEastAsia"/>
                  <w:lang w:val="es-EC" w:eastAsia="es-EC"/>
                </w:rPr>
              </w:pPr>
              <w:r>
                <w:fldChar w:fldCharType="begin"/>
              </w:r>
              <w:r>
                <w:instrText xml:space="preserve"> HYPERLINK \l "_Toc230146955" </w:instrText>
              </w:r>
              <w:r>
                <w:fldChar w:fldCharType="separate"/>
              </w:r>
              <w:r>
                <w:rPr>
                  <w:rStyle w:val="13"/>
                </w:rPr>
                <w:t>Paso 3: Inyección del Método Asíncrono de Lectura (Listar)</w:t>
              </w:r>
              <w:r>
                <w:tab/>
              </w:r>
              <w:r>
                <w:fldChar w:fldCharType="begin"/>
              </w:r>
              <w:r>
                <w:instrText xml:space="preserve"> PAGEREF _Toc230146955 \h </w:instrText>
              </w:r>
              <w:r>
                <w:fldChar w:fldCharType="separate"/>
              </w:r>
              <w:r>
                <w:t>33</w:t>
              </w:r>
              <w:r>
                <w:fldChar w:fldCharType="end"/>
              </w:r>
              <w:r>
                <w:fldChar w:fldCharType="end"/>
              </w:r>
            </w:p>
            <w:p w14:paraId="482A9F7B">
              <w:pPr>
                <w:pStyle w:val="17"/>
                <w:tabs>
                  <w:tab w:val="right" w:leader="dot" w:pos="8919"/>
                </w:tabs>
                <w:rPr>
                  <w:rFonts w:eastAsiaTheme="minorEastAsia"/>
                  <w:lang w:val="es-EC" w:eastAsia="es-EC"/>
                </w:rPr>
              </w:pPr>
              <w:r>
                <w:fldChar w:fldCharType="begin"/>
              </w:r>
              <w:r>
                <w:instrText xml:space="preserve"> HYPERLINK \l "_Toc230146956" </w:instrText>
              </w:r>
              <w:r>
                <w:fldChar w:fldCharType="separate"/>
              </w:r>
              <w:r>
                <w:rPr>
                  <w:rStyle w:val="13"/>
                  <w:lang w:val="es-EC"/>
                </w:rPr>
                <w:t>Paso 4: Inyección del Método Asíncrono de Búsqueda por Llave Primaria</w:t>
              </w:r>
              <w:r>
                <w:tab/>
              </w:r>
              <w:r>
                <w:fldChar w:fldCharType="begin"/>
              </w:r>
              <w:r>
                <w:instrText xml:space="preserve"> PAGEREF _Toc230146956 \h </w:instrText>
              </w:r>
              <w:r>
                <w:fldChar w:fldCharType="separate"/>
              </w:r>
              <w:r>
                <w:t>33</w:t>
              </w:r>
              <w:r>
                <w:fldChar w:fldCharType="end"/>
              </w:r>
              <w:r>
                <w:fldChar w:fldCharType="end"/>
              </w:r>
            </w:p>
            <w:p w14:paraId="2634FF89">
              <w:pPr>
                <w:pStyle w:val="17"/>
                <w:tabs>
                  <w:tab w:val="right" w:leader="dot" w:pos="8919"/>
                </w:tabs>
                <w:rPr>
                  <w:rFonts w:eastAsiaTheme="minorEastAsia"/>
                  <w:lang w:val="es-EC" w:eastAsia="es-EC"/>
                </w:rPr>
              </w:pPr>
              <w:r>
                <w:fldChar w:fldCharType="begin"/>
              </w:r>
              <w:r>
                <w:instrText xml:space="preserve"> HYPERLINK \l "_Toc230146957" </w:instrText>
              </w:r>
              <w:r>
                <w:fldChar w:fldCharType="separate"/>
              </w:r>
              <w:r>
                <w:rPr>
                  <w:rStyle w:val="13"/>
                </w:rPr>
                <w:t>Paso 5: Inyección del Método Asíncrono de Creación (Insertar)</w:t>
              </w:r>
              <w:r>
                <w:tab/>
              </w:r>
              <w:r>
                <w:fldChar w:fldCharType="begin"/>
              </w:r>
              <w:r>
                <w:instrText xml:space="preserve"> PAGEREF _Toc230146957 \h </w:instrText>
              </w:r>
              <w:r>
                <w:fldChar w:fldCharType="separate"/>
              </w:r>
              <w:r>
                <w:t>33</w:t>
              </w:r>
              <w:r>
                <w:fldChar w:fldCharType="end"/>
              </w:r>
              <w:r>
                <w:fldChar w:fldCharType="end"/>
              </w:r>
            </w:p>
            <w:p w14:paraId="5A3BFA0B">
              <w:pPr>
                <w:pStyle w:val="17"/>
                <w:tabs>
                  <w:tab w:val="right" w:leader="dot" w:pos="8919"/>
                </w:tabs>
                <w:rPr>
                  <w:rFonts w:eastAsiaTheme="minorEastAsia"/>
                  <w:lang w:val="es-EC" w:eastAsia="es-EC"/>
                </w:rPr>
              </w:pPr>
              <w:r>
                <w:fldChar w:fldCharType="begin"/>
              </w:r>
              <w:r>
                <w:instrText xml:space="preserve"> HYPERLINK \l "_Toc230146958" </w:instrText>
              </w:r>
              <w:r>
                <w:fldChar w:fldCharType="separate"/>
              </w:r>
              <w:r>
                <w:rPr>
                  <w:rStyle w:val="13"/>
                </w:rPr>
                <w:t>Paso 6: Inyección del Método Asíncrono de Modificación (Actualizar)</w:t>
              </w:r>
              <w:r>
                <w:tab/>
              </w:r>
              <w:r>
                <w:fldChar w:fldCharType="begin"/>
              </w:r>
              <w:r>
                <w:instrText xml:space="preserve"> PAGEREF _Toc230146958 \h </w:instrText>
              </w:r>
              <w:r>
                <w:fldChar w:fldCharType="separate"/>
              </w:r>
              <w:r>
                <w:t>33</w:t>
              </w:r>
              <w:r>
                <w:fldChar w:fldCharType="end"/>
              </w:r>
              <w:r>
                <w:fldChar w:fldCharType="end"/>
              </w:r>
            </w:p>
            <w:p w14:paraId="49F45894">
              <w:pPr>
                <w:pStyle w:val="17"/>
                <w:tabs>
                  <w:tab w:val="right" w:leader="dot" w:pos="8919"/>
                </w:tabs>
                <w:rPr>
                  <w:rFonts w:eastAsiaTheme="minorEastAsia"/>
                  <w:lang w:val="es-EC" w:eastAsia="es-EC"/>
                </w:rPr>
              </w:pPr>
              <w:r>
                <w:fldChar w:fldCharType="begin"/>
              </w:r>
              <w:r>
                <w:instrText xml:space="preserve"> HYPERLINK \l "_Toc230146959" </w:instrText>
              </w:r>
              <w:r>
                <w:fldChar w:fldCharType="separate"/>
              </w:r>
              <w:r>
                <w:rPr>
                  <w:rStyle w:val="13"/>
                </w:rPr>
                <w:t>Paso 7: Inyección del Método Asíncrono de Eliminación (Eliminar)</w:t>
              </w:r>
              <w:r>
                <w:tab/>
              </w:r>
              <w:r>
                <w:fldChar w:fldCharType="begin"/>
              </w:r>
              <w:r>
                <w:instrText xml:space="preserve"> PAGEREF _Toc230146959 \h </w:instrText>
              </w:r>
              <w:r>
                <w:fldChar w:fldCharType="separate"/>
              </w:r>
              <w:r>
                <w:t>33</w:t>
              </w:r>
              <w:r>
                <w:fldChar w:fldCharType="end"/>
              </w:r>
              <w:r>
                <w:fldChar w:fldCharType="end"/>
              </w:r>
            </w:p>
            <w:p w14:paraId="3DF704C6">
              <w:pPr>
                <w:pStyle w:val="17"/>
                <w:tabs>
                  <w:tab w:val="right" w:leader="dot" w:pos="8919"/>
                </w:tabs>
                <w:rPr>
                  <w:rFonts w:eastAsiaTheme="minorEastAsia"/>
                  <w:lang w:val="es-EC" w:eastAsia="es-EC"/>
                </w:rPr>
              </w:pPr>
              <w:r>
                <w:fldChar w:fldCharType="begin"/>
              </w:r>
              <w:r>
                <w:instrText xml:space="preserve"> HYPERLINK \l "_Toc230146960" </w:instrText>
              </w:r>
              <w:r>
                <w:fldChar w:fldCharType="separate"/>
              </w:r>
              <w:r>
                <w:rPr>
                  <w:rStyle w:val="13"/>
                </w:rPr>
                <w:t>Paso 8: Creación del Módulo de Control de Administración</w:t>
              </w:r>
              <w:r>
                <w:tab/>
              </w:r>
              <w:r>
                <w:fldChar w:fldCharType="begin"/>
              </w:r>
              <w:r>
                <w:instrText xml:space="preserve"> PAGEREF _Toc230146960 \h </w:instrText>
              </w:r>
              <w:r>
                <w:fldChar w:fldCharType="separate"/>
              </w:r>
              <w:r>
                <w:t>41</w:t>
              </w:r>
              <w:r>
                <w:fldChar w:fldCharType="end"/>
              </w:r>
              <w:r>
                <w:fldChar w:fldCharType="end"/>
              </w:r>
            </w:p>
            <w:p w14:paraId="487F060F">
              <w:pPr>
                <w:pStyle w:val="17"/>
                <w:tabs>
                  <w:tab w:val="right" w:leader="dot" w:pos="8919"/>
                </w:tabs>
                <w:rPr>
                  <w:rFonts w:eastAsiaTheme="minorEastAsia"/>
                  <w:lang w:val="es-EC" w:eastAsia="es-EC"/>
                </w:rPr>
              </w:pPr>
              <w:r>
                <w:fldChar w:fldCharType="begin"/>
              </w:r>
              <w:r>
                <w:instrText xml:space="preserve"> HYPERLINK \l "_Toc230146961" </w:instrText>
              </w:r>
              <w:r>
                <w:fldChar w:fldCharType="separate"/>
              </w:r>
              <w:r>
                <w:rPr>
                  <w:rStyle w:val="13"/>
                </w:rPr>
                <w:t>Paso 9: Codificación de la Acción de Carga y Conmutación Dinámica (GET)</w:t>
              </w:r>
              <w:r>
                <w:tab/>
              </w:r>
              <w:r>
                <w:fldChar w:fldCharType="begin"/>
              </w:r>
              <w:r>
                <w:instrText xml:space="preserve"> PAGEREF _Toc230146961 \h </w:instrText>
              </w:r>
              <w:r>
                <w:fldChar w:fldCharType="separate"/>
              </w:r>
              <w:r>
                <w:t>41</w:t>
              </w:r>
              <w:r>
                <w:fldChar w:fldCharType="end"/>
              </w:r>
              <w:r>
                <w:fldChar w:fldCharType="end"/>
              </w:r>
            </w:p>
            <w:p w14:paraId="4C183707">
              <w:pPr>
                <w:pStyle w:val="17"/>
                <w:tabs>
                  <w:tab w:val="right" w:leader="dot" w:pos="8919"/>
                </w:tabs>
                <w:rPr>
                  <w:rFonts w:eastAsiaTheme="minorEastAsia"/>
                  <w:lang w:val="es-EC" w:eastAsia="es-EC"/>
                </w:rPr>
              </w:pPr>
              <w:r>
                <w:fldChar w:fldCharType="begin"/>
              </w:r>
              <w:r>
                <w:instrText xml:space="preserve"> HYPERLINK \l "_Toc230146962" </w:instrText>
              </w:r>
              <w:r>
                <w:fldChar w:fldCharType="separate"/>
              </w:r>
              <w:r>
                <w:rPr>
                  <w:rStyle w:val="13"/>
                </w:rPr>
                <w:t>Paso 10: Codificación del Procesamiento Transaccional y Validaciones (POST)</w:t>
              </w:r>
              <w:r>
                <w:tab/>
              </w:r>
              <w:r>
                <w:fldChar w:fldCharType="begin"/>
              </w:r>
              <w:r>
                <w:instrText xml:space="preserve"> PAGEREF _Toc230146962 \h </w:instrText>
              </w:r>
              <w:r>
                <w:fldChar w:fldCharType="separate"/>
              </w:r>
              <w:r>
                <w:t>41</w:t>
              </w:r>
              <w:r>
                <w:fldChar w:fldCharType="end"/>
              </w:r>
              <w:r>
                <w:fldChar w:fldCharType="end"/>
              </w:r>
            </w:p>
            <w:p w14:paraId="5803EF9E">
              <w:pPr>
                <w:pStyle w:val="17"/>
                <w:tabs>
                  <w:tab w:val="right" w:leader="dot" w:pos="8919"/>
                </w:tabs>
                <w:rPr>
                  <w:rFonts w:eastAsiaTheme="minorEastAsia"/>
                  <w:lang w:val="es-EC" w:eastAsia="es-EC"/>
                </w:rPr>
              </w:pPr>
              <w:r>
                <w:fldChar w:fldCharType="begin"/>
              </w:r>
              <w:r>
                <w:instrText xml:space="preserve"> HYPERLINK \l "_Toc230146963" </w:instrText>
              </w:r>
              <w:r>
                <w:fldChar w:fldCharType="separate"/>
              </w:r>
              <w:r>
                <w:rPr>
                  <w:rStyle w:val="13"/>
                </w:rPr>
                <w:t>Paso 11: Codificación del Borrado Relacional Controlado (GET)</w:t>
              </w:r>
              <w:r>
                <w:tab/>
              </w:r>
              <w:r>
                <w:fldChar w:fldCharType="begin"/>
              </w:r>
              <w:r>
                <w:instrText xml:space="preserve"> PAGEREF _Toc230146963 \h </w:instrText>
              </w:r>
              <w:r>
                <w:fldChar w:fldCharType="separate"/>
              </w:r>
              <w:r>
                <w:t>41</w:t>
              </w:r>
              <w:r>
                <w:fldChar w:fldCharType="end"/>
              </w:r>
              <w:r>
                <w:fldChar w:fldCharType="end"/>
              </w:r>
            </w:p>
            <w:p w14:paraId="2A0C65B4">
              <w:pPr>
                <w:pStyle w:val="17"/>
                <w:tabs>
                  <w:tab w:val="right" w:leader="dot" w:pos="8919"/>
                </w:tabs>
                <w:rPr>
                  <w:rFonts w:eastAsiaTheme="minorEastAsia"/>
                  <w:lang w:val="es-EC" w:eastAsia="es-EC"/>
                </w:rPr>
              </w:pPr>
              <w:r>
                <w:fldChar w:fldCharType="begin"/>
              </w:r>
              <w:r>
                <w:instrText xml:space="preserve"> HYPERLINK \l "_Toc230146964" </w:instrText>
              </w:r>
              <w:r>
                <w:fldChar w:fldCharType="separate"/>
              </w:r>
              <w:r>
                <w:rPr>
                  <w:rStyle w:val="13"/>
                </w:rPr>
                <w:t>Paso 12: Desarrollo de la Carpeta de Presentación Administrativa</w:t>
              </w:r>
              <w:r>
                <w:tab/>
              </w:r>
              <w:r>
                <w:fldChar w:fldCharType="begin"/>
              </w:r>
              <w:r>
                <w:instrText xml:space="preserve"> PAGEREF _Toc230146964 \h </w:instrText>
              </w:r>
              <w:r>
                <w:fldChar w:fldCharType="separate"/>
              </w:r>
              <w:r>
                <w:t>41</w:t>
              </w:r>
              <w:r>
                <w:fldChar w:fldCharType="end"/>
              </w:r>
              <w:r>
                <w:fldChar w:fldCharType="end"/>
              </w:r>
            </w:p>
            <w:p w14:paraId="38A6740C">
              <w:pPr>
                <w:pStyle w:val="17"/>
                <w:tabs>
                  <w:tab w:val="right" w:leader="dot" w:pos="8919"/>
                </w:tabs>
                <w:rPr>
                  <w:rFonts w:eastAsiaTheme="minorEastAsia"/>
                  <w:lang w:val="es-EC" w:eastAsia="es-EC"/>
                </w:rPr>
              </w:pPr>
              <w:r>
                <w:fldChar w:fldCharType="begin"/>
              </w:r>
              <w:r>
                <w:instrText xml:space="preserve"> HYPERLINK \l "_Toc230146965" </w:instrText>
              </w:r>
              <w:r>
                <w:fldChar w:fldCharType="separate"/>
              </w:r>
              <w:r>
                <w:rPr>
                  <w:rStyle w:val="13"/>
                </w:rPr>
                <w:t>Paso 13: Codificación de la Interfaz Web en Doble Columna (Razor)</w:t>
              </w:r>
              <w:r>
                <w:tab/>
              </w:r>
              <w:r>
                <w:fldChar w:fldCharType="begin"/>
              </w:r>
              <w:r>
                <w:instrText xml:space="preserve"> PAGEREF _Toc230146965 \h </w:instrText>
              </w:r>
              <w:r>
                <w:fldChar w:fldCharType="separate"/>
              </w:r>
              <w:r>
                <w:t>41</w:t>
              </w:r>
              <w:r>
                <w:fldChar w:fldCharType="end"/>
              </w:r>
              <w:r>
                <w:fldChar w:fldCharType="end"/>
              </w:r>
            </w:p>
            <w:p w14:paraId="64BEB90A">
              <w:pPr>
                <w:pStyle w:val="17"/>
                <w:tabs>
                  <w:tab w:val="right" w:leader="dot" w:pos="8919"/>
                </w:tabs>
                <w:rPr>
                  <w:rFonts w:eastAsiaTheme="minorEastAsia"/>
                  <w:lang w:val="es-EC" w:eastAsia="es-EC"/>
                </w:rPr>
              </w:pPr>
              <w:r>
                <w:fldChar w:fldCharType="begin"/>
              </w:r>
              <w:r>
                <w:instrText xml:space="preserve"> HYPERLINK \l "_Toc230146966" </w:instrText>
              </w:r>
              <w:r>
                <w:fldChar w:fldCharType="separate"/>
              </w:r>
              <w:r>
                <w:rPr>
                  <w:rStyle w:val="13"/>
                </w:rPr>
                <w:t>Paso 14: Compilación Global y Pruebas Operativas de Campo</w:t>
              </w:r>
              <w:r>
                <w:tab/>
              </w:r>
              <w:r>
                <w:fldChar w:fldCharType="begin"/>
              </w:r>
              <w:r>
                <w:instrText xml:space="preserve"> PAGEREF _Toc230146966 \h </w:instrText>
              </w:r>
              <w:r>
                <w:fldChar w:fldCharType="separate"/>
              </w:r>
              <w:r>
                <w:t>49</w:t>
              </w:r>
              <w:r>
                <w:fldChar w:fldCharType="end"/>
              </w:r>
              <w:r>
                <w:fldChar w:fldCharType="end"/>
              </w:r>
            </w:p>
            <w:p w14:paraId="03CD95D2">
              <w:pPr>
                <w:pStyle w:val="21"/>
                <w:tabs>
                  <w:tab w:val="left" w:pos="440"/>
                  <w:tab w:val="right" w:leader="dot" w:pos="8919"/>
                </w:tabs>
                <w:rPr>
                  <w:rFonts w:eastAsiaTheme="minorEastAsia"/>
                  <w:lang w:val="es-EC" w:eastAsia="es-EC"/>
                </w:rPr>
              </w:pPr>
              <w:r>
                <w:fldChar w:fldCharType="begin"/>
              </w:r>
              <w:r>
                <w:instrText xml:space="preserve"> HYPERLINK \l "_Toc230146967" </w:instrText>
              </w:r>
              <w:r>
                <w:fldChar w:fldCharType="separate"/>
              </w:r>
              <w:r>
                <w:rPr>
                  <w:rStyle w:val="13"/>
                  <w:rFonts w:ascii="Calibri" w:hAnsi="Calibri" w:cstheme="minorHAnsi"/>
                </w:rPr>
                <w:t>3.</w:t>
              </w:r>
              <w:r>
                <w:rPr>
                  <w:rFonts w:eastAsiaTheme="minorEastAsia"/>
                  <w:lang w:val="es-EC" w:eastAsia="es-EC"/>
                </w:rPr>
                <w:tab/>
              </w:r>
              <w:r>
                <w:rPr>
                  <w:rStyle w:val="13"/>
                  <w:rFonts w:cstheme="minorHAnsi"/>
                </w:rPr>
                <w:t>CONCLUSIONES</w:t>
              </w:r>
              <w:r>
                <w:tab/>
              </w:r>
              <w:r>
                <w:fldChar w:fldCharType="begin"/>
              </w:r>
              <w:r>
                <w:instrText xml:space="preserve"> PAGEREF _Toc230146967 \h </w:instrText>
              </w:r>
              <w:r>
                <w:fldChar w:fldCharType="separate"/>
              </w:r>
              <w:r>
                <w:t>52</w:t>
              </w:r>
              <w:r>
                <w:fldChar w:fldCharType="end"/>
              </w:r>
              <w:r>
                <w:fldChar w:fldCharType="end"/>
              </w:r>
            </w:p>
            <w:p w14:paraId="00F93CF6">
              <w:pPr>
                <w:pStyle w:val="21"/>
                <w:tabs>
                  <w:tab w:val="left" w:pos="440"/>
                  <w:tab w:val="right" w:leader="dot" w:pos="8919"/>
                </w:tabs>
                <w:rPr>
                  <w:rFonts w:eastAsiaTheme="minorEastAsia"/>
                  <w:lang w:val="es-EC" w:eastAsia="es-EC"/>
                </w:rPr>
              </w:pPr>
              <w:r>
                <w:fldChar w:fldCharType="begin"/>
              </w:r>
              <w:r>
                <w:instrText xml:space="preserve"> HYPERLINK \l "_Toc230146968" </w:instrText>
              </w:r>
              <w:r>
                <w:fldChar w:fldCharType="separate"/>
              </w:r>
              <w:r>
                <w:rPr>
                  <w:rStyle w:val="13"/>
                  <w:rFonts w:ascii="Calibri" w:hAnsi="Calibri" w:cstheme="minorHAnsi"/>
                </w:rPr>
                <w:t>4.</w:t>
              </w:r>
              <w:r>
                <w:rPr>
                  <w:rFonts w:eastAsiaTheme="minorEastAsia"/>
                  <w:lang w:val="es-EC" w:eastAsia="es-EC"/>
                </w:rPr>
                <w:tab/>
              </w:r>
              <w:r>
                <w:rPr>
                  <w:rStyle w:val="13"/>
                  <w:rFonts w:cstheme="minorHAnsi"/>
                </w:rPr>
                <w:t>RECOMENDACIONES</w:t>
              </w:r>
              <w:r>
                <w:tab/>
              </w:r>
              <w:r>
                <w:fldChar w:fldCharType="begin"/>
              </w:r>
              <w:r>
                <w:instrText xml:space="preserve"> PAGEREF _Toc230146968 \h </w:instrText>
              </w:r>
              <w:r>
                <w:fldChar w:fldCharType="separate"/>
              </w:r>
              <w:r>
                <w:t>53</w:t>
              </w:r>
              <w:r>
                <w:fldChar w:fldCharType="end"/>
              </w:r>
              <w:r>
                <w:fldChar w:fldCharType="end"/>
              </w:r>
            </w:p>
            <w:p w14:paraId="74A44829">
              <w:pPr>
                <w:pStyle w:val="21"/>
                <w:tabs>
                  <w:tab w:val="left" w:pos="440"/>
                  <w:tab w:val="right" w:leader="dot" w:pos="8919"/>
                </w:tabs>
                <w:rPr>
                  <w:rFonts w:eastAsiaTheme="minorEastAsia"/>
                  <w:lang w:val="es-EC" w:eastAsia="es-EC"/>
                </w:rPr>
              </w:pPr>
              <w:r>
                <w:fldChar w:fldCharType="begin"/>
              </w:r>
              <w:r>
                <w:instrText xml:space="preserve"> HYPERLINK \l "_Toc230146969" </w:instrText>
              </w:r>
              <w:r>
                <w:fldChar w:fldCharType="separate"/>
              </w:r>
              <w:r>
                <w:rPr>
                  <w:rStyle w:val="13"/>
                  <w:rFonts w:ascii="Calibri" w:hAnsi="Calibri"/>
                </w:rPr>
                <w:t>5.</w:t>
              </w:r>
              <w:r>
                <w:rPr>
                  <w:rFonts w:eastAsiaTheme="minorEastAsia"/>
                  <w:lang w:val="es-EC" w:eastAsia="es-EC"/>
                </w:rPr>
                <w:tab/>
              </w:r>
              <w:r>
                <w:rPr>
                  <w:rStyle w:val="13"/>
                </w:rPr>
                <w:t>REFERENCIAS</w:t>
              </w:r>
              <w:r>
                <w:tab/>
              </w:r>
              <w:r>
                <w:fldChar w:fldCharType="begin"/>
              </w:r>
              <w:r>
                <w:instrText xml:space="preserve"> PAGEREF _Toc230146969 \h </w:instrText>
              </w:r>
              <w:r>
                <w:fldChar w:fldCharType="separate"/>
              </w:r>
              <w:r>
                <w:t>54</w:t>
              </w:r>
              <w:r>
                <w:fldChar w:fldCharType="end"/>
              </w:r>
              <w:r>
                <w:fldChar w:fldCharType="end"/>
              </w:r>
            </w:p>
            <w:p w14:paraId="41665D3D">
              <w:r>
                <w:rPr>
                  <w:b/>
                  <w:bCs/>
                </w:rPr>
                <w:fldChar w:fldCharType="end"/>
              </w:r>
            </w:p>
          </w:sdtContent>
        </w:sdt>
        <w:p w14:paraId="2121C374">
          <w:pPr>
            <w:tabs>
              <w:tab w:val="left" w:pos="440"/>
              <w:tab w:val="right" w:leader="dot" w:pos="8919"/>
            </w:tabs>
            <w:rPr>
              <w:b/>
              <w:bCs/>
              <w:sz w:val="40"/>
              <w:szCs w:val="40"/>
              <w:lang w:val="es-MX"/>
            </w:rPr>
          </w:pPr>
        </w:p>
        <w:p w14:paraId="596CDDC9">
          <w:pPr>
            <w:tabs>
              <w:tab w:val="left" w:pos="440"/>
              <w:tab w:val="right" w:leader="dot" w:pos="8919"/>
            </w:tabs>
            <w:rPr>
              <w:b/>
              <w:bCs/>
              <w:sz w:val="40"/>
              <w:szCs w:val="40"/>
              <w:lang w:val="es-MX"/>
            </w:rPr>
          </w:pPr>
        </w:p>
        <w:p w14:paraId="68D28E3E">
          <w:pPr>
            <w:tabs>
              <w:tab w:val="left" w:pos="440"/>
              <w:tab w:val="right" w:leader="dot" w:pos="8919"/>
            </w:tabs>
            <w:rPr>
              <w:b/>
              <w:bCs/>
              <w:sz w:val="40"/>
              <w:szCs w:val="40"/>
              <w:lang w:val="es-MX"/>
            </w:rPr>
          </w:pPr>
        </w:p>
        <w:p w14:paraId="6E8E28FB">
          <w:pPr>
            <w:tabs>
              <w:tab w:val="left" w:pos="440"/>
              <w:tab w:val="right" w:leader="dot" w:pos="8919"/>
            </w:tabs>
            <w:rPr>
              <w:b/>
              <w:bCs/>
              <w:sz w:val="40"/>
              <w:szCs w:val="40"/>
              <w:lang w:val="es-MX"/>
            </w:rPr>
          </w:pPr>
        </w:p>
        <w:p w14:paraId="14DBC7CA">
          <w:pPr>
            <w:tabs>
              <w:tab w:val="left" w:pos="440"/>
              <w:tab w:val="right" w:leader="dot" w:pos="8919"/>
            </w:tabs>
            <w:rPr>
              <w:b/>
              <w:bCs/>
              <w:sz w:val="40"/>
              <w:szCs w:val="40"/>
              <w:lang w:val="es-MX"/>
            </w:rPr>
          </w:pPr>
        </w:p>
        <w:p w14:paraId="77A3AE9D">
          <w:pPr>
            <w:tabs>
              <w:tab w:val="left" w:pos="440"/>
              <w:tab w:val="right" w:leader="dot" w:pos="8919"/>
            </w:tabs>
            <w:rPr>
              <w:b/>
              <w:bCs/>
              <w:sz w:val="40"/>
              <w:szCs w:val="40"/>
              <w:lang w:val="es-MX"/>
            </w:rPr>
          </w:pPr>
        </w:p>
        <w:p w14:paraId="7CB1FB14">
          <w:pPr>
            <w:tabs>
              <w:tab w:val="left" w:pos="440"/>
              <w:tab w:val="right" w:leader="dot" w:pos="8919"/>
            </w:tabs>
            <w:rPr>
              <w:b/>
              <w:bCs/>
              <w:sz w:val="40"/>
              <w:szCs w:val="40"/>
              <w:lang w:val="es-MX"/>
            </w:rPr>
          </w:pPr>
        </w:p>
        <w:p w14:paraId="621AABD2">
          <w:pPr>
            <w:tabs>
              <w:tab w:val="left" w:pos="440"/>
              <w:tab w:val="right" w:leader="dot" w:pos="8919"/>
            </w:tabs>
            <w:rPr>
              <w:b/>
              <w:bCs/>
              <w:sz w:val="40"/>
              <w:szCs w:val="40"/>
              <w:lang w:val="es-MX"/>
            </w:rPr>
          </w:pPr>
        </w:p>
        <w:p w14:paraId="5C725A8B">
          <w:pPr>
            <w:tabs>
              <w:tab w:val="left" w:pos="440"/>
              <w:tab w:val="right" w:leader="dot" w:pos="8919"/>
            </w:tabs>
            <w:rPr>
              <w:b/>
              <w:bCs/>
              <w:sz w:val="40"/>
              <w:szCs w:val="40"/>
              <w:lang w:val="es-MX"/>
            </w:rPr>
          </w:pPr>
        </w:p>
        <w:p w14:paraId="21F3CBEB">
          <w:pPr>
            <w:tabs>
              <w:tab w:val="left" w:pos="440"/>
              <w:tab w:val="right" w:leader="dot" w:pos="8919"/>
            </w:tabs>
            <w:rPr>
              <w:b/>
              <w:bCs/>
              <w:sz w:val="40"/>
              <w:szCs w:val="40"/>
              <w:lang w:val="es-MX"/>
            </w:rPr>
          </w:pPr>
        </w:p>
        <w:p w14:paraId="37FB9D8F">
          <w:pPr>
            <w:tabs>
              <w:tab w:val="left" w:pos="440"/>
              <w:tab w:val="right" w:leader="dot" w:pos="8919"/>
            </w:tabs>
            <w:rPr>
              <w:b/>
              <w:bCs/>
              <w:sz w:val="40"/>
              <w:szCs w:val="40"/>
              <w:lang w:val="es-MX"/>
            </w:rPr>
          </w:pPr>
        </w:p>
        <w:p w14:paraId="64F125F6">
          <w:pPr>
            <w:tabs>
              <w:tab w:val="left" w:pos="440"/>
              <w:tab w:val="right" w:leader="dot" w:pos="8919"/>
            </w:tabs>
            <w:rPr>
              <w:b/>
              <w:bCs/>
              <w:sz w:val="40"/>
              <w:szCs w:val="40"/>
              <w:lang w:val="es-MX"/>
            </w:rPr>
          </w:pPr>
        </w:p>
        <w:p w14:paraId="45872596">
          <w:pPr>
            <w:tabs>
              <w:tab w:val="left" w:pos="440"/>
              <w:tab w:val="right" w:leader="dot" w:pos="8919"/>
            </w:tabs>
            <w:rPr>
              <w:b/>
              <w:bCs/>
              <w:sz w:val="40"/>
              <w:szCs w:val="40"/>
              <w:lang w:val="es-MX"/>
            </w:rPr>
          </w:pPr>
          <w:r>
            <w:rPr>
              <w:b/>
              <w:bCs/>
              <w:sz w:val="40"/>
              <w:szCs w:val="40"/>
              <w:lang w:val="es-MX"/>
            </w:rPr>
            <w:t>ÍNDICE DE FIGURAS</w:t>
          </w:r>
        </w:p>
        <w:p w14:paraId="6EA5E0F1">
          <w:pPr>
            <w:pStyle w:val="28"/>
            <w:tabs>
              <w:tab w:val="right" w:leader="dot" w:pos="8919"/>
            </w:tabs>
            <w:rPr>
              <w:rFonts w:eastAsiaTheme="minorEastAsia"/>
              <w:lang w:val="es-EC" w:eastAsia="es-EC"/>
            </w:rPr>
          </w:pPr>
          <w:r>
            <w:rPr>
              <w:rFonts w:ascii="Arial" w:hAnsi="Arial" w:eastAsiaTheme="majorEastAsia" w:cstheme="majorBidi"/>
              <w:b/>
              <w:sz w:val="32"/>
              <w:szCs w:val="32"/>
              <w:lang w:eastAsia="es-ES"/>
            </w:rPr>
            <w:fldChar w:fldCharType="begin"/>
          </w:r>
          <w:r>
            <w:rPr>
              <w:rFonts w:ascii="Arial" w:hAnsi="Arial" w:eastAsiaTheme="majorEastAsia" w:cstheme="majorBidi"/>
              <w:b/>
              <w:sz w:val="32"/>
              <w:szCs w:val="32"/>
              <w:lang w:eastAsia="es-ES"/>
            </w:rPr>
            <w:instrText xml:space="preserve"> TOC \h \z \c "Ilustración" </w:instrText>
          </w:r>
          <w:r>
            <w:rPr>
              <w:rFonts w:ascii="Arial" w:hAnsi="Arial" w:eastAsiaTheme="majorEastAsia" w:cstheme="majorBidi"/>
              <w:b/>
              <w:sz w:val="32"/>
              <w:szCs w:val="32"/>
              <w:lang w:eastAsia="es-ES"/>
            </w:rPr>
            <w:fldChar w:fldCharType="separate"/>
          </w:r>
          <w:r>
            <w:fldChar w:fldCharType="begin"/>
          </w:r>
          <w:r>
            <w:instrText xml:space="preserve"> HYPERLINK \l "_Toc230146970" </w:instrText>
          </w:r>
          <w:r>
            <w:fldChar w:fldCharType="separate"/>
          </w:r>
          <w:r>
            <w:rPr>
              <w:rStyle w:val="13"/>
            </w:rPr>
            <w:t>Ilustración 1 Portal Web de Microsoft para SQL Server</w:t>
          </w:r>
          <w:r>
            <w:tab/>
          </w:r>
          <w:r>
            <w:fldChar w:fldCharType="begin"/>
          </w:r>
          <w:r>
            <w:instrText xml:space="preserve"> PAGEREF _Toc230146970 \h </w:instrText>
          </w:r>
          <w:r>
            <w:fldChar w:fldCharType="separate"/>
          </w:r>
          <w:r>
            <w:t>9</w:t>
          </w:r>
          <w:r>
            <w:fldChar w:fldCharType="end"/>
          </w:r>
          <w:r>
            <w:fldChar w:fldCharType="end"/>
          </w:r>
        </w:p>
        <w:p w14:paraId="6CB37AC1">
          <w:pPr>
            <w:pStyle w:val="28"/>
            <w:tabs>
              <w:tab w:val="right" w:leader="dot" w:pos="8919"/>
            </w:tabs>
            <w:rPr>
              <w:rFonts w:eastAsiaTheme="minorEastAsia"/>
              <w:lang w:val="es-EC" w:eastAsia="es-EC"/>
            </w:rPr>
          </w:pPr>
          <w:r>
            <w:fldChar w:fldCharType="begin"/>
          </w:r>
          <w:r>
            <w:instrText xml:space="preserve"> HYPERLINK \l "_Toc230146971" </w:instrText>
          </w:r>
          <w:r>
            <w:fldChar w:fldCharType="separate"/>
          </w:r>
          <w:r>
            <w:rPr>
              <w:rStyle w:val="13"/>
            </w:rPr>
            <w:t>Ilustración 2. Archivo Ejecutable</w:t>
          </w:r>
          <w:r>
            <w:tab/>
          </w:r>
          <w:r>
            <w:fldChar w:fldCharType="begin"/>
          </w:r>
          <w:r>
            <w:instrText xml:space="preserve"> PAGEREF _Toc230146971 \h </w:instrText>
          </w:r>
          <w:r>
            <w:fldChar w:fldCharType="separate"/>
          </w:r>
          <w:r>
            <w:t>9</w:t>
          </w:r>
          <w:r>
            <w:fldChar w:fldCharType="end"/>
          </w:r>
          <w:r>
            <w:fldChar w:fldCharType="end"/>
          </w:r>
        </w:p>
        <w:p w14:paraId="3C792C09">
          <w:pPr>
            <w:pStyle w:val="28"/>
            <w:tabs>
              <w:tab w:val="right" w:leader="dot" w:pos="8919"/>
            </w:tabs>
            <w:rPr>
              <w:rFonts w:eastAsiaTheme="minorEastAsia"/>
              <w:lang w:val="es-EC" w:eastAsia="es-EC"/>
            </w:rPr>
          </w:pPr>
          <w:r>
            <w:fldChar w:fldCharType="begin"/>
          </w:r>
          <w:r>
            <w:instrText xml:space="preserve"> HYPERLINK \l "_Toc230146972" </w:instrText>
          </w:r>
          <w:r>
            <w:fldChar w:fldCharType="separate"/>
          </w:r>
          <w:r>
            <w:rPr>
              <w:rStyle w:val="13"/>
            </w:rPr>
            <w:t>Ilustración 3. Archivo ejecutable</w:t>
          </w:r>
          <w:r>
            <w:tab/>
          </w:r>
          <w:r>
            <w:fldChar w:fldCharType="begin"/>
          </w:r>
          <w:r>
            <w:instrText xml:space="preserve"> PAGEREF _Toc230146972 \h </w:instrText>
          </w:r>
          <w:r>
            <w:fldChar w:fldCharType="separate"/>
          </w:r>
          <w:r>
            <w:t>10</w:t>
          </w:r>
          <w:r>
            <w:fldChar w:fldCharType="end"/>
          </w:r>
          <w:r>
            <w:fldChar w:fldCharType="end"/>
          </w:r>
        </w:p>
        <w:p w14:paraId="0F9B1ABB">
          <w:pPr>
            <w:pStyle w:val="28"/>
            <w:tabs>
              <w:tab w:val="right" w:leader="dot" w:pos="8919"/>
            </w:tabs>
            <w:rPr>
              <w:rFonts w:eastAsiaTheme="minorEastAsia"/>
              <w:lang w:val="es-EC" w:eastAsia="es-EC"/>
            </w:rPr>
          </w:pPr>
          <w:r>
            <w:fldChar w:fldCharType="begin"/>
          </w:r>
          <w:r>
            <w:instrText xml:space="preserve"> HYPERLINK \l "_Toc230146973" </w:instrText>
          </w:r>
          <w:r>
            <w:fldChar w:fldCharType="separate"/>
          </w:r>
          <w:r>
            <w:rPr>
              <w:rStyle w:val="13"/>
            </w:rPr>
            <w:t>Ilustración 4. Script DDL.</w:t>
          </w:r>
          <w:r>
            <w:tab/>
          </w:r>
          <w:r>
            <w:fldChar w:fldCharType="begin"/>
          </w:r>
          <w:r>
            <w:instrText xml:space="preserve"> PAGEREF _Toc230146973 \h </w:instrText>
          </w:r>
          <w:r>
            <w:fldChar w:fldCharType="separate"/>
          </w:r>
          <w:r>
            <w:t>11</w:t>
          </w:r>
          <w:r>
            <w:fldChar w:fldCharType="end"/>
          </w:r>
          <w:r>
            <w:fldChar w:fldCharType="end"/>
          </w:r>
        </w:p>
        <w:p w14:paraId="4C5D3A05">
          <w:pPr>
            <w:pStyle w:val="28"/>
            <w:tabs>
              <w:tab w:val="right" w:leader="dot" w:pos="8919"/>
            </w:tabs>
            <w:rPr>
              <w:rFonts w:eastAsiaTheme="minorEastAsia"/>
              <w:lang w:val="es-EC" w:eastAsia="es-EC"/>
            </w:rPr>
          </w:pPr>
          <w:r>
            <w:fldChar w:fldCharType="begin"/>
          </w:r>
          <w:r>
            <w:instrText xml:space="preserve"> HYPERLINK \l "_Toc230146974" </w:instrText>
          </w:r>
          <w:r>
            <w:fldChar w:fldCharType="separate"/>
          </w:r>
          <w:r>
            <w:rPr>
              <w:rStyle w:val="13"/>
            </w:rPr>
            <w:t>Ilustración 5. Compilación realizada correctamente.</w:t>
          </w:r>
          <w:r>
            <w:tab/>
          </w:r>
          <w:r>
            <w:fldChar w:fldCharType="begin"/>
          </w:r>
          <w:r>
            <w:instrText xml:space="preserve"> PAGEREF _Toc230146974 \h </w:instrText>
          </w:r>
          <w:r>
            <w:fldChar w:fldCharType="separate"/>
          </w:r>
          <w:r>
            <w:t>11</w:t>
          </w:r>
          <w:r>
            <w:fldChar w:fldCharType="end"/>
          </w:r>
          <w:r>
            <w:fldChar w:fldCharType="end"/>
          </w:r>
        </w:p>
        <w:p w14:paraId="2F87B399">
          <w:pPr>
            <w:pStyle w:val="28"/>
            <w:tabs>
              <w:tab w:val="right" w:leader="dot" w:pos="8919"/>
            </w:tabs>
            <w:rPr>
              <w:rFonts w:eastAsiaTheme="minorEastAsia"/>
              <w:lang w:val="es-EC" w:eastAsia="es-EC"/>
            </w:rPr>
          </w:pPr>
          <w:r>
            <w:fldChar w:fldCharType="begin"/>
          </w:r>
          <w:r>
            <w:instrText xml:space="preserve"> HYPERLINK \l "_Toc230146975" </w:instrText>
          </w:r>
          <w:r>
            <w:fldChar w:fldCharType="separate"/>
          </w:r>
          <w:r>
            <w:rPr>
              <w:rStyle w:val="13"/>
            </w:rPr>
            <w:t>Ilustración 6. Script DML de datos semilla.</w:t>
          </w:r>
          <w:r>
            <w:tab/>
          </w:r>
          <w:r>
            <w:fldChar w:fldCharType="begin"/>
          </w:r>
          <w:r>
            <w:instrText xml:space="preserve"> PAGEREF _Toc230146975 \h </w:instrText>
          </w:r>
          <w:r>
            <w:fldChar w:fldCharType="separate"/>
          </w:r>
          <w:r>
            <w:t>12</w:t>
          </w:r>
          <w:r>
            <w:fldChar w:fldCharType="end"/>
          </w:r>
          <w:r>
            <w:fldChar w:fldCharType="end"/>
          </w:r>
        </w:p>
        <w:p w14:paraId="0401D000">
          <w:pPr>
            <w:pStyle w:val="28"/>
            <w:tabs>
              <w:tab w:val="right" w:leader="dot" w:pos="8919"/>
            </w:tabs>
            <w:rPr>
              <w:rFonts w:eastAsiaTheme="minorEastAsia"/>
              <w:lang w:val="es-EC" w:eastAsia="es-EC"/>
            </w:rPr>
          </w:pPr>
          <w:r>
            <w:fldChar w:fldCharType="begin"/>
          </w:r>
          <w:r>
            <w:instrText xml:space="preserve"> HYPERLINK \l "_Toc230146976" </w:instrText>
          </w:r>
          <w:r>
            <w:fldChar w:fldCharType="separate"/>
          </w:r>
          <w:r>
            <w:rPr>
              <w:rStyle w:val="13"/>
            </w:rPr>
            <w:t>Ilustración 7. Apertura de Visual Studio 2022</w:t>
          </w:r>
          <w:r>
            <w:tab/>
          </w:r>
          <w:r>
            <w:fldChar w:fldCharType="begin"/>
          </w:r>
          <w:r>
            <w:instrText xml:space="preserve"> PAGEREF _Toc230146976 \h </w:instrText>
          </w:r>
          <w:r>
            <w:fldChar w:fldCharType="separate"/>
          </w:r>
          <w:r>
            <w:t>17</w:t>
          </w:r>
          <w:r>
            <w:fldChar w:fldCharType="end"/>
          </w:r>
          <w:r>
            <w:fldChar w:fldCharType="end"/>
          </w:r>
        </w:p>
        <w:p w14:paraId="54953430">
          <w:pPr>
            <w:pStyle w:val="28"/>
            <w:tabs>
              <w:tab w:val="right" w:leader="dot" w:pos="8919"/>
            </w:tabs>
            <w:rPr>
              <w:rFonts w:eastAsiaTheme="minorEastAsia"/>
              <w:lang w:val="es-EC" w:eastAsia="es-EC"/>
            </w:rPr>
          </w:pPr>
          <w:r>
            <w:fldChar w:fldCharType="begin"/>
          </w:r>
          <w:r>
            <w:instrText xml:space="preserve"> HYPERLINK \l "_Toc230146977" </w:instrText>
          </w:r>
          <w:r>
            <w:fldChar w:fldCharType="separate"/>
          </w:r>
          <w:r>
            <w:rPr>
              <w:rStyle w:val="13"/>
            </w:rPr>
            <w:t>Ilustración 8. Creación de nuevo proyecto Visual Studio 2022</w:t>
          </w:r>
          <w:r>
            <w:tab/>
          </w:r>
          <w:r>
            <w:fldChar w:fldCharType="begin"/>
          </w:r>
          <w:r>
            <w:instrText xml:space="preserve"> PAGEREF _Toc230146977 \h </w:instrText>
          </w:r>
          <w:r>
            <w:fldChar w:fldCharType="separate"/>
          </w:r>
          <w:r>
            <w:t>18</w:t>
          </w:r>
          <w:r>
            <w:fldChar w:fldCharType="end"/>
          </w:r>
          <w:r>
            <w:fldChar w:fldCharType="end"/>
          </w:r>
        </w:p>
        <w:p w14:paraId="7B000B5F">
          <w:pPr>
            <w:pStyle w:val="28"/>
            <w:tabs>
              <w:tab w:val="right" w:leader="dot" w:pos="8919"/>
            </w:tabs>
            <w:rPr>
              <w:rFonts w:eastAsiaTheme="minorEastAsia"/>
              <w:lang w:val="es-EC" w:eastAsia="es-EC"/>
            </w:rPr>
          </w:pPr>
          <w:r>
            <w:fldChar w:fldCharType="begin"/>
          </w:r>
          <w:r>
            <w:instrText xml:space="preserve"> HYPERLINK "file:///C:\\Users\\KENNED\\Desktop\\CRUD_Dotnet_Grupo6.docx" \l "_Toc230146978" </w:instrText>
          </w:r>
          <w:r>
            <w:fldChar w:fldCharType="separate"/>
          </w:r>
          <w:r>
            <w:rPr>
              <w:rStyle w:val="13"/>
            </w:rPr>
            <w:t>Ilustración 9. Selección de tipo de proyecto</w:t>
          </w:r>
          <w:r>
            <w:tab/>
          </w:r>
          <w:r>
            <w:fldChar w:fldCharType="begin"/>
          </w:r>
          <w:r>
            <w:instrText xml:space="preserve"> PAGEREF _Toc230146978 \h </w:instrText>
          </w:r>
          <w:r>
            <w:fldChar w:fldCharType="separate"/>
          </w:r>
          <w:r>
            <w:t>19</w:t>
          </w:r>
          <w:r>
            <w:fldChar w:fldCharType="end"/>
          </w:r>
          <w:r>
            <w:fldChar w:fldCharType="end"/>
          </w:r>
        </w:p>
        <w:p w14:paraId="4BC137F8">
          <w:pPr>
            <w:pStyle w:val="28"/>
            <w:tabs>
              <w:tab w:val="right" w:leader="dot" w:pos="8919"/>
            </w:tabs>
            <w:rPr>
              <w:rFonts w:eastAsiaTheme="minorEastAsia"/>
              <w:lang w:val="es-EC" w:eastAsia="es-EC"/>
            </w:rPr>
          </w:pPr>
          <w:r>
            <w:fldChar w:fldCharType="begin"/>
          </w:r>
          <w:r>
            <w:instrText xml:space="preserve"> HYPERLINK \l "_Toc230146979" </w:instrText>
          </w:r>
          <w:r>
            <w:fldChar w:fldCharType="separate"/>
          </w:r>
          <w:r>
            <w:rPr>
              <w:rStyle w:val="13"/>
            </w:rPr>
            <w:t>Ilustración 10. Nombramiento de proyecto</w:t>
          </w:r>
          <w:r>
            <w:tab/>
          </w:r>
          <w:r>
            <w:fldChar w:fldCharType="begin"/>
          </w:r>
          <w:r>
            <w:instrText xml:space="preserve"> PAGEREF _Toc230146979 \h </w:instrText>
          </w:r>
          <w:r>
            <w:fldChar w:fldCharType="separate"/>
          </w:r>
          <w:r>
            <w:t>19</w:t>
          </w:r>
          <w:r>
            <w:fldChar w:fldCharType="end"/>
          </w:r>
          <w:r>
            <w:fldChar w:fldCharType="end"/>
          </w:r>
        </w:p>
        <w:p w14:paraId="4E8CF3B1">
          <w:pPr>
            <w:pStyle w:val="28"/>
            <w:tabs>
              <w:tab w:val="right" w:leader="dot" w:pos="8919"/>
            </w:tabs>
            <w:rPr>
              <w:rFonts w:eastAsiaTheme="minorEastAsia"/>
              <w:lang w:val="es-EC" w:eastAsia="es-EC"/>
            </w:rPr>
          </w:pPr>
          <w:r>
            <w:fldChar w:fldCharType="begin"/>
          </w:r>
          <w:r>
            <w:instrText xml:space="preserve"> HYPERLINK \l "_Toc230146980" </w:instrText>
          </w:r>
          <w:r>
            <w:fldChar w:fldCharType="separate"/>
          </w:r>
          <w:r>
            <w:rPr>
              <w:rStyle w:val="13"/>
            </w:rPr>
            <w:t>Ilustración 11. Explorador de Soluciones</w:t>
          </w:r>
          <w:r>
            <w:tab/>
          </w:r>
          <w:r>
            <w:fldChar w:fldCharType="begin"/>
          </w:r>
          <w:r>
            <w:instrText xml:space="preserve"> PAGEREF _Toc230146980 \h </w:instrText>
          </w:r>
          <w:r>
            <w:fldChar w:fldCharType="separate"/>
          </w:r>
          <w:r>
            <w:t>19</w:t>
          </w:r>
          <w:r>
            <w:fldChar w:fldCharType="end"/>
          </w:r>
          <w:r>
            <w:fldChar w:fldCharType="end"/>
          </w:r>
        </w:p>
        <w:p w14:paraId="106DBBE6">
          <w:pPr>
            <w:pStyle w:val="28"/>
            <w:tabs>
              <w:tab w:val="right" w:leader="dot" w:pos="8919"/>
            </w:tabs>
            <w:rPr>
              <w:rFonts w:eastAsiaTheme="minorEastAsia"/>
              <w:lang w:val="es-EC" w:eastAsia="es-EC"/>
            </w:rPr>
          </w:pPr>
          <w:r>
            <w:fldChar w:fldCharType="begin"/>
          </w:r>
          <w:r>
            <w:instrText xml:space="preserve"> HYPERLINK \l "_Toc230146981" </w:instrText>
          </w:r>
          <w:r>
            <w:fldChar w:fldCharType="separate"/>
          </w:r>
          <w:r>
            <w:rPr>
              <w:rStyle w:val="13"/>
            </w:rPr>
            <w:t>Ilustración 12Evidencia del procedimiento técnico para configuración del node in appsettings.json.</w:t>
          </w:r>
          <w:r>
            <w:tab/>
          </w:r>
          <w:r>
            <w:fldChar w:fldCharType="begin"/>
          </w:r>
          <w:r>
            <w:instrText xml:space="preserve"> PAGEREF _Toc230146981 \h </w:instrText>
          </w:r>
          <w:r>
            <w:fldChar w:fldCharType="separate"/>
          </w:r>
          <w:r>
            <w:t>20</w:t>
          </w:r>
          <w:r>
            <w:fldChar w:fldCharType="end"/>
          </w:r>
          <w:r>
            <w:fldChar w:fldCharType="end"/>
          </w:r>
        </w:p>
        <w:p w14:paraId="5CCE1DED">
          <w:pPr>
            <w:pStyle w:val="28"/>
            <w:tabs>
              <w:tab w:val="right" w:leader="dot" w:pos="8919"/>
            </w:tabs>
            <w:rPr>
              <w:rFonts w:eastAsiaTheme="minorEastAsia"/>
              <w:lang w:val="es-EC" w:eastAsia="es-EC"/>
            </w:rPr>
          </w:pPr>
          <w:r>
            <w:fldChar w:fldCharType="begin"/>
          </w:r>
          <w:r>
            <w:instrText xml:space="preserve"> HYPERLINK \l "_Toc230146982" </w:instrText>
          </w:r>
          <w:r>
            <w:fldChar w:fldCharType="separate"/>
          </w:r>
          <w:r>
            <w:rPr>
              <w:rStyle w:val="13"/>
            </w:rPr>
            <w:t>Ilustración 13Evidencia del procedimiento técnico para pipeline y middlewares en program.cs.</w:t>
          </w:r>
          <w:r>
            <w:tab/>
          </w:r>
          <w:r>
            <w:fldChar w:fldCharType="begin"/>
          </w:r>
          <w:r>
            <w:instrText xml:space="preserve"> PAGEREF _Toc230146982 \h </w:instrText>
          </w:r>
          <w:r>
            <w:fldChar w:fldCharType="separate"/>
          </w:r>
          <w:r>
            <w:t>21</w:t>
          </w:r>
          <w:r>
            <w:fldChar w:fldCharType="end"/>
          </w:r>
          <w:r>
            <w:fldChar w:fldCharType="end"/>
          </w:r>
        </w:p>
        <w:p w14:paraId="6A5EEFDA">
          <w:pPr>
            <w:pStyle w:val="28"/>
            <w:tabs>
              <w:tab w:val="right" w:leader="dot" w:pos="8919"/>
            </w:tabs>
            <w:rPr>
              <w:rFonts w:eastAsiaTheme="minorEastAsia"/>
              <w:lang w:val="es-EC" w:eastAsia="es-EC"/>
            </w:rPr>
          </w:pPr>
          <w:r>
            <w:fldChar w:fldCharType="begin"/>
          </w:r>
          <w:r>
            <w:instrText xml:space="preserve"> HYPERLINK \l "_Toc230146983" </w:instrText>
          </w:r>
          <w:r>
            <w:fldChar w:fldCharType="separate"/>
          </w:r>
          <w:r>
            <w:rPr>
              <w:rStyle w:val="13"/>
            </w:rPr>
            <w:t>Ilustración 14. Ruta de nueva carpeta</w:t>
          </w:r>
          <w:r>
            <w:tab/>
          </w:r>
          <w:r>
            <w:fldChar w:fldCharType="begin"/>
          </w:r>
          <w:r>
            <w:instrText xml:space="preserve"> PAGEREF _Toc230146983 \h </w:instrText>
          </w:r>
          <w:r>
            <w:fldChar w:fldCharType="separate"/>
          </w:r>
          <w:r>
            <w:t>21</w:t>
          </w:r>
          <w:r>
            <w:fldChar w:fldCharType="end"/>
          </w:r>
          <w:r>
            <w:fldChar w:fldCharType="end"/>
          </w:r>
        </w:p>
        <w:p w14:paraId="57246778">
          <w:pPr>
            <w:pStyle w:val="28"/>
            <w:tabs>
              <w:tab w:val="right" w:leader="dot" w:pos="8919"/>
            </w:tabs>
            <w:rPr>
              <w:rFonts w:eastAsiaTheme="minorEastAsia"/>
              <w:lang w:val="es-EC" w:eastAsia="es-EC"/>
            </w:rPr>
          </w:pPr>
          <w:r>
            <w:fldChar w:fldCharType="begin"/>
          </w:r>
          <w:r>
            <w:instrText xml:space="preserve"> HYPERLINK \l "_Toc230146984" </w:instrText>
          </w:r>
          <w:r>
            <w:fldChar w:fldCharType="separate"/>
          </w:r>
          <w:r>
            <w:rPr>
              <w:rStyle w:val="13"/>
            </w:rPr>
            <w:t>Ilustración 15. Clase llamada PasswordHasher.cs</w:t>
          </w:r>
          <w:r>
            <w:tab/>
          </w:r>
          <w:r>
            <w:fldChar w:fldCharType="begin"/>
          </w:r>
          <w:r>
            <w:instrText xml:space="preserve"> PAGEREF _Toc230146984 \h </w:instrText>
          </w:r>
          <w:r>
            <w:fldChar w:fldCharType="separate"/>
          </w:r>
          <w:r>
            <w:t>22</w:t>
          </w:r>
          <w:r>
            <w:fldChar w:fldCharType="end"/>
          </w:r>
          <w:r>
            <w:fldChar w:fldCharType="end"/>
          </w:r>
        </w:p>
        <w:p w14:paraId="2AA2484D">
          <w:pPr>
            <w:pStyle w:val="28"/>
            <w:tabs>
              <w:tab w:val="right" w:leader="dot" w:pos="8919"/>
            </w:tabs>
            <w:rPr>
              <w:rFonts w:eastAsiaTheme="minorEastAsia"/>
              <w:lang w:val="es-EC" w:eastAsia="es-EC"/>
            </w:rPr>
          </w:pPr>
          <w:r>
            <w:fldChar w:fldCharType="begin"/>
          </w:r>
          <w:r>
            <w:instrText xml:space="preserve"> HYPERLINK \l "_Toc230146985" </w:instrText>
          </w:r>
          <w:r>
            <w:fldChar w:fldCharType="separate"/>
          </w:r>
          <w:r>
            <w:rPr>
              <w:rStyle w:val="13"/>
            </w:rPr>
            <w:t>Ilustración 16. Evidencia del procedimiento técnico para clase criptográfica passwordhasher.cs.</w:t>
          </w:r>
          <w:r>
            <w:tab/>
          </w:r>
          <w:r>
            <w:fldChar w:fldCharType="begin"/>
          </w:r>
          <w:r>
            <w:instrText xml:space="preserve"> PAGEREF _Toc230146985 \h </w:instrText>
          </w:r>
          <w:r>
            <w:fldChar w:fldCharType="separate"/>
          </w:r>
          <w:r>
            <w:t>22</w:t>
          </w:r>
          <w:r>
            <w:fldChar w:fldCharType="end"/>
          </w:r>
          <w:r>
            <w:fldChar w:fldCharType="end"/>
          </w:r>
        </w:p>
        <w:p w14:paraId="2EBC866B">
          <w:pPr>
            <w:pStyle w:val="28"/>
            <w:tabs>
              <w:tab w:val="right" w:leader="dot" w:pos="8919"/>
            </w:tabs>
            <w:rPr>
              <w:rFonts w:eastAsiaTheme="minorEastAsia"/>
              <w:lang w:val="es-EC" w:eastAsia="es-EC"/>
            </w:rPr>
          </w:pPr>
          <w:r>
            <w:fldChar w:fldCharType="begin"/>
          </w:r>
          <w:r>
            <w:instrText xml:space="preserve"> HYPERLINK \l "_Toc230146986" </w:instrText>
          </w:r>
          <w:r>
            <w:fldChar w:fldCharType="separate"/>
          </w:r>
          <w:r>
            <w:rPr>
              <w:rStyle w:val="13"/>
            </w:rPr>
            <w:t>Ilustración 17. Creación de Usuario.cs.</w:t>
          </w:r>
          <w:r>
            <w:tab/>
          </w:r>
          <w:r>
            <w:fldChar w:fldCharType="begin"/>
          </w:r>
          <w:r>
            <w:instrText xml:space="preserve"> PAGEREF _Toc230146986 \h </w:instrText>
          </w:r>
          <w:r>
            <w:fldChar w:fldCharType="separate"/>
          </w:r>
          <w:r>
            <w:t>22</w:t>
          </w:r>
          <w:r>
            <w:fldChar w:fldCharType="end"/>
          </w:r>
          <w:r>
            <w:fldChar w:fldCharType="end"/>
          </w:r>
        </w:p>
        <w:p w14:paraId="117D858D">
          <w:pPr>
            <w:pStyle w:val="28"/>
            <w:tabs>
              <w:tab w:val="right" w:leader="dot" w:pos="8919"/>
            </w:tabs>
            <w:rPr>
              <w:rFonts w:eastAsiaTheme="minorEastAsia"/>
              <w:lang w:val="es-EC" w:eastAsia="es-EC"/>
            </w:rPr>
          </w:pPr>
          <w:r>
            <w:fldChar w:fldCharType="begin"/>
          </w:r>
          <w:r>
            <w:instrText xml:space="preserve"> HYPERLINK \l "_Toc230146987" </w:instrText>
          </w:r>
          <w:r>
            <w:fldChar w:fldCharType="separate"/>
          </w:r>
          <w:r>
            <w:rPr>
              <w:rStyle w:val="13"/>
            </w:rPr>
            <w:t>Ilustración 18. Evidencia del procedimiento técnico para modelo de dominio en clase usuario.cs.</w:t>
          </w:r>
          <w:r>
            <w:tab/>
          </w:r>
          <w:r>
            <w:fldChar w:fldCharType="begin"/>
          </w:r>
          <w:r>
            <w:instrText xml:space="preserve"> PAGEREF _Toc230146987 \h </w:instrText>
          </w:r>
          <w:r>
            <w:fldChar w:fldCharType="separate"/>
          </w:r>
          <w:r>
            <w:t>23</w:t>
          </w:r>
          <w:r>
            <w:fldChar w:fldCharType="end"/>
          </w:r>
          <w:r>
            <w:fldChar w:fldCharType="end"/>
          </w:r>
        </w:p>
        <w:p w14:paraId="17791B10">
          <w:pPr>
            <w:pStyle w:val="28"/>
            <w:tabs>
              <w:tab w:val="right" w:leader="dot" w:pos="8919"/>
            </w:tabs>
            <w:rPr>
              <w:rFonts w:eastAsiaTheme="minorEastAsia"/>
              <w:lang w:val="es-EC" w:eastAsia="es-EC"/>
            </w:rPr>
          </w:pPr>
          <w:r>
            <w:fldChar w:fldCharType="begin"/>
          </w:r>
          <w:r>
            <w:instrText xml:space="preserve"> HYPERLINK \l "_Toc230146988" </w:instrText>
          </w:r>
          <w:r>
            <w:fldChar w:fldCharType="separate"/>
          </w:r>
          <w:r>
            <w:rPr>
              <w:rStyle w:val="13"/>
            </w:rPr>
            <w:t>Ilustración 19. Nueva clase llamada 'LoginViewModel.cs'</w:t>
          </w:r>
          <w:r>
            <w:tab/>
          </w:r>
          <w:r>
            <w:fldChar w:fldCharType="begin"/>
          </w:r>
          <w:r>
            <w:instrText xml:space="preserve"> PAGEREF _Toc230146988 \h </w:instrText>
          </w:r>
          <w:r>
            <w:fldChar w:fldCharType="separate"/>
          </w:r>
          <w:r>
            <w:t>23</w:t>
          </w:r>
          <w:r>
            <w:fldChar w:fldCharType="end"/>
          </w:r>
          <w:r>
            <w:fldChar w:fldCharType="end"/>
          </w:r>
        </w:p>
        <w:p w14:paraId="1C0FE811">
          <w:pPr>
            <w:pStyle w:val="28"/>
            <w:tabs>
              <w:tab w:val="right" w:leader="dot" w:pos="8919"/>
            </w:tabs>
            <w:rPr>
              <w:rFonts w:eastAsiaTheme="minorEastAsia"/>
              <w:lang w:val="es-EC" w:eastAsia="es-EC"/>
            </w:rPr>
          </w:pPr>
          <w:r>
            <w:fldChar w:fldCharType="begin"/>
          </w:r>
          <w:r>
            <w:instrText xml:space="preserve"> HYPERLINK \l "_Toc230146989" </w:instrText>
          </w:r>
          <w:r>
            <w:fldChar w:fldCharType="separate"/>
          </w:r>
          <w:r>
            <w:rPr>
              <w:rStyle w:val="13"/>
            </w:rPr>
            <w:t>Ilustración 20. Evidencia del procedimiento técnico para modelo de vista en loginviewmodel.cs.</w:t>
          </w:r>
          <w:r>
            <w:tab/>
          </w:r>
          <w:r>
            <w:fldChar w:fldCharType="begin"/>
          </w:r>
          <w:r>
            <w:instrText xml:space="preserve"> PAGEREF _Toc230146989 \h </w:instrText>
          </w:r>
          <w:r>
            <w:fldChar w:fldCharType="separate"/>
          </w:r>
          <w:r>
            <w:t>23</w:t>
          </w:r>
          <w:r>
            <w:fldChar w:fldCharType="end"/>
          </w:r>
          <w:r>
            <w:fldChar w:fldCharType="end"/>
          </w:r>
        </w:p>
        <w:p w14:paraId="294690F2">
          <w:pPr>
            <w:pStyle w:val="28"/>
            <w:tabs>
              <w:tab w:val="right" w:leader="dot" w:pos="8919"/>
            </w:tabs>
            <w:rPr>
              <w:rFonts w:eastAsiaTheme="minorEastAsia"/>
              <w:lang w:val="es-EC" w:eastAsia="es-EC"/>
            </w:rPr>
          </w:pPr>
          <w:r>
            <w:fldChar w:fldCharType="begin"/>
          </w:r>
          <w:r>
            <w:instrText xml:space="preserve"> HYPERLINK \l "_Toc230146990" </w:instrText>
          </w:r>
          <w:r>
            <w:fldChar w:fldCharType="separate"/>
          </w:r>
          <w:r>
            <w:rPr>
              <w:rStyle w:val="13"/>
            </w:rPr>
            <w:t>Ilustración 21. Creamos el archivo 'UsuarioService.cs'.</w:t>
          </w:r>
          <w:r>
            <w:tab/>
          </w:r>
          <w:r>
            <w:fldChar w:fldCharType="begin"/>
          </w:r>
          <w:r>
            <w:instrText xml:space="preserve"> PAGEREF _Toc230146990 \h </w:instrText>
          </w:r>
          <w:r>
            <w:fldChar w:fldCharType="separate"/>
          </w:r>
          <w:r>
            <w:t>24</w:t>
          </w:r>
          <w:r>
            <w:fldChar w:fldCharType="end"/>
          </w:r>
          <w:r>
            <w:fldChar w:fldCharType="end"/>
          </w:r>
        </w:p>
        <w:p w14:paraId="1333534E">
          <w:pPr>
            <w:pStyle w:val="28"/>
            <w:tabs>
              <w:tab w:val="right" w:leader="dot" w:pos="8919"/>
            </w:tabs>
            <w:rPr>
              <w:rFonts w:eastAsiaTheme="minorEastAsia"/>
              <w:lang w:val="es-EC" w:eastAsia="es-EC"/>
            </w:rPr>
          </w:pPr>
          <w:r>
            <w:fldChar w:fldCharType="begin"/>
          </w:r>
          <w:r>
            <w:instrText xml:space="preserve"> HYPERLINK \l "_Toc230146991" </w:instrText>
          </w:r>
          <w:r>
            <w:fldChar w:fldCharType="separate"/>
          </w:r>
          <w:r>
            <w:rPr>
              <w:rStyle w:val="13"/>
            </w:rPr>
            <w:t>Ilustración 22. Evidencia del procedimiento técnico para método autenticarasync en</w:t>
          </w:r>
          <w:r>
            <w:tab/>
          </w:r>
          <w:r>
            <w:fldChar w:fldCharType="begin"/>
          </w:r>
          <w:r>
            <w:instrText xml:space="preserve"> PAGEREF _Toc230146991 \h </w:instrText>
          </w:r>
          <w:r>
            <w:fldChar w:fldCharType="separate"/>
          </w:r>
          <w:r>
            <w:t>24</w:t>
          </w:r>
          <w:r>
            <w:fldChar w:fldCharType="end"/>
          </w:r>
          <w:r>
            <w:fldChar w:fldCharType="end"/>
          </w:r>
        </w:p>
        <w:p w14:paraId="330FA470">
          <w:pPr>
            <w:pStyle w:val="28"/>
            <w:tabs>
              <w:tab w:val="right" w:leader="dot" w:pos="8919"/>
            </w:tabs>
            <w:rPr>
              <w:rFonts w:eastAsiaTheme="minorEastAsia"/>
              <w:lang w:val="es-EC" w:eastAsia="es-EC"/>
            </w:rPr>
          </w:pPr>
          <w:r>
            <w:fldChar w:fldCharType="begin"/>
          </w:r>
          <w:r>
            <w:instrText xml:space="preserve"> HYPERLINK \l "_Toc230146992" </w:instrText>
          </w:r>
          <w:r>
            <w:fldChar w:fldCharType="separate"/>
          </w:r>
          <w:r>
            <w:rPr>
              <w:rStyle w:val="13"/>
            </w:rPr>
            <w:t>Ilustración 23. Nuevo controlador vacío llamado 'AuthController.cs'</w:t>
          </w:r>
          <w:r>
            <w:tab/>
          </w:r>
          <w:r>
            <w:fldChar w:fldCharType="begin"/>
          </w:r>
          <w:r>
            <w:instrText xml:space="preserve"> PAGEREF _Toc230146992 \h </w:instrText>
          </w:r>
          <w:r>
            <w:fldChar w:fldCharType="separate"/>
          </w:r>
          <w:r>
            <w:t>25</w:t>
          </w:r>
          <w:r>
            <w:fldChar w:fldCharType="end"/>
          </w:r>
          <w:r>
            <w:fldChar w:fldCharType="end"/>
          </w:r>
        </w:p>
        <w:p w14:paraId="7A243300">
          <w:pPr>
            <w:pStyle w:val="28"/>
            <w:tabs>
              <w:tab w:val="right" w:leader="dot" w:pos="8919"/>
            </w:tabs>
            <w:rPr>
              <w:rFonts w:eastAsiaTheme="minorEastAsia"/>
              <w:lang w:val="es-EC" w:eastAsia="es-EC"/>
            </w:rPr>
          </w:pPr>
          <w:r>
            <w:fldChar w:fldCharType="begin"/>
          </w:r>
          <w:r>
            <w:instrText xml:space="preserve"> HYPERLINK \l "_Toc230146993" </w:instrText>
          </w:r>
          <w:r>
            <w:fldChar w:fldCharType="separate"/>
          </w:r>
          <w:r>
            <w:rPr>
              <w:rStyle w:val="13"/>
            </w:rPr>
            <w:t>Ilustración 24. Evidencia del procedimiento técnico para control de enrutamiento</w:t>
          </w:r>
          <w:r>
            <w:tab/>
          </w:r>
          <w:r>
            <w:fldChar w:fldCharType="begin"/>
          </w:r>
          <w:r>
            <w:instrText xml:space="preserve"> PAGEREF _Toc230146993 \h </w:instrText>
          </w:r>
          <w:r>
            <w:fldChar w:fldCharType="separate"/>
          </w:r>
          <w:r>
            <w:t>26</w:t>
          </w:r>
          <w:r>
            <w:fldChar w:fldCharType="end"/>
          </w:r>
          <w:r>
            <w:fldChar w:fldCharType="end"/>
          </w:r>
        </w:p>
        <w:p w14:paraId="59C590CB">
          <w:pPr>
            <w:pStyle w:val="28"/>
            <w:tabs>
              <w:tab w:val="right" w:leader="dot" w:pos="8919"/>
            </w:tabs>
            <w:rPr>
              <w:rFonts w:eastAsiaTheme="minorEastAsia"/>
              <w:lang w:val="es-EC" w:eastAsia="es-EC"/>
            </w:rPr>
          </w:pPr>
          <w:r>
            <w:fldChar w:fldCharType="begin"/>
          </w:r>
          <w:r>
            <w:instrText xml:space="preserve"> HYPERLINK \l "_Toc230146994" </w:instrText>
          </w:r>
          <w:r>
            <w:fldChar w:fldCharType="separate"/>
          </w:r>
          <w:r>
            <w:rPr>
              <w:rStyle w:val="13"/>
            </w:rPr>
            <w:t>Ilustración 25. subcarpeta llamada 'Auth'.</w:t>
          </w:r>
          <w:r>
            <w:tab/>
          </w:r>
          <w:r>
            <w:fldChar w:fldCharType="begin"/>
          </w:r>
          <w:r>
            <w:instrText xml:space="preserve"> PAGEREF _Toc230146994 \h </w:instrText>
          </w:r>
          <w:r>
            <w:fldChar w:fldCharType="separate"/>
          </w:r>
          <w:r>
            <w:t>27</w:t>
          </w:r>
          <w:r>
            <w:fldChar w:fldCharType="end"/>
          </w:r>
          <w:r>
            <w:fldChar w:fldCharType="end"/>
          </w:r>
        </w:p>
        <w:p w14:paraId="0B509716">
          <w:pPr>
            <w:pStyle w:val="28"/>
            <w:tabs>
              <w:tab w:val="right" w:leader="dot" w:pos="8919"/>
            </w:tabs>
            <w:rPr>
              <w:rFonts w:eastAsiaTheme="minorEastAsia"/>
              <w:lang w:val="es-EC" w:eastAsia="es-EC"/>
            </w:rPr>
          </w:pPr>
          <w:r>
            <w:fldChar w:fldCharType="begin"/>
          </w:r>
          <w:r>
            <w:instrText xml:space="preserve"> HYPERLINK \l "_Toc230146995" </w:instrText>
          </w:r>
          <w:r>
            <w:fldChar w:fldCharType="separate"/>
          </w:r>
          <w:r>
            <w:rPr>
              <w:rStyle w:val="13"/>
            </w:rPr>
            <w:t>Ilustración 26. Vista llamada 'Login.cshtml'.</w:t>
          </w:r>
          <w:r>
            <w:tab/>
          </w:r>
          <w:r>
            <w:fldChar w:fldCharType="begin"/>
          </w:r>
          <w:r>
            <w:instrText xml:space="preserve"> PAGEREF _Toc230146995 \h </w:instrText>
          </w:r>
          <w:r>
            <w:fldChar w:fldCharType="separate"/>
          </w:r>
          <w:r>
            <w:t>27</w:t>
          </w:r>
          <w:r>
            <w:fldChar w:fldCharType="end"/>
          </w:r>
          <w:r>
            <w:fldChar w:fldCharType="end"/>
          </w:r>
        </w:p>
        <w:p w14:paraId="2DC0EA94">
          <w:pPr>
            <w:pStyle w:val="28"/>
            <w:tabs>
              <w:tab w:val="right" w:leader="dot" w:pos="8919"/>
            </w:tabs>
            <w:rPr>
              <w:rFonts w:eastAsiaTheme="minorEastAsia"/>
              <w:lang w:val="es-EC" w:eastAsia="es-EC"/>
            </w:rPr>
          </w:pPr>
          <w:r>
            <w:fldChar w:fldCharType="begin"/>
          </w:r>
          <w:r>
            <w:instrText xml:space="preserve"> HYPERLINK \l "_Toc230146996" </w:instrText>
          </w:r>
          <w:r>
            <w:fldChar w:fldCharType="separate"/>
          </w:r>
          <w:r>
            <w:rPr>
              <w:rStyle w:val="13"/>
            </w:rPr>
            <w:t>Ilustración 27. Evidencia del procedimiento técnico para interfaz razor en login.cshtml.</w:t>
          </w:r>
          <w:r>
            <w:tab/>
          </w:r>
          <w:r>
            <w:fldChar w:fldCharType="begin"/>
          </w:r>
          <w:r>
            <w:instrText xml:space="preserve"> PAGEREF _Toc230146996 \h </w:instrText>
          </w:r>
          <w:r>
            <w:fldChar w:fldCharType="separate"/>
          </w:r>
          <w:r>
            <w:t>27</w:t>
          </w:r>
          <w:r>
            <w:fldChar w:fldCharType="end"/>
          </w:r>
          <w:r>
            <w:fldChar w:fldCharType="end"/>
          </w:r>
        </w:p>
        <w:p w14:paraId="5CF40376">
          <w:pPr>
            <w:pStyle w:val="28"/>
            <w:tabs>
              <w:tab w:val="right" w:leader="dot" w:pos="8919"/>
            </w:tabs>
            <w:rPr>
              <w:rFonts w:eastAsiaTheme="minorEastAsia"/>
              <w:lang w:val="es-EC" w:eastAsia="es-EC"/>
            </w:rPr>
          </w:pPr>
          <w:r>
            <w:fldChar w:fldCharType="begin"/>
          </w:r>
          <w:r>
            <w:instrText xml:space="preserve"> HYPERLINK \l "_Toc230146997" </w:instrText>
          </w:r>
          <w:r>
            <w:fldChar w:fldCharType="separate"/>
          </w:r>
          <w:r>
            <w:rPr>
              <w:rStyle w:val="13"/>
            </w:rPr>
            <w:t>Ilustración 28. Pantalla de Login por Usuario y Contraseña</w:t>
          </w:r>
          <w:r>
            <w:tab/>
          </w:r>
          <w:r>
            <w:fldChar w:fldCharType="begin"/>
          </w:r>
          <w:r>
            <w:instrText xml:space="preserve"> PAGEREF _Toc230146997 \h </w:instrText>
          </w:r>
          <w:r>
            <w:fldChar w:fldCharType="separate"/>
          </w:r>
          <w:r>
            <w:t>28</w:t>
          </w:r>
          <w:r>
            <w:fldChar w:fldCharType="end"/>
          </w:r>
          <w:r>
            <w:fldChar w:fldCharType="end"/>
          </w:r>
        </w:p>
        <w:p w14:paraId="18359B97">
          <w:pPr>
            <w:pStyle w:val="28"/>
            <w:tabs>
              <w:tab w:val="right" w:leader="dot" w:pos="8919"/>
            </w:tabs>
            <w:rPr>
              <w:rFonts w:eastAsiaTheme="minorEastAsia"/>
              <w:lang w:val="es-EC" w:eastAsia="es-EC"/>
            </w:rPr>
          </w:pPr>
          <w:r>
            <w:fldChar w:fldCharType="begin"/>
          </w:r>
          <w:r>
            <w:instrText xml:space="preserve"> HYPERLINK \l "_Toc230146998" </w:instrText>
          </w:r>
          <w:r>
            <w:fldChar w:fldCharType="separate"/>
          </w:r>
          <w:r>
            <w:rPr>
              <w:rStyle w:val="13"/>
            </w:rPr>
            <w:t>Ilustración 29. Datos agregados en Login</w:t>
          </w:r>
          <w:r>
            <w:tab/>
          </w:r>
          <w:r>
            <w:fldChar w:fldCharType="begin"/>
          </w:r>
          <w:r>
            <w:instrText xml:space="preserve"> PAGEREF _Toc230146998 \h </w:instrText>
          </w:r>
          <w:r>
            <w:fldChar w:fldCharType="separate"/>
          </w:r>
          <w:r>
            <w:t>29</w:t>
          </w:r>
          <w:r>
            <w:fldChar w:fldCharType="end"/>
          </w:r>
          <w:r>
            <w:fldChar w:fldCharType="end"/>
          </w:r>
        </w:p>
        <w:p w14:paraId="5B9E9B8A">
          <w:pPr>
            <w:pStyle w:val="28"/>
            <w:tabs>
              <w:tab w:val="right" w:leader="dot" w:pos="8919"/>
            </w:tabs>
            <w:rPr>
              <w:rFonts w:eastAsiaTheme="minorEastAsia"/>
              <w:lang w:val="es-EC" w:eastAsia="es-EC"/>
            </w:rPr>
          </w:pPr>
          <w:r>
            <w:fldChar w:fldCharType="begin"/>
          </w:r>
          <w:r>
            <w:instrText xml:space="preserve"> HYPERLINK \l "_Toc230146999" </w:instrText>
          </w:r>
          <w:r>
            <w:fldChar w:fldCharType="separate"/>
          </w:r>
          <w:r>
            <w:rPr>
              <w:rStyle w:val="13"/>
            </w:rPr>
            <w:t>Ilustración 30. Dashboard del Login – Vista Administrador</w:t>
          </w:r>
          <w:r>
            <w:tab/>
          </w:r>
          <w:r>
            <w:fldChar w:fldCharType="begin"/>
          </w:r>
          <w:r>
            <w:instrText xml:space="preserve"> PAGEREF _Toc230146999 \h </w:instrText>
          </w:r>
          <w:r>
            <w:fldChar w:fldCharType="separate"/>
          </w:r>
          <w:r>
            <w:t>30</w:t>
          </w:r>
          <w:r>
            <w:fldChar w:fldCharType="end"/>
          </w:r>
          <w:r>
            <w:fldChar w:fldCharType="end"/>
          </w:r>
        </w:p>
        <w:p w14:paraId="6EC1D300">
          <w:pPr>
            <w:pStyle w:val="28"/>
            <w:tabs>
              <w:tab w:val="right" w:leader="dot" w:pos="8919"/>
            </w:tabs>
            <w:rPr>
              <w:rFonts w:eastAsiaTheme="minorEastAsia"/>
              <w:lang w:val="es-EC" w:eastAsia="es-EC"/>
            </w:rPr>
          </w:pPr>
          <w:r>
            <w:fldChar w:fldCharType="begin"/>
          </w:r>
          <w:r>
            <w:instrText xml:space="preserve"> HYPERLINK \l "_Toc230147000" </w:instrText>
          </w:r>
          <w:r>
            <w:fldChar w:fldCharType="separate"/>
          </w:r>
          <w:r>
            <w:rPr>
              <w:rStyle w:val="13"/>
            </w:rPr>
            <w:t>Ilustración 31. Dashboard del Login – Vista RRHH</w:t>
          </w:r>
          <w:r>
            <w:tab/>
          </w:r>
          <w:r>
            <w:fldChar w:fldCharType="begin"/>
          </w:r>
          <w:r>
            <w:instrText xml:space="preserve"> PAGEREF _Toc230147000 \h </w:instrText>
          </w:r>
          <w:r>
            <w:fldChar w:fldCharType="separate"/>
          </w:r>
          <w:r>
            <w:t>30</w:t>
          </w:r>
          <w:r>
            <w:fldChar w:fldCharType="end"/>
          </w:r>
          <w:r>
            <w:fldChar w:fldCharType="end"/>
          </w:r>
        </w:p>
        <w:p w14:paraId="1CC886FC">
          <w:pPr>
            <w:pStyle w:val="28"/>
            <w:tabs>
              <w:tab w:val="right" w:leader="dot" w:pos="8919"/>
            </w:tabs>
            <w:rPr>
              <w:rFonts w:eastAsiaTheme="minorEastAsia"/>
              <w:lang w:val="es-EC" w:eastAsia="es-EC"/>
            </w:rPr>
          </w:pPr>
          <w:r>
            <w:fldChar w:fldCharType="begin"/>
          </w:r>
          <w:r>
            <w:instrText xml:space="preserve"> HYPERLINK \l "_Toc230147001" </w:instrText>
          </w:r>
          <w:r>
            <w:fldChar w:fldCharType="separate"/>
          </w:r>
          <w:r>
            <w:rPr>
              <w:rStyle w:val="13"/>
            </w:rPr>
            <w:t>Ilustración 32. Dashboard del Login – Vista Jefe de Departamento</w:t>
          </w:r>
          <w:r>
            <w:tab/>
          </w:r>
          <w:r>
            <w:fldChar w:fldCharType="begin"/>
          </w:r>
          <w:r>
            <w:instrText xml:space="preserve"> PAGEREF _Toc230147001 \h </w:instrText>
          </w:r>
          <w:r>
            <w:fldChar w:fldCharType="separate"/>
          </w:r>
          <w:r>
            <w:t>31</w:t>
          </w:r>
          <w:r>
            <w:fldChar w:fldCharType="end"/>
          </w:r>
          <w:r>
            <w:fldChar w:fldCharType="end"/>
          </w:r>
        </w:p>
        <w:p w14:paraId="53EF3F3F">
          <w:pPr>
            <w:pStyle w:val="28"/>
            <w:tabs>
              <w:tab w:val="right" w:leader="dot" w:pos="8919"/>
            </w:tabs>
            <w:rPr>
              <w:rFonts w:eastAsiaTheme="minorEastAsia"/>
              <w:lang w:val="es-EC" w:eastAsia="es-EC"/>
            </w:rPr>
          </w:pPr>
          <w:r>
            <w:fldChar w:fldCharType="begin"/>
          </w:r>
          <w:r>
            <w:instrText xml:space="preserve"> HYPERLINK \l "_Toc230147002" </w:instrText>
          </w:r>
          <w:r>
            <w:fldChar w:fldCharType="separate"/>
          </w:r>
          <w:r>
            <w:rPr>
              <w:rStyle w:val="13"/>
            </w:rPr>
            <w:t>Ilustración 33. Dashboard del Login – Vista Empleado</w:t>
          </w:r>
          <w:r>
            <w:tab/>
          </w:r>
          <w:r>
            <w:fldChar w:fldCharType="begin"/>
          </w:r>
          <w:r>
            <w:instrText xml:space="preserve"> PAGEREF _Toc230147002 \h </w:instrText>
          </w:r>
          <w:r>
            <w:fldChar w:fldCharType="separate"/>
          </w:r>
          <w:r>
            <w:t>31</w:t>
          </w:r>
          <w:r>
            <w:fldChar w:fldCharType="end"/>
          </w:r>
          <w:r>
            <w:fldChar w:fldCharType="end"/>
          </w:r>
        </w:p>
        <w:p w14:paraId="1C5A3B97">
          <w:pPr>
            <w:pStyle w:val="28"/>
            <w:tabs>
              <w:tab w:val="right" w:leader="dot" w:pos="8919"/>
            </w:tabs>
            <w:rPr>
              <w:rFonts w:eastAsiaTheme="minorEastAsia"/>
              <w:lang w:val="es-EC" w:eastAsia="es-EC"/>
            </w:rPr>
          </w:pPr>
          <w:r>
            <w:fldChar w:fldCharType="begin"/>
          </w:r>
          <w:r>
            <w:instrText xml:space="preserve"> HYPERLINK \l "_Toc230147003" </w:instrText>
          </w:r>
          <w:r>
            <w:fldChar w:fldCharType="separate"/>
          </w:r>
          <w:r>
            <w:rPr>
              <w:rStyle w:val="13"/>
            </w:rPr>
            <w:t>Ilustración 34. Login – Error en las credenciales</w:t>
          </w:r>
          <w:r>
            <w:tab/>
          </w:r>
          <w:r>
            <w:fldChar w:fldCharType="begin"/>
          </w:r>
          <w:r>
            <w:instrText xml:space="preserve"> PAGEREF _Toc230147003 \h </w:instrText>
          </w:r>
          <w:r>
            <w:fldChar w:fldCharType="separate"/>
          </w:r>
          <w:r>
            <w:t>32</w:t>
          </w:r>
          <w:r>
            <w:fldChar w:fldCharType="end"/>
          </w:r>
          <w:r>
            <w:fldChar w:fldCharType="end"/>
          </w:r>
        </w:p>
        <w:p w14:paraId="4CACD251">
          <w:pPr>
            <w:pStyle w:val="28"/>
            <w:tabs>
              <w:tab w:val="right" w:leader="dot" w:pos="8919"/>
            </w:tabs>
            <w:rPr>
              <w:rFonts w:eastAsiaTheme="minorEastAsia"/>
              <w:lang w:val="es-EC" w:eastAsia="es-EC"/>
            </w:rPr>
          </w:pPr>
          <w:r>
            <w:fldChar w:fldCharType="begin"/>
          </w:r>
          <w:r>
            <w:instrText xml:space="preserve"> HYPERLINK \l "_Toc230147004" </w:instrText>
          </w:r>
          <w:r>
            <w:fldChar w:fldCharType="separate"/>
          </w:r>
          <w:r>
            <w:rPr>
              <w:rStyle w:val="13"/>
            </w:rPr>
            <w:t>Ilustración 35. Evidencia del procedimiento técnico para creación y código del modelo departamento.cs.</w:t>
          </w:r>
          <w:r>
            <w:tab/>
          </w:r>
          <w:r>
            <w:fldChar w:fldCharType="begin"/>
          </w:r>
          <w:r>
            <w:instrText xml:space="preserve"> PAGEREF _Toc230147004 \h </w:instrText>
          </w:r>
          <w:r>
            <w:fldChar w:fldCharType="separate"/>
          </w:r>
          <w:r>
            <w:t>33</w:t>
          </w:r>
          <w:r>
            <w:fldChar w:fldCharType="end"/>
          </w:r>
          <w:r>
            <w:fldChar w:fldCharType="end"/>
          </w:r>
        </w:p>
        <w:p w14:paraId="1D0D4BB0">
          <w:pPr>
            <w:pStyle w:val="28"/>
            <w:tabs>
              <w:tab w:val="right" w:leader="dot" w:pos="8919"/>
            </w:tabs>
            <w:rPr>
              <w:rFonts w:eastAsiaTheme="minorEastAsia"/>
              <w:lang w:val="es-EC" w:eastAsia="es-EC"/>
            </w:rPr>
          </w:pPr>
          <w:r>
            <w:fldChar w:fldCharType="begin"/>
          </w:r>
          <w:r>
            <w:instrText xml:space="preserve"> HYPERLINK \l "_Toc230147005" </w:instrText>
          </w:r>
          <w:r>
            <w:fldChar w:fldCharType="separate"/>
          </w:r>
          <w:r>
            <w:rPr>
              <w:rStyle w:val="13"/>
            </w:rPr>
            <w:t>Ilustración 36. Creación vista Departamentos.cshtml.</w:t>
          </w:r>
          <w:r>
            <w:tab/>
          </w:r>
          <w:r>
            <w:fldChar w:fldCharType="begin"/>
          </w:r>
          <w:r>
            <w:instrText xml:space="preserve"> PAGEREF _Toc230147005 \h </w:instrText>
          </w:r>
          <w:r>
            <w:fldChar w:fldCharType="separate"/>
          </w:r>
          <w:r>
            <w:t>41</w:t>
          </w:r>
          <w:r>
            <w:fldChar w:fldCharType="end"/>
          </w:r>
          <w:r>
            <w:fldChar w:fldCharType="end"/>
          </w:r>
        </w:p>
        <w:p w14:paraId="221D65BF">
          <w:pPr>
            <w:pStyle w:val="28"/>
            <w:tabs>
              <w:tab w:val="right" w:leader="dot" w:pos="8919"/>
            </w:tabs>
            <w:rPr>
              <w:rFonts w:eastAsiaTheme="minorEastAsia"/>
              <w:lang w:val="es-EC" w:eastAsia="es-EC"/>
            </w:rPr>
          </w:pPr>
          <w:r>
            <w:fldChar w:fldCharType="begin"/>
          </w:r>
          <w:r>
            <w:instrText xml:space="preserve"> HYPERLINK \l "_Toc230147006" </w:instrText>
          </w:r>
          <w:r>
            <w:fldChar w:fldCharType="separate"/>
          </w:r>
          <w:r>
            <w:rPr>
              <w:rStyle w:val="13"/>
            </w:rPr>
            <w:t>Ilustración 37. Evidencia del procedimiento técnico para consola del crud de departamentos cargando las filas de sql.</w:t>
          </w:r>
          <w:r>
            <w:tab/>
          </w:r>
          <w:r>
            <w:fldChar w:fldCharType="begin"/>
          </w:r>
          <w:r>
            <w:instrText xml:space="preserve"> PAGEREF _Toc230147006 \h </w:instrText>
          </w:r>
          <w:r>
            <w:fldChar w:fldCharType="separate"/>
          </w:r>
          <w:r>
            <w:t>49</w:t>
          </w:r>
          <w:r>
            <w:fldChar w:fldCharType="end"/>
          </w:r>
          <w:r>
            <w:fldChar w:fldCharType="end"/>
          </w:r>
        </w:p>
        <w:p w14:paraId="5CD51CD0">
          <w:pPr>
            <w:pStyle w:val="28"/>
            <w:tabs>
              <w:tab w:val="right" w:leader="dot" w:pos="8919"/>
            </w:tabs>
            <w:rPr>
              <w:rFonts w:eastAsiaTheme="minorEastAsia"/>
              <w:lang w:val="es-EC" w:eastAsia="es-EC"/>
            </w:rPr>
          </w:pPr>
          <w:r>
            <w:fldChar w:fldCharType="begin"/>
          </w:r>
          <w:r>
            <w:instrText xml:space="preserve"> HYPERLINK \l "_Toc230147007" </w:instrText>
          </w:r>
          <w:r>
            <w:fldChar w:fldCharType="separate"/>
          </w:r>
          <w:r>
            <w:rPr>
              <w:rStyle w:val="13"/>
            </w:rPr>
            <w:t>Ilustración 38. Evidencia del procedimiento técnico para inserción exitosa de un nuevo registro en la tabla.</w:t>
          </w:r>
          <w:r>
            <w:tab/>
          </w:r>
          <w:r>
            <w:fldChar w:fldCharType="begin"/>
          </w:r>
          <w:r>
            <w:instrText xml:space="preserve"> PAGEREF _Toc230147007 \h </w:instrText>
          </w:r>
          <w:r>
            <w:fldChar w:fldCharType="separate"/>
          </w:r>
          <w:r>
            <w:t>50</w:t>
          </w:r>
          <w:r>
            <w:fldChar w:fldCharType="end"/>
          </w:r>
          <w:r>
            <w:fldChar w:fldCharType="end"/>
          </w:r>
        </w:p>
        <w:p w14:paraId="76BF3BE3">
          <w:pPr>
            <w:pStyle w:val="28"/>
            <w:tabs>
              <w:tab w:val="right" w:leader="dot" w:pos="8919"/>
            </w:tabs>
            <w:rPr>
              <w:rFonts w:eastAsiaTheme="minorEastAsia"/>
              <w:lang w:val="es-EC" w:eastAsia="es-EC"/>
            </w:rPr>
          </w:pPr>
          <w:r>
            <w:fldChar w:fldCharType="begin"/>
          </w:r>
          <w:r>
            <w:instrText xml:space="preserve"> HYPERLINK \l "_Toc230147008" </w:instrText>
          </w:r>
          <w:r>
            <w:fldChar w:fldCharType="separate"/>
          </w:r>
          <w:r>
            <w:rPr>
              <w:rStyle w:val="13"/>
            </w:rPr>
            <w:t>Ilustración 39. Evidencia del procedimiento técnico para conmutación al modo modificar y actualización en vivo.</w:t>
          </w:r>
          <w:r>
            <w:tab/>
          </w:r>
          <w:r>
            <w:fldChar w:fldCharType="begin"/>
          </w:r>
          <w:r>
            <w:instrText xml:space="preserve"> PAGEREF _Toc230147008 \h </w:instrText>
          </w:r>
          <w:r>
            <w:fldChar w:fldCharType="separate"/>
          </w:r>
          <w:r>
            <w:t>50</w:t>
          </w:r>
          <w:r>
            <w:fldChar w:fldCharType="end"/>
          </w:r>
          <w:r>
            <w:fldChar w:fldCharType="end"/>
          </w:r>
        </w:p>
        <w:p w14:paraId="21697BFD">
          <w:pPr>
            <w:pStyle w:val="28"/>
            <w:tabs>
              <w:tab w:val="right" w:leader="dot" w:pos="8919"/>
            </w:tabs>
            <w:rPr>
              <w:rFonts w:eastAsiaTheme="minorEastAsia"/>
              <w:lang w:val="es-EC" w:eastAsia="es-EC"/>
            </w:rPr>
          </w:pPr>
          <w:r>
            <w:fldChar w:fldCharType="begin"/>
          </w:r>
          <w:r>
            <w:instrText xml:space="preserve"> HYPERLINK \l "_Toc230147009" </w:instrText>
          </w:r>
          <w:r>
            <w:fldChar w:fldCharType="separate"/>
          </w:r>
          <w:r>
            <w:rPr>
              <w:rStyle w:val="13"/>
            </w:rPr>
            <w:t>Ilustración 40. Evidencia del procedimiento técnico para bloqueo de control de validaciones y duplicados.</w:t>
          </w:r>
          <w:r>
            <w:tab/>
          </w:r>
          <w:r>
            <w:fldChar w:fldCharType="begin"/>
          </w:r>
          <w:r>
            <w:instrText xml:space="preserve"> PAGEREF _Toc230147009 \h </w:instrText>
          </w:r>
          <w:r>
            <w:fldChar w:fldCharType="separate"/>
          </w:r>
          <w:r>
            <w:t>51</w:t>
          </w:r>
          <w:r>
            <w:fldChar w:fldCharType="end"/>
          </w:r>
          <w:r>
            <w:fldChar w:fldCharType="end"/>
          </w:r>
        </w:p>
        <w:p w14:paraId="66C64A96">
          <w:pPr>
            <w:pStyle w:val="28"/>
            <w:tabs>
              <w:tab w:val="right" w:leader="dot" w:pos="8919"/>
            </w:tabs>
            <w:rPr>
              <w:rFonts w:eastAsiaTheme="minorEastAsia"/>
              <w:lang w:val="es-EC" w:eastAsia="es-EC"/>
            </w:rPr>
          </w:pPr>
          <w:r>
            <w:fldChar w:fldCharType="begin"/>
          </w:r>
          <w:r>
            <w:instrText xml:space="preserve"> HYPERLINK \l "_Toc230147010" </w:instrText>
          </w:r>
          <w:r>
            <w:fldChar w:fldCharType="separate"/>
          </w:r>
          <w:r>
            <w:rPr>
              <w:rStyle w:val="13"/>
            </w:rPr>
            <w:t>Ilustración 41. Evidencia del procedimiento técnico para excepción integral controlada ante intentos de borrados asociados.</w:t>
          </w:r>
          <w:r>
            <w:tab/>
          </w:r>
          <w:r>
            <w:fldChar w:fldCharType="begin"/>
          </w:r>
          <w:r>
            <w:instrText xml:space="preserve"> PAGEREF _Toc230147010 \h </w:instrText>
          </w:r>
          <w:r>
            <w:fldChar w:fldCharType="separate"/>
          </w:r>
          <w:r>
            <w:t>52</w:t>
          </w:r>
          <w:r>
            <w:fldChar w:fldCharType="end"/>
          </w:r>
          <w:r>
            <w:fldChar w:fldCharType="end"/>
          </w:r>
        </w:p>
        <w:p w14:paraId="58801C71">
          <w:pPr>
            <w:rPr>
              <w:rFonts w:ascii="Arial" w:hAnsi="Arial" w:eastAsiaTheme="majorEastAsia" w:cstheme="majorBidi"/>
              <w:b/>
              <w:sz w:val="32"/>
              <w:szCs w:val="32"/>
              <w:lang w:eastAsia="es-ES"/>
            </w:rPr>
          </w:pPr>
          <w:r>
            <w:rPr>
              <w:rFonts w:ascii="Arial" w:hAnsi="Arial" w:eastAsiaTheme="majorEastAsia" w:cstheme="majorBidi"/>
              <w:b/>
              <w:sz w:val="32"/>
              <w:szCs w:val="32"/>
              <w:lang w:eastAsia="es-ES"/>
            </w:rPr>
            <w:fldChar w:fldCharType="end"/>
          </w:r>
        </w:p>
        <w:p w14:paraId="790BC15B">
          <w:pPr>
            <w:rPr>
              <w:rFonts w:ascii="Arial" w:hAnsi="Arial" w:eastAsiaTheme="majorEastAsia" w:cstheme="majorBidi"/>
              <w:b/>
              <w:sz w:val="32"/>
              <w:szCs w:val="32"/>
              <w:lang w:eastAsia="es-ES"/>
            </w:rPr>
          </w:pPr>
        </w:p>
        <w:p w14:paraId="25FD29B7">
          <w:pPr>
            <w:rPr>
              <w:rFonts w:ascii="Arial" w:hAnsi="Arial" w:eastAsiaTheme="majorEastAsia" w:cstheme="majorBidi"/>
              <w:b/>
              <w:sz w:val="32"/>
              <w:szCs w:val="32"/>
              <w:lang w:eastAsia="es-ES"/>
            </w:rPr>
          </w:pPr>
        </w:p>
        <w:p w14:paraId="72A0CD88">
          <w:pPr>
            <w:rPr>
              <w:rFonts w:ascii="Arial" w:hAnsi="Arial" w:eastAsiaTheme="majorEastAsia" w:cstheme="majorBidi"/>
              <w:b/>
              <w:sz w:val="32"/>
              <w:szCs w:val="32"/>
              <w:lang w:eastAsia="es-ES"/>
            </w:rPr>
          </w:pPr>
        </w:p>
        <w:p w14:paraId="11229404">
          <w:pPr>
            <w:rPr>
              <w:rFonts w:ascii="Arial" w:hAnsi="Arial" w:eastAsiaTheme="majorEastAsia" w:cstheme="majorBidi"/>
              <w:b/>
              <w:sz w:val="32"/>
              <w:szCs w:val="32"/>
              <w:lang w:eastAsia="es-ES"/>
            </w:rPr>
          </w:pPr>
        </w:p>
        <w:p w14:paraId="3FE17119">
          <w:pPr>
            <w:rPr>
              <w:rFonts w:ascii="Arial" w:hAnsi="Arial" w:eastAsiaTheme="majorEastAsia" w:cstheme="majorBidi"/>
              <w:b/>
              <w:sz w:val="32"/>
              <w:szCs w:val="32"/>
              <w:lang w:eastAsia="es-ES"/>
            </w:rPr>
          </w:pPr>
        </w:p>
        <w:p w14:paraId="156BEC9B">
          <w:pPr>
            <w:rPr>
              <w:rFonts w:ascii="Arial" w:hAnsi="Arial" w:eastAsiaTheme="majorEastAsia" w:cstheme="majorBidi"/>
              <w:b/>
              <w:sz w:val="32"/>
              <w:szCs w:val="32"/>
              <w:lang w:eastAsia="es-ES"/>
            </w:rPr>
          </w:pPr>
        </w:p>
        <w:p w14:paraId="1F2502AF">
          <w:pPr>
            <w:rPr>
              <w:rFonts w:ascii="Arial" w:hAnsi="Arial" w:eastAsiaTheme="majorEastAsia" w:cstheme="majorBidi"/>
              <w:b/>
              <w:sz w:val="32"/>
              <w:szCs w:val="32"/>
              <w:lang w:eastAsia="es-ES"/>
            </w:rPr>
          </w:pPr>
        </w:p>
        <w:p w14:paraId="065FB0AA">
          <w:pPr>
            <w:rPr>
              <w:rFonts w:ascii="Arial" w:hAnsi="Arial" w:eastAsiaTheme="majorEastAsia" w:cstheme="majorBidi"/>
              <w:b/>
              <w:sz w:val="32"/>
              <w:szCs w:val="32"/>
              <w:lang w:eastAsia="es-ES"/>
            </w:rPr>
          </w:pPr>
        </w:p>
        <w:p w14:paraId="6F08C47B">
          <w:pPr>
            <w:rPr>
              <w:rFonts w:ascii="Arial" w:hAnsi="Arial" w:eastAsiaTheme="majorEastAsia" w:cstheme="majorBidi"/>
              <w:b/>
              <w:sz w:val="32"/>
              <w:szCs w:val="32"/>
              <w:lang w:eastAsia="es-ES"/>
            </w:rPr>
          </w:pPr>
        </w:p>
        <w:p w14:paraId="45C3BF16">
          <w:pPr>
            <w:rPr>
              <w:rFonts w:ascii="Arial" w:hAnsi="Arial" w:eastAsiaTheme="majorEastAsia" w:cstheme="majorBidi"/>
              <w:b/>
              <w:sz w:val="32"/>
              <w:szCs w:val="32"/>
              <w:lang w:eastAsia="es-ES"/>
            </w:rPr>
          </w:pPr>
        </w:p>
        <w:p w14:paraId="1EC6A160">
          <w:pPr>
            <w:rPr>
              <w:rFonts w:ascii="Arial" w:hAnsi="Arial" w:eastAsiaTheme="majorEastAsia" w:cstheme="majorBidi"/>
              <w:b/>
              <w:sz w:val="32"/>
              <w:szCs w:val="32"/>
              <w:lang w:eastAsia="es-ES"/>
            </w:rPr>
          </w:pPr>
        </w:p>
        <w:p w14:paraId="69FABEDB">
          <w:pPr>
            <w:rPr>
              <w:rFonts w:ascii="Arial" w:hAnsi="Arial" w:eastAsiaTheme="majorEastAsia" w:cstheme="majorBidi"/>
              <w:b/>
              <w:sz w:val="32"/>
              <w:szCs w:val="32"/>
              <w:lang w:eastAsia="es-ES"/>
            </w:rPr>
          </w:pPr>
        </w:p>
        <w:p w14:paraId="58E9BFD6">
          <w:pPr>
            <w:rPr>
              <w:rFonts w:ascii="Arial" w:hAnsi="Arial" w:eastAsiaTheme="majorEastAsia" w:cstheme="majorBidi"/>
              <w:b/>
              <w:sz w:val="32"/>
              <w:szCs w:val="32"/>
              <w:lang w:eastAsia="es-ES"/>
            </w:rPr>
          </w:pPr>
        </w:p>
        <w:p w14:paraId="0A617EF7">
          <w:pPr>
            <w:rPr>
              <w:rFonts w:ascii="Arial" w:hAnsi="Arial" w:eastAsiaTheme="majorEastAsia" w:cstheme="majorBidi"/>
              <w:b/>
              <w:sz w:val="32"/>
              <w:szCs w:val="32"/>
              <w:lang w:eastAsia="es-ES"/>
            </w:rPr>
          </w:pPr>
        </w:p>
        <w:p w14:paraId="001109BB">
          <w:pPr>
            <w:rPr>
              <w:rFonts w:ascii="Arial" w:hAnsi="Arial" w:eastAsiaTheme="majorEastAsia" w:cstheme="majorBidi"/>
              <w:b/>
              <w:sz w:val="32"/>
              <w:szCs w:val="32"/>
              <w:lang w:eastAsia="es-ES"/>
            </w:rPr>
          </w:pPr>
        </w:p>
        <w:p w14:paraId="5D516915">
          <w:pPr>
            <w:rPr>
              <w:rFonts w:ascii="Arial" w:hAnsi="Arial" w:eastAsiaTheme="majorEastAsia" w:cstheme="majorBidi"/>
              <w:b/>
              <w:sz w:val="32"/>
              <w:szCs w:val="32"/>
              <w:lang w:eastAsia="es-ES"/>
            </w:rPr>
          </w:pPr>
        </w:p>
        <w:p w14:paraId="49D728C1">
          <w:pPr>
            <w:rPr>
              <w:rFonts w:ascii="Arial" w:hAnsi="Arial" w:eastAsiaTheme="majorEastAsia" w:cstheme="majorBidi"/>
              <w:b/>
              <w:sz w:val="32"/>
              <w:szCs w:val="32"/>
              <w:lang w:eastAsia="es-ES"/>
            </w:rPr>
          </w:pPr>
        </w:p>
        <w:p w14:paraId="131F92F0">
          <w:pPr>
            <w:pStyle w:val="2"/>
            <w:numPr>
              <w:ilvl w:val="0"/>
              <w:numId w:val="1"/>
            </w:numPr>
            <w:ind w:hanging="720"/>
            <w:rPr>
              <w:rFonts w:asciiTheme="minorHAnsi" w:hAnsiTheme="minorHAnsi" w:cstheme="minorHAnsi"/>
              <w:color w:val="1F497D" w:themeColor="text2"/>
              <w:sz w:val="40"/>
              <w:szCs w:val="40"/>
              <w14:textFill>
                <w14:solidFill>
                  <w14:schemeClr w14:val="tx2"/>
                </w14:solidFill>
              </w14:textFill>
            </w:rPr>
          </w:pPr>
          <w:bookmarkStart w:id="0" w:name="_Toc124775204"/>
          <w:bookmarkStart w:id="1" w:name="_Toc126148403"/>
          <w:bookmarkStart w:id="2" w:name="_Toc230146931"/>
          <w:r>
            <w:rPr>
              <w:rFonts w:asciiTheme="minorHAnsi" w:hAnsiTheme="minorHAnsi" w:cstheme="minorHAnsi"/>
              <w:color w:val="1F497D" w:themeColor="text2"/>
              <w:sz w:val="40"/>
              <w:szCs w:val="40"/>
              <w14:textFill>
                <w14:solidFill>
                  <w14:schemeClr w14:val="tx2"/>
                </w14:solidFill>
              </w14:textFill>
            </w:rPr>
            <w:t>MARCO TEÓRICO</w:t>
          </w:r>
          <w:bookmarkEnd w:id="0"/>
          <w:bookmarkEnd w:id="1"/>
          <w:bookmarkEnd w:id="2"/>
        </w:p>
        <w:p w14:paraId="66C4A42B">
          <w:pPr>
            <w:pStyle w:val="3"/>
            <w:rPr>
              <w:i w:val="0"/>
              <w:iCs/>
              <w:u w:val="none"/>
            </w:rPr>
          </w:pPr>
        </w:p>
        <w:p w14:paraId="3C0AB574">
          <w:pPr>
            <w:pStyle w:val="3"/>
            <w:numPr>
              <w:ilvl w:val="0"/>
              <w:numId w:val="2"/>
            </w:numPr>
            <w:ind w:hanging="720"/>
            <w:rPr>
              <w:rFonts w:ascii="Calibri" w:hAnsi="Calibri" w:cs="Calibri"/>
              <w:i w:val="0"/>
              <w:iCs/>
              <w:color w:val="1F497D" w:themeColor="text2"/>
              <w:sz w:val="36"/>
              <w:u w:val="none"/>
              <w14:textFill>
                <w14:solidFill>
                  <w14:schemeClr w14:val="tx2"/>
                </w14:solidFill>
              </w14:textFill>
            </w:rPr>
          </w:pPr>
          <w:bookmarkStart w:id="3" w:name="_Toc124775205"/>
          <w:bookmarkStart w:id="4" w:name="_Toc126148404"/>
          <w:bookmarkStart w:id="5" w:name="_Toc230146932"/>
          <w:r>
            <w:rPr>
              <w:rFonts w:ascii="Calibri" w:hAnsi="Calibri" w:cs="Calibri"/>
              <w:i w:val="0"/>
              <w:iCs/>
              <w:color w:val="1F497D" w:themeColor="text2"/>
              <w:sz w:val="36"/>
              <w:u w:val="none"/>
              <w14:textFill>
                <w14:solidFill>
                  <w14:schemeClr w14:val="tx2"/>
                </w14:solidFill>
              </w14:textFill>
            </w:rPr>
            <w:t>INTRODUCCIÓN</w:t>
          </w:r>
          <w:bookmarkEnd w:id="3"/>
          <w:bookmarkEnd w:id="4"/>
          <w:bookmarkEnd w:id="5"/>
        </w:p>
        <w:p w14:paraId="2838BA4B">
          <w:pPr>
            <w:pStyle w:val="3"/>
            <w:rPr>
              <w:rFonts w:ascii="Calibri" w:hAnsi="Calibri" w:cs="Calibri"/>
              <w:i w:val="0"/>
              <w:iCs/>
              <w:color w:val="1F497D" w:themeColor="text2"/>
              <w:sz w:val="36"/>
              <w:u w:val="none"/>
              <w14:textFill>
                <w14:solidFill>
                  <w14:schemeClr w14:val="tx2"/>
                </w14:solidFill>
              </w14:textFill>
            </w:rPr>
          </w:pPr>
        </w:p>
        <w:p w14:paraId="087A8E10">
          <w:pPr>
            <w:jc w:val="both"/>
            <w:rPr>
              <w:rFonts w:ascii="Calibri" w:hAnsi="Calibri" w:cs="Calibri"/>
              <w:iCs/>
              <w:sz w:val="24"/>
              <w:szCs w:val="24"/>
            </w:rPr>
          </w:pPr>
          <w:bookmarkStart w:id="6" w:name="_Toc21705067"/>
          <w:r>
            <w:rPr>
              <w:rFonts w:ascii="Calibri" w:hAnsi="Calibri" w:cs="Calibri"/>
              <w:iCs/>
              <w:sz w:val="24"/>
              <w:szCs w:val="24"/>
            </w:rPr>
            <w:t>En la ingeniería de sistemas modernos orientados al entorno web, la selección del patrón</w:t>
          </w:r>
        </w:p>
        <w:p w14:paraId="60A8AC5D">
          <w:pPr>
            <w:jc w:val="both"/>
            <w:rPr>
              <w:rFonts w:ascii="Calibri" w:hAnsi="Calibri" w:cs="Calibri"/>
              <w:iCs/>
              <w:sz w:val="24"/>
              <w:szCs w:val="24"/>
            </w:rPr>
          </w:pPr>
          <w:r>
            <w:rPr>
              <w:rFonts w:ascii="Calibri" w:hAnsi="Calibri" w:cs="Calibri"/>
              <w:iCs/>
              <w:sz w:val="24"/>
              <w:szCs w:val="24"/>
            </w:rPr>
            <w:t>arquitectónico dicta de forma contundente la mantenibilidad, extensibilidad y resiliencia de las</w:t>
          </w:r>
        </w:p>
        <w:p w14:paraId="41E96099">
          <w:pPr>
            <w:jc w:val="both"/>
            <w:rPr>
              <w:rFonts w:ascii="Calibri" w:hAnsi="Calibri" w:cs="Calibri"/>
              <w:iCs/>
              <w:sz w:val="24"/>
              <w:szCs w:val="24"/>
            </w:rPr>
          </w:pPr>
          <w:r>
            <w:rPr>
              <w:rFonts w:ascii="Calibri" w:hAnsi="Calibri" w:cs="Calibri"/>
              <w:iCs/>
              <w:sz w:val="24"/>
              <w:szCs w:val="24"/>
            </w:rPr>
            <w:t>plataformas frente a altas tasas de tráfico transaccional. Las aplicaciones heredadas (legacy),</w:t>
          </w:r>
        </w:p>
        <w:p w14:paraId="312BAE3E">
          <w:pPr>
            <w:jc w:val="both"/>
            <w:rPr>
              <w:rFonts w:ascii="Calibri" w:hAnsi="Calibri" w:cs="Calibri"/>
              <w:iCs/>
              <w:sz w:val="24"/>
              <w:szCs w:val="24"/>
            </w:rPr>
          </w:pPr>
          <w:r>
            <w:rPr>
              <w:rFonts w:ascii="Calibri" w:hAnsi="Calibri" w:cs="Calibri"/>
              <w:iCs/>
              <w:sz w:val="24"/>
              <w:szCs w:val="24"/>
            </w:rPr>
            <w:t>desarrolladas típicamente bajo los esquemas imperativos de la web tradicional (JSP, Servlets o</w:t>
          </w:r>
        </w:p>
        <w:p w14:paraId="73C84022">
          <w:pPr>
            <w:jc w:val="both"/>
            <w:rPr>
              <w:rFonts w:ascii="Calibri" w:hAnsi="Calibri" w:cs="Calibri"/>
              <w:iCs/>
              <w:sz w:val="24"/>
              <w:szCs w:val="24"/>
            </w:rPr>
          </w:pPr>
          <w:r>
            <w:rPr>
              <w:rFonts w:ascii="Calibri" w:hAnsi="Calibri" w:cs="Calibri"/>
              <w:iCs/>
              <w:sz w:val="24"/>
              <w:szCs w:val="24"/>
            </w:rPr>
            <w:t>acoplamientos rígidos en servidores de aplicaciones), sufrían del antipatrón de 'Código</w:t>
          </w:r>
        </w:p>
        <w:p w14:paraId="645160B8">
          <w:pPr>
            <w:jc w:val="both"/>
            <w:rPr>
              <w:rFonts w:ascii="Calibri" w:hAnsi="Calibri" w:cs="Calibri"/>
              <w:iCs/>
              <w:sz w:val="24"/>
              <w:szCs w:val="24"/>
            </w:rPr>
          </w:pPr>
          <w:r>
            <w:rPr>
              <w:rFonts w:ascii="Calibri" w:hAnsi="Calibri" w:cs="Calibri"/>
              <w:iCs/>
              <w:sz w:val="24"/>
              <w:szCs w:val="24"/>
            </w:rPr>
            <w:t>Espagueti'. En estas estructuras, las consultas a bases de datos, las reglas de validación de</w:t>
          </w:r>
        </w:p>
        <w:p w14:paraId="20F8632A">
          <w:pPr>
            <w:jc w:val="both"/>
            <w:rPr>
              <w:rFonts w:ascii="Calibri" w:hAnsi="Calibri" w:cs="Calibri"/>
              <w:iCs/>
              <w:sz w:val="24"/>
              <w:szCs w:val="24"/>
            </w:rPr>
          </w:pPr>
          <w:r>
            <w:rPr>
              <w:rFonts w:ascii="Calibri" w:hAnsi="Calibri" w:cs="Calibri"/>
              <w:iCs/>
              <w:sz w:val="24"/>
              <w:szCs w:val="24"/>
            </w:rPr>
            <w:t>credenciales y el renderizado de etiquetas visuales coexistían dentro de un mismo hilo de</w:t>
          </w:r>
        </w:p>
        <w:p w14:paraId="74010072">
          <w:pPr>
            <w:jc w:val="both"/>
            <w:rPr>
              <w:rFonts w:ascii="Calibri" w:hAnsi="Calibri" w:cs="Calibri"/>
              <w:iCs/>
              <w:sz w:val="24"/>
              <w:szCs w:val="24"/>
            </w:rPr>
          </w:pPr>
          <w:r>
            <w:rPr>
              <w:rFonts w:ascii="Calibri" w:hAnsi="Calibri" w:cs="Calibri"/>
              <w:iCs/>
              <w:sz w:val="24"/>
              <w:szCs w:val="24"/>
            </w:rPr>
            <w:t>ejecución, provocando bloqueos severos en la memoria RAM, fugas de memoria y una alta</w:t>
          </w:r>
        </w:p>
        <w:p w14:paraId="657B0C79">
          <w:pPr>
            <w:jc w:val="both"/>
            <w:rPr>
              <w:rFonts w:ascii="Calibri" w:hAnsi="Calibri" w:cs="Calibri"/>
              <w:iCs/>
              <w:sz w:val="24"/>
              <w:szCs w:val="24"/>
            </w:rPr>
          </w:pPr>
          <w:r>
            <w:rPr>
              <w:rFonts w:ascii="Calibri" w:hAnsi="Calibri" w:cs="Calibri"/>
              <w:iCs/>
              <w:sz w:val="24"/>
              <w:szCs w:val="24"/>
            </w:rPr>
            <w:t>dificultad para realizar pruebas automatizadas independientes.</w:t>
          </w:r>
        </w:p>
        <w:p w14:paraId="3C9A6FEC">
          <w:pPr>
            <w:jc w:val="both"/>
            <w:rPr>
              <w:rFonts w:ascii="Calibri" w:hAnsi="Calibri" w:cs="Calibri"/>
              <w:iCs/>
              <w:sz w:val="24"/>
              <w:szCs w:val="24"/>
            </w:rPr>
          </w:pPr>
          <w:r>
            <w:rPr>
              <w:rFonts w:ascii="Calibri" w:hAnsi="Calibri" w:cs="Calibri"/>
              <w:iCs/>
              <w:sz w:val="24"/>
              <w:szCs w:val="24"/>
            </w:rPr>
            <w:t>La migración y réplica de la plataforma 'Gestión Proyectos Monster' hacia el ecosistema</w:t>
          </w:r>
        </w:p>
        <w:p w14:paraId="0BC49524">
          <w:pPr>
            <w:jc w:val="both"/>
            <w:rPr>
              <w:rFonts w:ascii="Calibri" w:hAnsi="Calibri" w:cs="Calibri"/>
              <w:iCs/>
              <w:sz w:val="24"/>
              <w:szCs w:val="24"/>
            </w:rPr>
          </w:pPr>
          <w:r>
            <w:rPr>
              <w:rFonts w:ascii="Calibri" w:hAnsi="Calibri" w:cs="Calibri"/>
              <w:iCs/>
              <w:sz w:val="24"/>
              <w:szCs w:val="24"/>
            </w:rPr>
            <w:t>modular de .NET con ASP.NET Core MVC resuelve estas deficiencias mediante la aplicación</w:t>
          </w:r>
        </w:p>
        <w:p w14:paraId="0F9A48D8">
          <w:pPr>
            <w:jc w:val="both"/>
            <w:rPr>
              <w:rFonts w:ascii="Calibri" w:hAnsi="Calibri" w:cs="Calibri"/>
              <w:iCs/>
              <w:sz w:val="24"/>
              <w:szCs w:val="24"/>
            </w:rPr>
          </w:pPr>
          <w:r>
            <w:rPr>
              <w:rFonts w:ascii="Calibri" w:hAnsi="Calibri" w:cs="Calibri"/>
              <w:iCs/>
              <w:sz w:val="24"/>
              <w:szCs w:val="24"/>
            </w:rPr>
            <w:t>del principio de Separación de Responsabilidades (Separation of Concerns - SoC). Al</w:t>
          </w:r>
        </w:p>
        <w:p w14:paraId="2CE933E0">
          <w:pPr>
            <w:jc w:val="both"/>
            <w:rPr>
              <w:rFonts w:ascii="Calibri" w:hAnsi="Calibri" w:cs="Calibri"/>
              <w:iCs/>
              <w:sz w:val="24"/>
              <w:szCs w:val="24"/>
            </w:rPr>
          </w:pPr>
          <w:r>
            <w:rPr>
              <w:rFonts w:ascii="Calibri" w:hAnsi="Calibri" w:cs="Calibri"/>
              <w:iCs/>
              <w:sz w:val="24"/>
              <w:szCs w:val="24"/>
            </w:rPr>
            <w:t>fragmentar el software en capas autónomas, el sistema adquiere una arquitectura desacoplada.</w:t>
          </w:r>
        </w:p>
        <w:p w14:paraId="0977F511">
          <w:pPr>
            <w:jc w:val="both"/>
            <w:rPr>
              <w:rFonts w:ascii="Calibri" w:hAnsi="Calibri" w:cs="Calibri"/>
              <w:iCs/>
              <w:sz w:val="24"/>
              <w:szCs w:val="24"/>
            </w:rPr>
          </w:pPr>
          <w:r>
            <w:rPr>
              <w:rFonts w:ascii="Calibri" w:hAnsi="Calibri" w:cs="Calibri"/>
              <w:iCs/>
              <w:sz w:val="24"/>
              <w:szCs w:val="24"/>
            </w:rPr>
            <w:t>La Capa de Acceso a Datos (DAL) se encarga exclusivamente de comunicarse con la base de</w:t>
          </w:r>
        </w:p>
        <w:p w14:paraId="5A0134BD">
          <w:pPr>
            <w:jc w:val="both"/>
            <w:rPr>
              <w:rFonts w:ascii="Calibri" w:hAnsi="Calibri" w:cs="Calibri"/>
              <w:iCs/>
              <w:sz w:val="24"/>
              <w:szCs w:val="24"/>
            </w:rPr>
          </w:pPr>
          <w:r>
            <w:rPr>
              <w:rFonts w:ascii="Calibri" w:hAnsi="Calibri" w:cs="Calibri"/>
              <w:iCs/>
              <w:sz w:val="24"/>
              <w:szCs w:val="24"/>
            </w:rPr>
            <w:t>datos; la Capa de Control (Middlewares y Controladores) gobierna el tráfico de peticiones en la</w:t>
          </w:r>
        </w:p>
        <w:p w14:paraId="7B510CE6">
          <w:pPr>
            <w:jc w:val="both"/>
            <w:rPr>
              <w:rFonts w:ascii="Calibri" w:hAnsi="Calibri" w:cs="Calibri"/>
              <w:iCs/>
              <w:sz w:val="24"/>
              <w:szCs w:val="24"/>
            </w:rPr>
          </w:pPr>
          <w:r>
            <w:rPr>
              <w:rFonts w:ascii="Calibri" w:hAnsi="Calibri" w:cs="Calibri"/>
              <w:iCs/>
              <w:sz w:val="24"/>
              <w:szCs w:val="24"/>
            </w:rPr>
            <w:t>memoria del servidor; y la Capa de Presentación (Vistas Razor) se limita a proyectar</w:t>
          </w:r>
        </w:p>
        <w:p w14:paraId="6F68D660">
          <w:pPr>
            <w:jc w:val="both"/>
            <w:rPr>
              <w:rFonts w:ascii="Calibri" w:hAnsi="Calibri" w:cs="Calibri"/>
              <w:iCs/>
              <w:sz w:val="24"/>
              <w:szCs w:val="24"/>
            </w:rPr>
          </w:pPr>
          <w:r>
            <w:rPr>
              <w:rFonts w:ascii="Calibri" w:hAnsi="Calibri" w:cs="Calibri"/>
              <w:iCs/>
              <w:sz w:val="24"/>
              <w:szCs w:val="24"/>
            </w:rPr>
            <w:t>información fuertemente tipada. Esta separación reduce la deuda técnica y optimiza el uso de</w:t>
          </w:r>
        </w:p>
        <w:p w14:paraId="23F526C6">
          <w:pPr>
            <w:jc w:val="both"/>
            <w:rPr>
              <w:rFonts w:ascii="Calibri" w:hAnsi="Calibri" w:cs="Calibri"/>
              <w:iCs/>
              <w:sz w:val="24"/>
              <w:szCs w:val="24"/>
            </w:rPr>
          </w:pPr>
          <w:r>
            <w:rPr>
              <w:rFonts w:ascii="Calibri" w:hAnsi="Calibri" w:cs="Calibri"/>
              <w:iCs/>
              <w:sz w:val="24"/>
              <w:szCs w:val="24"/>
            </w:rPr>
            <w:t>los hilos de la unidad central de procesamiento (CPU Thread Pooling) al balancear las</w:t>
          </w:r>
        </w:p>
        <w:p w14:paraId="65B6E95D">
          <w:pPr>
            <w:jc w:val="both"/>
            <w:rPr>
              <w:rFonts w:ascii="Calibri" w:hAnsi="Calibri" w:cs="Calibri"/>
              <w:iCs/>
              <w:sz w:val="24"/>
              <w:szCs w:val="24"/>
            </w:rPr>
          </w:pPr>
          <w:r>
            <w:rPr>
              <w:rFonts w:ascii="Calibri" w:hAnsi="Calibri" w:cs="Calibri"/>
              <w:iCs/>
              <w:sz w:val="24"/>
              <w:szCs w:val="24"/>
            </w:rPr>
            <w:t>solicitudes concurrentes de forma eficiente.</w:t>
          </w:r>
        </w:p>
        <w:p w14:paraId="2FB5EF7E">
          <w:pPr>
            <w:pStyle w:val="3"/>
            <w:rPr>
              <w:rFonts w:ascii="Calibri" w:hAnsi="Calibri" w:cs="Calibri"/>
              <w:i w:val="0"/>
              <w:color w:val="1F497D" w:themeColor="text2"/>
              <w:sz w:val="36"/>
              <w:u w:val="none"/>
              <w14:textFill>
                <w14:solidFill>
                  <w14:schemeClr w14:val="tx2"/>
                </w14:solidFill>
              </w14:textFill>
            </w:rPr>
          </w:pPr>
          <w:bookmarkStart w:id="7" w:name="_Toc230146933"/>
          <w:r>
            <w:rPr>
              <w:rFonts w:ascii="Calibri" w:hAnsi="Calibri" w:cs="Calibri"/>
              <w:i w:val="0"/>
              <w:color w:val="1F497D" w:themeColor="text2"/>
              <w:sz w:val="36"/>
              <w:u w:val="none"/>
              <w14:textFill>
                <w14:solidFill>
                  <w14:schemeClr w14:val="tx2"/>
                </w14:solidFill>
              </w14:textFill>
            </w:rPr>
            <w:t>1.2. Objetivos del Proyecto</w:t>
          </w:r>
          <w:bookmarkEnd w:id="7"/>
        </w:p>
        <w:p w14:paraId="7E44392D">
          <w:r>
            <w:t>Objetivo General: Desarrollar, estructurar e implementar la réplica exacta del subsistema de</w:t>
          </w:r>
        </w:p>
        <w:p w14:paraId="1A527474">
          <w:r>
            <w:t>seguridad, autenticación unificada y segregación de funciones para la plataforma 'Gestión</w:t>
          </w:r>
        </w:p>
        <w:p w14:paraId="684A386A">
          <w:r>
            <w:t>Proyectos Monster' a través de ASP.NET Core MVC y MongoDB, asegurando la</w:t>
          </w:r>
        </w:p>
        <w:p w14:paraId="02633625"/>
        <w:p w14:paraId="3320D1AE">
          <w:r>
            <w:t>escalabilidad del sistema y la protección criptográfica de las credenciales institucionales.</w:t>
          </w:r>
        </w:p>
        <w:p w14:paraId="0D18C873">
          <w:r>
            <w:t>Objetivos Específicos:</w:t>
          </w:r>
        </w:p>
        <w:p w14:paraId="0ACE8BCB">
          <w:r>
            <w:t>● Diseñar e instanciar el esquema documental de seguridad en MongoDB</w:t>
          </w:r>
        </w:p>
        <w:p w14:paraId="30D59E13">
          <w:r>
            <w:t>utilizando identificadores y referencias explícitas entre colecciones para vincular de forma</w:t>
          </w:r>
        </w:p>
        <w:p w14:paraId="0E1E02A4">
          <w:r>
            <w:t>íntegra las credenciales, estados lógicos e histórico de perfiles asociados a los</w:t>
          </w:r>
        </w:p>
        <w:p w14:paraId="305808D9">
          <w:r>
            <w:t>empleados.</w:t>
          </w:r>
        </w:p>
        <w:p w14:paraId="3C583A4F">
          <w:r>
            <w:t>● Garantizar la protección de datos en reposo mediante la incorporación de la clase</w:t>
          </w:r>
        </w:p>
        <w:p w14:paraId="1FC1BB7F">
          <w:r>
            <w:t>estática PasswordHasher basada en el algoritmo criptográfico SHA-256, transformando</w:t>
          </w:r>
        </w:p>
        <w:p w14:paraId="6642C5F6">
          <w:r>
            <w:t>contraseñas planas en hashes hexadecimales deterministas de 64 caracteres.</w:t>
          </w:r>
        </w:p>
        <w:p w14:paraId="2AB14B81">
          <w:r>
            <w:t>● Estructurar la Capa de Acceso a Datos (DAL) empleando el patrón de programación</w:t>
          </w:r>
        </w:p>
        <w:p w14:paraId="6EAA653C">
          <w:r>
            <w:t>asíncrona (async/await) mediante ADO.NET puro, optimizando los hilos de conexión al</w:t>
          </w:r>
        </w:p>
        <w:p w14:paraId="19FA92AE">
          <w:r>
            <w:t>servidor y eliminando sobrecostos de rendimiento en consultas concurrentes.</w:t>
          </w:r>
        </w:p>
        <w:p w14:paraId="3CD9D5A2">
          <w:r>
            <w:t>● Configurar un pipeline de control perimetral en los controladores backend, validando en</w:t>
          </w:r>
        </w:p>
        <w:p w14:paraId="0BE57914">
          <w:r>
            <w:t>tiempo de ejecución las variables guardadas en memoria volátil (HttpContext.Session)</w:t>
          </w:r>
        </w:p>
        <w:p w14:paraId="7D62A3D7">
          <w:r>
            <w:t>para impedir accesos no autorizados y redirigir dinámicamente al usuario según su rol</w:t>
          </w:r>
        </w:p>
        <w:p w14:paraId="4C347C6B">
          <w:r>
            <w:t>administrativo.</w:t>
          </w:r>
        </w:p>
        <w:p w14:paraId="149604E4">
          <w:r>
            <w:t>● Diseñar una hoja de estilos CSS corporativa avanzada bajo el enfoque App-Shell con</w:t>
          </w:r>
        </w:p>
        <w:p w14:paraId="5A466782">
          <w:r>
            <w:t>micro-interacciones de alta fidelidad, unificando la experiencia visual del usuario final de</w:t>
          </w:r>
        </w:p>
        <w:p w14:paraId="241BA239">
          <w:r>
            <w:t>acuerdo con los lineamientos técnicos definidos.</w:t>
          </w:r>
        </w:p>
        <w:p w14:paraId="3F21439A">
          <w:pPr>
            <w:pStyle w:val="3"/>
            <w:rPr>
              <w:rFonts w:ascii="Calibri" w:hAnsi="Calibri" w:cs="Calibri"/>
              <w:i w:val="0"/>
              <w:color w:val="1F497D" w:themeColor="text2"/>
              <w:sz w:val="36"/>
              <w:u w:val="none"/>
              <w14:textFill>
                <w14:solidFill>
                  <w14:schemeClr w14:val="tx2"/>
                </w14:solidFill>
              </w14:textFill>
            </w:rPr>
          </w:pPr>
        </w:p>
        <w:p w14:paraId="17BB7940">
          <w:pPr>
            <w:pStyle w:val="3"/>
            <w:rPr>
              <w:rFonts w:ascii="Calibri" w:hAnsi="Calibri" w:cs="Calibri"/>
              <w:i w:val="0"/>
              <w:color w:val="1F497D" w:themeColor="text2"/>
              <w:sz w:val="36"/>
              <w:u w:val="none"/>
              <w14:textFill>
                <w14:solidFill>
                  <w14:schemeClr w14:val="tx2"/>
                </w14:solidFill>
              </w14:textFill>
            </w:rPr>
          </w:pPr>
          <w:bookmarkStart w:id="8" w:name="_Toc230146934"/>
          <w:r>
            <w:rPr>
              <w:rFonts w:ascii="Calibri" w:hAnsi="Calibri" w:cs="Calibri"/>
              <w:i w:val="0"/>
              <w:color w:val="1F497D" w:themeColor="text2"/>
              <w:sz w:val="36"/>
              <w:u w:val="none"/>
              <w14:textFill>
                <w14:solidFill>
                  <w14:schemeClr w14:val="tx2"/>
                </w14:solidFill>
              </w14:textFill>
            </w:rPr>
            <w:t>1.3. El Subsistema de Login y sus Componentes Estructurales</w:t>
          </w:r>
          <w:bookmarkEnd w:id="8"/>
        </w:p>
        <w:p w14:paraId="61BEEC66">
          <w:r>
            <w:t>El módulo de inicio de sesión o Login constituye el mecanismo de control de acceso unificado</w:t>
          </w:r>
        </w:p>
        <w:p w14:paraId="748000FC">
          <w:r>
            <w:t>para todos los funcionarios de la organización. En nuestra arquitectura orientada a la</w:t>
          </w:r>
        </w:p>
        <w:p w14:paraId="6DB2AE04">
          <w:r>
            <w:t>separación de responsabilidades, el Login deja de ser un simple formulario visual para</w:t>
          </w:r>
        </w:p>
        <w:p w14:paraId="7ACAD3FF">
          <w:r>
            <w:t>convertirse en un flujo transaccional seguro que interactúa de manera controlada entre tres</w:t>
          </w:r>
        </w:p>
        <w:p w14:paraId="5233EA47">
          <w:r>
            <w:t>elementos de la aplicación: la interfaz de usuario que recolecta las credenciales encriptadas en</w:t>
          </w:r>
        </w:p>
        <w:p w14:paraId="2CAF7D63">
          <w:r>
            <w:t>tránsito, la capa controladora que valida y administra las sesiones en la memoria protegida del</w:t>
          </w:r>
        </w:p>
        <w:p w14:paraId="6369FF67">
          <w:r>
            <w:t>servidor, y el servicio de acceso a datos que parametriza los argumentos de entrada para</w:t>
          </w:r>
        </w:p>
        <w:p w14:paraId="118E2236">
          <w:r>
            <w:t>inmunizar al sistema contra ataques de inyección SQL.</w:t>
          </w:r>
        </w:p>
        <w:p w14:paraId="0DFDB87A">
          <w:pPr>
            <w:pStyle w:val="3"/>
            <w:rPr>
              <w:rFonts w:ascii="Calibri" w:hAnsi="Calibri" w:cs="Calibri"/>
              <w:i w:val="0"/>
              <w:color w:val="1F497D" w:themeColor="text2"/>
              <w:sz w:val="36"/>
              <w:u w:val="none"/>
              <w14:textFill>
                <w14:solidFill>
                  <w14:schemeClr w14:val="tx2"/>
                </w14:solidFill>
              </w14:textFill>
            </w:rPr>
          </w:pPr>
          <w:bookmarkStart w:id="9" w:name="_Toc230146935"/>
          <w:r>
            <w:rPr>
              <w:rFonts w:ascii="Calibri" w:hAnsi="Calibri" w:cs="Calibri"/>
              <w:i w:val="0"/>
              <w:color w:val="1F497D" w:themeColor="text2"/>
              <w:sz w:val="36"/>
              <w:u w:val="none"/>
              <w14:textFill>
                <w14:solidFill>
                  <w14:schemeClr w14:val="tx2"/>
                </w14:solidFill>
              </w14:textFill>
            </w:rPr>
            <w:t>1.4. Arquitectura del Motor de Persistencia Documental</w:t>
          </w:r>
          <w:bookmarkEnd w:id="9"/>
        </w:p>
        <w:p w14:paraId="2B57D450">
          <w:pPr>
            <w:pStyle w:val="3"/>
            <w:rPr>
              <w:rFonts w:ascii="Calibri" w:hAnsi="Calibri" w:cs="Calibri"/>
              <w:i w:val="0"/>
              <w:color w:val="1F497D" w:themeColor="text2"/>
              <w:sz w:val="36"/>
              <w:u w:val="none"/>
              <w14:textFill>
                <w14:solidFill>
                  <w14:schemeClr w14:val="tx2"/>
                </w14:solidFill>
              </w14:textFill>
            </w:rPr>
          </w:pPr>
          <w:bookmarkStart w:id="10" w:name="_Toc230146936"/>
          <w:r>
            <w:rPr>
              <w:rFonts w:ascii="Calibri" w:hAnsi="Calibri" w:cs="Calibri"/>
              <w:i w:val="0"/>
              <w:color w:val="1F497D" w:themeColor="text2"/>
              <w:sz w:val="36"/>
              <w:u w:val="none"/>
              <w14:textFill>
                <w14:solidFill>
                  <w14:schemeClr w14:val="tx2"/>
                </w14:solidFill>
              </w14:textFill>
            </w:rPr>
            <w:t>(MongoDB)</w:t>
          </w:r>
          <w:bookmarkEnd w:id="10"/>
        </w:p>
        <w:p w14:paraId="3C93A877">
          <w:r>
            <w:t>MongoDB no es un simple almacén de archivos; es un Sistema de Gestión de Bases de Datos NoSQL orientado a documentos, diseñado para entornos transaccionales modernos que requieren un esquema flexible. A diferencia de los motores relacionales que exigen un esquema rígido de tablas predefinidas, MongoDB almacena la información en documentos BSON dentro de colecciones, y en su modalidad de clúster (conjunto de réplicas) también garantiza las propiedades ACID en operaciones transaccionales multi-documento.</w:t>
          </w:r>
        </w:p>
        <w:p w14:paraId="042C1B00">
          <w:r>
            <w:t>Para interactuar de forma administrativa con este motor, se utiliza MongoDB Compass. Compass es la herramienta gráfica oficial que funciona como interfaz para administrar, configurar, supervisar y explorar todos los componentes de la base de datos, tanto en un clúster remoto de MongoDB Atlas como en una instancia local. Es a través de Compass y de su shell integrado (mongosh) donde el administrador puede ejecutar comandos de creación de colecciones e inspeccionar en tiempo real que los documentos semilla de los empleados se hayan persistido correctamente.</w:t>
          </w:r>
        </w:p>
        <w:p w14:paraId="078277FD">
          <w:r>
            <w:t>Antes de inicializar cualquier línea de código en el backend de .NET Core, es imperativo establecer la infraestructura del motor documental en la nube.</w:t>
          </w:r>
        </w:p>
        <w:p w14:paraId="5C111F3A">
          <w:r>
            <w:t>1.- Ingresamos al portal de MongoDB Atlas y creamos un clúster gratuito para el proyecto.</w:t>
          </w:r>
        </w:p>
        <w:p w14:paraId="2701A077">
          <w:r>
            <w:drawing>
              <wp:inline distT="0" distB="0" distL="0" distR="0">
                <wp:extent cx="4762500" cy="3707765"/>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n 5001"/>
                        <pic:cNvPicPr>
                          <a:picLocks noChangeAspect="1"/>
                        </pic:cNvPicPr>
                      </pic:nvPicPr>
                      <pic:blipFill>
                        <a:blip r:embed="rId9"/>
                        <a:stretch>
                          <a:fillRect/>
                        </a:stretch>
                      </pic:blipFill>
                      <pic:spPr>
                        <a:xfrm>
                          <a:off x="0" y="0"/>
                          <a:ext cx="4762500" cy="3707898"/>
                        </a:xfrm>
                        <a:prstGeom prst="rect">
                          <a:avLst/>
                        </a:prstGeom>
                      </pic:spPr>
                    </pic:pic>
                  </a:graphicData>
                </a:graphic>
              </wp:inline>
            </w:drawing>
          </w:r>
        </w:p>
        <w:p w14:paraId="1E145B0E">
          <w:pPr>
            <w:jc w:val="center"/>
            <w:rPr>
              <w:rFonts w:ascii="Calibri" w:hAnsi="Calibri" w:cs="Calibri"/>
              <w:b/>
              <w:bCs/>
              <w:i/>
              <w:sz w:val="24"/>
              <w:szCs w:val="24"/>
            </w:rPr>
          </w:pPr>
          <w:bookmarkStart w:id="11" w:name="_Toc230146970"/>
          <w:r>
            <w:t xml:space="preserve">Ilustración </w:t>
          </w:r>
          <w:r>
            <w:fldChar w:fldCharType="begin"/>
          </w:r>
          <w:r>
            <w:instrText xml:space="preserve"> SEQ Ilustración \* ARABIC </w:instrText>
          </w:r>
          <w:r>
            <w:fldChar w:fldCharType="separate"/>
          </w:r>
          <w:r>
            <w:t>X</w:t>
          </w:r>
          <w:r>
            <w:fldChar w:fldCharType="end"/>
          </w:r>
          <w:r>
            <w:t xml:space="preserve"> Clúster de MongoDB Atlas creado para el proyecto GestionProyectosMonster.</w:t>
          </w:r>
          <w:bookmarkEnd w:id="11"/>
        </w:p>
        <w:p w14:paraId="7D02843C">
          <w:r>
            <w:t>2.- Instalamos MongoDB Compass, la herramienta gráfica oficial de administración, y la abrimos por primera vez.</w:t>
          </w:r>
        </w:p>
        <w:p w14:paraId="553FFC73">
          <w:r>
            <w:drawing>
              <wp:inline distT="0" distB="0" distL="0" distR="0">
                <wp:extent cx="4762500" cy="2820670"/>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n 5002"/>
                        <pic:cNvPicPr>
                          <a:picLocks noChangeAspect="1"/>
                        </pic:cNvPicPr>
                      </pic:nvPicPr>
                      <pic:blipFill>
                        <a:blip r:embed="rId10"/>
                        <a:stretch>
                          <a:fillRect/>
                        </a:stretch>
                      </pic:blipFill>
                      <pic:spPr>
                        <a:xfrm>
                          <a:off x="0" y="0"/>
                          <a:ext cx="4762500" cy="2821227"/>
                        </a:xfrm>
                        <a:prstGeom prst="rect">
                          <a:avLst/>
                        </a:prstGeom>
                      </pic:spPr>
                    </pic:pic>
                  </a:graphicData>
                </a:graphic>
              </wp:inline>
            </w:drawing>
          </w:r>
        </w:p>
        <w:p w14:paraId="77ADB84F">
          <w:pPr>
            <w:jc w:val="center"/>
            <w:rPr>
              <w:rFonts w:ascii="Calibri" w:hAnsi="Calibri" w:cs="Calibri"/>
              <w:b/>
              <w:bCs/>
              <w:i/>
              <w:sz w:val="24"/>
              <w:szCs w:val="24"/>
            </w:rPr>
          </w:pPr>
          <w:bookmarkStart w:id="12" w:name="_Toc230146971"/>
          <w:r>
            <w:t xml:space="preserve">Ilustración </w:t>
          </w:r>
          <w:r>
            <w:fldChar w:fldCharType="begin"/>
          </w:r>
          <w:r>
            <w:instrText xml:space="preserve"> SEQ Ilustración \* ARABIC </w:instrText>
          </w:r>
          <w:r>
            <w:fldChar w:fldCharType="separate"/>
          </w:r>
          <w:r>
            <w:t>X</w:t>
          </w:r>
          <w:r>
            <w:fldChar w:fldCharType="end"/>
          </w:r>
          <w:r>
            <w:t xml:space="preserve"> Pantalla de bienvenida de MongoDB Compass.</w:t>
          </w:r>
          <w:bookmarkEnd w:id="12"/>
        </w:p>
        <w:p w14:paraId="77D84EE7">
          <w:r>
            <w:t>3.- En el clúster de Atlas, hacemos clic en ‘Connect’ y seleccionamos el método de conexión mediante herramientas gráficas (Compass).</w:t>
          </w:r>
        </w:p>
        <w:p w14:paraId="72700C7D">
          <w:r>
            <w:drawing>
              <wp:inline distT="0" distB="0" distL="0" distR="0">
                <wp:extent cx="3899535" cy="4042410"/>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n 5003"/>
                        <pic:cNvPicPr>
                          <a:picLocks noChangeAspect="1"/>
                        </pic:cNvPicPr>
                      </pic:nvPicPr>
                      <pic:blipFill>
                        <a:blip r:embed="rId11"/>
                        <a:stretch>
                          <a:fillRect/>
                        </a:stretch>
                      </pic:blipFill>
                      <pic:spPr>
                        <a:xfrm>
                          <a:off x="0" y="0"/>
                          <a:ext cx="3900000" cy="4043018"/>
                        </a:xfrm>
                        <a:prstGeom prst="rect">
                          <a:avLst/>
                        </a:prstGeom>
                      </pic:spPr>
                    </pic:pic>
                  </a:graphicData>
                </a:graphic>
              </wp:inline>
            </w:drawing>
          </w:r>
        </w:p>
        <w:p w14:paraId="6D15CE64">
          <w:pPr>
            <w:jc w:val="center"/>
            <w:rPr>
              <w:rFonts w:ascii="Calibri" w:hAnsi="Calibri" w:cs="Calibri"/>
              <w:b/>
              <w:bCs/>
              <w:i/>
              <w:sz w:val="24"/>
              <w:szCs w:val="24"/>
            </w:rPr>
          </w:pPr>
          <w:bookmarkStart w:id="13" w:name="_Toc230146972"/>
          <w:r>
            <w:t xml:space="preserve">Ilustración </w:t>
          </w:r>
          <w:r>
            <w:fldChar w:fldCharType="begin"/>
          </w:r>
          <w:r>
            <w:instrText xml:space="preserve"> SEQ Ilustración \* ARABIC </w:instrText>
          </w:r>
          <w:r>
            <w:fldChar w:fldCharType="separate"/>
          </w:r>
          <w:r>
            <w:t>X</w:t>
          </w:r>
          <w:r>
            <w:fldChar w:fldCharType="end"/>
          </w:r>
          <w:r>
            <w:t xml:space="preserve"> Selección del método de conexión mediante MongoDB Compass.</w:t>
          </w:r>
          <w:bookmarkEnd w:id="13"/>
        </w:p>
        <w:p w14:paraId="3DB256E3">
          <w:r>
            <w:t>4.- Atlas nos entrega la cadena de conexión (connection string); reemplazamos &amp;lt;db_password&amp;gt; por la contraseña del usuario de base de datos configurado.</w:t>
          </w:r>
        </w:p>
        <w:p w14:paraId="44E76577">
          <w:r>
            <w:drawing>
              <wp:inline distT="0" distB="0" distL="0" distR="0">
                <wp:extent cx="3899535" cy="4053840"/>
                <wp:effectExtent l="0" t="0" r="0"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n 5004"/>
                        <pic:cNvPicPr>
                          <a:picLocks noChangeAspect="1"/>
                        </pic:cNvPicPr>
                      </pic:nvPicPr>
                      <pic:blipFill>
                        <a:blip r:embed="rId12"/>
                        <a:stretch>
                          <a:fillRect/>
                        </a:stretch>
                      </pic:blipFill>
                      <pic:spPr>
                        <a:xfrm>
                          <a:off x="0" y="0"/>
                          <a:ext cx="3900000" cy="4054020"/>
                        </a:xfrm>
                        <a:prstGeom prst="rect">
                          <a:avLst/>
                        </a:prstGeom>
                      </pic:spPr>
                    </pic:pic>
                  </a:graphicData>
                </a:graphic>
              </wp:inline>
            </w:drawing>
          </w:r>
        </w:p>
        <w:p w14:paraId="759A8E8B">
          <w:pPr>
            <w:jc w:val="center"/>
            <w:rPr>
              <w:rFonts w:ascii="Calibri" w:hAnsi="Calibri" w:cs="Calibri"/>
              <w:b/>
              <w:bCs/>
              <w:i/>
              <w:sz w:val="24"/>
              <w:szCs w:val="24"/>
            </w:rPr>
          </w:pPr>
          <w:bookmarkStart w:id="14" w:name="_Toc230146973"/>
          <w:r>
            <w:t xml:space="preserve">Ilustración </w:t>
          </w:r>
          <w:r>
            <w:fldChar w:fldCharType="begin"/>
          </w:r>
          <w:r>
            <w:instrText xml:space="preserve"> SEQ Ilustración \* ARABIC </w:instrText>
          </w:r>
          <w:r>
            <w:fldChar w:fldCharType="separate"/>
          </w:r>
          <w:r>
            <w:t>X</w:t>
          </w:r>
          <w:r>
            <w:fldChar w:fldCharType="end"/>
          </w:r>
          <w:r>
            <w:t xml:space="preserve"> Cadena de conexión generada por MongoDB Atlas.</w:t>
          </w:r>
          <w:bookmarkEnd w:id="14"/>
        </w:p>
        <w:p w14:paraId="33EAB3A6">
          <w:r>
            <w:t>5.- Copiamos la cadena de conexión, la pegamos en la ventana de nueva conexión de Compass y hacemos clic en ‘Connect’.</w:t>
          </w:r>
        </w:p>
        <w:p w14:paraId="2FDF7C8C">
          <w:r>
            <w:drawing>
              <wp:inline distT="0" distB="0" distL="0" distR="0">
                <wp:extent cx="4762500" cy="2787015"/>
                <wp:effectExtent l="0" t="0" r="0"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n 5005"/>
                        <pic:cNvPicPr>
                          <a:picLocks noChangeAspect="1"/>
                        </pic:cNvPicPr>
                      </pic:nvPicPr>
                      <pic:blipFill>
                        <a:blip r:embed="rId13"/>
                        <a:stretch>
                          <a:fillRect/>
                        </a:stretch>
                      </pic:blipFill>
                      <pic:spPr>
                        <a:xfrm>
                          <a:off x="0" y="0"/>
                          <a:ext cx="4762500" cy="2787641"/>
                        </a:xfrm>
                        <a:prstGeom prst="rect">
                          <a:avLst/>
                        </a:prstGeom>
                      </pic:spPr>
                    </pic:pic>
                  </a:graphicData>
                </a:graphic>
              </wp:inline>
            </w:drawing>
          </w:r>
        </w:p>
        <w:p w14:paraId="02D367CA">
          <w:pPr>
            <w:jc w:val="center"/>
            <w:rPr>
              <w:rFonts w:ascii="Calibri" w:hAnsi="Calibri" w:cs="Calibri"/>
              <w:b/>
              <w:bCs/>
              <w:i/>
              <w:sz w:val="24"/>
              <w:szCs w:val="24"/>
            </w:rPr>
          </w:pPr>
          <w:bookmarkStart w:id="15" w:name="_Toc230146974"/>
          <w:r>
            <w:t xml:space="preserve">Ilustración </w:t>
          </w:r>
          <w:r>
            <w:fldChar w:fldCharType="begin"/>
          </w:r>
          <w:r>
            <w:instrText xml:space="preserve"> SEQ Ilustración \* ARABIC </w:instrText>
          </w:r>
          <w:r>
            <w:fldChar w:fldCharType="separate"/>
          </w:r>
          <w:r>
            <w:t>X</w:t>
          </w:r>
          <w:r>
            <w:fldChar w:fldCharType="end"/>
          </w:r>
          <w:r>
            <w:t xml:space="preserve"> Configuración de la nueva conexión en MongoDB Compass.</w:t>
          </w:r>
          <w:bookmarkEnd w:id="15"/>
        </w:p>
        <w:p w14:paraId="43CD3233">
          <w:r>
            <w:t>6.- Una vez conectados, Compass confirma el acceso al clúster y muestra las bases de datos disponibles en el panel izquierdo del explorador.</w:t>
          </w:r>
        </w:p>
        <w:p w14:paraId="6A12A7B9">
          <w:r>
            <w:drawing>
              <wp:inline distT="0" distB="0" distL="0" distR="0">
                <wp:extent cx="4762500" cy="2800985"/>
                <wp:effectExtent l="0" t="0" r="0"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n 5006"/>
                        <pic:cNvPicPr>
                          <a:picLocks noChangeAspect="1"/>
                        </pic:cNvPicPr>
                      </pic:nvPicPr>
                      <pic:blipFill>
                        <a:blip r:embed="rId14"/>
                        <a:stretch>
                          <a:fillRect/>
                        </a:stretch>
                      </pic:blipFill>
                      <pic:spPr>
                        <a:xfrm>
                          <a:off x="0" y="0"/>
                          <a:ext cx="4762500" cy="2801075"/>
                        </a:xfrm>
                        <a:prstGeom prst="rect">
                          <a:avLst/>
                        </a:prstGeom>
                      </pic:spPr>
                    </pic:pic>
                  </a:graphicData>
                </a:graphic>
              </wp:inline>
            </w:drawing>
          </w:r>
        </w:p>
        <w:p w14:paraId="35A18EF5">
          <w:pPr>
            <w:jc w:val="center"/>
            <w:rPr>
              <w:rFonts w:ascii="Calibri" w:hAnsi="Calibri" w:cs="Calibri"/>
              <w:b/>
              <w:bCs/>
              <w:i/>
              <w:sz w:val="24"/>
              <w:szCs w:val="24"/>
            </w:rPr>
          </w:pPr>
          <w:bookmarkStart w:id="16" w:name="_Toc230146975"/>
          <w:r>
            <w:t xml:space="preserve">Ilustración </w:t>
          </w:r>
          <w:r>
            <w:fldChar w:fldCharType="begin"/>
          </w:r>
          <w:r>
            <w:instrText xml:space="preserve"> SEQ Ilustración \* ARABIC </w:instrText>
          </w:r>
          <w:r>
            <w:fldChar w:fldCharType="separate"/>
          </w:r>
          <w:r>
            <w:t>X</w:t>
          </w:r>
          <w:r>
            <w:fldChar w:fldCharType="end"/>
          </w:r>
          <w:r>
            <w:t xml:space="preserve"> Conexión exitosa de MongoDB Compass con el clúster de Atlas.</w:t>
          </w:r>
          <w:bookmarkEnd w:id="16"/>
        </w:p>
        <w:p w14:paraId="5F2DDDE8">
          <w:r>
            <w:t>7.- Dentro de la conexión, creamos la base de datos gestion_proyectos_monster y, dentro de ella, las colecciones equivalentes a las tablas del esquema de seguridad original: empleados, estados, usuarios, perfiles y la relación usuario-perfil, esta última embebida directamente como un arreglo dentro del propio documento de usuario.</w:t>
          </w:r>
        </w:p>
        <w:p w14:paraId="5ACC7F3F">
          <w:r>
            <w:drawing>
              <wp:inline distT="0" distB="0" distL="0" distR="0">
                <wp:extent cx="4762500" cy="1558290"/>
                <wp:effectExtent l="0" t="0" r="0"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n 5007"/>
                        <pic:cNvPicPr>
                          <a:picLocks noChangeAspect="1"/>
                        </pic:cNvPicPr>
                      </pic:nvPicPr>
                      <pic:blipFill>
                        <a:blip r:embed="rId15"/>
                        <a:stretch>
                          <a:fillRect/>
                        </a:stretch>
                      </pic:blipFill>
                      <pic:spPr>
                        <a:xfrm>
                          <a:off x="0" y="0"/>
                          <a:ext cx="4762500" cy="1558767"/>
                        </a:xfrm>
                        <a:prstGeom prst="rect">
                          <a:avLst/>
                        </a:prstGeom>
                      </pic:spPr>
                    </pic:pic>
                  </a:graphicData>
                </a:graphic>
              </wp:inline>
            </w:drawing>
          </w:r>
        </w:p>
        <w:p w14:paraId="7C4660FF">
          <w:pPr>
            <w:jc w:val="center"/>
            <w:rPr>
              <w:rFonts w:ascii="Calibri" w:hAnsi="Calibri" w:cs="Calibri"/>
              <w:b/>
              <w:bCs/>
              <w:i/>
              <w:sz w:val="24"/>
              <w:szCs w:val="24"/>
            </w:rPr>
          </w:pPr>
          <w:bookmarkStart w:id="17" w:name="_Toc230146976"/>
          <w:r>
            <w:t xml:space="preserve">Ilustración </w:t>
          </w:r>
          <w:r>
            <w:fldChar w:fldCharType="begin"/>
          </w:r>
          <w:r>
            <w:instrText xml:space="preserve"> SEQ Ilustración \* ARABIC </w:instrText>
          </w:r>
          <w:r>
            <w:fldChar w:fldCharType="separate"/>
          </w:r>
          <w:r>
            <w:t>X</w:t>
          </w:r>
          <w:r>
            <w:fldChar w:fldCharType="end"/>
          </w:r>
          <w:r>
            <w:t xml:space="preserve"> Creación de la base de datos y de las colecciones de seguridad.</w:t>
          </w:r>
          <w:bookmarkEnd w:id="17"/>
        </w:p>
        <w:p w14:paraId="66E77E09">
          <w:r>
            <w:t>8.- Para certificar que los datos semilla están listos, ejecutamos un script en el shell interactivo de MongoDB (mongosh) que inserta los documentos de prueba de empleados y usuarios, con las contraseñas pre-hasheadas en SHA-256.</w:t>
          </w:r>
        </w:p>
        <w:p w14:paraId="63B9624A">
          <w:r>
            <w:drawing>
              <wp:inline distT="0" distB="0" distL="0" distR="0">
                <wp:extent cx="3899535" cy="3960495"/>
                <wp:effectExtent l="0" t="0" r="0"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n 5008"/>
                        <pic:cNvPicPr>
                          <a:picLocks noChangeAspect="1"/>
                        </pic:cNvPicPr>
                      </pic:nvPicPr>
                      <pic:blipFill>
                        <a:blip r:embed="rId16"/>
                        <a:stretch>
                          <a:fillRect/>
                        </a:stretch>
                      </pic:blipFill>
                      <pic:spPr>
                        <a:xfrm>
                          <a:off x="0" y="0"/>
                          <a:ext cx="3900000" cy="3960508"/>
                        </a:xfrm>
                        <a:prstGeom prst="rect">
                          <a:avLst/>
                        </a:prstGeom>
                      </pic:spPr>
                    </pic:pic>
                  </a:graphicData>
                </a:graphic>
              </wp:inline>
            </w:drawing>
          </w:r>
        </w:p>
        <w:p w14:paraId="04983745">
          <w:pPr>
            <w:jc w:val="center"/>
            <w:rPr>
              <w:rFonts w:ascii="Calibri" w:hAnsi="Calibri" w:cs="Calibri"/>
              <w:b/>
              <w:bCs/>
              <w:i/>
              <w:sz w:val="24"/>
              <w:szCs w:val="24"/>
            </w:rPr>
          </w:pPr>
          <w:bookmarkStart w:id="18" w:name="_Toc230146977"/>
          <w:r>
            <w:t xml:space="preserve">Ilustración </w:t>
          </w:r>
          <w:r>
            <w:fldChar w:fldCharType="begin"/>
          </w:r>
          <w:r>
            <w:instrText xml:space="preserve"> SEQ Ilustración \* ARABIC </w:instrText>
          </w:r>
          <w:r>
            <w:fldChar w:fldCharType="separate"/>
          </w:r>
          <w:r>
            <w:t>X</w:t>
          </w:r>
          <w:r>
            <w:fldChar w:fldCharType="end"/>
          </w:r>
          <w:r>
            <w:t xml:space="preserve"> Ejecución del script de carga (seed) en el shell mongosh.</w:t>
          </w:r>
          <w:bookmarkEnd w:id="18"/>
        </w:p>
        <w:p w14:paraId="2EFBDD92">
          <w:r>
            <w:t>9.- Para verificar visualmente que los datos quedaron correctamente insertados, exploramos la colección usuarios desde Compass y confirmamos la estructura de los documentos, incluyendo el arreglo embebido de perfiles asignados.</w:t>
          </w:r>
        </w:p>
        <w:p w14:paraId="0E1EF95F">
          <w:r>
            <w:drawing>
              <wp:inline distT="0" distB="0" distL="0" distR="0">
                <wp:extent cx="4762500" cy="2552065"/>
                <wp:effectExtent l="0" t="0" r="0"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n 5009"/>
                        <pic:cNvPicPr>
                          <a:picLocks noChangeAspect="1"/>
                        </pic:cNvPicPr>
                      </pic:nvPicPr>
                      <pic:blipFill>
                        <a:blip r:embed="rId17"/>
                        <a:stretch>
                          <a:fillRect/>
                        </a:stretch>
                      </pic:blipFill>
                      <pic:spPr>
                        <a:xfrm>
                          <a:off x="0" y="0"/>
                          <a:ext cx="4762500" cy="2552539"/>
                        </a:xfrm>
                        <a:prstGeom prst="rect">
                          <a:avLst/>
                        </a:prstGeom>
                      </pic:spPr>
                    </pic:pic>
                  </a:graphicData>
                </a:graphic>
              </wp:inline>
            </w:drawing>
          </w:r>
        </w:p>
        <w:p w14:paraId="15A99BED">
          <w:pPr>
            <w:jc w:val="center"/>
            <w:rPr>
              <w:rFonts w:ascii="Calibri" w:hAnsi="Calibri" w:cs="Calibri"/>
              <w:b/>
              <w:bCs/>
              <w:i/>
              <w:sz w:val="24"/>
              <w:szCs w:val="24"/>
            </w:rPr>
          </w:pPr>
          <w:bookmarkStart w:id="19" w:name="_Toc230146978"/>
          <w:r>
            <w:t xml:space="preserve">Ilustración </w:t>
          </w:r>
          <w:r>
            <w:fldChar w:fldCharType="begin"/>
          </w:r>
          <w:r>
            <w:instrText xml:space="preserve"> SEQ Ilustración \* ARABIC </w:instrText>
          </w:r>
          <w:r>
            <w:fldChar w:fldCharType="separate"/>
          </w:r>
          <w:r>
            <w:t>X</w:t>
          </w:r>
          <w:r>
            <w:fldChar w:fldCharType="end"/>
          </w:r>
          <w:r>
            <w:t xml:space="preserve"> Verificación de los documentos de la colección usuarios en MongoDB Compass.</w:t>
          </w:r>
          <w:bookmarkEnd w:id="19"/>
        </w:p>
        <w:p w14:paraId="2AE32DD1">
          <w:pPr>
            <w:pStyle w:val="3"/>
            <w:rPr>
              <w:rFonts w:ascii="Calibri" w:hAnsi="Calibri" w:cs="Calibri"/>
              <w:i w:val="0"/>
              <w:color w:val="1F497D" w:themeColor="text2"/>
              <w:sz w:val="36"/>
              <w:u w:val="none"/>
              <w14:textFill>
                <w14:solidFill>
                  <w14:schemeClr w14:val="tx2"/>
                </w14:solidFill>
              </w14:textFill>
            </w:rPr>
          </w:pPr>
          <w:bookmarkStart w:id="20" w:name="_Toc230146937"/>
          <w:r>
            <w:rPr>
              <w:rFonts w:ascii="Calibri" w:hAnsi="Calibri" w:cs="Calibri"/>
              <w:i w:val="0"/>
              <w:color w:val="1F497D" w:themeColor="text2"/>
              <w:sz w:val="36"/>
              <w:u w:val="none"/>
              <w14:textFill>
                <w14:solidFill>
                  <w14:schemeClr w14:val="tx2"/>
                </w14:solidFill>
              </w14:textFill>
            </w:rPr>
            <w:t>1.5. Programación Orientada a Objetos en C# y Uso de Propiedades</w:t>
          </w:r>
          <w:bookmarkEnd w:id="20"/>
        </w:p>
        <w:p w14:paraId="26675278">
          <w:r>
            <w:t>El backend de la solución saca el máximo partido a las ventajas de la Programación Orientada a Objetos (POO) bajo el lenguaje fuertemente tipado de C#. La integridad del negocio se</w:t>
          </w:r>
        </w:p>
        <w:p w14:paraId="64D39A09">
          <w:r>
            <w:t>resguarda mediante principios de diseño de software avanzados como el encapsulamiento</w:t>
          </w:r>
        </w:p>
        <w:p w14:paraId="51E4822B">
          <w:r>
            <w:t>estricto. Los modelos de datos se diseñan como clases limpias POCO (Plain Old CLR Objects), donde los atributos se protegen mediante propiedades con descriptores de acceso explícitos {get; set; }, bloqueando la alteración corrupta de las variables desde hilos externos de ejecución.</w:t>
          </w:r>
        </w:p>
        <w:p w14:paraId="46628EC0">
          <w:r>
            <w:t>Esto permite que cualquier inconsistencia o error conceptual en los tipos de datos sea</w:t>
          </w:r>
        </w:p>
        <w:p w14:paraId="7FD8E8C0">
          <w:r>
            <w:t>interceptada por el compilador de .NET de forma inmediata, evitando fallas críticas en tiempo de ejecución.</w:t>
          </w:r>
        </w:p>
        <w:p w14:paraId="73E2AAF6">
          <w:pPr>
            <w:pStyle w:val="3"/>
            <w:rPr>
              <w:rFonts w:ascii="Calibri" w:hAnsi="Calibri" w:cs="Calibri"/>
              <w:i w:val="0"/>
              <w:color w:val="1F497D" w:themeColor="text2"/>
              <w:sz w:val="36"/>
              <w:u w:val="none"/>
              <w14:textFill>
                <w14:solidFill>
                  <w14:schemeClr w14:val="tx2"/>
                </w14:solidFill>
              </w14:textFill>
            </w:rPr>
          </w:pPr>
          <w:bookmarkStart w:id="21" w:name="_Toc230146938"/>
          <w:r>
            <w:rPr>
              <w:rFonts w:ascii="Calibri" w:hAnsi="Calibri" w:cs="Calibri"/>
              <w:i w:val="0"/>
              <w:color w:val="1F497D" w:themeColor="text2"/>
              <w:sz w:val="36"/>
              <w:u w:val="none"/>
              <w14:textFill>
                <w14:solidFill>
                  <w14:schemeClr w14:val="tx2"/>
                </w14:solidFill>
              </w14:textFill>
            </w:rPr>
            <w:t>1.6. Patrón de Arquitectura en Capas Basado en</w:t>
          </w:r>
          <w:bookmarkEnd w:id="21"/>
        </w:p>
        <w:p w14:paraId="4A688D6B">
          <w:pPr>
            <w:pStyle w:val="3"/>
            <w:rPr>
              <w:rFonts w:ascii="Calibri" w:hAnsi="Calibri" w:cs="Calibri"/>
              <w:i w:val="0"/>
              <w:color w:val="1F497D" w:themeColor="text2"/>
              <w:sz w:val="36"/>
              <w:u w:val="none"/>
              <w14:textFill>
                <w14:solidFill>
                  <w14:schemeClr w14:val="tx2"/>
                </w14:solidFill>
              </w14:textFill>
            </w:rPr>
          </w:pPr>
          <w:bookmarkStart w:id="22" w:name="_Toc230146939"/>
          <w:r>
            <w:rPr>
              <w:rFonts w:ascii="Calibri" w:hAnsi="Calibri" w:cs="Calibri"/>
              <w:i w:val="0"/>
              <w:color w:val="1F497D" w:themeColor="text2"/>
              <w:sz w:val="36"/>
              <w:u w:val="none"/>
              <w14:textFill>
                <w14:solidFill>
                  <w14:schemeClr w14:val="tx2"/>
                </w14:solidFill>
              </w14:textFill>
            </w:rPr>
            <w:t>Carpetas</w:t>
          </w:r>
          <w:bookmarkEnd w:id="22"/>
        </w:p>
        <w:p w14:paraId="75BFAD49">
          <w:r>
            <w:t>A diferencia de los esquemas tradicionales que dependían de la instanciación de múltiples</w:t>
          </w:r>
        </w:p>
        <w:p w14:paraId="0A172B82">
          <w:r>
            <w:t>proyectos físicos en archivos Class Library separados lo cual incrementa la complejidad de despliegue en microservicios o aplicaciones compactas de alta velocidad, la réplica de</w:t>
          </w:r>
        </w:p>
        <w:p w14:paraId="35ECBE0B">
          <w:r>
            <w:t>'Gestión Proyectos Monster' adopta un enfoque de Alta Cohesión y Modularidad Monolítica.</w:t>
          </w:r>
        </w:p>
        <w:p w14:paraId="56437F17">
          <w:r>
            <w:t>La separación de capas se realiza de manera física y lógica a nivel de espacios de nombres</w:t>
          </w:r>
        </w:p>
        <w:p w14:paraId="766F800D">
          <w:r>
            <w:t>(Namespaces) y directorios raíz dentro de un único ensamblado web:</w:t>
          </w:r>
        </w:p>
        <w:p w14:paraId="2E9065BD">
          <w:r>
            <w:t>● Capa de Presentación (Views/ y Controllers/): Gobierna la interacción HTTP y el</w:t>
          </w:r>
        </w:p>
        <w:p w14:paraId="749BD69A">
          <w:r>
            <w:t>renderizado de interfaces. Los controladores capturan las peticiones y delegan la lógica a</w:t>
          </w:r>
        </w:p>
        <w:p w14:paraId="1984D513">
          <w:r>
            <w:t>los servicios inyectados, mientras las vistas proyectan la interfaz.</w:t>
          </w:r>
        </w:p>
        <w:p w14:paraId="17EEE896">
          <w:r>
            <w:t>● Capa de Dominio (Models/): Contiene los moldes de datos puros (POCO) y los</w:t>
          </w:r>
        </w:p>
        <w:p w14:paraId="435D7C30">
          <w:r>
            <w:t>ViewModels que tipan las estructuras de intercambio de datos, actuando como el</w:t>
          </w:r>
        </w:p>
        <w:p w14:paraId="74721207">
          <w:r>
            <w:t>lenguaje común entre la base de datos y la interfaz gráfica.</w:t>
          </w:r>
        </w:p>
        <w:p w14:paraId="572A9984">
          <w:r>
            <w:t>● Capa de Acceso a Datos - DAL (Services/): Centraliza el catálogo de comandos del driver de MongoDB</w:t>
          </w:r>
        </w:p>
        <w:p w14:paraId="18504A47">
          <w:r>
            <w:t>y la lógica de infraestructura documental, aislando por completo al resto del software de las</w:t>
          </w:r>
        </w:p>
        <w:p w14:paraId="10A66129">
          <w:r>
            <w:t>cadenas de conexión o configuraciones del motor físico.</w:t>
          </w:r>
        </w:p>
        <w:p w14:paraId="24DDA43D">
          <w:pPr>
            <w:pStyle w:val="3"/>
            <w:rPr>
              <w:rFonts w:ascii="Calibri" w:hAnsi="Calibri" w:cs="Calibri"/>
              <w:i w:val="0"/>
              <w:color w:val="1F497D" w:themeColor="text2"/>
              <w:sz w:val="36"/>
              <w:u w:val="none"/>
              <w14:textFill>
                <w14:solidFill>
                  <w14:schemeClr w14:val="tx2"/>
                </w14:solidFill>
              </w14:textFill>
            </w:rPr>
          </w:pPr>
          <w:bookmarkStart w:id="23" w:name="_Toc230146940"/>
          <w:r>
            <w:rPr>
              <w:rFonts w:ascii="Calibri" w:hAnsi="Calibri" w:cs="Calibri"/>
              <w:i w:val="0"/>
              <w:color w:val="1F497D" w:themeColor="text2"/>
              <w:sz w:val="36"/>
              <w:u w:val="none"/>
              <w14:textFill>
                <w14:solidFill>
                  <w14:schemeClr w14:val="tx2"/>
                </w14:solidFill>
              </w14:textFill>
            </w:rPr>
            <w:t>1.7. Transición de Estado de Sesión del Servidor vs</w:t>
          </w:r>
          <w:bookmarkEnd w:id="23"/>
        </w:p>
        <w:p w14:paraId="02B3212A">
          <w:pPr>
            <w:pStyle w:val="3"/>
            <w:rPr>
              <w:rFonts w:ascii="Calibri" w:hAnsi="Calibri" w:cs="Calibri"/>
              <w:i w:val="0"/>
              <w:color w:val="1F497D" w:themeColor="text2"/>
              <w:sz w:val="36"/>
              <w:u w:val="none"/>
              <w14:textFill>
                <w14:solidFill>
                  <w14:schemeClr w14:val="tx2"/>
                </w14:solidFill>
              </w14:textFill>
            </w:rPr>
          </w:pPr>
          <w:bookmarkStart w:id="24" w:name="_Toc230146941"/>
          <w:r>
            <w:rPr>
              <w:rFonts w:ascii="Calibri" w:hAnsi="Calibri" w:cs="Calibri"/>
              <w:i w:val="0"/>
              <w:color w:val="1F497D" w:themeColor="text2"/>
              <w:sz w:val="36"/>
              <w:u w:val="none"/>
              <w14:textFill>
                <w14:solidFill>
                  <w14:schemeClr w14:val="tx2"/>
                </w14:solidFill>
              </w14:textFill>
            </w:rPr>
            <w:t>Clases de Caché Tradicionales</w:t>
          </w:r>
          <w:bookmarkEnd w:id="24"/>
        </w:p>
        <w:p w14:paraId="57E525EF">
          <w:r>
            <w:t>En arquitecturas básicas o de escritorio, es común el uso de una 'Clase Caché' estática local</w:t>
          </w:r>
        </w:p>
        <w:p w14:paraId="0CED18BF">
          <w:r>
            <w:t>(por ejemplo, una clase global con variables públicas que almacena el usuario logueado en</w:t>
          </w:r>
        </w:p>
        <w:p w14:paraId="18E95E2A">
          <w:r>
            <w:t>memoria de la app). Sin embargo, en un entorno web multiusuario, este enfoque es inviable y crítico, ya que provocaría fugas de información trans-hilo, donde un usuario podría visualizar los datos de sesión de otro de forma corrupta. La solución refactoriza este concepto</w:t>
          </w:r>
        </w:p>
        <w:p w14:paraId="4BCE3AD6">
          <w:r>
            <w:t>sustituyendo las clases de caché empíricas por el middleware nativo HttpContext.Session.</w:t>
          </w:r>
        </w:p>
        <w:p w14:paraId="3F4F5246">
          <w:r>
            <w:t>Las variables de identidad (código de empleado, nombre y rol) se almacenan en un espacio de memoria RAM segmentado y seguro en el servidor web, referenciado únicamente por un Session ID criptográfico transmitido mediante cookies protegidas.</w:t>
          </w:r>
        </w:p>
        <w:p w14:paraId="5C41A641">
          <w:pPr>
            <w:pStyle w:val="3"/>
            <w:rPr>
              <w:rFonts w:ascii="Calibri" w:hAnsi="Calibri" w:cs="Calibri"/>
              <w:i w:val="0"/>
              <w:color w:val="1F497D" w:themeColor="text2"/>
              <w:sz w:val="36"/>
              <w:u w:val="none"/>
              <w14:textFill>
                <w14:solidFill>
                  <w14:schemeClr w14:val="tx2"/>
                </w14:solidFill>
              </w14:textFill>
            </w:rPr>
          </w:pPr>
          <w:bookmarkStart w:id="25" w:name="_Toc230146942"/>
          <w:r>
            <w:rPr>
              <w:rFonts w:ascii="Calibri" w:hAnsi="Calibri" w:cs="Calibri"/>
              <w:i w:val="0"/>
              <w:color w:val="1F497D" w:themeColor="text2"/>
              <w:sz w:val="36"/>
              <w:u w:val="none"/>
              <w14:textFill>
                <w14:solidFill>
                  <w14:schemeClr w14:val="tx2"/>
                </w14:solidFill>
              </w14:textFill>
            </w:rPr>
            <w:t>1.8. Gobierno de Privilegios de Usuario y Matriz de Segregación de Funciones</w:t>
          </w:r>
          <w:bookmarkEnd w:id="25"/>
        </w:p>
        <w:p w14:paraId="578BF3C3">
          <w:r>
            <w:t>El control perimetral de accesos opera bajo el principio de menor privilegio. El sistema lee el rol almacenado históricamente en el arreglo embebido de perfiles dentro del documento de usuario (colección usuarios) y determina los accesos permitidos. El switch evaluador implementado en el backend intercepta el flujo HTTP y ejecuta redirecciones forzadas automáticas. Si un usuario con rol de 'Empleado' intenta digitar manualmente la URL de la consola de administración en la barra del navegador, el controlador backend intercepta la variable de sesión y, mediante el método interno EsAdministrador(), aborta la petición redirigiendo de inmediato al usuario hacia la pantalla de 'No Autorizado', anulando vulnerabilidades de navegación forzada (forced browsing).</w:t>
          </w:r>
        </w:p>
        <w:p w14:paraId="0CA3E1C7">
          <w:pPr>
            <w:pStyle w:val="3"/>
            <w:rPr>
              <w:rFonts w:ascii="Calibri" w:hAnsi="Calibri" w:cs="Calibri"/>
              <w:i w:val="0"/>
              <w:color w:val="1F497D" w:themeColor="text2"/>
              <w:sz w:val="36"/>
              <w:u w:val="none"/>
              <w14:textFill>
                <w14:solidFill>
                  <w14:schemeClr w14:val="tx2"/>
                </w14:solidFill>
              </w14:textFill>
            </w:rPr>
          </w:pPr>
        </w:p>
        <w:p w14:paraId="154781A9">
          <w:pPr>
            <w:pStyle w:val="3"/>
            <w:rPr>
              <w:rFonts w:ascii="Calibri" w:hAnsi="Calibri" w:cs="Calibri"/>
              <w:i w:val="0"/>
              <w:color w:val="1F497D" w:themeColor="text2"/>
              <w:sz w:val="36"/>
              <w:u w:val="none"/>
              <w14:textFill>
                <w14:solidFill>
                  <w14:schemeClr w14:val="tx2"/>
                </w14:solidFill>
              </w14:textFill>
            </w:rPr>
          </w:pPr>
          <w:bookmarkStart w:id="26" w:name="_Toc230146943"/>
          <w:r>
            <w:rPr>
              <w:rFonts w:ascii="Calibri" w:hAnsi="Calibri" w:cs="Calibri"/>
              <w:i w:val="0"/>
              <w:color w:val="1F497D" w:themeColor="text2"/>
              <w:sz w:val="36"/>
              <w:u w:val="none"/>
              <w14:textFill>
                <w14:solidFill>
                  <w14:schemeClr w14:val="tx2"/>
                </w14:solidFill>
              </w14:textFill>
            </w:rPr>
            <w:t>1.9. Estrategia de Validaciones de Datos en el Servidor</w:t>
          </w:r>
          <w:bookmarkEnd w:id="26"/>
        </w:p>
        <w:p w14:paraId="08349402">
          <w:pPr>
            <w:pStyle w:val="3"/>
            <w:rPr>
              <w:rFonts w:ascii="Calibri" w:hAnsi="Calibri" w:cs="Calibri"/>
              <w:i w:val="0"/>
              <w:color w:val="1F497D" w:themeColor="text2"/>
              <w:sz w:val="36"/>
              <w:u w:val="none"/>
              <w14:textFill>
                <w14:solidFill>
                  <w14:schemeClr w14:val="tx2"/>
                </w14:solidFill>
              </w14:textFill>
            </w:rPr>
          </w:pPr>
          <w:bookmarkStart w:id="27" w:name="_Toc230146944"/>
          <w:r>
            <w:rPr>
              <w:rFonts w:ascii="Calibri" w:hAnsi="Calibri" w:cs="Calibri"/>
              <w:i w:val="0"/>
              <w:color w:val="1F497D" w:themeColor="text2"/>
              <w:sz w:val="36"/>
              <w:u w:val="none"/>
              <w14:textFill>
                <w14:solidFill>
                  <w14:schemeClr w14:val="tx2"/>
                </w14:solidFill>
              </w14:textFill>
            </w:rPr>
            <w:t>(Server-Side Validation)</w:t>
          </w:r>
          <w:bookmarkEnd w:id="27"/>
        </w:p>
        <w:p w14:paraId="181E569E">
          <w:pPr>
            <w:pStyle w:val="3"/>
            <w:rPr>
              <w:rFonts w:ascii="Calibri" w:hAnsi="Calibri" w:cs="Calibri"/>
              <w:i w:val="0"/>
              <w:color w:val="1F497D" w:themeColor="text2"/>
              <w:sz w:val="36"/>
              <w:u w:val="none"/>
              <w14:textFill>
                <w14:solidFill>
                  <w14:schemeClr w14:val="tx2"/>
                </w14:solidFill>
              </w14:textFill>
            </w:rPr>
          </w:pPr>
        </w:p>
        <w:p w14:paraId="1ADF6F0E">
          <w:r>
            <w:t>Para inmunizar la persistencia y evitar la corrupción de datos en MongoDB, el sistema</w:t>
          </w:r>
        </w:p>
        <w:p w14:paraId="08B42AF4">
          <w:r>
            <w:t>implementa una capa de validaciones de negocio estrictas en el servidor web. Aunque la</w:t>
          </w:r>
        </w:p>
        <w:p w14:paraId="02E09555">
          <w:r>
            <w:t>interfaz gráfica cuente con restricciones en las etiquetas HTML (como maxlengths o campos</w:t>
          </w:r>
        </w:p>
        <w:p w14:paraId="7CCD8450">
          <w:r>
            <w:t>required), estas pueden ser fácilmente vulneradas o alteradas por un usuario malintencionado</w:t>
          </w:r>
        </w:p>
        <w:p w14:paraId="7359F83C">
          <w:r>
            <w:t>inspeccionando el código en el navegador. Por lo tanto, el controlador backend vuelve a validar</w:t>
          </w:r>
        </w:p>
        <w:p w14:paraId="5D94FA6D">
          <w:r>
            <w:t>cada campo utilizando funciones lógicas de C# como string.IsNullOrWhiteSpace y propiedades</w:t>
          </w:r>
        </w:p>
        <w:p w14:paraId="3757FF57">
          <w:r>
            <w:t>de conteo de caracteres (Length). Si un input no cumple de forma exacta con las reglas de</w:t>
          </w:r>
        </w:p>
        <w:p w14:paraId="45EB7AFB">
          <w:r>
            <w:t>negocio (como códigos de departamentos que deben poseer estrictamente 3 caracteres), el</w:t>
          </w:r>
        </w:p>
        <w:p w14:paraId="75D9C8DF">
          <w:r>
            <w:t>backend frena la transacción antes de tocar la base de datos y retorna un mensaje de error</w:t>
          </w:r>
        </w:p>
        <w:p w14:paraId="5F19D058">
          <w:r>
            <w:t>controlado.</w:t>
          </w:r>
        </w:p>
        <w:p w14:paraId="0CB2C10C">
          <w:pPr>
            <w:pStyle w:val="3"/>
            <w:rPr>
              <w:rFonts w:ascii="Calibri" w:hAnsi="Calibri" w:cs="Calibri"/>
              <w:i w:val="0"/>
              <w:color w:val="1F497D" w:themeColor="text2"/>
              <w:sz w:val="36"/>
              <w:u w:val="none"/>
              <w14:textFill>
                <w14:solidFill>
                  <w14:schemeClr w14:val="tx2"/>
                </w14:solidFill>
              </w14:textFill>
            </w:rPr>
          </w:pPr>
        </w:p>
        <w:p w14:paraId="06B148F4">
          <w:pPr>
            <w:pStyle w:val="3"/>
            <w:rPr>
              <w:rFonts w:ascii="Calibri" w:hAnsi="Calibri" w:cs="Calibri"/>
              <w:i w:val="0"/>
              <w:color w:val="1F497D" w:themeColor="text2"/>
              <w:sz w:val="36"/>
              <w:u w:val="none"/>
              <w14:textFill>
                <w14:solidFill>
                  <w14:schemeClr w14:val="tx2"/>
                </w14:solidFill>
              </w14:textFill>
            </w:rPr>
          </w:pPr>
          <w:bookmarkStart w:id="28" w:name="_Toc230146945"/>
          <w:r>
            <w:rPr>
              <w:rFonts w:ascii="Calibri" w:hAnsi="Calibri" w:cs="Calibri"/>
              <w:i w:val="0"/>
              <w:color w:val="1F497D" w:themeColor="text2"/>
              <w:sz w:val="36"/>
              <w:u w:val="none"/>
              <w14:textFill>
                <w14:solidFill>
                  <w14:schemeClr w14:val="tx2"/>
                </w14:solidFill>
              </w14:textFill>
            </w:rPr>
            <w:t>1.10. Modernización de la Interfaz: De Controles de Escritorio a Razor HTML5 y Animaciones CSS</w:t>
          </w:r>
          <w:bookmarkEnd w:id="28"/>
        </w:p>
        <w:p w14:paraId="3F888884">
          <w:r>
            <w:t>El diseño del software sustituye el antiguo 'Cuadro de Herramientas' de las aplicaciones de</w:t>
          </w:r>
        </w:p>
        <w:p w14:paraId="756F57F1">
          <w:r>
            <w:t>escritorio tradicionales (como PictureBox, LinkLabel o formularios Windows Forms rígidos) por un enfoque web moderno basado en HTML5 Semántico, Tag Helpers de Razor y CSS3</w:t>
          </w:r>
        </w:p>
        <w:p w14:paraId="1A646915">
          <w:r>
            <w:t>Avanzado. Los antiguos widgets acoplados se transforman en inputs fluidos y adaptativos controlados por etiquetas nativas de .NET Core (como asp-for y asp-action), los cuales se renderizan de forma óptima en cualquier resolución de pantalla.</w:t>
          </w:r>
        </w:p>
        <w:p w14:paraId="473D0E7D">
          <w:r>
            <w:t xml:space="preserve">Asimismo, se eliminaron los antiguos controles de temporizadores físicos basados en hilos del procesador (Timers del sistema) utilizados en entornos de escritorio para generar efectos visuales de desvanecimiento (Fade In / Fade Out de formularios). En su lugar, el sistema delega el rendimiento visual directamente al chip gráfico del dispositivo (GPU Acceleration) mediante el uso de propiedades de transición CSS3 y curvas cúbicas de aceleración </w:t>
          </w:r>
          <w:r>
            <w:rPr>
              <w:lang w:val="es-EC"/>
            </w:rPr>
            <w:t xml:space="preserve">(transition: all 0.3s cubic-bezier(0.4, 0, 0.2, 1)). </w:t>
          </w:r>
          <w:r>
            <w:t>Esto garantiza que las alertas visuales y los cambios de estado en la pantalla se mezclen de forma cinematográfica, fluida y con un consumo de recursos de procesamiento igual a cero en el servidor web.</w:t>
          </w:r>
        </w:p>
        <w:p w14:paraId="2CED2DC0">
          <w:pPr>
            <w:pStyle w:val="3"/>
            <w:rPr>
              <w:rFonts w:ascii="Calibri" w:hAnsi="Calibri" w:cs="Calibri"/>
              <w:i w:val="0"/>
              <w:color w:val="1F497D" w:themeColor="text2"/>
              <w:sz w:val="36"/>
              <w:u w:val="none"/>
              <w14:textFill>
                <w14:solidFill>
                  <w14:schemeClr w14:val="tx2"/>
                </w14:solidFill>
              </w14:textFill>
            </w:rPr>
          </w:pPr>
          <w:bookmarkStart w:id="29" w:name="_Toc230146946"/>
          <w:r>
            <w:rPr>
              <w:rFonts w:ascii="Calibri" w:hAnsi="Calibri" w:cs="Calibri"/>
              <w:i w:val="0"/>
              <w:color w:val="1F497D" w:themeColor="text2"/>
              <w:sz w:val="36"/>
              <w:u w:val="none"/>
              <w14:textFill>
                <w14:solidFill>
                  <w14:schemeClr w14:val="tx2"/>
                </w14:solidFill>
              </w14:textFill>
            </w:rPr>
            <w:t>1.11 Operaciones Persistentes Atómicas (CRUD) y Reglas de Dominio</w:t>
          </w:r>
          <w:bookmarkEnd w:id="29"/>
        </w:p>
        <w:p w14:paraId="534003E8">
          <w:r>
            <w:t>En los sistemas de planificación de recursos empresariales (ERP), la gestión de las estructuras macro-organizativas requiere de mecanismos transaccionales que garanticen la persistencia absoluta de los datos. El acrónimo CRUD (Create, Read, Update, Delete) define las cuatro operaciones fundamentales que interactúan con el motor físico de almacenamiento. En ASP.NET Core MVC, estas operaciones se ejecutan de manera asíncrona para no bloquear los hilos del servidor durante accesos concurrentes a la colección maestra departamentos.</w:t>
          </w:r>
        </w:p>
        <w:p w14:paraId="59E2C3CE"/>
        <w:p w14:paraId="18E8AA79">
          <w:r>
            <w:t>Para blindar la consistencia de la base de datos, el sistema implementa Reglas de Dominio de Servidor. El código único identificador de cada área de la organización está validado de forma estricta como una cadena de exactamente 3 caracteres antes de persistirse. Esta restricción de longitud fija de exactamente tres caracteres impide la inserción de registros truncados, vacíos o que violen la nomenclatura estandarizada de RRHH, actuando como un filtro de calidad informático directo en la capa de control de la aplicación web.</w:t>
          </w:r>
        </w:p>
        <w:p w14:paraId="20B3A083">
          <w:pPr>
            <w:pStyle w:val="3"/>
            <w:rPr>
              <w:rFonts w:ascii="Calibri" w:hAnsi="Calibri" w:cs="Calibri"/>
              <w:i w:val="0"/>
              <w:color w:val="1F497D" w:themeColor="text2"/>
              <w:sz w:val="36"/>
              <w:u w:val="none"/>
              <w14:textFill>
                <w14:solidFill>
                  <w14:schemeClr w14:val="tx2"/>
                </w14:solidFill>
              </w14:textFill>
            </w:rPr>
          </w:pPr>
          <w:bookmarkStart w:id="30" w:name="_Toc230146947"/>
          <w:r>
            <w:rPr>
              <w:rFonts w:ascii="Calibri" w:hAnsi="Calibri" w:cs="Calibri"/>
              <w:i w:val="0"/>
              <w:color w:val="1F497D" w:themeColor="text2"/>
              <w:sz w:val="36"/>
              <w:u w:val="none"/>
              <w14:textFill>
                <w14:solidFill>
                  <w14:schemeClr w14:val="tx2"/>
                </w14:solidFill>
              </w14:textFill>
            </w:rPr>
            <w:t>1.12 Gestión de Estados Efímeros y Colecciones en Memoria: ViewBag y TempData</w:t>
          </w:r>
          <w:bookmarkEnd w:id="30"/>
        </w:p>
        <w:p w14:paraId="3CA3E8B1">
          <w:r>
            <w:t>La transferencia de colecciones de datos y estados lógicos entre el controlador y la vista Razor se gestiona a través de los mecanismos de almacenamiento temporal provistos por el framework:</w:t>
          </w:r>
        </w:p>
        <w:p w14:paraId="77228FC9"/>
        <w:p w14:paraId="03F308C9">
          <w:r>
            <w:t>ViewBag: Es una propiedad dinámica (dynamic) que permite empaquetar objetos o listas complejas (como la colección de departamentos recuperada desde MongoDB mediante la capa DAL) durante el ciclo de vida de una petición HTTP activa. Al ser dinámico, no requiere de conversiones de tipo (casting) explícitas en el controlador, facilitando el transporte de datos que serán renderizados inmediatamente por el motor de plantillas en la grilla derecha de la interfaz.</w:t>
          </w:r>
        </w:p>
        <w:p w14:paraId="1DA4B6C0"/>
        <w:p w14:paraId="4B7D983C">
          <w:r>
            <w:t>TempData: Es un diccionario especializado diseñado para persistir strings o datos lógicos exclusivamente entre dos peticiones HTTP consecutivas (generalmente combinándose con el patrón de diseño Post-Redirect-Get). Es el componente ideal para notificar al usuario el éxito o fracaso de un almacenamiento o borrado controlado. Al ejecutarse una redirección, el mensaje de éxito viaja seguro en la memoria interna, se despliega visualmente en la alerta superior de la interfaz de usuario, y el framework lo destruye de manera automática en la siguiente petición para evitar consumo innecesario de memoria en el servidor.</w:t>
          </w:r>
        </w:p>
        <w:p w14:paraId="4ABA0BC4">
          <w:pPr>
            <w:pStyle w:val="3"/>
            <w:rPr>
              <w:rFonts w:ascii="Calibri" w:hAnsi="Calibri" w:cs="Calibri"/>
              <w:b w:val="0"/>
              <w:bCs w:val="0"/>
              <w:i w:val="0"/>
              <w:sz w:val="24"/>
              <w:szCs w:val="24"/>
              <w:u w:val="none"/>
            </w:rPr>
          </w:pPr>
        </w:p>
        <w:p w14:paraId="43DAE9B9">
          <w:pPr>
            <w:pStyle w:val="3"/>
            <w:rPr>
              <w:rFonts w:ascii="Calibri" w:hAnsi="Calibri" w:cs="Calibri"/>
              <w:i w:val="0"/>
              <w:color w:val="1F497D" w:themeColor="text2"/>
              <w:sz w:val="36"/>
              <w:u w:val="none"/>
              <w14:textFill>
                <w14:solidFill>
                  <w14:schemeClr w14:val="tx2"/>
                </w14:solidFill>
              </w14:textFill>
            </w:rPr>
          </w:pPr>
          <w:bookmarkStart w:id="31" w:name="_Toc230146948"/>
          <w:r>
            <w:rPr>
              <w:rFonts w:ascii="Calibri" w:hAnsi="Calibri" w:cs="Calibri"/>
              <w:i w:val="0"/>
              <w:color w:val="1F497D" w:themeColor="text2"/>
              <w:sz w:val="36"/>
              <w:u w:val="none"/>
              <w14:textFill>
                <w14:solidFill>
                  <w14:schemeClr w14:val="tx2"/>
                </w14:solidFill>
              </w14:textFill>
            </w:rPr>
            <w:t>1.13 Lógica de UI en Doble Columna y Conmutación Dinámica de Formularios</w:t>
          </w:r>
          <w:bookmarkEnd w:id="31"/>
        </w:p>
        <w:p w14:paraId="22C6948F">
          <w:r>
            <w:t>La experiencia de usuario (UX) corporativa moderna rechaza el uso de múltiples pantallas emergentes (modals o ventanas separadas) para los flujos de creación y edición, optando en su lugar por una interfaz unificada en Doble Columna. La columna de la izquierda aloja un formulario inteligente adaptativo, mientras que la columna de la derecha despliega la grilla de datos conectada en tiempo real al motor documental.</w:t>
          </w:r>
        </w:p>
        <w:p w14:paraId="16D2B1E4">
          <w:r>
            <w:t>Esta interfaz implementa un mecanismo de Conmutación de Estado de UI gobernado desde el backend. Mediante el uso de un parámetro opcional en la URL (?editCodigo=...), el controlador detecta si el usuario desea registrar una nueva área o modificar una preexistente. Si se activa el modo edición, el controlador puebla el modelo con el documento original de MongoDB y activa una bandera lógica (ViewBag.ModoEdit = true). El motor Razor interpreta este estado en el servidor, mutando dinámicamente el título del formulario, inyectando la propiedad readonly sobre la caja de texto del código (llave primaria inmutable) y alterando el comportamiento del botón de acción de "Registrar" a "Guardar Cambios" de forma automática.</w:t>
          </w:r>
        </w:p>
        <w:p w14:paraId="771BE1C8">
          <w:pPr>
            <w:pStyle w:val="3"/>
            <w:rPr>
              <w:rFonts w:ascii="Calibri" w:hAnsi="Calibri" w:cs="Calibri"/>
              <w:i w:val="0"/>
              <w:color w:val="1F497D" w:themeColor="text2"/>
              <w:sz w:val="36"/>
              <w:u w:val="none"/>
              <w14:textFill>
                <w14:solidFill>
                  <w14:schemeClr w14:val="tx2"/>
                </w14:solidFill>
              </w14:textFill>
            </w:rPr>
          </w:pPr>
        </w:p>
        <w:p w14:paraId="5E624AFF">
          <w:pPr>
            <w:pStyle w:val="3"/>
            <w:rPr>
              <w:rFonts w:ascii="Calibri" w:hAnsi="Calibri" w:cs="Calibri"/>
              <w:i w:val="0"/>
              <w:color w:val="1F497D" w:themeColor="text2"/>
              <w:sz w:val="36"/>
              <w:u w:val="none"/>
              <w14:textFill>
                <w14:solidFill>
                  <w14:schemeClr w14:val="tx2"/>
                </w14:solidFill>
              </w14:textFill>
            </w:rPr>
          </w:pPr>
          <w:bookmarkStart w:id="32" w:name="_Toc230146949"/>
          <w:r>
            <w:rPr>
              <w:rFonts w:ascii="Calibri" w:hAnsi="Calibri" w:cs="Calibri"/>
              <w:i w:val="0"/>
              <w:color w:val="1F497D" w:themeColor="text2"/>
              <w:sz w:val="36"/>
              <w:u w:val="none"/>
              <w14:textFill>
                <w14:solidFill>
                  <w14:schemeClr w14:val="tx2"/>
                </w14:solidFill>
              </w14:textFill>
            </w:rPr>
            <w:t>1.14 Integración y Restricciones de Integridad Referencial en Borrados Relacionales</w:t>
          </w:r>
          <w:bookmarkEnd w:id="32"/>
        </w:p>
        <w:p w14:paraId="3B869138">
          <w:r>
            <w:t>La operación de eliminación de documentos representa uno de los puntos de mayor riesgo para la integridad referencial de una base de datos corporativa. La colección departamentos actúa como una entidad maestra, cuyo identificador (_id) se encuentra referenciado de forma lógica en subestructuras críticas del negocio, tales como lacolección de cargos institucionales (cargos) y la colección de empleados de nómina (empleados).</w:t>
          </w:r>
        </w:p>
        <w:p w14:paraId="347DF2E7"/>
        <w:p w14:paraId="42C92D95">
          <w:r>
            <w:t>A diferencia de un motor relacional, MongoDB no aplica restricciones de llave foránea de forma nativa entre colecciones, por lo que la integridad referencial se valida explícitamente en la capa de servicio. Para evitar la existencia de documentos huérfanos, la acción de borrado verifica primero si existen documentos de cargos o empleados que referencien el código del departamento antes de eliminarlo. Si un operador intenta eliminar un departamento activo que ya se encuentra asignado a un cargo o trabajador en vivo, el servicio lanza una excepción controlada. El controlador backend intercepta esta excepción mediante un bloque try-catch, cancela la petición de forma segura e inyecta una alerta roja informativa en el front-end, impidiendo la caída de la aplicación y salvaguardando la integridad de los datos.</w:t>
          </w:r>
        </w:p>
        <w:p w14:paraId="258B523E">
          <w:pPr>
            <w:pStyle w:val="3"/>
            <w:rPr>
              <w:rFonts w:ascii="Calibri" w:hAnsi="Calibri" w:cs="Calibri"/>
              <w:i w:val="0"/>
              <w:color w:val="1F497D" w:themeColor="text2"/>
              <w:sz w:val="36"/>
              <w:u w:val="none"/>
              <w14:textFill>
                <w14:solidFill>
                  <w14:schemeClr w14:val="tx2"/>
                </w14:solidFill>
              </w14:textFill>
            </w:rPr>
          </w:pPr>
        </w:p>
        <w:bookmarkEnd w:id="6"/>
        <w:p w14:paraId="017209FA">
          <w:pPr>
            <w:pStyle w:val="2"/>
            <w:numPr>
              <w:ilvl w:val="0"/>
              <w:numId w:val="3"/>
            </w:numPr>
            <w:ind w:hanging="720"/>
            <w:rPr>
              <w:rFonts w:asciiTheme="minorHAnsi" w:hAnsiTheme="minorHAnsi" w:cstheme="minorHAnsi"/>
              <w:color w:val="1F497D" w:themeColor="text2"/>
              <w:sz w:val="40"/>
              <w:szCs w:val="40"/>
              <w14:textFill>
                <w14:solidFill>
                  <w14:schemeClr w14:val="tx2"/>
                </w14:solidFill>
              </w14:textFill>
            </w:rPr>
          </w:pPr>
          <w:bookmarkStart w:id="33" w:name="_Toc126148415"/>
          <w:bookmarkStart w:id="34" w:name="_Toc230146950"/>
          <w:bookmarkStart w:id="35" w:name="_Toc124775259"/>
          <w:r>
            <w:rPr>
              <w:rFonts w:asciiTheme="minorHAnsi" w:hAnsiTheme="minorHAnsi" w:cstheme="minorHAnsi"/>
              <w:color w:val="1F497D" w:themeColor="text2"/>
              <w:sz w:val="40"/>
              <w:szCs w:val="40"/>
              <w14:textFill>
                <w14:solidFill>
                  <w14:schemeClr w14:val="tx2"/>
                </w14:solidFill>
              </w14:textFill>
            </w:rPr>
            <w:t>PARTE PRÁCTICA</w:t>
          </w:r>
          <w:bookmarkEnd w:id="33"/>
          <w:bookmarkEnd w:id="34"/>
          <w:bookmarkEnd w:id="35"/>
        </w:p>
        <w:p w14:paraId="5FED39A3">
          <w:pPr>
            <w:pStyle w:val="3"/>
            <w:numPr>
              <w:ilvl w:val="0"/>
              <w:numId w:val="4"/>
            </w:numPr>
            <w:ind w:hanging="720"/>
            <w:rPr>
              <w:rFonts w:ascii="Calibri" w:hAnsi="Calibri" w:cs="Calibri"/>
              <w:i w:val="0"/>
              <w:iCs/>
              <w:color w:val="1F497D" w:themeColor="text2"/>
              <w:sz w:val="36"/>
              <w:u w:val="none"/>
              <w14:textFill>
                <w14:solidFill>
                  <w14:schemeClr w14:val="tx2"/>
                </w14:solidFill>
              </w14:textFill>
            </w:rPr>
          </w:pPr>
          <w:bookmarkStart w:id="36" w:name="_Toc230146951"/>
          <w:bookmarkStart w:id="37" w:name="_Hlk230143987"/>
          <w:r>
            <w:rPr>
              <w:rFonts w:ascii="Calibri" w:hAnsi="Calibri" w:cs="Calibri"/>
              <w:i w:val="0"/>
              <w:iCs/>
              <w:color w:val="1F497D" w:themeColor="text2"/>
              <w:sz w:val="36"/>
              <w:u w:val="none"/>
              <w14:textFill>
                <w14:solidFill>
                  <w14:schemeClr w14:val="tx2"/>
                </w14:solidFill>
              </w14:textFill>
            </w:rPr>
            <w:t>CREACIÓN Y ESTRUCTURA DEL PROYECTO</w:t>
          </w:r>
          <w:bookmarkEnd w:id="36"/>
        </w:p>
        <w:bookmarkEnd w:id="37"/>
        <w:p w14:paraId="0AD50D33">
          <w:r>
            <w:br w:type="textWrapping"/>
          </w:r>
          <w:r>
            <w:t>Se realiza la apertura de Visual Studio 2022.</w:t>
          </w:r>
        </w:p>
        <w:p w14:paraId="5B06B8C1">
          <w:pPr>
            <w:keepNext/>
            <w:jc w:val="center"/>
          </w:pPr>
          <w:r>
            <w:drawing>
              <wp:inline distT="0" distB="0" distL="0" distR="0">
                <wp:extent cx="2128520" cy="525780"/>
                <wp:effectExtent l="76200" t="76200" r="138430" b="140970"/>
                <wp:docPr id="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pic:cNvPicPr>
                          <a:picLocks noChangeAspect="1"/>
                        </pic:cNvPicPr>
                      </pic:nvPicPr>
                      <pic:blipFill>
                        <a:blip r:embed="rId18"/>
                        <a:stretch>
                          <a:fillRect/>
                        </a:stretch>
                      </pic:blipFill>
                      <pic:spPr>
                        <a:xfrm>
                          <a:off x="0" y="0"/>
                          <a:ext cx="2136983" cy="527778"/>
                        </a:xfrm>
                        <a:prstGeom prst="rect">
                          <a:avLst/>
                        </a:prstGeom>
                        <a:ln w="38100" cap="sq">
                          <a:solidFill>
                            <a:schemeClr val="bg1"/>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4EB2F65">
          <w:pPr>
            <w:jc w:val="center"/>
          </w:pPr>
          <w:bookmarkStart w:id="38" w:name="_Toc230146976"/>
          <w:r>
            <w:t xml:space="preserve">Ilustración </w:t>
          </w:r>
          <w:r>
            <w:fldChar w:fldCharType="begin"/>
          </w:r>
          <w:r>
            <w:instrText xml:space="preserve"> SEQ Ilustración \* ARABIC </w:instrText>
          </w:r>
          <w:r>
            <w:fldChar w:fldCharType="separate"/>
          </w:r>
          <w:r>
            <w:t>7</w:t>
          </w:r>
          <w:r>
            <w:fldChar w:fldCharType="end"/>
          </w:r>
          <w:r>
            <w:t>. Apertura de Visual Studio 2022</w:t>
          </w:r>
          <w:bookmarkEnd w:id="38"/>
        </w:p>
        <w:p w14:paraId="33E19F1F">
          <w:r>
            <w:t>Seguido se selecciona sobre crear un nuevo proyecto.</w:t>
          </w:r>
        </w:p>
        <w:p w14:paraId="701E5425">
          <w:pPr>
            <w:keepNext/>
            <w:jc w:val="center"/>
          </w:pPr>
          <w:r>
            <w:drawing>
              <wp:inline distT="0" distB="0" distL="0" distR="0">
                <wp:extent cx="5669915" cy="5970270"/>
                <wp:effectExtent l="0" t="0" r="6985" b="0"/>
                <wp:docPr id="1502022338" name="Imagen 150202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38" name="Imagen 1502022338"/>
                        <pic:cNvPicPr>
                          <a:picLocks noChangeAspect="1"/>
                        </pic:cNvPicPr>
                      </pic:nvPicPr>
                      <pic:blipFill>
                        <a:blip r:embed="rId19"/>
                        <a:stretch>
                          <a:fillRect/>
                        </a:stretch>
                      </pic:blipFill>
                      <pic:spPr>
                        <a:xfrm>
                          <a:off x="0" y="0"/>
                          <a:ext cx="5669915" cy="5970270"/>
                        </a:xfrm>
                        <a:prstGeom prst="rect">
                          <a:avLst/>
                        </a:prstGeom>
                      </pic:spPr>
                    </pic:pic>
                  </a:graphicData>
                </a:graphic>
              </wp:inline>
            </w:drawing>
          </w:r>
        </w:p>
        <w:p w14:paraId="089A4241">
          <w:pPr>
            <w:jc w:val="center"/>
          </w:pPr>
          <w:bookmarkStart w:id="39" w:name="_Toc230146977"/>
          <w:r>
            <w:t xml:space="preserve">Ilustración </w:t>
          </w:r>
          <w:r>
            <w:fldChar w:fldCharType="begin"/>
          </w:r>
          <w:r>
            <w:instrText xml:space="preserve"> SEQ Ilustración \* ARABIC </w:instrText>
          </w:r>
          <w:r>
            <w:fldChar w:fldCharType="separate"/>
          </w:r>
          <w:r>
            <w:t>8</w:t>
          </w:r>
          <w:r>
            <w:fldChar w:fldCharType="end"/>
          </w:r>
          <w:r>
            <w:t>. Creación de nuevo proyecto Visual Studio 2022</w:t>
          </w:r>
          <w:bookmarkEnd w:id="39"/>
        </w:p>
        <w:p w14:paraId="60021164">
          <w:pPr>
            <w:jc w:val="center"/>
          </w:pPr>
          <w:r>
            <w:t>Ubicamos el listado resultante y escogemos la plantilla oficial 'Aplicación web de ASP.NET Core</w:t>
          </w:r>
        </w:p>
        <w:p w14:paraId="294B7FB3">
          <w:pPr>
            <w:rPr>
              <w:b/>
              <w:bCs/>
            </w:rPr>
          </w:pPr>
          <w:r>
            <w:t>(Model-View-Controller)'.</w:t>
          </w:r>
        </w:p>
        <w:p w14:paraId="73F2CE6D">
          <w:pPr>
            <w:rPr>
              <w:b/>
              <w:bCs/>
            </w:rPr>
          </w:pPr>
        </w:p>
        <w:p w14:paraId="2824B197">
          <w:pPr>
            <w:rPr>
              <w:b/>
              <w:bCs/>
            </w:rPr>
          </w:pPr>
        </w:p>
        <w:p w14:paraId="68CA1E89">
          <w:pPr>
            <w:rPr>
              <w:b/>
              <w:bCs/>
            </w:rPr>
          </w:pPr>
        </w:p>
        <w:p w14:paraId="51E730B0"/>
        <w:p w14:paraId="48F4FB63">
          <w:r>
            <mc:AlternateContent>
              <mc:Choice Requires="wps">
                <w:drawing>
                  <wp:anchor distT="0" distB="0" distL="114300" distR="114300" simplePos="0" relativeHeight="251663360" behindDoc="0" locked="0" layoutInCell="1" allowOverlap="1">
                    <wp:simplePos x="0" y="0"/>
                    <wp:positionH relativeFrom="column">
                      <wp:posOffset>1215390</wp:posOffset>
                    </wp:positionH>
                    <wp:positionV relativeFrom="paragraph">
                      <wp:posOffset>-94615</wp:posOffset>
                    </wp:positionV>
                    <wp:extent cx="3238500" cy="635"/>
                    <wp:effectExtent l="0" t="0" r="0" b="0"/>
                    <wp:wrapSquare wrapText="bothSides"/>
                    <wp:docPr id="66" name="Cuadro de texto 66"/>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0738634F">
                                <w:pPr>
                                  <w:rPr>
                                    <w:rFonts w:ascii="Arial" w:hAnsi="Arial" w:cs="Arial"/>
                                    <w:b/>
                                    <w:bCs/>
                                    <w:sz w:val="18"/>
                                    <w:szCs w:val="18"/>
                                  </w:rPr>
                                </w:pPr>
                                <w:bookmarkStart w:id="91" w:name="_Toc230146978"/>
                                <w:r>
                                  <w:t xml:space="preserve">Ilustración </w:t>
                                </w:r>
                                <w:r>
                                  <w:fldChar w:fldCharType="begin"/>
                                </w:r>
                                <w:r>
                                  <w:instrText xml:space="preserve"> SEQ Ilustración \* ARABIC </w:instrText>
                                </w:r>
                                <w:r>
                                  <w:fldChar w:fldCharType="separate"/>
                                </w:r>
                                <w:r>
                                  <w:t>9</w:t>
                                </w:r>
                                <w:r>
                                  <w:fldChar w:fldCharType="end"/>
                                </w:r>
                                <w:r>
                                  <w:t>. Selección de tipo de proyecto</w:t>
                                </w:r>
                                <w:bookmarkEnd w:id="9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95.7pt;margin-top:-7.45pt;height:0.05pt;width:255pt;mso-wrap-distance-bottom:0pt;mso-wrap-distance-left:9pt;mso-wrap-distance-right:9pt;mso-wrap-distance-top:0pt;z-index:251663360;mso-width-relative:page;mso-height-relative:page;" fillcolor="#FFFFFF" filled="t" stroked="f" coordsize="21600,21600" o:gfxdata="UEsDBAoAAAAAAIdO4kAAAAAAAAAAAAAAAAAEAAAAZHJzL1BLAwQUAAAACACHTuJASJ6SxNkAAAAL&#10;AQAADwAAAGRycy9kb3ducmV2LnhtbE2PzU7DMBCE70i8g7VIXFBrB6L+hDgVquAAl4rQS29u7MaB&#10;eB3ZTlveni0XOM7sp9mZcnV2PTuaEDuPErKpAGaw8brDVsL242WyABaTQq16j0bCt4mwqq6vSlVo&#10;f8J3c6xTyygEY6Ek2JSGgvPYWONUnPrBIN0OPjiVSIaW66BOFO56fi/EjDvVIX2wajBra5qvenQS&#10;NvluY+/Gw/PbU/4QXrfjevbZ1lLe3mTiEVgy5/QHw6U+VYeKOu39iDqynvQyywmVMMnyJTAi5uLi&#10;7H+dBfCq5P83VD9QSwMEFAAAAAgAh07iQDmfvz0wAgAAegQAAA4AAABkcnMvZTJvRG9jLnhtbK1U&#10;TW/bMAy9D9h/EHRfnbRoUARxiixFhgHBWqAbdlZkuRYgiRrFxO5+/Sh/pFu3Qw+7KBRJP+o9klnd&#10;dt6Jk8FkIZRyfjGTwgQNlQ1Ppfz2dffhRopEKlTKQTClfDZJ3q7fv1u1cWkuoQFXGRQMEtKyjaVs&#10;iOKyKJJujFfpAqIJHKwBvSK+4lNRoWoZ3bvicjZbFC1gFRG0SYm9d0NQjoj4FkCoa6vNHeijN4EG&#10;VDROEVNKjY1JrvvX1rXRdF/XyZBwpWSm1J9chO1DPov1Si2fUMXG6vEJ6i1PeMXJKxu46BnqTpES&#10;R7R/QXmrERLUdKHBFwORXhFmMZ+90uaxUdH0XFjqFM+ip/8Hq7+cHlDYqpSLhRRBee749qgqBFEZ&#10;QaYjEBxhmdqYlpz9GDmfuo/Q8fBM/sTOzL6r0edf5iU4ziI/n0VmKKHZeXV5dXM945Dm2OLqOmMU&#10;L59GTPTJgBfZKCVyB3th1WmfaEidUnKlBM5WO+tcvuTA1qE4Ke5221gyI/gfWS7k3AD5qwEwe4rM&#10;b+CRLeoO3Uj6ANUzc0YYhidFvbNcaK8SPSjkaWEuvE90z0ftoC0ljJYUDeDPf/lzPjeRo1K0PH2l&#10;TD+OCo0U7nPg9jIkTQZOxmEywtFvgSnOeVOj7k3+AMlNZo3gv/OabXIVDqmguVYpaTK3NOwAr6k2&#10;m02fxAMZFe3DY9QZulc3bo7EQvXCZ1kGLUa1eCT71o3rk2f+93uf9fKXsf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J6SxNkAAAALAQAADwAAAAAAAAABACAAAAAiAAAAZHJzL2Rvd25yZXYueG1s&#10;UEsBAhQAFAAAAAgAh07iQDmfvz0wAgAAegQAAA4AAAAAAAAAAQAgAAAAKAEAAGRycy9lMm9Eb2Mu&#10;eG1sUEsFBgAAAAAGAAYAWQEAAMoFAAAAAA==&#10;">
                    <v:fill on="t" focussize="0,0"/>
                    <v:stroke on="f"/>
                    <v:imagedata o:title=""/>
                    <o:lock v:ext="edit" aspectratio="f"/>
                    <v:textbox inset="0mm,0mm,0mm,0mm" style="mso-fit-shape-to-text:t;">
                      <w:txbxContent>
                        <w:p w14:paraId="0738634F">
                          <w:pPr>
                            <w:rPr>
                              <w:rFonts w:ascii="Arial" w:hAnsi="Arial" w:cs="Arial"/>
                              <w:b/>
                              <w:bCs/>
                              <w:sz w:val="18"/>
                              <w:szCs w:val="18"/>
                            </w:rPr>
                          </w:pPr>
                          <w:bookmarkStart w:id="91" w:name="_Toc230146978"/>
                          <w:r>
                            <w:t xml:space="preserve">Ilustración </w:t>
                          </w:r>
                          <w:r>
                            <w:fldChar w:fldCharType="begin"/>
                          </w:r>
                          <w:r>
                            <w:instrText xml:space="preserve"> SEQ Ilustración \* ARABIC </w:instrText>
                          </w:r>
                          <w:r>
                            <w:fldChar w:fldCharType="separate"/>
                          </w:r>
                          <w:r>
                            <w:t>9</w:t>
                          </w:r>
                          <w:r>
                            <w:fldChar w:fldCharType="end"/>
                          </w:r>
                          <w:r>
                            <w:t>. Selección de tipo de proyecto</w:t>
                          </w:r>
                          <w:bookmarkEnd w:id="91"/>
                        </w:p>
                      </w:txbxContent>
                    </v:textbox>
                    <w10:wrap type="square"/>
                  </v:shape>
                </w:pict>
              </mc:Fallback>
            </mc:AlternateContent>
          </w:r>
          <w:r>
            <w:drawing>
              <wp:anchor distT="0" distB="0" distL="114300" distR="114300" simplePos="0" relativeHeight="251662336" behindDoc="0" locked="0" layoutInCell="1" allowOverlap="1">
                <wp:simplePos x="0" y="0"/>
                <wp:positionH relativeFrom="margin">
                  <wp:align>center</wp:align>
                </wp:positionH>
                <wp:positionV relativeFrom="margin">
                  <wp:posOffset>7054850</wp:posOffset>
                </wp:positionV>
                <wp:extent cx="3238500" cy="1076325"/>
                <wp:effectExtent l="0" t="0" r="0" b="9525"/>
                <wp:wrapSquare wrapText="bothSides"/>
                <wp:docPr id="1502022339" name="Imagen 150202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39" name="Imagen 150202233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238500" cy="1076325"/>
                        </a:xfrm>
                        <a:prstGeom prst="rect">
                          <a:avLst/>
                        </a:prstGeom>
                      </pic:spPr>
                    </pic:pic>
                  </a:graphicData>
                </a:graphic>
              </wp:anchor>
            </w:drawing>
          </w:r>
        </w:p>
        <w:p w14:paraId="795CED1D">
          <w:r>
            <w:t>Una vez seleccionado el tipo de proyecto que se va a realizar, se procede a nombrar el proyecto, para el ejercicio se lo va a llamar GestionProyectosMonster.</w:t>
          </w:r>
        </w:p>
        <w:p w14:paraId="2914AC48">
          <w:pPr>
            <w:keepNext/>
          </w:pPr>
          <w:r>
            <w:drawing>
              <wp:inline distT="0" distB="0" distL="0" distR="0">
                <wp:extent cx="4848860" cy="857250"/>
                <wp:effectExtent l="0" t="0" r="0" b="0"/>
                <wp:docPr id="1502022337" name="Imagen 15020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37" name="Imagen 1502022337"/>
                        <pic:cNvPicPr>
                          <a:picLocks noChangeAspect="1"/>
                        </pic:cNvPicPr>
                      </pic:nvPicPr>
                      <pic:blipFill>
                        <a:blip r:embed="rId21"/>
                        <a:stretch>
                          <a:fillRect/>
                        </a:stretch>
                      </pic:blipFill>
                      <pic:spPr>
                        <a:xfrm>
                          <a:off x="0" y="0"/>
                          <a:ext cx="4848902" cy="857370"/>
                        </a:xfrm>
                        <a:prstGeom prst="rect">
                          <a:avLst/>
                        </a:prstGeom>
                      </pic:spPr>
                    </pic:pic>
                  </a:graphicData>
                </a:graphic>
              </wp:inline>
            </w:drawing>
          </w:r>
        </w:p>
        <w:p w14:paraId="487B9F82">
          <w:pPr>
            <w:jc w:val="center"/>
          </w:pPr>
          <w:bookmarkStart w:id="40" w:name="_Toc230146979"/>
          <w:r>
            <w:t xml:space="preserve">Ilustración </w:t>
          </w:r>
          <w:r>
            <w:fldChar w:fldCharType="begin"/>
          </w:r>
          <w:r>
            <w:instrText xml:space="preserve"> SEQ Ilustración \* ARABIC </w:instrText>
          </w:r>
          <w:r>
            <w:fldChar w:fldCharType="separate"/>
          </w:r>
          <w:r>
            <w:t>10</w:t>
          </w:r>
          <w:r>
            <w:fldChar w:fldCharType="end"/>
          </w:r>
          <w:r>
            <w:t>. Nombramiento de proyecto</w:t>
          </w:r>
          <w:bookmarkEnd w:id="40"/>
        </w:p>
        <w:p w14:paraId="7D015DCE"/>
        <w:p w14:paraId="00AE0247">
          <w:r>
            <w:t>Esperamos que el entorno cargue por completo el andamiaje del software y visualizamos la</w:t>
          </w:r>
        </w:p>
        <w:p w14:paraId="678290DA">
          <w:r>
            <w:t>pantalla inicial del editor de código.</w:t>
          </w:r>
        </w:p>
        <w:p w14:paraId="5DA81B27">
          <w:pPr>
            <w:rPr>
              <w:b/>
              <w:bCs/>
            </w:rPr>
          </w:pPr>
          <w:r>
            <w:t>Configuración de la Cadena de</w:t>
          </w:r>
          <w:r>
            <w:rPr>
              <w:b/>
              <w:bCs/>
            </w:rPr>
            <w:t xml:space="preserve"> </w:t>
          </w:r>
          <w:r>
            <w:t>Conexión en appsettings.json</w:t>
          </w:r>
          <w:r>
            <w:rPr>
              <w:b/>
              <w:bCs/>
            </w:rPr>
            <w:t xml:space="preserve">. </w:t>
          </w:r>
          <w:r>
            <w:t>En el panel derecho del 'Explorador de soluciones', buscamos el archivo de configuración</w:t>
          </w:r>
          <w:r>
            <w:rPr>
              <w:b/>
              <w:bCs/>
            </w:rPr>
            <w:t xml:space="preserve"> </w:t>
          </w:r>
          <w:r>
            <w:t>global 'appsettings.json' y hacemos doble clic para abrir su estructura de marcado JSON.</w:t>
          </w:r>
          <w:r>
            <w:rPr>
              <w:b/>
              <w:bCs/>
            </w:rPr>
            <w:t xml:space="preserve"> </w:t>
          </w:r>
        </w:p>
        <w:p w14:paraId="7F88DD17">
          <w:pPr>
            <w:keepNext/>
          </w:pPr>
          <w:r>
            <w:drawing>
              <wp:inline distT="0" distB="0" distL="0" distR="0">
                <wp:extent cx="2447925" cy="2247900"/>
                <wp:effectExtent l="0" t="0" r="9525" b="0"/>
                <wp:docPr id="1502022340" name="Imagen 150202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40" name="Imagen 1502022340"/>
                        <pic:cNvPicPr>
                          <a:picLocks noChangeAspect="1"/>
                        </pic:cNvPicPr>
                      </pic:nvPicPr>
                      <pic:blipFill>
                        <a:blip r:embed="rId22"/>
                        <a:stretch>
                          <a:fillRect/>
                        </a:stretch>
                      </pic:blipFill>
                      <pic:spPr>
                        <a:xfrm>
                          <a:off x="0" y="0"/>
                          <a:ext cx="2448267" cy="2248214"/>
                        </a:xfrm>
                        <a:prstGeom prst="rect">
                          <a:avLst/>
                        </a:prstGeom>
                      </pic:spPr>
                    </pic:pic>
                  </a:graphicData>
                </a:graphic>
              </wp:inline>
            </w:drawing>
          </w:r>
        </w:p>
        <w:p w14:paraId="70E7CEA2">
          <w:pPr>
            <w:jc w:val="center"/>
          </w:pPr>
          <w:bookmarkStart w:id="41" w:name="_Toc230146980"/>
          <w:r>
            <w:t xml:space="preserve">Ilustración </w:t>
          </w:r>
          <w:r>
            <w:fldChar w:fldCharType="begin"/>
          </w:r>
          <w:r>
            <w:instrText xml:space="preserve"> SEQ Ilustración \* ARABIC </w:instrText>
          </w:r>
          <w:r>
            <w:fldChar w:fldCharType="separate"/>
          </w:r>
          <w:r>
            <w:t>11</w:t>
          </w:r>
          <w:r>
            <w:fldChar w:fldCharType="end"/>
          </w:r>
          <w:r>
            <w:t>. Explorador de Soluciones</w:t>
          </w:r>
          <w:bookmarkEnd w:id="41"/>
        </w:p>
        <w:p w14:paraId="03D5101F"/>
        <w:p w14:paraId="4AA9BDDD"/>
        <w:p w14:paraId="4091183A"/>
        <w:p w14:paraId="5EB52436"/>
        <w:p w14:paraId="01026E8B"/>
        <w:p w14:paraId="1FD826F1">
          <w:r>
            <w:t>Ingresamos al json de appsettings y modificamos su cuerpo inyectando el nodo de conexión hacia MongoDB de forma</w:t>
          </w:r>
          <w:r>
            <w:rPr>
              <w:b/>
              <w:bCs/>
            </w:rPr>
            <w:t xml:space="preserve"> </w:t>
          </w:r>
          <w:r>
            <w:t>segura</w:t>
          </w:r>
          <w:r>
            <w:rPr>
              <w:b/>
              <w:bCs/>
            </w:rPr>
            <w:t>.</w:t>
          </w:r>
        </w:p>
        <w:p w14:paraId="0AC7CF93">
          <w:pPr>
            <w:pStyle w:val="19"/>
            <w:keepNext/>
            <w:jc w:val="center"/>
          </w:pPr>
          <w:r>
            <w:t xml:space="preserve">Tabla </w:t>
          </w:r>
          <w:r>
            <w:fldChar w:fldCharType="begin"/>
          </w:r>
          <w:r>
            <w:instrText xml:space="preserve"> SEQ Tabla \* ARABIC </w:instrText>
          </w:r>
          <w:r>
            <w:fldChar w:fldCharType="separate"/>
          </w:r>
          <w:r>
            <w:t>X</w:t>
          </w:r>
          <w:r>
            <w:fldChar w:fldCharType="end"/>
          </w:r>
          <w:r>
            <w:t>. Configuración de la cadena de conexión de MongoDB en appsettings.json.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0C31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9C6194">
                <w:pPr>
                  <w:pStyle w:val="52"/>
                </w:pPr>
                <w:r>
                  <w:t>{</w:t>
                </w:r>
              </w:p>
            </w:tc>
          </w:tr>
          <w:tr w14:paraId="5DCA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B3B0547">
                <w:pPr>
                  <w:pStyle w:val="52"/>
                </w:pPr>
                <w:r>
                  <w:t>"ConnectionStrings": {</w:t>
                </w:r>
              </w:p>
            </w:tc>
          </w:tr>
          <w:tr w14:paraId="205B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AAF4DED">
                <w:pPr>
                  <w:pStyle w:val="52"/>
                </w:pPr>
                <w:r>
                  <w:t>"MongoConnection": "mongodb+srv://usuario:password@cluster.mongodb.net/",</w:t>
                </w:r>
              </w:p>
            </w:tc>
          </w:tr>
          <w:tr w14:paraId="063D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766E54B">
                <w:pPr>
                  <w:pStyle w:val="52"/>
                </w:pPr>
                <w:r>
                  <w:t>"MongoDatabaseName": "gestion_proyectos_monster"</w:t>
                </w:r>
              </w:p>
            </w:tc>
          </w:tr>
          <w:tr w14:paraId="01F7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9B90711">
                <w:pPr>
                  <w:pStyle w:val="52"/>
                </w:pPr>
                <w:r>
                  <w:t>},</w:t>
                </w:r>
              </w:p>
            </w:tc>
          </w:tr>
          <w:tr w14:paraId="71AA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C04A56E">
                <w:pPr>
                  <w:pStyle w:val="52"/>
                </w:pPr>
                <w:r>
                  <w:t>"Logging": {</w:t>
                </w:r>
              </w:p>
            </w:tc>
          </w:tr>
          <w:tr w14:paraId="74B3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70E1966">
                <w:pPr>
                  <w:pStyle w:val="52"/>
                </w:pPr>
                <w:r>
                  <w:t>"LogLevel": {</w:t>
                </w:r>
              </w:p>
            </w:tc>
          </w:tr>
          <w:tr w14:paraId="3593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3405704">
                <w:pPr>
                  <w:pStyle w:val="52"/>
                </w:pPr>
                <w:r>
                  <w:t>"Default": "Information",</w:t>
                </w:r>
              </w:p>
            </w:tc>
          </w:tr>
          <w:tr w14:paraId="18F1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52423FA">
                <w:pPr>
                  <w:pStyle w:val="52"/>
                </w:pPr>
                <w:r>
                  <w:t>"Microsoft.AspNetCore": "Warning"</w:t>
                </w:r>
              </w:p>
            </w:tc>
          </w:tr>
          <w:tr w14:paraId="4712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9188C7E">
                <w:pPr>
                  <w:pStyle w:val="52"/>
                </w:pPr>
                <w:r>
                  <w:t>}</w:t>
                </w:r>
              </w:p>
            </w:tc>
          </w:tr>
          <w:tr w14:paraId="7814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AC717A2">
                <w:pPr>
                  <w:pStyle w:val="52"/>
                </w:pPr>
                <w:r>
                  <w:t>},</w:t>
                </w:r>
              </w:p>
            </w:tc>
          </w:tr>
          <w:tr w14:paraId="6863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86C2E9E">
                <w:pPr>
                  <w:pStyle w:val="52"/>
                </w:pPr>
                <w:r>
                  <w:t>"AllowedHosts": "*"</w:t>
                </w:r>
              </w:p>
            </w:tc>
          </w:tr>
          <w:tr w14:paraId="3726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87E584B">
                <w:pPr>
                  <w:pStyle w:val="52"/>
                </w:pPr>
                <w:r>
                  <w:t>}</w:t>
                </w:r>
              </w:p>
            </w:tc>
          </w:tr>
        </w:tbl>
        <w:p w14:paraId="425AAF70"/>
        <w:p w14:paraId="41B1B6DB">
          <w:r>
            <w:t>Buscamos en la raíz del proyecto el archivo 'Program.cs' y hacemos doble clic para abrir el</w:t>
          </w:r>
        </w:p>
        <w:p w14:paraId="59C0C713">
          <w:r>
            <w:t>configurador principal del pipeline de la aplicación web. Reemplazamos su contenido por el</w:t>
          </w:r>
        </w:p>
        <w:p w14:paraId="53A203BC">
          <w:r>
            <w:t>código fuente estructurado que registra el servicio de controladores, inyecta la sesión fijando su</w:t>
          </w:r>
        </w:p>
        <w:p w14:paraId="0976295A">
          <w:r>
            <w:t>expiración en 30 minutos, parametriza la inyección Scoped de la capa DAL de datos y altera la</w:t>
          </w:r>
        </w:p>
        <w:p w14:paraId="248C4547">
          <w:pPr>
            <w:rPr>
              <w:b/>
              <w:bCs/>
            </w:rPr>
          </w:pPr>
          <w:r>
            <w:t>ruta de inicio por defecto para apuntar directo al Login</w:t>
          </w:r>
          <w:r>
            <w:rPr>
              <w:b/>
              <w:bCs/>
            </w:rPr>
            <w:t>.</w:t>
          </w:r>
        </w:p>
        <w:p w14:paraId="68FD3C64">
          <w:pPr>
            <w:pStyle w:val="19"/>
            <w:keepNext/>
            <w:jc w:val="center"/>
          </w:pPr>
          <w:r>
            <w:t xml:space="preserve">Tabla </w:t>
          </w:r>
          <w:r>
            <w:fldChar w:fldCharType="begin"/>
          </w:r>
          <w:r>
            <w:instrText xml:space="preserve"> SEQ Tabla \* ARABIC </w:instrText>
          </w:r>
          <w:r>
            <w:fldChar w:fldCharType="separate"/>
          </w:r>
          <w:r>
            <w:t>X</w:t>
          </w:r>
          <w:r>
            <w:fldChar w:fldCharType="end"/>
          </w:r>
          <w:r>
            <w:t>. Registro del cliente de MongoDB e inyección de dependencias en Program.cs.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3B2C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D9773EF">
                <w:pPr>
                  <w:pStyle w:val="52"/>
                </w:pPr>
                <w:r>
                  <w:t>using MongoDB.Driver;</w:t>
                </w:r>
              </w:p>
            </w:tc>
          </w:tr>
          <w:tr w14:paraId="6DF9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1F1F9BD">
                <w:pPr>
                  <w:pStyle w:val="52"/>
                </w:pPr>
                <w:r>
                  <w:t>using GestionProyectosMonster.Services;</w:t>
                </w:r>
              </w:p>
            </w:tc>
          </w:tr>
          <w:tr w14:paraId="1077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6FC307B">
                <w:pPr>
                  <w:pStyle w:val="52"/>
                </w:pPr>
              </w:p>
            </w:tc>
          </w:tr>
          <w:tr w14:paraId="1DA2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2098589">
                <w:pPr>
                  <w:pStyle w:val="52"/>
                </w:pPr>
                <w:r>
                  <w:t>var builder = WebApplication.CreateBuilder(args);</w:t>
                </w:r>
              </w:p>
            </w:tc>
          </w:tr>
          <w:tr w14:paraId="7387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6FC4914">
                <w:pPr>
                  <w:pStyle w:val="52"/>
                </w:pPr>
              </w:p>
            </w:tc>
          </w:tr>
          <w:tr w14:paraId="6FC2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A5D9AEE">
                <w:pPr>
                  <w:pStyle w:val="52"/>
                </w:pPr>
                <w:r>
                  <w:t>builder.Services.AddControllersWithViews();</w:t>
                </w:r>
              </w:p>
            </w:tc>
          </w:tr>
          <w:tr w14:paraId="69D4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4CE81DA">
                <w:pPr>
                  <w:pStyle w:val="52"/>
                </w:pPr>
              </w:p>
            </w:tc>
          </w:tr>
          <w:tr w14:paraId="59AA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2E092B9">
                <w:pPr>
                  <w:pStyle w:val="52"/>
                </w:pPr>
                <w:r>
                  <w:t>builder.Services.AddSession(options =&gt;</w:t>
                </w:r>
              </w:p>
            </w:tc>
          </w:tr>
          <w:tr w14:paraId="035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1D3334F">
                <w:pPr>
                  <w:pStyle w:val="52"/>
                </w:pPr>
                <w:r>
                  <w:t>{</w:t>
                </w:r>
              </w:p>
            </w:tc>
          </w:tr>
          <w:tr w14:paraId="401D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60F4C6E">
                <w:pPr>
                  <w:pStyle w:val="52"/>
                </w:pPr>
                <w:r>
                  <w:t>options.IdleTimeout = TimeSpan.FromMinutes(30);</w:t>
                </w:r>
              </w:p>
            </w:tc>
          </w:tr>
          <w:tr w14:paraId="6B65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C75698">
                <w:pPr>
                  <w:pStyle w:val="52"/>
                </w:pPr>
                <w:r>
                  <w:t>options.Cookie.HttpOnly = true;</w:t>
                </w:r>
              </w:p>
            </w:tc>
          </w:tr>
          <w:tr w14:paraId="2CB3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1BB151A">
                <w:pPr>
                  <w:pStyle w:val="52"/>
                </w:pPr>
                <w:r>
                  <w:t>options.Cookie.IsEssential = true;</w:t>
                </w:r>
              </w:p>
            </w:tc>
          </w:tr>
          <w:tr w14:paraId="3C8D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C14A956">
                <w:pPr>
                  <w:pStyle w:val="52"/>
                </w:pPr>
                <w:r>
                  <w:t>});</w:t>
                </w:r>
              </w:p>
            </w:tc>
          </w:tr>
          <w:tr w14:paraId="2F5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EEA0ED6">
                <w:pPr>
                  <w:pStyle w:val="52"/>
                </w:pPr>
              </w:p>
            </w:tc>
          </w:tr>
          <w:tr w14:paraId="3358D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6D854E">
                <w:pPr>
                  <w:pStyle w:val="52"/>
                </w:pPr>
                <w:r>
                  <w:t>// Registro del cliente y la base de datos de MongoDB</w:t>
                </w:r>
              </w:p>
            </w:tc>
          </w:tr>
          <w:tr w14:paraId="3CF0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6396B64">
                <w:pPr>
                  <w:pStyle w:val="52"/>
                </w:pPr>
                <w:r>
                  <w:t>builder.Services.AddSingleton&lt;IMongoClient&gt;(sp =&gt;</w:t>
                </w:r>
              </w:p>
            </w:tc>
          </w:tr>
          <w:tr w14:paraId="5359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34FE48">
                <w:pPr>
                  <w:pStyle w:val="52"/>
                </w:pPr>
                <w:r>
                  <w:t>new MongoClient(builder.Configuration.GetConnectionString("MongoConnection")));</w:t>
                </w:r>
              </w:p>
            </w:tc>
          </w:tr>
          <w:tr w14:paraId="4960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92B073C">
                <w:pPr>
                  <w:pStyle w:val="52"/>
                </w:pPr>
              </w:p>
            </w:tc>
          </w:tr>
          <w:tr w14:paraId="5A64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F45137B">
                <w:pPr>
                  <w:pStyle w:val="52"/>
                </w:pPr>
                <w:r>
                  <w:t>builder.Services.AddScoped(sp =&gt;</w:t>
                </w:r>
              </w:p>
            </w:tc>
          </w:tr>
          <w:tr w14:paraId="0511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907BE0D">
                <w:pPr>
                  <w:pStyle w:val="52"/>
                </w:pPr>
                <w:r>
                  <w:t>{</w:t>
                </w:r>
              </w:p>
            </w:tc>
          </w:tr>
          <w:tr w14:paraId="2090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CECB9B3">
                <w:pPr>
                  <w:pStyle w:val="52"/>
                </w:pPr>
                <w:r>
                  <w:t>var cliente = sp.GetRequiredService&lt;IMongoClient&gt;();</w:t>
                </w:r>
              </w:p>
            </w:tc>
          </w:tr>
          <w:tr w14:paraId="4020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246AFD">
                <w:pPr>
                  <w:pStyle w:val="52"/>
                </w:pPr>
                <w:r>
                  <w:t>string nombreBaseDatos = builder.Configuration["ConnectionStrings:MongoDatabaseName"]!;</w:t>
                </w:r>
              </w:p>
            </w:tc>
          </w:tr>
          <w:tr w14:paraId="42E0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61FE0B">
                <w:pPr>
                  <w:pStyle w:val="52"/>
                </w:pPr>
                <w:r>
                  <w:t>return cliente.GetDatabase(nombreBaseDatos);</w:t>
                </w:r>
              </w:p>
            </w:tc>
          </w:tr>
          <w:tr w14:paraId="7804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BD99DCD">
                <w:pPr>
                  <w:pStyle w:val="52"/>
                </w:pPr>
                <w:r>
                  <w:t>});</w:t>
                </w:r>
              </w:p>
            </w:tc>
          </w:tr>
          <w:tr w14:paraId="28C3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131FA40">
                <w:pPr>
                  <w:pStyle w:val="52"/>
                </w:pPr>
              </w:p>
            </w:tc>
          </w:tr>
          <w:tr w14:paraId="0DF6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0125982">
                <w:pPr>
                  <w:pStyle w:val="52"/>
                </w:pPr>
                <w:r>
                  <w:t>builder.Services.AddScoped&lt;UsuarioService&gt;();</w:t>
                </w:r>
              </w:p>
            </w:tc>
          </w:tr>
          <w:tr w14:paraId="5980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5E3C848">
                <w:pPr>
                  <w:pStyle w:val="52"/>
                </w:pPr>
              </w:p>
            </w:tc>
          </w:tr>
          <w:tr w14:paraId="5358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2B0736D">
                <w:pPr>
                  <w:pStyle w:val="52"/>
                </w:pPr>
                <w:r>
                  <w:t>var app = builder.Build();</w:t>
                </w:r>
              </w:p>
            </w:tc>
          </w:tr>
          <w:tr w14:paraId="0F6E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941D214">
                <w:pPr>
                  <w:pStyle w:val="52"/>
                </w:pPr>
              </w:p>
            </w:tc>
          </w:tr>
          <w:tr w14:paraId="5958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E3E5D48">
                <w:pPr>
                  <w:pStyle w:val="52"/>
                </w:pPr>
                <w:r>
                  <w:t>if (!app.Environment.IsDevelopment())</w:t>
                </w:r>
              </w:p>
            </w:tc>
          </w:tr>
          <w:tr w14:paraId="4C18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C88D0FF">
                <w:pPr>
                  <w:pStyle w:val="52"/>
                </w:pPr>
                <w:r>
                  <w:t>{</w:t>
                </w:r>
              </w:p>
            </w:tc>
          </w:tr>
          <w:tr w14:paraId="4368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7097D9">
                <w:pPr>
                  <w:pStyle w:val="52"/>
                </w:pPr>
                <w:r>
                  <w:t>app.UseExceptionHandler("/Home/Error");</w:t>
                </w:r>
              </w:p>
            </w:tc>
          </w:tr>
          <w:tr w14:paraId="6D78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5240E67">
                <w:pPr>
                  <w:pStyle w:val="52"/>
                </w:pPr>
                <w:r>
                  <w:t>}</w:t>
                </w:r>
              </w:p>
            </w:tc>
          </w:tr>
          <w:tr w14:paraId="2203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A9D4D9F">
                <w:pPr>
                  <w:pStyle w:val="52"/>
                </w:pPr>
              </w:p>
            </w:tc>
          </w:tr>
          <w:tr w14:paraId="6863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FF52D47">
                <w:pPr>
                  <w:pStyle w:val="52"/>
                </w:pPr>
                <w:r>
                  <w:t>app.UseStaticFiles();</w:t>
                </w:r>
              </w:p>
            </w:tc>
          </w:tr>
          <w:tr w14:paraId="22DA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3B4462">
                <w:pPr>
                  <w:pStyle w:val="52"/>
                </w:pPr>
                <w:r>
                  <w:t>app.UseRouting();</w:t>
                </w:r>
              </w:p>
            </w:tc>
          </w:tr>
          <w:tr w14:paraId="64EAD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EF7684">
                <w:pPr>
                  <w:pStyle w:val="52"/>
                </w:pPr>
                <w:r>
                  <w:t>app.UseSession();</w:t>
                </w:r>
              </w:p>
            </w:tc>
          </w:tr>
          <w:tr w14:paraId="5FE8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1AE0C91">
                <w:pPr>
                  <w:pStyle w:val="52"/>
                </w:pPr>
                <w:r>
                  <w:t>app.UseAuthorization();</w:t>
                </w:r>
              </w:p>
            </w:tc>
          </w:tr>
          <w:tr w14:paraId="17F7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7AC5460">
                <w:pPr>
                  <w:pStyle w:val="52"/>
                </w:pPr>
              </w:p>
            </w:tc>
          </w:tr>
          <w:tr w14:paraId="02D7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DEC9AE">
                <w:pPr>
                  <w:pStyle w:val="52"/>
                </w:pPr>
                <w:r>
                  <w:t>app.MapControllerRoute(</w:t>
                </w:r>
              </w:p>
            </w:tc>
          </w:tr>
          <w:tr w14:paraId="1027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DC73361">
                <w:pPr>
                  <w:pStyle w:val="52"/>
                </w:pPr>
                <w:r>
                  <w:t>name: "default",</w:t>
                </w:r>
              </w:p>
            </w:tc>
          </w:tr>
          <w:tr w14:paraId="243C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78641CF">
                <w:pPr>
                  <w:pStyle w:val="52"/>
                </w:pPr>
                <w:r>
                  <w:t>pattern: "{controller=Auth}/{action=Login}/{id?}");</w:t>
                </w:r>
              </w:p>
            </w:tc>
          </w:tr>
          <w:tr w14:paraId="077B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957CDF">
                <w:pPr>
                  <w:pStyle w:val="52"/>
                </w:pPr>
              </w:p>
            </w:tc>
          </w:tr>
          <w:tr w14:paraId="49A6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C660FC2">
                <w:pPr>
                  <w:pStyle w:val="52"/>
                </w:pPr>
                <w:r>
                  <w:t>app.Run();</w:t>
                </w:r>
              </w:p>
            </w:tc>
          </w:tr>
        </w:tbl>
        <w:p w14:paraId="75D92A6C"/>
        <w:p w14:paraId="1583E1F6">
          <w:pPr>
            <w:rPr>
              <w:b/>
              <w:bCs/>
            </w:rPr>
          </w:pPr>
          <w:r>
            <w:t>Hacemos clic derecho sobre la raíz de la solución, seleccionamos 'Agregar' &gt; 'Nueva carpeta'</w:t>
          </w:r>
          <w:r>
            <w:rPr>
              <w:b/>
              <w:bCs/>
            </w:rPr>
            <w:t>.</w:t>
          </w:r>
        </w:p>
        <w:p w14:paraId="13D27A68">
          <w:pPr>
            <w:keepNext/>
          </w:pPr>
          <w:r>
            <w:drawing>
              <wp:inline distT="0" distB="0" distL="0" distR="0">
                <wp:extent cx="5669915" cy="2026285"/>
                <wp:effectExtent l="0" t="0" r="6985" b="0"/>
                <wp:docPr id="1502022345" name="Imagen 1502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45" name="Imagen 1502022345"/>
                        <pic:cNvPicPr>
                          <a:picLocks noChangeAspect="1"/>
                        </pic:cNvPicPr>
                      </pic:nvPicPr>
                      <pic:blipFill>
                        <a:blip r:embed="rId23"/>
                        <a:stretch>
                          <a:fillRect/>
                        </a:stretch>
                      </pic:blipFill>
                      <pic:spPr>
                        <a:xfrm>
                          <a:off x="0" y="0"/>
                          <a:ext cx="5669915" cy="2026285"/>
                        </a:xfrm>
                        <a:prstGeom prst="rect">
                          <a:avLst/>
                        </a:prstGeom>
                      </pic:spPr>
                    </pic:pic>
                  </a:graphicData>
                </a:graphic>
              </wp:inline>
            </w:drawing>
          </w:r>
        </w:p>
        <w:p w14:paraId="6B735890">
          <w:pPr>
            <w:jc w:val="center"/>
          </w:pPr>
          <w:bookmarkStart w:id="42" w:name="_Toc230146983"/>
          <w:r>
            <w:t xml:space="preserve">Ilustración </w:t>
          </w:r>
          <w:r>
            <w:fldChar w:fldCharType="begin"/>
          </w:r>
          <w:r>
            <w:instrText xml:space="preserve"> SEQ Ilustración \* ARABIC </w:instrText>
          </w:r>
          <w:r>
            <w:fldChar w:fldCharType="separate"/>
          </w:r>
          <w:r>
            <w:t>14</w:t>
          </w:r>
          <w:r>
            <w:fldChar w:fldCharType="end"/>
          </w:r>
          <w:r>
            <w:t>. Ruta de nueva carpeta</w:t>
          </w:r>
          <w:bookmarkEnd w:id="42"/>
        </w:p>
        <w:p w14:paraId="54D6F963">
          <w:pPr>
            <w:jc w:val="center"/>
            <w:rPr>
              <w:rFonts w:ascii="Arial" w:hAnsi="Arial" w:cs="Arial"/>
              <w:b/>
              <w:bCs/>
              <w:sz w:val="18"/>
              <w:szCs w:val="18"/>
            </w:rPr>
          </w:pPr>
        </w:p>
        <w:p w14:paraId="2C3AF661">
          <w:pPr>
            <w:rPr>
              <w:b/>
              <w:bCs/>
            </w:rPr>
          </w:pPr>
          <w:r>
            <w:rPr>
              <w:b/>
              <w:bCs/>
            </w:rPr>
            <w:t>L</w:t>
          </w:r>
          <w:r>
            <w:t>a nombramos 'Services'. Dentro de ella, añadimos una nueva clase llamada</w:t>
          </w:r>
          <w:r>
            <w:rPr>
              <w:b/>
              <w:bCs/>
            </w:rPr>
            <w:t xml:space="preserve"> </w:t>
          </w:r>
          <w:r>
            <w:t>'PasswordHasher.cs'</w:t>
          </w:r>
          <w:r>
            <w:rPr>
              <w:b/>
              <w:bCs/>
            </w:rPr>
            <w:t>.</w:t>
          </w:r>
        </w:p>
        <w:p w14:paraId="7BDC2102">
          <w:pPr>
            <w:keepNext/>
          </w:pPr>
          <w:r>
            <w:drawing>
              <wp:inline distT="0" distB="0" distL="0" distR="0">
                <wp:extent cx="1895475" cy="790575"/>
                <wp:effectExtent l="0" t="0" r="9525" b="0"/>
                <wp:docPr id="1502022346" name="Imagen 150202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46" name="Imagen 1502022346"/>
                        <pic:cNvPicPr>
                          <a:picLocks noChangeAspect="1"/>
                        </pic:cNvPicPr>
                      </pic:nvPicPr>
                      <pic:blipFill>
                        <a:blip r:embed="rId24"/>
                        <a:stretch>
                          <a:fillRect/>
                        </a:stretch>
                      </pic:blipFill>
                      <pic:spPr>
                        <a:xfrm>
                          <a:off x="0" y="0"/>
                          <a:ext cx="1895740" cy="790685"/>
                        </a:xfrm>
                        <a:prstGeom prst="rect">
                          <a:avLst/>
                        </a:prstGeom>
                      </pic:spPr>
                    </pic:pic>
                  </a:graphicData>
                </a:graphic>
              </wp:inline>
            </w:drawing>
          </w:r>
        </w:p>
        <w:p w14:paraId="392C21A6">
          <w:pPr>
            <w:jc w:val="center"/>
          </w:pPr>
          <w:bookmarkStart w:id="43" w:name="_Toc230146984"/>
          <w:r>
            <w:t xml:space="preserve">Ilustración </w:t>
          </w:r>
          <w:r>
            <w:fldChar w:fldCharType="begin"/>
          </w:r>
          <w:r>
            <w:instrText xml:space="preserve"> SEQ Ilustración \* ARABIC </w:instrText>
          </w:r>
          <w:r>
            <w:fldChar w:fldCharType="separate"/>
          </w:r>
          <w:r>
            <w:t>15</w:t>
          </w:r>
          <w:r>
            <w:fldChar w:fldCharType="end"/>
          </w:r>
          <w:r>
            <w:t>. Clase llamada PasswordHasher.cs</w:t>
          </w:r>
          <w:bookmarkEnd w:id="43"/>
        </w:p>
        <w:p w14:paraId="53579018">
          <w:pPr>
            <w:jc w:val="center"/>
            <w:rPr>
              <w:rFonts w:ascii="Arial" w:hAnsi="Arial" w:cs="Arial"/>
              <w:b/>
              <w:bCs/>
              <w:sz w:val="18"/>
              <w:szCs w:val="18"/>
            </w:rPr>
          </w:pPr>
        </w:p>
        <w:p w14:paraId="196903BF">
          <w:pPr>
            <w:rPr>
              <w:b/>
              <w:bCs/>
            </w:rPr>
          </w:pPr>
          <w:r>
            <w:rPr>
              <w:b/>
              <w:bCs/>
            </w:rPr>
            <w:t>I</w:t>
          </w:r>
          <w:r>
            <w:t>mplementamos el algoritmo asimétrico unidireccional SHA-256 para el</w:t>
          </w:r>
          <w:r>
            <w:rPr>
              <w:b/>
              <w:bCs/>
            </w:rPr>
            <w:t xml:space="preserve"> </w:t>
          </w:r>
          <w:r>
            <w:t>tratamiento de las claves</w:t>
          </w:r>
          <w:r>
            <w:rPr>
              <w:b/>
              <w:bCs/>
            </w:rPr>
            <w:t>.</w:t>
          </w:r>
        </w:p>
        <w:p w14:paraId="54EC9620">
          <w:pPr>
            <w:keepNext/>
          </w:pPr>
          <w:r>
            <w:drawing>
              <wp:inline distT="0" distB="0" distL="0" distR="0">
                <wp:extent cx="5669915" cy="3314700"/>
                <wp:effectExtent l="0" t="0" r="6985" b="0"/>
                <wp:docPr id="1502022356" name="Imagen 15020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56" name="Imagen 1502022356"/>
                        <pic:cNvPicPr>
                          <a:picLocks noChangeAspect="1"/>
                        </pic:cNvPicPr>
                      </pic:nvPicPr>
                      <pic:blipFill>
                        <a:blip r:embed="rId25"/>
                        <a:stretch>
                          <a:fillRect/>
                        </a:stretch>
                      </pic:blipFill>
                      <pic:spPr>
                        <a:xfrm>
                          <a:off x="0" y="0"/>
                          <a:ext cx="5669915" cy="3314700"/>
                        </a:xfrm>
                        <a:prstGeom prst="rect">
                          <a:avLst/>
                        </a:prstGeom>
                      </pic:spPr>
                    </pic:pic>
                  </a:graphicData>
                </a:graphic>
              </wp:inline>
            </w:drawing>
          </w:r>
        </w:p>
        <w:p w14:paraId="7BA01454">
          <w:pPr>
            <w:jc w:val="center"/>
          </w:pPr>
          <w:bookmarkStart w:id="44" w:name="_Toc230146985"/>
          <w:r>
            <w:t xml:space="preserve">Ilustración </w:t>
          </w:r>
          <w:r>
            <w:fldChar w:fldCharType="begin"/>
          </w:r>
          <w:r>
            <w:instrText xml:space="preserve"> SEQ Ilustración \* ARABIC </w:instrText>
          </w:r>
          <w:r>
            <w:fldChar w:fldCharType="separate"/>
          </w:r>
          <w:r>
            <w:t>16</w:t>
          </w:r>
          <w:r>
            <w:fldChar w:fldCharType="end"/>
          </w:r>
          <w:r>
            <w:t>. Evidencia del procedimiento técnico para clase criptográfica passwordhasher.cs.</w:t>
          </w:r>
          <w:bookmarkEnd w:id="44"/>
        </w:p>
        <w:p w14:paraId="7A44324B"/>
        <w:p w14:paraId="073588CB">
          <w:r>
            <w:t>Ingresamos a la carpeta corporativa 'Models' y creamos la clase de dominio 'Usuario.cs' con</w:t>
          </w:r>
          <w:r>
            <w:rPr>
              <w:b/>
              <w:bCs/>
            </w:rPr>
            <w:t xml:space="preserve"> </w:t>
          </w:r>
          <w:r>
            <w:t>propiedades auto-implementadas encapsuladas para servir de transporte tipado a la</w:t>
          </w:r>
          <w:r>
            <w:rPr>
              <w:b/>
              <w:bCs/>
            </w:rPr>
            <w:t xml:space="preserve"> </w:t>
          </w:r>
          <w:r>
            <w:t>información</w:t>
          </w:r>
          <w:r>
            <w:rPr>
              <w:b/>
              <w:bCs/>
            </w:rPr>
            <w:t xml:space="preserve"> </w:t>
          </w:r>
          <w:r>
            <w:t>recuperada de la base de datos relacional</w:t>
          </w:r>
          <w:r>
            <w:rPr>
              <w:b/>
              <w:bCs/>
            </w:rPr>
            <w:t>.</w:t>
          </w:r>
        </w:p>
        <w:p w14:paraId="4E6A620A">
          <w:pPr>
            <w:keepNext/>
            <w:jc w:val="center"/>
          </w:pPr>
          <w:r>
            <w:drawing>
              <wp:inline distT="0" distB="0" distL="0" distR="0">
                <wp:extent cx="1419225" cy="314325"/>
                <wp:effectExtent l="0" t="0" r="0" b="9525"/>
                <wp:docPr id="1502022357" name="Imagen 150202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57" name="Imagen 1502022357"/>
                        <pic:cNvPicPr>
                          <a:picLocks noChangeAspect="1"/>
                        </pic:cNvPicPr>
                      </pic:nvPicPr>
                      <pic:blipFill>
                        <a:blip r:embed="rId26"/>
                        <a:stretch>
                          <a:fillRect/>
                        </a:stretch>
                      </pic:blipFill>
                      <pic:spPr>
                        <a:xfrm>
                          <a:off x="0" y="0"/>
                          <a:ext cx="1419423" cy="314369"/>
                        </a:xfrm>
                        <a:prstGeom prst="rect">
                          <a:avLst/>
                        </a:prstGeom>
                      </pic:spPr>
                    </pic:pic>
                  </a:graphicData>
                </a:graphic>
              </wp:inline>
            </w:drawing>
          </w:r>
        </w:p>
        <w:p w14:paraId="7E16C89D">
          <w:pPr>
            <w:jc w:val="center"/>
          </w:pPr>
          <w:bookmarkStart w:id="45" w:name="_Toc230146986"/>
          <w:r>
            <w:t xml:space="preserve">Ilustración </w:t>
          </w:r>
          <w:r>
            <w:fldChar w:fldCharType="begin"/>
          </w:r>
          <w:r>
            <w:instrText xml:space="preserve"> SEQ Ilustración \* ARABIC </w:instrText>
          </w:r>
          <w:r>
            <w:fldChar w:fldCharType="separate"/>
          </w:r>
          <w:r>
            <w:t>17</w:t>
          </w:r>
          <w:r>
            <w:fldChar w:fldCharType="end"/>
          </w:r>
          <w:r>
            <w:t>. Creación de Usuario.cs.</w:t>
          </w:r>
          <w:bookmarkEnd w:id="45"/>
        </w:p>
        <w:p w14:paraId="338C0BCC"/>
        <w:p w14:paraId="0F97B95F"/>
        <w:p w14:paraId="5AFEA8FB">
          <w:pPr>
            <w:keepNext/>
          </w:pPr>
          <w:r>
            <w:drawing>
              <wp:inline distT="0" distB="0" distL="0" distR="0">
                <wp:extent cx="5669915" cy="2659380"/>
                <wp:effectExtent l="0" t="0" r="6985" b="7620"/>
                <wp:docPr id="1502022358" name="Imagen 150202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58" name="Imagen 1502022358"/>
                        <pic:cNvPicPr>
                          <a:picLocks noChangeAspect="1"/>
                        </pic:cNvPicPr>
                      </pic:nvPicPr>
                      <pic:blipFill>
                        <a:blip r:embed="rId27"/>
                        <a:stretch>
                          <a:fillRect/>
                        </a:stretch>
                      </pic:blipFill>
                      <pic:spPr>
                        <a:xfrm>
                          <a:off x="0" y="0"/>
                          <a:ext cx="5669915" cy="2659380"/>
                        </a:xfrm>
                        <a:prstGeom prst="rect">
                          <a:avLst/>
                        </a:prstGeom>
                      </pic:spPr>
                    </pic:pic>
                  </a:graphicData>
                </a:graphic>
              </wp:inline>
            </w:drawing>
          </w:r>
        </w:p>
        <w:p w14:paraId="1B412E63">
          <w:pPr>
            <w:jc w:val="center"/>
          </w:pPr>
          <w:bookmarkStart w:id="46" w:name="_Toc230146987"/>
          <w:r>
            <w:t xml:space="preserve">Ilustración </w:t>
          </w:r>
          <w:r>
            <w:fldChar w:fldCharType="begin"/>
          </w:r>
          <w:r>
            <w:instrText xml:space="preserve"> SEQ Ilustración \* ARABIC </w:instrText>
          </w:r>
          <w:r>
            <w:fldChar w:fldCharType="separate"/>
          </w:r>
          <w:r>
            <w:t>18</w:t>
          </w:r>
          <w:r>
            <w:fldChar w:fldCharType="end"/>
          </w:r>
          <w:r>
            <w:t>. Evidencia del procedimiento técnico para modelo de dominio en clase usuario.cs.</w:t>
          </w:r>
          <w:bookmarkEnd w:id="46"/>
        </w:p>
        <w:p w14:paraId="2E9DDDF1">
          <w:pPr>
            <w:jc w:val="center"/>
          </w:pPr>
        </w:p>
        <w:p w14:paraId="3D1DC732">
          <w:r>
            <w:t>Dentro de la misma carpeta 'Models', agregamos una nueva clase llamada 'LoginViewModel.cs'</w:t>
          </w:r>
        </w:p>
        <w:p w14:paraId="3A6FA3C1">
          <w:r>
            <w:t>encargada de aislar y capturar los inputs ingresados en las cajas de texto del formulario web de</w:t>
          </w:r>
        </w:p>
        <w:p w14:paraId="1CA83E23">
          <w:r>
            <w:t>inicio de sesión de forma segura</w:t>
          </w:r>
          <w:r>
            <w:rPr>
              <w:b/>
              <w:bCs/>
            </w:rPr>
            <w:t>.</w:t>
          </w:r>
        </w:p>
        <w:p w14:paraId="44247AF7">
          <w:pPr>
            <w:keepNext/>
            <w:jc w:val="center"/>
          </w:pPr>
          <w:r>
            <w:rPr>
              <w:u w:val="single"/>
            </w:rPr>
            <w:drawing>
              <wp:inline distT="0" distB="0" distL="0" distR="0">
                <wp:extent cx="1743075" cy="266700"/>
                <wp:effectExtent l="0" t="0" r="9525" b="0"/>
                <wp:docPr id="1502022360" name="Imagen 150202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0" name="Imagen 1502022360"/>
                        <pic:cNvPicPr>
                          <a:picLocks noChangeAspect="1"/>
                        </pic:cNvPicPr>
                      </pic:nvPicPr>
                      <pic:blipFill>
                        <a:blip r:embed="rId28"/>
                        <a:stretch>
                          <a:fillRect/>
                        </a:stretch>
                      </pic:blipFill>
                      <pic:spPr>
                        <a:xfrm>
                          <a:off x="0" y="0"/>
                          <a:ext cx="1743318" cy="266737"/>
                        </a:xfrm>
                        <a:prstGeom prst="rect">
                          <a:avLst/>
                        </a:prstGeom>
                      </pic:spPr>
                    </pic:pic>
                  </a:graphicData>
                </a:graphic>
              </wp:inline>
            </w:drawing>
          </w:r>
        </w:p>
        <w:p w14:paraId="38390336">
          <w:pPr>
            <w:jc w:val="center"/>
          </w:pPr>
          <w:bookmarkStart w:id="47" w:name="_Toc230146988"/>
          <w:r>
            <w:t xml:space="preserve">Ilustración </w:t>
          </w:r>
          <w:r>
            <w:fldChar w:fldCharType="begin"/>
          </w:r>
          <w:r>
            <w:instrText xml:space="preserve"> SEQ Ilustración \* ARABIC </w:instrText>
          </w:r>
          <w:r>
            <w:fldChar w:fldCharType="separate"/>
          </w:r>
          <w:r>
            <w:t>19</w:t>
          </w:r>
          <w:r>
            <w:fldChar w:fldCharType="end"/>
          </w:r>
          <w:r>
            <w:t>. Nueva clase llamada 'LoginViewModel.cs'</w:t>
          </w:r>
          <w:bookmarkEnd w:id="47"/>
        </w:p>
        <w:p w14:paraId="172DBCF3"/>
        <w:p w14:paraId="141AE2D6">
          <w:pPr>
            <w:keepNext/>
          </w:pPr>
          <w:r>
            <w:drawing>
              <wp:inline distT="0" distB="0" distL="0" distR="0">
                <wp:extent cx="5448935" cy="2533650"/>
                <wp:effectExtent l="0" t="0" r="0" b="0"/>
                <wp:docPr id="1502022361" name="Imagen 150202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1" name="Imagen 1502022361"/>
                        <pic:cNvPicPr>
                          <a:picLocks noChangeAspect="1"/>
                        </pic:cNvPicPr>
                      </pic:nvPicPr>
                      <pic:blipFill>
                        <a:blip r:embed="rId29"/>
                        <a:stretch>
                          <a:fillRect/>
                        </a:stretch>
                      </pic:blipFill>
                      <pic:spPr>
                        <a:xfrm>
                          <a:off x="0" y="0"/>
                          <a:ext cx="5449060" cy="2534004"/>
                        </a:xfrm>
                        <a:prstGeom prst="rect">
                          <a:avLst/>
                        </a:prstGeom>
                      </pic:spPr>
                    </pic:pic>
                  </a:graphicData>
                </a:graphic>
              </wp:inline>
            </w:drawing>
          </w:r>
        </w:p>
        <w:p w14:paraId="620FEE93">
          <w:pPr>
            <w:jc w:val="center"/>
          </w:pPr>
          <w:bookmarkStart w:id="48" w:name="_Toc230146989"/>
          <w:r>
            <w:t xml:space="preserve">Ilustración </w:t>
          </w:r>
          <w:r>
            <w:fldChar w:fldCharType="begin"/>
          </w:r>
          <w:r>
            <w:instrText xml:space="preserve"> SEQ Ilustración \* ARABIC </w:instrText>
          </w:r>
          <w:r>
            <w:fldChar w:fldCharType="separate"/>
          </w:r>
          <w:r>
            <w:t>20</w:t>
          </w:r>
          <w:r>
            <w:fldChar w:fldCharType="end"/>
          </w:r>
          <w:r>
            <w:t>. Evidencia del procedimiento técnico para modelo de vista en loginviewmodel.cs.</w:t>
          </w:r>
          <w:bookmarkEnd w:id="48"/>
        </w:p>
        <w:p w14:paraId="78FAC4B3">
          <w:pPr>
            <w:jc w:val="center"/>
          </w:pPr>
        </w:p>
        <w:p w14:paraId="702BB1C2">
          <w:pPr>
            <w:rPr>
              <w:b/>
              <w:bCs/>
            </w:rPr>
          </w:pPr>
          <w:r>
            <w:t xml:space="preserve">Dentro de la carpeta 'Services', creamos el archivo 'UsuarioService.cs'. </w:t>
          </w:r>
        </w:p>
        <w:p w14:paraId="65F55ABC">
          <w:pPr>
            <w:keepNext/>
            <w:jc w:val="center"/>
          </w:pPr>
          <w:r>
            <w:rPr>
              <w:u w:val="single"/>
            </w:rPr>
            <w:drawing>
              <wp:inline distT="0" distB="0" distL="0" distR="0">
                <wp:extent cx="1543050" cy="238125"/>
                <wp:effectExtent l="0" t="0" r="0" b="9525"/>
                <wp:docPr id="1502022362" name="Imagen 150202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2" name="Imagen 1502022362"/>
                        <pic:cNvPicPr>
                          <a:picLocks noChangeAspect="1"/>
                        </pic:cNvPicPr>
                      </pic:nvPicPr>
                      <pic:blipFill>
                        <a:blip r:embed="rId30"/>
                        <a:stretch>
                          <a:fillRect/>
                        </a:stretch>
                      </pic:blipFill>
                      <pic:spPr>
                        <a:xfrm>
                          <a:off x="0" y="0"/>
                          <a:ext cx="1543265" cy="238158"/>
                        </a:xfrm>
                        <a:prstGeom prst="rect">
                          <a:avLst/>
                        </a:prstGeom>
                      </pic:spPr>
                    </pic:pic>
                  </a:graphicData>
                </a:graphic>
              </wp:inline>
            </w:drawing>
          </w:r>
        </w:p>
        <w:p w14:paraId="18A813FF">
          <w:pPr>
            <w:jc w:val="center"/>
            <w:rPr>
              <w:b/>
              <w:bCs/>
            </w:rPr>
          </w:pPr>
          <w:bookmarkStart w:id="49" w:name="_Toc230146990"/>
          <w:r>
            <w:t xml:space="preserve">Ilustración </w:t>
          </w:r>
          <w:r>
            <w:fldChar w:fldCharType="begin"/>
          </w:r>
          <w:r>
            <w:instrText xml:space="preserve"> SEQ Ilustración \* ARABIC </w:instrText>
          </w:r>
          <w:r>
            <w:fldChar w:fldCharType="separate"/>
          </w:r>
          <w:r>
            <w:t>21</w:t>
          </w:r>
          <w:r>
            <w:fldChar w:fldCharType="end"/>
          </w:r>
          <w:r>
            <w:t>. Creamos el archivo 'UsuarioService.cs'.</w:t>
          </w:r>
          <w:bookmarkEnd w:id="49"/>
        </w:p>
        <w:p w14:paraId="4C5AA0D4">
          <w:pPr>
            <w:jc w:val="center"/>
            <w:rPr>
              <w:rFonts w:ascii="Arial" w:hAnsi="Arial" w:cs="Arial"/>
              <w:b/>
              <w:bCs/>
              <w:sz w:val="18"/>
              <w:szCs w:val="18"/>
            </w:rPr>
          </w:pPr>
        </w:p>
        <w:p w14:paraId="123B4553">
          <w:pPr>
            <w:rPr>
              <w:b/>
              <w:bCs/>
            </w:rPr>
          </w:pPr>
          <w:r>
            <w:t>En él implementamos</w:t>
          </w:r>
          <w:r>
            <w:rPr>
              <w:b/>
              <w:bCs/>
            </w:rPr>
            <w:t xml:space="preserve"> </w:t>
          </w:r>
          <w:r>
            <w:t>exclusivamente el método asincrónico 'AutenticarAsync' empleando el driver oficial de MongoDB para .NET</w:t>
          </w:r>
          <w:r>
            <w:rPr>
              <w:b/>
              <w:bCs/>
            </w:rPr>
            <w:t xml:space="preserve"> </w:t>
          </w:r>
          <w:r>
            <w:t>mediante filtros tipados (Builders&lt;BsonDocument&gt;.Filter) inmunes a la inyección de operadores, combinando</w:t>
          </w:r>
          <w:r>
            <w:rPr>
              <w:b/>
              <w:bCs/>
            </w:rPr>
            <w:t xml:space="preserve"> </w:t>
          </w:r>
          <w:r>
            <w:t>la colección usuarios con la colección empleados para validar credenciales y filtrar cuentas de usuarios estrictamente activas</w:t>
          </w:r>
          <w:r>
            <w:rPr>
              <w:b/>
              <w:bCs/>
            </w:rPr>
            <w:t xml:space="preserve"> </w:t>
          </w:r>
          <w:r>
            <w:t>('A')</w:t>
          </w:r>
          <w:r>
            <w:rPr>
              <w:b/>
              <w:bCs/>
            </w:rPr>
            <w:t>.</w:t>
          </w:r>
        </w:p>
        <w:p w14:paraId="2B7935A2">
          <w:pPr>
            <w:pStyle w:val="19"/>
            <w:keepNext/>
            <w:jc w:val="center"/>
          </w:pPr>
          <w:r>
            <w:t xml:space="preserve">Tabla </w:t>
          </w:r>
          <w:r>
            <w:fldChar w:fldCharType="begin"/>
          </w:r>
          <w:r>
            <w:instrText xml:space="preserve"> SEQ Tabla \* ARABIC </w:instrText>
          </w:r>
          <w:r>
            <w:fldChar w:fldCharType="separate"/>
          </w:r>
          <w:r>
            <w:t>X</w:t>
          </w:r>
          <w:r>
            <w:fldChar w:fldCharType="end"/>
          </w:r>
          <w:r>
            <w:t>. Método AutenticarAsync empleando el driver de MongoDB para .NET.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1498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F4919C5">
                <w:pPr>
                  <w:pStyle w:val="52"/>
                </w:pPr>
                <w:r>
                  <w:t>// UsuarioService.cs — AutenticarAsync</w:t>
                </w:r>
              </w:p>
            </w:tc>
          </w:tr>
          <w:tr w14:paraId="6422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09436C3">
                <w:pPr>
                  <w:pStyle w:val="52"/>
                </w:pPr>
                <w:r>
                  <w:t>public async Task&lt;Usuario?&gt; AutenticarAsync(string codigoEmpleado, string clavePlana)</w:t>
                </w:r>
              </w:p>
            </w:tc>
          </w:tr>
          <w:tr w14:paraId="5B640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1B5CCBB">
                <w:pPr>
                  <w:pStyle w:val="52"/>
                </w:pPr>
                <w:r>
                  <w:t>{</w:t>
                </w:r>
              </w:p>
            </w:tc>
          </w:tr>
          <w:tr w14:paraId="43EA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F4CB03D">
                <w:pPr>
                  <w:pStyle w:val="52"/>
                </w:pPr>
                <w:r>
                  <w:t>var filtro = Builders&lt;BsonDocument&gt;.Filter.And(</w:t>
                </w:r>
              </w:p>
            </w:tc>
          </w:tr>
          <w:tr w14:paraId="366F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47F7261">
                <w:pPr>
                  <w:pStyle w:val="52"/>
                </w:pPr>
                <w:r>
                  <w:t>Builders&lt;BsonDocument&gt;.Filter.Eq("_id", codigoEmpleado),</w:t>
                </w:r>
              </w:p>
            </w:tc>
          </w:tr>
          <w:tr w14:paraId="1C43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015E7B9">
                <w:pPr>
                  <w:pStyle w:val="52"/>
                </w:pPr>
                <w:r>
                  <w:t>Builders&lt;BsonDocument&gt;.Filter.Eq("estadoCodigo", "A"));</w:t>
                </w:r>
              </w:p>
            </w:tc>
          </w:tr>
          <w:tr w14:paraId="578D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838E08E">
                <w:pPr>
                  <w:pStyle w:val="52"/>
                </w:pPr>
              </w:p>
            </w:tc>
          </w:tr>
          <w:tr w14:paraId="25BB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D98C28">
                <w:pPr>
                  <w:pStyle w:val="52"/>
                </w:pPr>
                <w:r>
                  <w:t>var docUsuario = await ColeccionUsuarios.Find(filtro).FirstOrDefaultAsync();</w:t>
                </w:r>
              </w:p>
            </w:tc>
          </w:tr>
          <w:tr w14:paraId="7F82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696FB4F">
                <w:pPr>
                  <w:pStyle w:val="52"/>
                </w:pPr>
                <w:r>
                  <w:t>if (docUsuario == null) return null;</w:t>
                </w:r>
              </w:p>
            </w:tc>
          </w:tr>
          <w:tr w14:paraId="7C99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87BE327">
                <w:pPr>
                  <w:pStyle w:val="52"/>
                </w:pPr>
              </w:p>
            </w:tc>
          </w:tr>
          <w:tr w14:paraId="40799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6B70BC1">
                <w:pPr>
                  <w:pStyle w:val="52"/>
                </w:pPr>
                <w:r>
                  <w:t>string storedHash = docUsuario["passwordHash"].AsString;</w:t>
                </w:r>
              </w:p>
            </w:tc>
          </w:tr>
          <w:tr w14:paraId="02E1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E60E523">
                <w:pPr>
                  <w:pStyle w:val="52"/>
                </w:pPr>
                <w:r>
                  <w:t>if (!PasswordHasher.Verify(clavePlana, storedHash)) return null;</w:t>
                </w:r>
              </w:p>
            </w:tc>
          </w:tr>
          <w:tr w14:paraId="76F3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1202B55">
                <w:pPr>
                  <w:pStyle w:val="52"/>
                </w:pPr>
              </w:p>
            </w:tc>
          </w:tr>
          <w:tr w14:paraId="72CB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34A0497">
                <w:pPr>
                  <w:pStyle w:val="52"/>
                </w:pPr>
                <w:r>
                  <w:t>return await ConstruirUsuarioAsync(docUsuario);</w:t>
                </w:r>
              </w:p>
            </w:tc>
          </w:tr>
          <w:tr w14:paraId="1BCE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CF8636">
                <w:pPr>
                  <w:pStyle w:val="52"/>
                </w:pPr>
                <w:r>
                  <w:t>}</w:t>
                </w:r>
              </w:p>
            </w:tc>
          </w:tr>
        </w:tbl>
        <w:p w14:paraId="0ADF07B4"/>
        <w:p w14:paraId="266C69C3">
          <w:r>
            <w:t>Nos dirigimos a la carpeta 'Controllers' y agregamos un nuevo controlador vacío llamado</w:t>
          </w:r>
        </w:p>
        <w:p w14:paraId="4EC19E58">
          <w:pPr>
            <w:rPr>
              <w:b/>
              <w:bCs/>
            </w:rPr>
          </w:pPr>
          <w:r>
            <w:t xml:space="preserve">'AuthController.cs'. </w:t>
          </w:r>
        </w:p>
        <w:p w14:paraId="5BD64067">
          <w:pPr>
            <w:keepNext/>
            <w:jc w:val="center"/>
          </w:pPr>
          <w:r>
            <w:rPr>
              <w:u w:val="single"/>
            </w:rPr>
            <w:drawing>
              <wp:inline distT="0" distB="0" distL="0" distR="0">
                <wp:extent cx="1533525" cy="276225"/>
                <wp:effectExtent l="0" t="0" r="0" b="9525"/>
                <wp:docPr id="1502022364" name="Imagen 150202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4" name="Imagen 1502022364"/>
                        <pic:cNvPicPr>
                          <a:picLocks noChangeAspect="1"/>
                        </pic:cNvPicPr>
                      </pic:nvPicPr>
                      <pic:blipFill>
                        <a:blip r:embed="rId31"/>
                        <a:stretch>
                          <a:fillRect/>
                        </a:stretch>
                      </pic:blipFill>
                      <pic:spPr>
                        <a:xfrm>
                          <a:off x="0" y="0"/>
                          <a:ext cx="1533739" cy="276264"/>
                        </a:xfrm>
                        <a:prstGeom prst="rect">
                          <a:avLst/>
                        </a:prstGeom>
                      </pic:spPr>
                    </pic:pic>
                  </a:graphicData>
                </a:graphic>
              </wp:inline>
            </w:drawing>
          </w:r>
        </w:p>
        <w:p w14:paraId="7AD307AB">
          <w:pPr>
            <w:jc w:val="center"/>
            <w:rPr>
              <w:b/>
              <w:bCs/>
            </w:rPr>
          </w:pPr>
          <w:bookmarkStart w:id="50" w:name="_Toc230146992"/>
          <w:r>
            <w:t xml:space="preserve">Ilustración </w:t>
          </w:r>
          <w:r>
            <w:fldChar w:fldCharType="begin"/>
          </w:r>
          <w:r>
            <w:instrText xml:space="preserve"> SEQ Ilustración \* ARABIC </w:instrText>
          </w:r>
          <w:r>
            <w:fldChar w:fldCharType="separate"/>
          </w:r>
          <w:r>
            <w:t>23</w:t>
          </w:r>
          <w:r>
            <w:fldChar w:fldCharType="end"/>
          </w:r>
          <w:r>
            <w:t>. Nuevo controlador vacío llamado 'AuthController.cs'</w:t>
          </w:r>
          <w:bookmarkEnd w:id="50"/>
        </w:p>
        <w:p w14:paraId="7465F010">
          <w:pPr>
            <w:jc w:val="center"/>
          </w:pPr>
        </w:p>
        <w:p w14:paraId="253AED29">
          <w:pPr>
            <w:rPr>
              <w:b/>
              <w:bCs/>
            </w:rPr>
          </w:pPr>
          <w:r>
            <w:t>Codificamos su estructura para inyectar el servicio de datos en el</w:t>
          </w:r>
          <w:r>
            <w:rPr>
              <w:b/>
              <w:bCs/>
            </w:rPr>
            <w:t xml:space="preserve"> </w:t>
          </w:r>
          <w:r>
            <w:t>constructor, procesar la petición GET limpia, interceptar la solicitud POST asignando las</w:t>
          </w:r>
          <w:r>
            <w:rPr>
              <w:b/>
              <w:bCs/>
            </w:rPr>
            <w:t xml:space="preserve"> </w:t>
          </w:r>
          <w:r>
            <w:t>cookies de sesión en el servidor web ante un inicio exitoso y orquestar la redirección</w:t>
          </w:r>
          <w:r>
            <w:rPr>
              <w:b/>
              <w:bCs/>
            </w:rPr>
            <w:t xml:space="preserve"> </w:t>
          </w:r>
          <w:r>
            <w:t>automática basada en roles mediante expresiones evaluadoras switch</w:t>
          </w:r>
          <w:r>
            <w:rPr>
              <w:b/>
              <w:bCs/>
            </w:rPr>
            <w:t>.</w:t>
          </w:r>
        </w:p>
        <w:p w14:paraId="1306AC5A">
          <w:pPr>
            <w:keepNext/>
          </w:pPr>
          <w:r>
            <w:drawing>
              <wp:inline distT="0" distB="0" distL="0" distR="0">
                <wp:extent cx="5477510" cy="7382510"/>
                <wp:effectExtent l="0" t="0" r="8890" b="8890"/>
                <wp:docPr id="1502022365" name="Imagen 150202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5" name="Imagen 1502022365"/>
                        <pic:cNvPicPr>
                          <a:picLocks noChangeAspect="1"/>
                        </pic:cNvPicPr>
                      </pic:nvPicPr>
                      <pic:blipFill>
                        <a:blip r:embed="rId32"/>
                        <a:stretch>
                          <a:fillRect/>
                        </a:stretch>
                      </pic:blipFill>
                      <pic:spPr>
                        <a:xfrm>
                          <a:off x="0" y="0"/>
                          <a:ext cx="5477639" cy="7382905"/>
                        </a:xfrm>
                        <a:prstGeom prst="rect">
                          <a:avLst/>
                        </a:prstGeom>
                      </pic:spPr>
                    </pic:pic>
                  </a:graphicData>
                </a:graphic>
              </wp:inline>
            </w:drawing>
          </w:r>
        </w:p>
        <w:p w14:paraId="164C2396">
          <w:pPr>
            <w:jc w:val="center"/>
          </w:pPr>
          <w:bookmarkStart w:id="51" w:name="_Toc230146993"/>
          <w:r>
            <w:t xml:space="preserve">Ilustración </w:t>
          </w:r>
          <w:r>
            <w:fldChar w:fldCharType="begin"/>
          </w:r>
          <w:r>
            <w:instrText xml:space="preserve"> SEQ Ilustración \* ARABIC </w:instrText>
          </w:r>
          <w:r>
            <w:fldChar w:fldCharType="separate"/>
          </w:r>
          <w:r>
            <w:t>24</w:t>
          </w:r>
          <w:r>
            <w:fldChar w:fldCharType="end"/>
          </w:r>
          <w:r>
            <w:t>. Evidencia del procedimiento técnico para control de enrutamiento</w:t>
          </w:r>
          <w:bookmarkEnd w:id="51"/>
        </w:p>
        <w:p w14:paraId="0F61B4A7">
          <w:r>
            <w:tab/>
          </w:r>
        </w:p>
        <w:p w14:paraId="4FF3DF91">
          <w:r>
            <w:t>Navegamos a la carpeta 'Views', hacemos clic derecho para crear una subcarpeta llamada</w:t>
          </w:r>
        </w:p>
        <w:p w14:paraId="188B3BE4">
          <w:pPr>
            <w:rPr>
              <w:b/>
              <w:bCs/>
            </w:rPr>
          </w:pPr>
          <w:r>
            <w:t>'Auth'</w:t>
          </w:r>
          <w:r>
            <w:rPr>
              <w:b/>
              <w:bCs/>
            </w:rPr>
            <w:t>.</w:t>
          </w:r>
        </w:p>
        <w:p w14:paraId="458AB5BB">
          <w:pPr>
            <w:keepNext/>
            <w:jc w:val="center"/>
          </w:pPr>
          <w:r>
            <w:rPr>
              <w:u w:val="single"/>
            </w:rPr>
            <w:drawing>
              <wp:inline distT="0" distB="0" distL="0" distR="0">
                <wp:extent cx="952500" cy="285750"/>
                <wp:effectExtent l="0" t="0" r="0" b="0"/>
                <wp:docPr id="1502022367" name="Imagen 150202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7" name="Imagen 1502022367"/>
                        <pic:cNvPicPr>
                          <a:picLocks noChangeAspect="1"/>
                        </pic:cNvPicPr>
                      </pic:nvPicPr>
                      <pic:blipFill>
                        <a:blip r:embed="rId33"/>
                        <a:stretch>
                          <a:fillRect/>
                        </a:stretch>
                      </pic:blipFill>
                      <pic:spPr>
                        <a:xfrm>
                          <a:off x="0" y="0"/>
                          <a:ext cx="952633" cy="285790"/>
                        </a:xfrm>
                        <a:prstGeom prst="rect">
                          <a:avLst/>
                        </a:prstGeom>
                      </pic:spPr>
                    </pic:pic>
                  </a:graphicData>
                </a:graphic>
              </wp:inline>
            </w:drawing>
          </w:r>
        </w:p>
        <w:p w14:paraId="07F2F87B">
          <w:pPr>
            <w:jc w:val="center"/>
            <w:rPr>
              <w:b/>
              <w:bCs/>
            </w:rPr>
          </w:pPr>
          <w:bookmarkStart w:id="52" w:name="_Toc230146994"/>
          <w:r>
            <w:t xml:space="preserve">Ilustración </w:t>
          </w:r>
          <w:r>
            <w:fldChar w:fldCharType="begin"/>
          </w:r>
          <w:r>
            <w:instrText xml:space="preserve"> SEQ Ilustración \* ARABIC </w:instrText>
          </w:r>
          <w:r>
            <w:fldChar w:fldCharType="separate"/>
          </w:r>
          <w:r>
            <w:t>25</w:t>
          </w:r>
          <w:r>
            <w:fldChar w:fldCharType="end"/>
          </w:r>
          <w:r>
            <w:t>. subcarpeta llamada 'Auth'.</w:t>
          </w:r>
          <w:bookmarkEnd w:id="52"/>
        </w:p>
        <w:p w14:paraId="79FB3687">
          <w:pPr>
            <w:jc w:val="center"/>
          </w:pPr>
        </w:p>
        <w:p w14:paraId="1E5E1468">
          <w:pPr>
            <w:rPr>
              <w:b/>
              <w:bCs/>
            </w:rPr>
          </w:pPr>
          <w:r>
            <w:rPr>
              <w:b/>
              <w:bCs/>
            </w:rPr>
            <w:t>D</w:t>
          </w:r>
          <w:r>
            <w:t xml:space="preserve">entro agregamos una Vista de Razor vacía nombrada 'Login.cshtml'. </w:t>
          </w:r>
        </w:p>
        <w:p w14:paraId="140A868D">
          <w:pPr>
            <w:keepNext/>
            <w:jc w:val="center"/>
          </w:pPr>
          <w:r>
            <w:rPr>
              <w:u w:val="single"/>
            </w:rPr>
            <w:drawing>
              <wp:inline distT="0" distB="0" distL="0" distR="0">
                <wp:extent cx="1504950" cy="447675"/>
                <wp:effectExtent l="0" t="0" r="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34"/>
                        <a:stretch>
                          <a:fillRect/>
                        </a:stretch>
                      </pic:blipFill>
                      <pic:spPr>
                        <a:xfrm>
                          <a:off x="0" y="0"/>
                          <a:ext cx="1505160" cy="447737"/>
                        </a:xfrm>
                        <a:prstGeom prst="rect">
                          <a:avLst/>
                        </a:prstGeom>
                      </pic:spPr>
                    </pic:pic>
                  </a:graphicData>
                </a:graphic>
              </wp:inline>
            </w:drawing>
          </w:r>
        </w:p>
        <w:p w14:paraId="60E8E23B">
          <w:pPr>
            <w:jc w:val="center"/>
            <w:rPr>
              <w:b/>
              <w:bCs/>
            </w:rPr>
          </w:pPr>
          <w:bookmarkStart w:id="53" w:name="_Toc230146995"/>
          <w:r>
            <w:t xml:space="preserve">Ilustración </w:t>
          </w:r>
          <w:r>
            <w:fldChar w:fldCharType="begin"/>
          </w:r>
          <w:r>
            <w:instrText xml:space="preserve"> SEQ Ilustración \* ARABIC </w:instrText>
          </w:r>
          <w:r>
            <w:fldChar w:fldCharType="separate"/>
          </w:r>
          <w:r>
            <w:t>26</w:t>
          </w:r>
          <w:r>
            <w:fldChar w:fldCharType="end"/>
          </w:r>
          <w:r>
            <w:t>. Vista llamada 'Login.cshtml'.</w:t>
          </w:r>
          <w:bookmarkEnd w:id="53"/>
        </w:p>
        <w:p w14:paraId="51D4A15B">
          <w:pPr>
            <w:jc w:val="center"/>
            <w:rPr>
              <w:b/>
              <w:bCs/>
            </w:rPr>
          </w:pPr>
        </w:p>
        <w:p w14:paraId="57172585">
          <w:r>
            <w:t>Codificamos el</w:t>
          </w:r>
          <w:r>
            <w:rPr>
              <w:b/>
              <w:bCs/>
            </w:rPr>
            <w:t xml:space="preserve"> </w:t>
          </w:r>
          <w:r>
            <w:t>marcado</w:t>
          </w:r>
          <w:r>
            <w:rPr>
              <w:b/>
              <w:bCs/>
            </w:rPr>
            <w:t xml:space="preserve"> </w:t>
          </w:r>
          <w:r>
            <w:t>HTML5 estructurado desactivando explícitamente el uso de Layouts globales</w:t>
          </w:r>
          <w:r>
            <w:rPr>
              <w:b/>
              <w:bCs/>
            </w:rPr>
            <w:t xml:space="preserve"> </w:t>
          </w:r>
          <w:r>
            <w:t>compartidos</w:t>
          </w:r>
          <w:r>
            <w:rPr>
              <w:b/>
              <w:bCs/>
            </w:rPr>
            <w:t>.</w:t>
          </w:r>
        </w:p>
        <w:p w14:paraId="7230574B">
          <w:pPr>
            <w:keepNext/>
          </w:pPr>
          <w:r>
            <w:drawing>
              <wp:inline distT="0" distB="0" distL="0" distR="0">
                <wp:extent cx="5669915" cy="3568065"/>
                <wp:effectExtent l="0" t="0" r="6985" b="0"/>
                <wp:docPr id="1502022368" name="Imagen 150202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68" name="Imagen 1502022368"/>
                        <pic:cNvPicPr>
                          <a:picLocks noChangeAspect="1"/>
                        </pic:cNvPicPr>
                      </pic:nvPicPr>
                      <pic:blipFill>
                        <a:blip r:embed="rId35"/>
                        <a:stretch>
                          <a:fillRect/>
                        </a:stretch>
                      </pic:blipFill>
                      <pic:spPr>
                        <a:xfrm>
                          <a:off x="0" y="0"/>
                          <a:ext cx="5669915" cy="3568065"/>
                        </a:xfrm>
                        <a:prstGeom prst="rect">
                          <a:avLst/>
                        </a:prstGeom>
                      </pic:spPr>
                    </pic:pic>
                  </a:graphicData>
                </a:graphic>
              </wp:inline>
            </w:drawing>
          </w:r>
        </w:p>
        <w:p w14:paraId="1084CE72">
          <w:pPr>
            <w:jc w:val="center"/>
          </w:pPr>
          <w:bookmarkStart w:id="54" w:name="_Toc230146996"/>
          <w:r>
            <w:t xml:space="preserve">Ilustración </w:t>
          </w:r>
          <w:r>
            <w:fldChar w:fldCharType="begin"/>
          </w:r>
          <w:r>
            <w:instrText xml:space="preserve"> SEQ Ilustración \* ARABIC </w:instrText>
          </w:r>
          <w:r>
            <w:fldChar w:fldCharType="separate"/>
          </w:r>
          <w:r>
            <w:t>27</w:t>
          </w:r>
          <w:r>
            <w:fldChar w:fldCharType="end"/>
          </w:r>
          <w:r>
            <w:t>. Evidencia del procedimiento técnico para interfaz razor en login.cshtml.</w:t>
          </w:r>
          <w:bookmarkEnd w:id="54"/>
        </w:p>
        <w:p w14:paraId="175BDF14"/>
        <w:p w14:paraId="2B79AC7C">
          <w:r>
            <w:t>Guardamos de forma masiva absolutamente todos los archivos modificados empleando la</w:t>
          </w:r>
        </w:p>
        <w:p w14:paraId="75DAEDF4">
          <w:r>
            <w:t>combinación del teclado Ctrl + Shift + S. Compilamos la solución completa presionando Ctrl +</w:t>
          </w:r>
        </w:p>
        <w:p w14:paraId="6AE7B2D5">
          <w:r>
            <w:t>Shift + B verificando la total ausencia de errores, e iniciamos la ejecución en caliente</w:t>
          </w:r>
        </w:p>
        <w:p w14:paraId="55C485B2">
          <w:r>
            <w:t>presionando la tecla F5. El navegador web se inicializará automáticamente desplegando de</w:t>
          </w:r>
        </w:p>
        <w:p w14:paraId="6F49E24A">
          <w:r>
            <w:t>forma impecable el formulario premium de Login y permitiendo el acceso controlado contra la</w:t>
          </w:r>
        </w:p>
        <w:p w14:paraId="76F14677">
          <w:r>
            <w:t>base de datos documental de MongoDB utilizando las claves de los empleados semilla.</w:t>
          </w:r>
        </w:p>
        <w:p w14:paraId="7361162B">
          <w:pPr>
            <w:keepNext/>
          </w:pPr>
          <w:r>
            <w:drawing>
              <wp:inline distT="0" distB="0" distL="0" distR="0">
                <wp:extent cx="4925060" cy="5134610"/>
                <wp:effectExtent l="0" t="0" r="8890" b="8890"/>
                <wp:docPr id="1502022381" name="Imagen 150202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81" name="Imagen 1502022381"/>
                        <pic:cNvPicPr>
                          <a:picLocks noChangeAspect="1"/>
                        </pic:cNvPicPr>
                      </pic:nvPicPr>
                      <pic:blipFill>
                        <a:blip r:embed="rId36"/>
                        <a:stretch>
                          <a:fillRect/>
                        </a:stretch>
                      </pic:blipFill>
                      <pic:spPr>
                        <a:xfrm>
                          <a:off x="0" y="0"/>
                          <a:ext cx="4925112" cy="5134692"/>
                        </a:xfrm>
                        <a:prstGeom prst="rect">
                          <a:avLst/>
                        </a:prstGeom>
                      </pic:spPr>
                    </pic:pic>
                  </a:graphicData>
                </a:graphic>
              </wp:inline>
            </w:drawing>
          </w:r>
        </w:p>
        <w:p w14:paraId="7919E75E">
          <w:pPr>
            <w:jc w:val="center"/>
          </w:pPr>
          <w:bookmarkStart w:id="55" w:name="_Toc230146997"/>
          <w:r>
            <w:t xml:space="preserve">Ilustración </w:t>
          </w:r>
          <w:r>
            <w:fldChar w:fldCharType="begin"/>
          </w:r>
          <w:r>
            <w:instrText xml:space="preserve"> SEQ Ilustración \* ARABIC </w:instrText>
          </w:r>
          <w:r>
            <w:fldChar w:fldCharType="separate"/>
          </w:r>
          <w:r>
            <w:t>28</w:t>
          </w:r>
          <w:r>
            <w:fldChar w:fldCharType="end"/>
          </w:r>
          <w:r>
            <w:t>. Pantalla de Login por Usuario y Contraseña</w:t>
          </w:r>
          <w:bookmarkEnd w:id="55"/>
        </w:p>
        <w:p w14:paraId="23A75995"/>
        <w:p w14:paraId="03F4CCE2">
          <w:pPr>
            <w:keepNext/>
          </w:pPr>
          <w:r>
            <w:drawing>
              <wp:inline distT="0" distB="0" distL="0" distR="0">
                <wp:extent cx="5172710" cy="5353685"/>
                <wp:effectExtent l="0" t="0" r="8890" b="0"/>
                <wp:docPr id="1502022384" name="Imagen 150202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84" name="Imagen 1502022384"/>
                        <pic:cNvPicPr>
                          <a:picLocks noChangeAspect="1"/>
                        </pic:cNvPicPr>
                      </pic:nvPicPr>
                      <pic:blipFill>
                        <a:blip r:embed="rId37"/>
                        <a:stretch>
                          <a:fillRect/>
                        </a:stretch>
                      </pic:blipFill>
                      <pic:spPr>
                        <a:xfrm>
                          <a:off x="0" y="0"/>
                          <a:ext cx="5172797" cy="5353797"/>
                        </a:xfrm>
                        <a:prstGeom prst="rect">
                          <a:avLst/>
                        </a:prstGeom>
                      </pic:spPr>
                    </pic:pic>
                  </a:graphicData>
                </a:graphic>
              </wp:inline>
            </w:drawing>
          </w:r>
        </w:p>
        <w:p w14:paraId="041CEDCB">
          <w:pPr>
            <w:jc w:val="center"/>
          </w:pPr>
          <w:bookmarkStart w:id="56" w:name="_Toc230146998"/>
          <w:r>
            <w:t xml:space="preserve">Ilustración </w:t>
          </w:r>
          <w:r>
            <w:fldChar w:fldCharType="begin"/>
          </w:r>
          <w:r>
            <w:instrText xml:space="preserve"> SEQ Ilustración \* ARABIC </w:instrText>
          </w:r>
          <w:r>
            <w:fldChar w:fldCharType="separate"/>
          </w:r>
          <w:r>
            <w:t>29</w:t>
          </w:r>
          <w:r>
            <w:fldChar w:fldCharType="end"/>
          </w:r>
          <w:r>
            <w:t>. Datos agregados en Login</w:t>
          </w:r>
          <w:bookmarkEnd w:id="56"/>
        </w:p>
        <w:p w14:paraId="6655586E"/>
        <w:p w14:paraId="744651D0">
          <w:pPr>
            <w:keepNext/>
          </w:pPr>
          <w:r>
            <w:drawing>
              <wp:inline distT="0" distB="0" distL="0" distR="0">
                <wp:extent cx="5669915" cy="2687955"/>
                <wp:effectExtent l="0" t="0" r="6985" b="0"/>
                <wp:docPr id="1502022389" name="Imagen 150202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89" name="Imagen 1502022389"/>
                        <pic:cNvPicPr>
                          <a:picLocks noChangeAspect="1"/>
                        </pic:cNvPicPr>
                      </pic:nvPicPr>
                      <pic:blipFill>
                        <a:blip r:embed="rId38"/>
                        <a:stretch>
                          <a:fillRect/>
                        </a:stretch>
                      </pic:blipFill>
                      <pic:spPr>
                        <a:xfrm>
                          <a:off x="0" y="0"/>
                          <a:ext cx="5669915" cy="2687955"/>
                        </a:xfrm>
                        <a:prstGeom prst="rect">
                          <a:avLst/>
                        </a:prstGeom>
                      </pic:spPr>
                    </pic:pic>
                  </a:graphicData>
                </a:graphic>
              </wp:inline>
            </w:drawing>
          </w:r>
        </w:p>
        <w:p w14:paraId="563A5D39">
          <w:pPr>
            <w:jc w:val="center"/>
          </w:pPr>
          <w:bookmarkStart w:id="57" w:name="_Toc230146999"/>
          <w:r>
            <w:t xml:space="preserve">Ilustración </w:t>
          </w:r>
          <w:r>
            <w:fldChar w:fldCharType="begin"/>
          </w:r>
          <w:r>
            <w:instrText xml:space="preserve"> SEQ Ilustración \* ARABIC </w:instrText>
          </w:r>
          <w:r>
            <w:fldChar w:fldCharType="separate"/>
          </w:r>
          <w:r>
            <w:t>30</w:t>
          </w:r>
          <w:r>
            <w:fldChar w:fldCharType="end"/>
          </w:r>
          <w:r>
            <w:t>. Dashboard del Login – Vista Administrador</w:t>
          </w:r>
          <w:bookmarkEnd w:id="57"/>
        </w:p>
        <w:p w14:paraId="48004047"/>
        <w:p w14:paraId="4553653D">
          <w:pPr>
            <w:keepNext/>
          </w:pPr>
          <w:r>
            <w:drawing>
              <wp:inline distT="0" distB="0" distL="0" distR="0">
                <wp:extent cx="5669915" cy="2546350"/>
                <wp:effectExtent l="0" t="0" r="6985" b="6350"/>
                <wp:docPr id="1502022390" name="Imagen 150202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90" name="Imagen 1502022390"/>
                        <pic:cNvPicPr>
                          <a:picLocks noChangeAspect="1"/>
                        </pic:cNvPicPr>
                      </pic:nvPicPr>
                      <pic:blipFill>
                        <a:blip r:embed="rId39"/>
                        <a:stretch>
                          <a:fillRect/>
                        </a:stretch>
                      </pic:blipFill>
                      <pic:spPr>
                        <a:xfrm>
                          <a:off x="0" y="0"/>
                          <a:ext cx="5669915" cy="2546350"/>
                        </a:xfrm>
                        <a:prstGeom prst="rect">
                          <a:avLst/>
                        </a:prstGeom>
                      </pic:spPr>
                    </pic:pic>
                  </a:graphicData>
                </a:graphic>
              </wp:inline>
            </w:drawing>
          </w:r>
        </w:p>
        <w:p w14:paraId="516D91A3">
          <w:pPr>
            <w:jc w:val="center"/>
          </w:pPr>
          <w:bookmarkStart w:id="58" w:name="_Toc230147000"/>
          <w:r>
            <w:t xml:space="preserve">Ilustración </w:t>
          </w:r>
          <w:r>
            <w:fldChar w:fldCharType="begin"/>
          </w:r>
          <w:r>
            <w:instrText xml:space="preserve"> SEQ Ilustración \* ARABIC </w:instrText>
          </w:r>
          <w:r>
            <w:fldChar w:fldCharType="separate"/>
          </w:r>
          <w:r>
            <w:t>31</w:t>
          </w:r>
          <w:r>
            <w:fldChar w:fldCharType="end"/>
          </w:r>
          <w:r>
            <w:t>. Dashboard del Login – Vista RRHH</w:t>
          </w:r>
          <w:bookmarkEnd w:id="58"/>
        </w:p>
        <w:p w14:paraId="55700690"/>
        <w:p w14:paraId="0A129C54">
          <w:pPr>
            <w:keepNext/>
          </w:pPr>
          <w:r>
            <w:drawing>
              <wp:inline distT="0" distB="0" distL="0" distR="0">
                <wp:extent cx="5669915" cy="2524125"/>
                <wp:effectExtent l="0" t="0" r="6985" b="9525"/>
                <wp:docPr id="1502022391" name="Imagen 150202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91" name="Imagen 1502022391"/>
                        <pic:cNvPicPr>
                          <a:picLocks noChangeAspect="1"/>
                        </pic:cNvPicPr>
                      </pic:nvPicPr>
                      <pic:blipFill>
                        <a:blip r:embed="rId40"/>
                        <a:stretch>
                          <a:fillRect/>
                        </a:stretch>
                      </pic:blipFill>
                      <pic:spPr>
                        <a:xfrm>
                          <a:off x="0" y="0"/>
                          <a:ext cx="5669915" cy="2524125"/>
                        </a:xfrm>
                        <a:prstGeom prst="rect">
                          <a:avLst/>
                        </a:prstGeom>
                      </pic:spPr>
                    </pic:pic>
                  </a:graphicData>
                </a:graphic>
              </wp:inline>
            </w:drawing>
          </w:r>
        </w:p>
        <w:p w14:paraId="65F00A0F">
          <w:pPr>
            <w:jc w:val="center"/>
          </w:pPr>
          <w:bookmarkStart w:id="59" w:name="_Toc230147001"/>
          <w:r>
            <w:t xml:space="preserve">Ilustración </w:t>
          </w:r>
          <w:r>
            <w:fldChar w:fldCharType="begin"/>
          </w:r>
          <w:r>
            <w:instrText xml:space="preserve"> SEQ Ilustración \* ARABIC </w:instrText>
          </w:r>
          <w:r>
            <w:fldChar w:fldCharType="separate"/>
          </w:r>
          <w:r>
            <w:t>32</w:t>
          </w:r>
          <w:r>
            <w:fldChar w:fldCharType="end"/>
          </w:r>
          <w:r>
            <w:t>. Dashboard del Login – Vista Jefe de Departamento</w:t>
          </w:r>
          <w:bookmarkEnd w:id="59"/>
        </w:p>
        <w:p w14:paraId="2DBB966B"/>
        <w:p w14:paraId="30A30C24">
          <w:pPr>
            <w:keepNext/>
          </w:pPr>
          <w:r>
            <w:drawing>
              <wp:inline distT="0" distB="0" distL="0" distR="0">
                <wp:extent cx="5669915" cy="2289810"/>
                <wp:effectExtent l="0" t="0" r="6985" b="0"/>
                <wp:docPr id="1502022399" name="Imagen 150202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22399" name="Imagen 1502022399"/>
                        <pic:cNvPicPr>
                          <a:picLocks noChangeAspect="1"/>
                        </pic:cNvPicPr>
                      </pic:nvPicPr>
                      <pic:blipFill>
                        <a:blip r:embed="rId41"/>
                        <a:stretch>
                          <a:fillRect/>
                        </a:stretch>
                      </pic:blipFill>
                      <pic:spPr>
                        <a:xfrm>
                          <a:off x="0" y="0"/>
                          <a:ext cx="5669915" cy="2289810"/>
                        </a:xfrm>
                        <a:prstGeom prst="rect">
                          <a:avLst/>
                        </a:prstGeom>
                      </pic:spPr>
                    </pic:pic>
                  </a:graphicData>
                </a:graphic>
              </wp:inline>
            </w:drawing>
          </w:r>
        </w:p>
        <w:p w14:paraId="69F42EF9">
          <w:pPr>
            <w:jc w:val="center"/>
          </w:pPr>
          <w:bookmarkStart w:id="60" w:name="_Toc230147002"/>
          <w:r>
            <w:t xml:space="preserve">Ilustración </w:t>
          </w:r>
          <w:r>
            <w:fldChar w:fldCharType="begin"/>
          </w:r>
          <w:r>
            <w:instrText xml:space="preserve"> SEQ Ilustración \* ARABIC </w:instrText>
          </w:r>
          <w:r>
            <w:fldChar w:fldCharType="separate"/>
          </w:r>
          <w:r>
            <w:t>33</w:t>
          </w:r>
          <w:r>
            <w:fldChar w:fldCharType="end"/>
          </w:r>
          <w:r>
            <w:t>. Dashboard del Login – Vista Empleado</w:t>
          </w:r>
          <w:bookmarkEnd w:id="60"/>
        </w:p>
        <w:p w14:paraId="52DA7EB0"/>
        <w:p w14:paraId="55DD0AB2">
          <w:pPr>
            <w:keepNext/>
          </w:pPr>
          <w:r>
            <w:drawing>
              <wp:inline distT="0" distB="0" distL="0" distR="0">
                <wp:extent cx="4715510" cy="5982335"/>
                <wp:effectExtent l="0" t="0" r="889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a:picLocks noChangeAspect="1"/>
                        </pic:cNvPicPr>
                      </pic:nvPicPr>
                      <pic:blipFill>
                        <a:blip r:embed="rId42"/>
                        <a:stretch>
                          <a:fillRect/>
                        </a:stretch>
                      </pic:blipFill>
                      <pic:spPr>
                        <a:xfrm>
                          <a:off x="0" y="0"/>
                          <a:ext cx="4715533" cy="5982535"/>
                        </a:xfrm>
                        <a:prstGeom prst="rect">
                          <a:avLst/>
                        </a:prstGeom>
                      </pic:spPr>
                    </pic:pic>
                  </a:graphicData>
                </a:graphic>
              </wp:inline>
            </w:drawing>
          </w:r>
        </w:p>
        <w:p w14:paraId="2DDF79B2">
          <w:pPr>
            <w:jc w:val="center"/>
          </w:pPr>
          <w:bookmarkStart w:id="61" w:name="_Toc230147003"/>
          <w:r>
            <w:t xml:space="preserve">Ilustración </w:t>
          </w:r>
          <w:r>
            <w:fldChar w:fldCharType="begin"/>
          </w:r>
          <w:r>
            <w:instrText xml:space="preserve"> SEQ Ilustración \* ARABIC </w:instrText>
          </w:r>
          <w:r>
            <w:fldChar w:fldCharType="separate"/>
          </w:r>
          <w:r>
            <w:t>34</w:t>
          </w:r>
          <w:r>
            <w:fldChar w:fldCharType="end"/>
          </w:r>
          <w:r>
            <w:t>. Login – Error en las credenciales</w:t>
          </w:r>
          <w:bookmarkEnd w:id="61"/>
        </w:p>
        <w:p w14:paraId="376B4D71">
          <w:pPr>
            <w:pStyle w:val="3"/>
            <w:rPr>
              <w:color w:val="1F497D" w:themeColor="text2"/>
              <w:u w:val="none"/>
              <w:lang w:val="es-EC"/>
              <w14:textFill>
                <w14:solidFill>
                  <w14:schemeClr w14:val="tx2"/>
                </w14:solidFill>
              </w14:textFill>
            </w:rPr>
          </w:pPr>
          <w:bookmarkStart w:id="62" w:name="_Toc230146952"/>
          <w:r>
            <w:rPr>
              <w:color w:val="1F497D" w:themeColor="text2"/>
              <w:u w:val="none"/>
              <w:lang w:val="es-EC"/>
              <w14:textFill>
                <w14:solidFill>
                  <w14:schemeClr w14:val="tx2"/>
                </w14:solidFill>
              </w14:textFill>
            </w:rPr>
            <w:t>2.1.</w:t>
          </w:r>
          <w:r>
            <w:rPr>
              <w:color w:val="1F497D" w:themeColor="text2"/>
              <w:u w:val="none"/>
              <w:lang w:val="es-EC"/>
              <w14:textFill>
                <w14:solidFill>
                  <w14:schemeClr w14:val="tx2"/>
                </w14:solidFill>
              </w14:textFill>
            </w:rPr>
            <w:tab/>
          </w:r>
          <w:r>
            <w:rPr>
              <w:color w:val="1F497D" w:themeColor="text2"/>
              <w:u w:val="none"/>
              <w:lang w:val="es-EC"/>
              <w14:textFill>
                <w14:solidFill>
                  <w14:schemeClr w14:val="tx2"/>
                </w14:solidFill>
              </w14:textFill>
            </w:rPr>
            <w:t>CREACIÓN Y ESTRUCTURA DEL PROYECTO</w:t>
          </w:r>
          <w:bookmarkEnd w:id="62"/>
        </w:p>
        <w:p w14:paraId="78B8B985">
          <w:pPr>
            <w:rPr>
              <w:lang w:val="es-EC"/>
            </w:rPr>
          </w:pPr>
          <w:r>
            <w:rPr>
              <w:lang w:val="es-EC"/>
            </w:rPr>
            <w:t>A continuación, se documenta de forma secuencial, atómica y granular cada micro-acción realizada en Visual Studio para dar vida al mantenimiento de Departamentos.</w:t>
          </w:r>
        </w:p>
        <w:p w14:paraId="43F97FBF">
          <w:pPr>
            <w:pStyle w:val="4"/>
            <w:rPr>
              <w:lang w:val="es-EC"/>
            </w:rPr>
          </w:pPr>
          <w:bookmarkStart w:id="63" w:name="_Toc230146953"/>
          <w:r>
            <w:rPr>
              <w:lang w:val="es-EC"/>
            </w:rPr>
            <w:t>Paso 1: Creación del Modelo de Dominio de Negocio</w:t>
          </w:r>
          <w:bookmarkEnd w:id="63"/>
        </w:p>
        <w:p w14:paraId="0BBE9EA6">
          <w:pPr>
            <w:rPr>
              <w:lang w:val="es-EC"/>
            </w:rPr>
          </w:pPr>
          <w:r>
            <w:rPr>
              <w:lang w:val="es-EC"/>
            </w:rPr>
            <w:t>Hacemos clic derecho sobre la carpeta corporativa Models en nuestro explorador de soluciones, seleccionamos 'Agregar' &gt; 'Clase...', nombramos el archivo físico exactamente como Departamento.cs e implementamos sus propiedades POCO de encapsulamiento.</w:t>
          </w:r>
        </w:p>
        <w:p w14:paraId="5AD4422F">
          <w:pPr>
            <w:keepNext/>
            <w:jc w:val="center"/>
          </w:pPr>
          <w:r>
            <w:rPr>
              <w:lang w:val="es-EC"/>
            </w:rPr>
            <w:drawing>
              <wp:inline distT="0" distB="0" distL="0" distR="0">
                <wp:extent cx="5669915" cy="2286635"/>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43"/>
                        <a:stretch>
                          <a:fillRect/>
                        </a:stretch>
                      </pic:blipFill>
                      <pic:spPr>
                        <a:xfrm>
                          <a:off x="0" y="0"/>
                          <a:ext cx="5669915" cy="2286635"/>
                        </a:xfrm>
                        <a:prstGeom prst="rect">
                          <a:avLst/>
                        </a:prstGeom>
                      </pic:spPr>
                    </pic:pic>
                  </a:graphicData>
                </a:graphic>
              </wp:inline>
            </w:drawing>
          </w:r>
        </w:p>
        <w:p w14:paraId="72CCCA4F">
          <w:pPr>
            <w:pStyle w:val="19"/>
            <w:jc w:val="center"/>
          </w:pPr>
          <w:bookmarkStart w:id="64" w:name="_Toc230147004"/>
          <w:r>
            <w:t xml:space="preserve">Ilustración </w:t>
          </w:r>
          <w:r>
            <w:fldChar w:fldCharType="begin"/>
          </w:r>
          <w:r>
            <w:instrText xml:space="preserve"> SEQ Ilustración \* ARABIC </w:instrText>
          </w:r>
          <w:r>
            <w:fldChar w:fldCharType="separate"/>
          </w:r>
          <w:r>
            <w:t>35</w:t>
          </w:r>
          <w:r>
            <w:fldChar w:fldCharType="end"/>
          </w:r>
          <w:r>
            <w:t>. Evidencia del procedimiento técnico para creación y código del modelo departamento.cs.</w:t>
          </w:r>
          <w:bookmarkEnd w:id="64"/>
        </w:p>
        <w:p w14:paraId="6E1AEADB">
          <w:pPr>
            <w:pStyle w:val="4"/>
            <w:rPr>
              <w:lang w:val="es-EC"/>
            </w:rPr>
          </w:pPr>
          <w:bookmarkStart w:id="65" w:name="_Toc230146954"/>
          <w:r>
            <w:t>Paso 2: Apertura del Servicio Central de Persistencia</w:t>
          </w:r>
          <w:bookmarkEnd w:id="65"/>
        </w:p>
        <w:p w14:paraId="2E0ED3FE">
          <w:pPr>
            <w:rPr>
              <w:lang w:val="es-EC"/>
            </w:rPr>
          </w:pPr>
          <w:r>
            <w:rPr>
              <w:lang w:val="es-EC"/>
            </w:rPr>
            <w:t>Nos dirigimos a la carpeta Services y hacemos doble clic sobre el archivo UsuarioService.cs para abrir el editor de código de nuestra capa DAL.</w:t>
          </w:r>
        </w:p>
        <w:p w14:paraId="167B696C">
          <w:pPr>
            <w:pStyle w:val="4"/>
          </w:pPr>
          <w:bookmarkStart w:id="66" w:name="_Toc230146955"/>
          <w:r>
            <w:t>Paso 3: Inyección del Método Asíncrono de Lectura (Listar)</w:t>
          </w:r>
          <w:bookmarkEnd w:id="66"/>
        </w:p>
        <w:p w14:paraId="1788101B">
          <w:pPr>
            <w:rPr>
              <w:lang w:val="es-EC"/>
            </w:rPr>
          </w:pPr>
          <w:r>
            <w:rPr>
              <w:lang w:val="es-EC"/>
            </w:rPr>
            <w:t>Ubicamos el final de la clase UsuarioService.cs e inyectamos el método ListarDepartamentosAsync para extraer los documentos reales de la colección departamentos mediante el driver asíncrono de MongoDB.</w:t>
          </w:r>
        </w:p>
        <w:p w14:paraId="59DE944E">
          <w:pPr>
            <w:pStyle w:val="4"/>
            <w:rPr>
              <w:lang w:val="es-EC"/>
            </w:rPr>
          </w:pPr>
          <w:bookmarkStart w:id="67" w:name="_Toc230146956"/>
          <w:r>
            <w:rPr>
              <w:lang w:val="es-EC"/>
            </w:rPr>
            <w:t>Paso 4: Inyección del Método Asíncrono de Búsqueda por Llave Primaria</w:t>
          </w:r>
          <w:bookmarkEnd w:id="67"/>
        </w:p>
        <w:p w14:paraId="4AEC4C87">
          <w:r>
            <w:t>Justo debajo, codificamos la función parametrizada BuscarDepartamentoPorCodigoAsync para validar duplicados o recuperar documentos individuales de la base de datos de MongoDB.</w:t>
          </w:r>
        </w:p>
        <w:p w14:paraId="6640A8DD">
          <w:pPr>
            <w:pStyle w:val="4"/>
          </w:pPr>
          <w:bookmarkStart w:id="68" w:name="_Toc230146957"/>
          <w:r>
            <w:t>Paso 5: Inyección del Método Asíncrono de Creación (Insertar)</w:t>
          </w:r>
          <w:bookmarkEnd w:id="68"/>
        </w:p>
        <w:p w14:paraId="599B0D9C">
          <w:r>
            <w:t xml:space="preserve">Agregamos el método transaccional </w:t>
          </w:r>
          <w:r>
            <w:rPr>
              <w:rStyle w:val="10"/>
              <w:rFonts w:eastAsiaTheme="minorHAnsi"/>
            </w:rPr>
            <w:t>InsertarDepartamentoAsync</w:t>
          </w:r>
          <w:r>
            <w:t xml:space="preserve"> para insertar nuevos documentos que den de alta nuevos registros de áreas organizativas.</w:t>
          </w:r>
        </w:p>
        <w:p w14:paraId="2C660605">
          <w:pPr>
            <w:pStyle w:val="4"/>
          </w:pPr>
          <w:bookmarkStart w:id="69" w:name="_Toc230146958"/>
          <w:r>
            <w:t>Paso 6: Inyección del Método Asíncrono de Modificación (Actualizar)</w:t>
          </w:r>
          <w:bookmarkEnd w:id="69"/>
        </w:p>
        <w:p w14:paraId="6101BA51">
          <w:r>
            <w:t xml:space="preserve">Añadimos la lógica de actualización documental </w:t>
          </w:r>
          <w:r>
            <w:rPr>
              <w:rStyle w:val="10"/>
              <w:rFonts w:eastAsiaTheme="minorHAnsi"/>
            </w:rPr>
            <w:t>ActualizarDepartamentoAsync</w:t>
          </w:r>
          <w:r>
            <w:t xml:space="preserve"> para impactar cambios de nombre o descripción basados en la llave primaria del dominio.</w:t>
          </w:r>
        </w:p>
        <w:p w14:paraId="1A55A0BA">
          <w:pPr>
            <w:pStyle w:val="4"/>
          </w:pPr>
          <w:bookmarkStart w:id="70" w:name="_Toc230146959"/>
          <w:r>
            <w:t>Paso 7: Inyección del Método Asíncrono de Eliminación (Eliminar)</w:t>
          </w:r>
          <w:bookmarkEnd w:id="70"/>
        </w:p>
        <w:p w14:paraId="6203B73E">
          <w:r>
            <w:t xml:space="preserve">Cerramos las operaciones de persistencia del servicio inyectando la función </w:t>
          </w:r>
          <w:r>
            <w:rPr>
              <w:rStyle w:val="10"/>
              <w:rFonts w:eastAsiaTheme="minorHAnsi"/>
            </w:rPr>
            <w:t>EliminarDepartamentoAsync</w:t>
          </w:r>
          <w:r>
            <w:t xml:space="preserve"> para la purga de documentos físicos.</w:t>
          </w:r>
        </w:p>
        <w:p w14:paraId="1B0B2AF3"/>
        <w:p w14:paraId="6D25CB09">
          <w:pPr>
            <w:pStyle w:val="19"/>
            <w:keepNext/>
            <w:jc w:val="center"/>
          </w:pPr>
          <w:r>
            <w:t xml:space="preserve">Tabla </w:t>
          </w:r>
          <w:r>
            <w:fldChar w:fldCharType="begin"/>
          </w:r>
          <w:r>
            <w:instrText xml:space="preserve"> SEQ Tabla \* ARABIC </w:instrText>
          </w:r>
          <w:r>
            <w:fldChar w:fldCharType="separate"/>
          </w:r>
          <w:r>
            <w:t>1</w:t>
          </w:r>
          <w:r>
            <w:fldChar w:fldCharType="end"/>
          </w:r>
          <w:r>
            <w:t>. Código UsuarioService.cs</w:t>
          </w:r>
        </w:p>
        <w:tbl>
          <w:tblPr>
            <w:tblStyle w:val="35"/>
            <w:tblpPr w:leftFromText="141" w:rightFromText="141" w:vertAnchor="text" w:horzAnchor="margin" w:tblpY="1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1DDA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D29E75F">
                <w:pPr>
                  <w:pStyle w:val="52"/>
                </w:pPr>
                <w:r>
                  <w:t>using MongoDB.Bson;</w:t>
                </w:r>
              </w:p>
            </w:tc>
          </w:tr>
          <w:tr w14:paraId="3ADDC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E82F9DF">
                <w:pPr>
                  <w:pStyle w:val="52"/>
                </w:pPr>
                <w:r>
                  <w:t>using MongoDB.Driver;</w:t>
                </w:r>
              </w:p>
            </w:tc>
          </w:tr>
          <w:tr w14:paraId="6713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0EA3034">
                <w:pPr>
                  <w:pStyle w:val="52"/>
                </w:pPr>
                <w:r>
                  <w:t>using GestionProyectosMonster.Models;</w:t>
                </w:r>
              </w:p>
            </w:tc>
          </w:tr>
          <w:tr w14:paraId="5456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CBEE126">
                <w:pPr>
                  <w:pStyle w:val="52"/>
                </w:pPr>
              </w:p>
            </w:tc>
          </w:tr>
          <w:tr w14:paraId="040F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B1FB380">
                <w:pPr>
                  <w:pStyle w:val="52"/>
                </w:pPr>
                <w:r>
                  <w:t>namespace GestionProyectosMonster.Services</w:t>
                </w:r>
              </w:p>
            </w:tc>
          </w:tr>
          <w:tr w14:paraId="0696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CBD02A1">
                <w:pPr>
                  <w:pStyle w:val="52"/>
                </w:pPr>
                <w:r>
                  <w:t>{</w:t>
                </w:r>
              </w:p>
            </w:tc>
          </w:tr>
          <w:tr w14:paraId="58AA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8C83E5E">
                <w:pPr>
                  <w:pStyle w:val="52"/>
                </w:pPr>
                <w:r>
                  <w:t>public class UsuarioService</w:t>
                </w:r>
              </w:p>
            </w:tc>
          </w:tr>
          <w:tr w14:paraId="0663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1BD80D">
                <w:pPr>
                  <w:pStyle w:val="52"/>
                </w:pPr>
                <w:r>
                  <w:t>{</w:t>
                </w:r>
              </w:p>
            </w:tc>
          </w:tr>
          <w:tr w14:paraId="25CA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FFE527">
                <w:pPr>
                  <w:pStyle w:val="52"/>
                </w:pPr>
                <w:r>
                  <w:t>private readonly IMongoDatabase _baseDatos;</w:t>
                </w:r>
              </w:p>
            </w:tc>
          </w:tr>
          <w:tr w14:paraId="420F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235134">
                <w:pPr>
                  <w:pStyle w:val="52"/>
                </w:pPr>
              </w:p>
            </w:tc>
          </w:tr>
          <w:tr w14:paraId="0481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7EB9333">
                <w:pPr>
                  <w:pStyle w:val="52"/>
                </w:pPr>
                <w:r>
                  <w:t>public UsuarioService(IMongoDatabase baseDatos)</w:t>
                </w:r>
              </w:p>
            </w:tc>
          </w:tr>
          <w:tr w14:paraId="3A69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104B553">
                <w:pPr>
                  <w:pStyle w:val="52"/>
                </w:pPr>
                <w:r>
                  <w:t>{</w:t>
                </w:r>
              </w:p>
            </w:tc>
          </w:tr>
          <w:tr w14:paraId="4F27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01084D8">
                <w:pPr>
                  <w:pStyle w:val="52"/>
                </w:pPr>
                <w:r>
                  <w:t>_baseDatos = baseDatos;</w:t>
                </w:r>
              </w:p>
            </w:tc>
          </w:tr>
          <w:tr w14:paraId="33E1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32B3FAF">
                <w:pPr>
                  <w:pStyle w:val="52"/>
                </w:pPr>
                <w:r>
                  <w:t>}</w:t>
                </w:r>
              </w:p>
            </w:tc>
          </w:tr>
          <w:tr w14:paraId="5CE8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0960591">
                <w:pPr>
                  <w:pStyle w:val="52"/>
                </w:pPr>
              </w:p>
            </w:tc>
          </w:tr>
          <w:tr w14:paraId="0F39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84C575D">
                <w:pPr>
                  <w:pStyle w:val="52"/>
                </w:pPr>
                <w:r>
                  <w:t>private IMongoCollection&lt;BsonDocument&gt; ColeccionUsuarios =&gt; _baseDatos.GetCollection&lt;BsonDocument&gt;("usuarios");</w:t>
                </w:r>
              </w:p>
            </w:tc>
          </w:tr>
          <w:tr w14:paraId="6976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4E6C773">
                <w:pPr>
                  <w:pStyle w:val="52"/>
                </w:pPr>
                <w:r>
                  <w:t>private IMongoCollection&lt;BsonDocument&gt; ColeccionEmpleados =&gt; _baseDatos.GetCollection&lt;BsonDocument&gt;("empleados");</w:t>
                </w:r>
              </w:p>
            </w:tc>
          </w:tr>
          <w:tr w14:paraId="03ED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07B0314">
                <w:pPr>
                  <w:pStyle w:val="52"/>
                </w:pPr>
                <w:r>
                  <w:t>private IMongoCollection&lt;BsonDocument&gt; ColeccionDepartamentos =&gt; _baseDatos.GetCollection&lt;BsonDocument&gt;("departamentos");</w:t>
                </w:r>
              </w:p>
            </w:tc>
          </w:tr>
          <w:tr w14:paraId="24AC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2BCBC62">
                <w:pPr>
                  <w:pStyle w:val="52"/>
                </w:pPr>
                <w:r>
                  <w:t>private IMongoCollection&lt;BsonDocument&gt; ColeccionCargos =&gt; _baseDatos.GetCollection&lt;BsonDocument&gt;("cargos");</w:t>
                </w:r>
              </w:p>
            </w:tc>
          </w:tr>
          <w:tr w14:paraId="391F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42FDF8C">
                <w:pPr>
                  <w:pStyle w:val="52"/>
                </w:pPr>
                <w:r>
                  <w:t>private IMongoCollection&lt;BsonDocument&gt; ColeccionPerfiles =&gt; _baseDatos.GetCollection&lt;BsonDocument&gt;("perfiles");</w:t>
                </w:r>
              </w:p>
            </w:tc>
          </w:tr>
          <w:tr w14:paraId="7198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AC49DF">
                <w:pPr>
                  <w:pStyle w:val="52"/>
                </w:pPr>
              </w:p>
            </w:tc>
          </w:tr>
          <w:tr w14:paraId="4420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4FD3A86">
                <w:pPr>
                  <w:pStyle w:val="52"/>
                </w:pPr>
                <w:r>
                  <w:t>// =================================================================</w:t>
                </w:r>
              </w:p>
            </w:tc>
          </w:tr>
          <w:tr w14:paraId="5CFF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4BD430B">
                <w:pPr>
                  <w:pStyle w:val="52"/>
                </w:pPr>
                <w:r>
                  <w:t>// --- 1. SUBSISTEMA DE AUTENTICACIÓN (SECCIÓN 5 Y 13) ---</w:t>
                </w:r>
              </w:p>
            </w:tc>
          </w:tr>
          <w:tr w14:paraId="2558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6F67364">
                <w:pPr>
                  <w:pStyle w:val="52"/>
                </w:pPr>
                <w:r>
                  <w:t>// =================================================================</w:t>
                </w:r>
              </w:p>
            </w:tc>
          </w:tr>
          <w:tr w14:paraId="0939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A37F675">
                <w:pPr>
                  <w:pStyle w:val="52"/>
                </w:pPr>
                <w:r>
                  <w:t>public async Task&lt;Usuario?&gt; AutenticarAsync(string codigoEmpleado, string clavePlana)</w:t>
                </w:r>
              </w:p>
            </w:tc>
          </w:tr>
          <w:tr w14:paraId="656E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0971AC4">
                <w:pPr>
                  <w:pStyle w:val="52"/>
                </w:pPr>
                <w:r>
                  <w:t>{</w:t>
                </w:r>
              </w:p>
            </w:tc>
          </w:tr>
          <w:tr w14:paraId="383C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8FC3EE">
                <w:pPr>
                  <w:pStyle w:val="52"/>
                </w:pPr>
                <w:r>
                  <w:t>var filtro = Builders&lt;BsonDocument&gt;.Filter.And(</w:t>
                </w:r>
              </w:p>
            </w:tc>
          </w:tr>
          <w:tr w14:paraId="7DEE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BB0E3BB">
                <w:pPr>
                  <w:pStyle w:val="52"/>
                </w:pPr>
                <w:r>
                  <w:t>Builders&lt;BsonDocument&gt;.Filter.Eq("_id", codigoEmpleado),</w:t>
                </w:r>
              </w:p>
            </w:tc>
          </w:tr>
          <w:tr w14:paraId="4DD4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34C2EFB">
                <w:pPr>
                  <w:pStyle w:val="52"/>
                </w:pPr>
                <w:r>
                  <w:t>Builders&lt;BsonDocument&gt;.Filter.Eq("estadoCodigo", "A"));</w:t>
                </w:r>
              </w:p>
            </w:tc>
          </w:tr>
          <w:tr w14:paraId="055F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D0AB6F3">
                <w:pPr>
                  <w:pStyle w:val="52"/>
                </w:pPr>
              </w:p>
            </w:tc>
          </w:tr>
          <w:tr w14:paraId="0309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1687BE7">
                <w:pPr>
                  <w:pStyle w:val="52"/>
                </w:pPr>
                <w:r>
                  <w:t>var docUsuario = await ColeccionUsuarios.Find(filtro).FirstOrDefaultAsync();</w:t>
                </w:r>
              </w:p>
            </w:tc>
          </w:tr>
          <w:tr w14:paraId="59CA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5F3A510">
                <w:pPr>
                  <w:pStyle w:val="52"/>
                </w:pPr>
                <w:r>
                  <w:t>if (docUsuario == null) return null;</w:t>
                </w:r>
              </w:p>
            </w:tc>
          </w:tr>
          <w:tr w14:paraId="20D5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07D5276">
                <w:pPr>
                  <w:pStyle w:val="52"/>
                </w:pPr>
              </w:p>
            </w:tc>
          </w:tr>
          <w:tr w14:paraId="2F99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9C722AF">
                <w:pPr>
                  <w:pStyle w:val="52"/>
                </w:pPr>
                <w:r>
                  <w:t>string storedHash = docUsuario["passwordHash"].AsString;</w:t>
                </w:r>
              </w:p>
            </w:tc>
          </w:tr>
          <w:tr w14:paraId="08D8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27D1DD0">
                <w:pPr>
                  <w:pStyle w:val="52"/>
                </w:pPr>
                <w:r>
                  <w:t>if (!PasswordHasher.Verify(clavePlana, storedHash)) return null;</w:t>
                </w:r>
              </w:p>
            </w:tc>
          </w:tr>
          <w:tr w14:paraId="3B7F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1E3E65A">
                <w:pPr>
                  <w:pStyle w:val="52"/>
                </w:pPr>
              </w:p>
            </w:tc>
          </w:tr>
          <w:tr w14:paraId="7F64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F4B1757">
                <w:pPr>
                  <w:pStyle w:val="52"/>
                </w:pPr>
                <w:r>
                  <w:t>return await ConstruirUsuarioAsync(docUsuario);</w:t>
                </w:r>
              </w:p>
            </w:tc>
          </w:tr>
          <w:tr w14:paraId="133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376A46E">
                <w:pPr>
                  <w:pStyle w:val="52"/>
                </w:pPr>
                <w:r>
                  <w:t>}</w:t>
                </w:r>
              </w:p>
            </w:tc>
          </w:tr>
          <w:tr w14:paraId="0550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D2FA578">
                <w:pPr>
                  <w:pStyle w:val="52"/>
                </w:pPr>
              </w:p>
            </w:tc>
          </w:tr>
          <w:tr w14:paraId="6A8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905DACD">
                <w:pPr>
                  <w:pStyle w:val="52"/>
                </w:pPr>
                <w:r>
                  <w:t>// Ensambla el objeto Usuario combinando el documento de usuarios, el</w:t>
                </w:r>
              </w:p>
            </w:tc>
          </w:tr>
          <w:tr w14:paraId="1A71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58024CB">
                <w:pPr>
                  <w:pStyle w:val="52"/>
                </w:pPr>
                <w:r>
                  <w:t>// nombre desde empleados y la descripción del perfil vigente embebido</w:t>
                </w:r>
              </w:p>
            </w:tc>
          </w:tr>
          <w:tr w14:paraId="6051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202BBD2">
                <w:pPr>
                  <w:pStyle w:val="52"/>
                </w:pPr>
                <w:r>
                  <w:t>private async Task&lt;Usuario&gt; ConstruirUsuarioAsync(BsonDocument docUsuario)</w:t>
                </w:r>
              </w:p>
            </w:tc>
          </w:tr>
          <w:tr w14:paraId="0FEC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AD426BD">
                <w:pPr>
                  <w:pStyle w:val="52"/>
                </w:pPr>
                <w:r>
                  <w:t>{</w:t>
                </w:r>
              </w:p>
            </w:tc>
          </w:tr>
          <w:tr w14:paraId="6E39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2388825">
                <w:pPr>
                  <w:pStyle w:val="52"/>
                </w:pPr>
                <w:r>
                  <w:t>string codigo = docUsuario["_id"].AsString;</w:t>
                </w:r>
              </w:p>
            </w:tc>
          </w:tr>
          <w:tr w14:paraId="0866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BD4FAB3">
                <w:pPr>
                  <w:pStyle w:val="52"/>
                </w:pPr>
              </w:p>
            </w:tc>
          </w:tr>
          <w:tr w14:paraId="017F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24F59D">
                <w:pPr>
                  <w:pStyle w:val="52"/>
                </w:pPr>
                <w:r>
                  <w:t>var docEmpleado = await ColeccionEmpleados</w:t>
                </w:r>
              </w:p>
            </w:tc>
          </w:tr>
          <w:tr w14:paraId="2232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D54FCE1">
                <w:pPr>
                  <w:pStyle w:val="52"/>
                </w:pPr>
                <w:r>
                  <w:t>.Find(Builders&lt;BsonDocument&gt;.Filter.Eq("_id", codigo))</w:t>
                </w:r>
              </w:p>
            </w:tc>
          </w:tr>
          <w:tr w14:paraId="4C6A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24964B4">
                <w:pPr>
                  <w:pStyle w:val="52"/>
                </w:pPr>
                <w:r>
                  <w:t>.FirstOrDefaultAsync();</w:t>
                </w:r>
              </w:p>
            </w:tc>
          </w:tr>
          <w:tr w14:paraId="6BA5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DF89D6">
                <w:pPr>
                  <w:pStyle w:val="52"/>
                </w:pPr>
              </w:p>
            </w:tc>
          </w:tr>
          <w:tr w14:paraId="1858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11EF0D">
                <w:pPr>
                  <w:pStyle w:val="52"/>
                </w:pPr>
                <w:r>
                  <w:t>string nombreEmpleado = docEmpleado != null</w:t>
                </w:r>
              </w:p>
            </w:tc>
          </w:tr>
          <w:tr w14:paraId="4D4E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F904975">
                <w:pPr>
                  <w:pStyle w:val="52"/>
                </w:pPr>
                <w:r>
                  <w:t>? $"{docEmpleado["nombre"].AsString} {docEmpleado["apellido"].AsString}"</w:t>
                </w:r>
              </w:p>
            </w:tc>
          </w:tr>
          <w:tr w14:paraId="0DDB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38E93C9">
                <w:pPr>
                  <w:pStyle w:val="52"/>
                </w:pPr>
                <w:r>
                  <w:t>: "";</w:t>
                </w:r>
              </w:p>
            </w:tc>
          </w:tr>
          <w:tr w14:paraId="28BB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5A3D3C">
                <w:pPr>
                  <w:pStyle w:val="52"/>
                </w:pPr>
              </w:p>
            </w:tc>
          </w:tr>
          <w:tr w14:paraId="5467C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538A647">
                <w:pPr>
                  <w:pStyle w:val="52"/>
                </w:pPr>
                <w:r>
                  <w:t>string rolUsuario = "Sin Perfil";</w:t>
                </w:r>
              </w:p>
            </w:tc>
          </w:tr>
          <w:tr w14:paraId="5CDA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CF0D7E3">
                <w:pPr>
                  <w:pStyle w:val="52"/>
                </w:pPr>
                <w:r>
                  <w:t>if (docUsuario.Contains("perfiles"))</w:t>
                </w:r>
              </w:p>
            </w:tc>
          </w:tr>
          <w:tr w14:paraId="426A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21B3F0E">
                <w:pPr>
                  <w:pStyle w:val="52"/>
                </w:pPr>
                <w:r>
                  <w:t>{</w:t>
                </w:r>
              </w:p>
            </w:tc>
          </w:tr>
          <w:tr w14:paraId="7905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932B201">
                <w:pPr>
                  <w:pStyle w:val="52"/>
                </w:pPr>
                <w:r>
                  <w:t>var perfiles = docUsuario["perfiles"].AsBsonArray;</w:t>
                </w:r>
              </w:p>
            </w:tc>
          </w:tr>
          <w:tr w14:paraId="1DB5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5A4CF5D">
                <w:pPr>
                  <w:pStyle w:val="52"/>
                </w:pPr>
                <w:r>
                  <w:t>var vigente = perfiles</w:t>
                </w:r>
              </w:p>
            </w:tc>
          </w:tr>
          <w:tr w14:paraId="78DA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0679AF1">
                <w:pPr>
                  <w:pStyle w:val="52"/>
                </w:pPr>
                <w:r>
                  <w:t>.Select(p =&gt; p.AsBsonDocument)</w:t>
                </w:r>
              </w:p>
            </w:tc>
          </w:tr>
          <w:tr w14:paraId="728E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8CC68AF">
                <w:pPr>
                  <w:pStyle w:val="52"/>
                </w:pPr>
                <w:r>
                  <w:t>.LastOrDefault(p =&gt; !p.Contains("fechaRetiro") || p["fechaRetiro"].IsBsonNull);</w:t>
                </w:r>
              </w:p>
            </w:tc>
          </w:tr>
          <w:tr w14:paraId="5B06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629655A">
                <w:pPr>
                  <w:pStyle w:val="52"/>
                </w:pPr>
              </w:p>
            </w:tc>
          </w:tr>
          <w:tr w14:paraId="582B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7B83957">
                <w:pPr>
                  <w:pStyle w:val="52"/>
                </w:pPr>
                <w:r>
                  <w:t>if (vigente != null)</w:t>
                </w:r>
              </w:p>
            </w:tc>
          </w:tr>
          <w:tr w14:paraId="082F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B5DD0C1">
                <w:pPr>
                  <w:pStyle w:val="52"/>
                </w:pPr>
                <w:r>
                  <w:t>{</w:t>
                </w:r>
              </w:p>
            </w:tc>
          </w:tr>
          <w:tr w14:paraId="69E3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30F1BB7">
                <w:pPr>
                  <w:pStyle w:val="52"/>
                </w:pPr>
                <w:r>
                  <w:t>var docPerfil = await ColeccionPerfiles</w:t>
                </w:r>
              </w:p>
            </w:tc>
          </w:tr>
          <w:tr w14:paraId="6048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25E425B">
                <w:pPr>
                  <w:pStyle w:val="52"/>
                </w:pPr>
                <w:r>
                  <w:t>.Find(Builders&lt;BsonDocument&gt;.Filter.Eq("_id", vigente["perfilCodigo"].AsString))</w:t>
                </w:r>
              </w:p>
            </w:tc>
          </w:tr>
          <w:tr w14:paraId="092C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FC82639">
                <w:pPr>
                  <w:pStyle w:val="52"/>
                </w:pPr>
                <w:r>
                  <w:t>.FirstOrDefaultAsync();</w:t>
                </w:r>
              </w:p>
            </w:tc>
          </w:tr>
          <w:tr w14:paraId="5C3A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D2A1E22">
                <w:pPr>
                  <w:pStyle w:val="52"/>
                </w:pPr>
                <w:r>
                  <w:t>if (docPerfil != null) rolUsuario = docPerfil["descripcion"].AsString;</w:t>
                </w:r>
              </w:p>
            </w:tc>
          </w:tr>
          <w:tr w14:paraId="6C5C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9295B27">
                <w:pPr>
                  <w:pStyle w:val="52"/>
                </w:pPr>
                <w:r>
                  <w:t>}</w:t>
                </w:r>
              </w:p>
            </w:tc>
          </w:tr>
          <w:tr w14:paraId="7295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BD3BAB">
                <w:pPr>
                  <w:pStyle w:val="52"/>
                </w:pPr>
                <w:r>
                  <w:t>}</w:t>
                </w:r>
              </w:p>
            </w:tc>
          </w:tr>
          <w:tr w14:paraId="3401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E88D0E6">
                <w:pPr>
                  <w:pStyle w:val="52"/>
                </w:pPr>
              </w:p>
            </w:tc>
          </w:tr>
          <w:tr w14:paraId="19B1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C97611E">
                <w:pPr>
                  <w:pStyle w:val="52"/>
                </w:pPr>
                <w:r>
                  <w:t>return new Usuario</w:t>
                </w:r>
              </w:p>
            </w:tc>
          </w:tr>
          <w:tr w14:paraId="69DF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8C5FADD">
                <w:pPr>
                  <w:pStyle w:val="52"/>
                </w:pPr>
                <w:r>
                  <w:t>{</w:t>
                </w:r>
              </w:p>
            </w:tc>
          </w:tr>
          <w:tr w14:paraId="3F59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F667796">
                <w:pPr>
                  <w:pStyle w:val="52"/>
                </w:pPr>
                <w:r>
                  <w:t>CodigoEmpleado = codigo,</w:t>
                </w:r>
              </w:p>
            </w:tc>
          </w:tr>
          <w:tr w14:paraId="626D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AA673A9">
                <w:pPr>
                  <w:pStyle w:val="52"/>
                </w:pPr>
                <w:r>
                  <w:t>NombreEmpleado = nombreEmpleado,</w:t>
                </w:r>
              </w:p>
            </w:tc>
          </w:tr>
          <w:tr w14:paraId="1AB8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8D9E01C">
                <w:pPr>
                  <w:pStyle w:val="52"/>
                </w:pPr>
                <w:r>
                  <w:t>RolUsuario = rolUsuario,</w:t>
                </w:r>
              </w:p>
            </w:tc>
          </w:tr>
          <w:tr w14:paraId="552E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63356D">
                <w:pPr>
                  <w:pStyle w:val="52"/>
                </w:pPr>
                <w:r>
                  <w:t>EstadoCodigo = docUsuario["estadoCodigo"].AsString</w:t>
                </w:r>
              </w:p>
            </w:tc>
          </w:tr>
          <w:tr w14:paraId="0CD02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93C308">
                <w:pPr>
                  <w:pStyle w:val="52"/>
                </w:pPr>
                <w:r>
                  <w:t>};</w:t>
                </w:r>
              </w:p>
            </w:tc>
          </w:tr>
          <w:tr w14:paraId="795B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ACC6D87">
                <w:pPr>
                  <w:pStyle w:val="52"/>
                </w:pPr>
                <w:r>
                  <w:t>}</w:t>
                </w:r>
              </w:p>
            </w:tc>
          </w:tr>
          <w:tr w14:paraId="3D30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D0E80C7">
                <w:pPr>
                  <w:pStyle w:val="52"/>
                </w:pPr>
              </w:p>
            </w:tc>
          </w:tr>
          <w:tr w14:paraId="35D3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741964D">
                <w:pPr>
                  <w:pStyle w:val="52"/>
                </w:pPr>
                <w:r>
                  <w:t>// =================================================================</w:t>
                </w:r>
              </w:p>
            </w:tc>
          </w:tr>
          <w:tr w14:paraId="58CA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B13AA6C">
                <w:pPr>
                  <w:pStyle w:val="52"/>
                </w:pPr>
                <w:r>
                  <w:t>// --- 2. OPERACIONES PARA EL CRUD DE DEPARTAMENTOS (SECCIÓN 14) ---</w:t>
                </w:r>
              </w:p>
            </w:tc>
          </w:tr>
          <w:tr w14:paraId="5F10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4B90490">
                <w:pPr>
                  <w:pStyle w:val="52"/>
                </w:pPr>
                <w:r>
                  <w:t>// =================================================================</w:t>
                </w:r>
              </w:p>
            </w:tc>
          </w:tr>
          <w:tr w14:paraId="709A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FB770A3">
                <w:pPr>
                  <w:pStyle w:val="52"/>
                </w:pPr>
                <w:r>
                  <w:t>public async Task&lt;List&lt;Departamento&gt;&gt; ListarDepartamentosAsync()</w:t>
                </w:r>
              </w:p>
            </w:tc>
          </w:tr>
          <w:tr w14:paraId="645A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4F51154">
                <w:pPr>
                  <w:pStyle w:val="52"/>
                </w:pPr>
                <w:r>
                  <w:t>{</w:t>
                </w:r>
              </w:p>
            </w:tc>
          </w:tr>
          <w:tr w14:paraId="3449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0138358">
                <w:pPr>
                  <w:pStyle w:val="52"/>
                </w:pPr>
                <w:r>
                  <w:t>var lista = new List&lt;Departamento&gt;();</w:t>
                </w:r>
              </w:p>
            </w:tc>
          </w:tr>
          <w:tr w14:paraId="56D5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D92A058">
                <w:pPr>
                  <w:pStyle w:val="52"/>
                </w:pPr>
                <w:r>
                  <w:t>var documentos = await ColeccionDepartamentos</w:t>
                </w:r>
              </w:p>
            </w:tc>
          </w:tr>
          <w:tr w14:paraId="7276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B7D87B">
                <w:pPr>
                  <w:pStyle w:val="52"/>
                </w:pPr>
                <w:r>
                  <w:t>.Find(Builders&lt;BsonDocument&gt;.Filter.Empty)</w:t>
                </w:r>
              </w:p>
            </w:tc>
          </w:tr>
          <w:tr w14:paraId="2F48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639CED3">
                <w:pPr>
                  <w:pStyle w:val="52"/>
                </w:pPr>
                <w:r>
                  <w:t>.Sort(Builders&lt;BsonDocument&gt;.Sort.Ascending("_id"))</w:t>
                </w:r>
              </w:p>
            </w:tc>
          </w:tr>
          <w:tr w14:paraId="7A04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606D5E2">
                <w:pPr>
                  <w:pStyle w:val="52"/>
                </w:pPr>
                <w:r>
                  <w:t>.ToListAsync();</w:t>
                </w:r>
              </w:p>
            </w:tc>
          </w:tr>
          <w:tr w14:paraId="7E46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F4E6E0F">
                <w:pPr>
                  <w:pStyle w:val="52"/>
                </w:pPr>
              </w:p>
            </w:tc>
          </w:tr>
          <w:tr w14:paraId="6FD2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4DEE6C1">
                <w:pPr>
                  <w:pStyle w:val="52"/>
                </w:pPr>
                <w:r>
                  <w:t>foreach (var doc in documentos)</w:t>
                </w:r>
              </w:p>
            </w:tc>
          </w:tr>
          <w:tr w14:paraId="3783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99F785C">
                <w:pPr>
                  <w:pStyle w:val="52"/>
                </w:pPr>
                <w:r>
                  <w:t>{</w:t>
                </w:r>
              </w:p>
            </w:tc>
          </w:tr>
          <w:tr w14:paraId="333B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E687040">
                <w:pPr>
                  <w:pStyle w:val="52"/>
                </w:pPr>
                <w:r>
                  <w:t>lista.Add(new Departamento</w:t>
                </w:r>
              </w:p>
            </w:tc>
          </w:tr>
          <w:tr w14:paraId="6B9A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18B70C2">
                <w:pPr>
                  <w:pStyle w:val="52"/>
                </w:pPr>
                <w:r>
                  <w:t>{</w:t>
                </w:r>
              </w:p>
            </w:tc>
          </w:tr>
          <w:tr w14:paraId="6A0B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3A24B24">
                <w:pPr>
                  <w:pStyle w:val="52"/>
                </w:pPr>
                <w:r>
                  <w:t>Codigo = doc["_id"].AsString,</w:t>
                </w:r>
              </w:p>
            </w:tc>
          </w:tr>
          <w:tr w14:paraId="2476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AF098B8">
                <w:pPr>
                  <w:pStyle w:val="52"/>
                </w:pPr>
                <w:r>
                  <w:t>Descripcion = doc["descripcion"].AsString</w:t>
                </w:r>
              </w:p>
            </w:tc>
          </w:tr>
          <w:tr w14:paraId="541B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80CCA4F">
                <w:pPr>
                  <w:pStyle w:val="52"/>
                </w:pPr>
                <w:r>
                  <w:t>});</w:t>
                </w:r>
              </w:p>
            </w:tc>
          </w:tr>
          <w:tr w14:paraId="0298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D0852C1">
                <w:pPr>
                  <w:pStyle w:val="52"/>
                </w:pPr>
                <w:r>
                  <w:t>}</w:t>
                </w:r>
              </w:p>
            </w:tc>
          </w:tr>
          <w:tr w14:paraId="7686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D907740">
                <w:pPr>
                  <w:pStyle w:val="52"/>
                </w:pPr>
                <w:r>
                  <w:t>return lista;</w:t>
                </w:r>
              </w:p>
            </w:tc>
          </w:tr>
          <w:tr w14:paraId="4034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CB541F5">
                <w:pPr>
                  <w:pStyle w:val="52"/>
                </w:pPr>
                <w:r>
                  <w:t>}</w:t>
                </w:r>
              </w:p>
            </w:tc>
          </w:tr>
          <w:tr w14:paraId="713D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4A99676">
                <w:pPr>
                  <w:pStyle w:val="52"/>
                </w:pPr>
              </w:p>
            </w:tc>
          </w:tr>
          <w:tr w14:paraId="18B5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7980F0C">
                <w:pPr>
                  <w:pStyle w:val="52"/>
                </w:pPr>
                <w:r>
                  <w:t>public async Task&lt;Departamento?&gt; BuscarDepartamentoPorCodigoAsync(string codigo)</w:t>
                </w:r>
              </w:p>
            </w:tc>
          </w:tr>
          <w:tr w14:paraId="7BA8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1B66076">
                <w:pPr>
                  <w:pStyle w:val="52"/>
                </w:pPr>
                <w:r>
                  <w:t>{</w:t>
                </w:r>
              </w:p>
            </w:tc>
          </w:tr>
          <w:tr w14:paraId="4F17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FEDD081">
                <w:pPr>
                  <w:pStyle w:val="52"/>
                </w:pPr>
                <w:r>
                  <w:t>var doc = await ColeccionDepartamentos</w:t>
                </w:r>
              </w:p>
            </w:tc>
          </w:tr>
          <w:tr w14:paraId="3A16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8FA35E">
                <w:pPr>
                  <w:pStyle w:val="52"/>
                </w:pPr>
                <w:r>
                  <w:t>.Find(Builders&lt;BsonDocument&gt;.Filter.Eq("_id", codigo))</w:t>
                </w:r>
              </w:p>
            </w:tc>
          </w:tr>
          <w:tr w14:paraId="26CC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2050BEE">
                <w:pPr>
                  <w:pStyle w:val="52"/>
                </w:pPr>
                <w:r>
                  <w:t>.FirstOrDefaultAsync();</w:t>
                </w:r>
              </w:p>
            </w:tc>
          </w:tr>
          <w:tr w14:paraId="3EF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8A710D0">
                <w:pPr>
                  <w:pStyle w:val="52"/>
                </w:pPr>
              </w:p>
            </w:tc>
          </w:tr>
          <w:tr w14:paraId="5DBF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269CA66">
                <w:pPr>
                  <w:pStyle w:val="52"/>
                </w:pPr>
                <w:r>
                  <w:t>if (doc == null) return null;</w:t>
                </w:r>
              </w:p>
            </w:tc>
          </w:tr>
          <w:tr w14:paraId="4242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B8EA097">
                <w:pPr>
                  <w:pStyle w:val="52"/>
                </w:pPr>
              </w:p>
            </w:tc>
          </w:tr>
          <w:tr w14:paraId="5D64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AA726C1">
                <w:pPr>
                  <w:pStyle w:val="52"/>
                </w:pPr>
                <w:r>
                  <w:t>return new Departamento</w:t>
                </w:r>
              </w:p>
            </w:tc>
          </w:tr>
          <w:tr w14:paraId="173F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91B41A">
                <w:pPr>
                  <w:pStyle w:val="52"/>
                </w:pPr>
                <w:r>
                  <w:t>{</w:t>
                </w:r>
              </w:p>
            </w:tc>
          </w:tr>
          <w:tr w14:paraId="753FD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183EA87">
                <w:pPr>
                  <w:pStyle w:val="52"/>
                </w:pPr>
                <w:r>
                  <w:t>Codigo = doc["_id"].AsString,</w:t>
                </w:r>
              </w:p>
            </w:tc>
          </w:tr>
          <w:tr w14:paraId="79CF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3F76B57">
                <w:pPr>
                  <w:pStyle w:val="52"/>
                </w:pPr>
                <w:r>
                  <w:t>Descripcion = doc["descripcion"].AsString</w:t>
                </w:r>
              </w:p>
            </w:tc>
          </w:tr>
          <w:tr w14:paraId="5A9F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86ED85D">
                <w:pPr>
                  <w:pStyle w:val="52"/>
                </w:pPr>
                <w:r>
                  <w:t>};</w:t>
                </w:r>
              </w:p>
            </w:tc>
          </w:tr>
          <w:tr w14:paraId="249A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5CFF7BA">
                <w:pPr>
                  <w:pStyle w:val="52"/>
                </w:pPr>
                <w:r>
                  <w:t>}</w:t>
                </w:r>
              </w:p>
            </w:tc>
          </w:tr>
          <w:tr w14:paraId="4745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7A99615">
                <w:pPr>
                  <w:pStyle w:val="52"/>
                </w:pPr>
              </w:p>
            </w:tc>
          </w:tr>
          <w:tr w14:paraId="7593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6CC69ED">
                <w:pPr>
                  <w:pStyle w:val="52"/>
                </w:pPr>
                <w:r>
                  <w:t>public async Task&lt;bool&gt; InsertarDepartamentoAsync(Departamento dep)</w:t>
                </w:r>
              </w:p>
            </w:tc>
          </w:tr>
          <w:tr w14:paraId="1909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8F082F6">
                <w:pPr>
                  <w:pStyle w:val="52"/>
                </w:pPr>
                <w:r>
                  <w:t>{</w:t>
                </w:r>
              </w:p>
            </w:tc>
          </w:tr>
          <w:tr w14:paraId="0DFB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C7ACDC1">
                <w:pPr>
                  <w:pStyle w:val="52"/>
                </w:pPr>
                <w:r>
                  <w:t>var documento = new BsonDocument</w:t>
                </w:r>
              </w:p>
            </w:tc>
          </w:tr>
          <w:tr w14:paraId="607D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3D3AC24">
                <w:pPr>
                  <w:pStyle w:val="52"/>
                </w:pPr>
                <w:r>
                  <w:t>{</w:t>
                </w:r>
              </w:p>
            </w:tc>
          </w:tr>
          <w:tr w14:paraId="5B49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57AD143">
                <w:pPr>
                  <w:pStyle w:val="52"/>
                </w:pPr>
                <w:r>
                  <w:t>{ "_id", dep.Codigo },</w:t>
                </w:r>
              </w:p>
            </w:tc>
          </w:tr>
          <w:tr w14:paraId="68A2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BECDC22">
                <w:pPr>
                  <w:pStyle w:val="52"/>
                </w:pPr>
                <w:r>
                  <w:t>{ "descripcion", dep.Descripcion }</w:t>
                </w:r>
              </w:p>
            </w:tc>
          </w:tr>
          <w:tr w14:paraId="6441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B344DD2">
                <w:pPr>
                  <w:pStyle w:val="52"/>
                </w:pPr>
                <w:r>
                  <w:t>};</w:t>
                </w:r>
              </w:p>
            </w:tc>
          </w:tr>
          <w:tr w14:paraId="5ED0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BEC9E74">
                <w:pPr>
                  <w:pStyle w:val="52"/>
                </w:pPr>
                <w:r>
                  <w:t>await ColeccionDepartamentos.InsertOneAsync(documento);</w:t>
                </w:r>
              </w:p>
            </w:tc>
          </w:tr>
          <w:tr w14:paraId="2769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E129AF6">
                <w:pPr>
                  <w:pStyle w:val="52"/>
                </w:pPr>
                <w:r>
                  <w:t>return true;</w:t>
                </w:r>
              </w:p>
            </w:tc>
          </w:tr>
          <w:tr w14:paraId="1992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585A458">
                <w:pPr>
                  <w:pStyle w:val="52"/>
                </w:pPr>
                <w:r>
                  <w:t>}</w:t>
                </w:r>
              </w:p>
            </w:tc>
          </w:tr>
          <w:tr w14:paraId="1614B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E315054">
                <w:pPr>
                  <w:pStyle w:val="52"/>
                </w:pPr>
              </w:p>
            </w:tc>
          </w:tr>
          <w:tr w14:paraId="14E0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2499E64">
                <w:pPr>
                  <w:pStyle w:val="52"/>
                </w:pPr>
                <w:r>
                  <w:t>public async Task&lt;bool&gt; ActualizarDepartamentoAsync(Departamento dep)</w:t>
                </w:r>
              </w:p>
            </w:tc>
          </w:tr>
          <w:tr w14:paraId="7BC4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BAED3EE">
                <w:pPr>
                  <w:pStyle w:val="52"/>
                </w:pPr>
                <w:r>
                  <w:t>{</w:t>
                </w:r>
              </w:p>
            </w:tc>
          </w:tr>
          <w:tr w14:paraId="1BAF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A16F1C8">
                <w:pPr>
                  <w:pStyle w:val="52"/>
                </w:pPr>
                <w:r>
                  <w:t>var filtro = Builders&lt;BsonDocument&gt;.Filter.Eq("_id", dep.Codigo);</w:t>
                </w:r>
              </w:p>
            </w:tc>
          </w:tr>
          <w:tr w14:paraId="7E0B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6952421">
                <w:pPr>
                  <w:pStyle w:val="52"/>
                </w:pPr>
                <w:r>
                  <w:t>var actualizacion = Builders&lt;BsonDocument&gt;.Update.Set("descripcion", dep.Descripcion);</w:t>
                </w:r>
              </w:p>
            </w:tc>
          </w:tr>
          <w:tr w14:paraId="365E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ABD35EF">
                <w:pPr>
                  <w:pStyle w:val="52"/>
                </w:pPr>
                <w:r>
                  <w:t>var resultado = await ColeccionDepartamentos.UpdateOneAsync(filtro, actualizacion);</w:t>
                </w:r>
              </w:p>
            </w:tc>
          </w:tr>
          <w:tr w14:paraId="1B17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514F8E6">
                <w:pPr>
                  <w:pStyle w:val="52"/>
                </w:pPr>
                <w:r>
                  <w:t>return resultado.ModifiedCount &gt; 0;</w:t>
                </w:r>
              </w:p>
            </w:tc>
          </w:tr>
          <w:tr w14:paraId="6E4E6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6A61693">
                <w:pPr>
                  <w:pStyle w:val="52"/>
                </w:pPr>
                <w:r>
                  <w:t>}</w:t>
                </w:r>
              </w:p>
            </w:tc>
          </w:tr>
          <w:tr w14:paraId="65FD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FBD69BD">
                <w:pPr>
                  <w:pStyle w:val="52"/>
                </w:pPr>
              </w:p>
            </w:tc>
          </w:tr>
          <w:tr w14:paraId="7753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9ABB2F0">
                <w:pPr>
                  <w:pStyle w:val="52"/>
                </w:pPr>
                <w:r>
                  <w:t>// MongoDB no aplica restricciones de llave foránea de forma nativa,</w:t>
                </w:r>
              </w:p>
            </w:tc>
          </w:tr>
          <w:tr w14:paraId="22AA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EE9C661">
                <w:pPr>
                  <w:pStyle w:val="52"/>
                </w:pPr>
                <w:r>
                  <w:t>// por lo que la integridad referencial se valida explícitamente aquí</w:t>
                </w:r>
              </w:p>
            </w:tc>
          </w:tr>
          <w:tr w14:paraId="7956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38C4CA">
                <w:pPr>
                  <w:pStyle w:val="52"/>
                </w:pPr>
                <w:r>
                  <w:t>public async Task&lt;bool&gt; EliminarDepartamentoAsync(string codigo)</w:t>
                </w:r>
              </w:p>
            </w:tc>
          </w:tr>
          <w:tr w14:paraId="11F8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CC13399">
                <w:pPr>
                  <w:pStyle w:val="52"/>
                </w:pPr>
                <w:r>
                  <w:t>{</w:t>
                </w:r>
              </w:p>
            </w:tc>
          </w:tr>
          <w:tr w14:paraId="110B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2BEDF6C">
                <w:pPr>
                  <w:pStyle w:val="52"/>
                </w:pPr>
                <w:r>
                  <w:t>bool tieneCargos = await ColeccionCargos.CountDocumentsAsync(</w:t>
                </w:r>
              </w:p>
            </w:tc>
          </w:tr>
          <w:tr w14:paraId="1CDF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AA748F8">
                <w:pPr>
                  <w:pStyle w:val="52"/>
                </w:pPr>
                <w:r>
                  <w:t>Builders&lt;BsonDocument&gt;.Filter.Eq("departamentoCodigo", codigo)) &gt; 0;</w:t>
                </w:r>
              </w:p>
            </w:tc>
          </w:tr>
          <w:tr w14:paraId="4A70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E6E9705">
                <w:pPr>
                  <w:pStyle w:val="52"/>
                </w:pPr>
                <w:r>
                  <w:t>bool tieneEmpleados = await ColeccionEmpleados.CountDocumentsAsync(</w:t>
                </w:r>
              </w:p>
            </w:tc>
          </w:tr>
          <w:tr w14:paraId="43FA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258EA2F">
                <w:pPr>
                  <w:pStyle w:val="52"/>
                </w:pPr>
                <w:r>
                  <w:t>Builders&lt;BsonDocument&gt;.Filter.Eq("departamentoCodigo", codigo)) &gt; 0;</w:t>
                </w:r>
              </w:p>
            </w:tc>
          </w:tr>
          <w:tr w14:paraId="7A5D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81C782B">
                <w:pPr>
                  <w:pStyle w:val="52"/>
                </w:pPr>
              </w:p>
            </w:tc>
          </w:tr>
          <w:tr w14:paraId="262B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7C11950">
                <w:pPr>
                  <w:pStyle w:val="52"/>
                </w:pPr>
                <w:r>
                  <w:t>if (tieneCargos || tieneEmpleados)</w:t>
                </w:r>
              </w:p>
            </w:tc>
          </w:tr>
          <w:tr w14:paraId="1689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2C8ACA8">
                <w:pPr>
                  <w:pStyle w:val="52"/>
                </w:pPr>
                <w:r>
                  <w:t>{</w:t>
                </w:r>
              </w:p>
            </w:tc>
          </w:tr>
          <w:tr w14:paraId="3EDE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987461F">
                <w:pPr>
                  <w:pStyle w:val="52"/>
                </w:pPr>
                <w:r>
                  <w:t>throw new InvalidOperationException(</w:t>
                </w:r>
              </w:p>
            </w:tc>
          </w:tr>
          <w:tr w14:paraId="3444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E47A7E2">
                <w:pPr>
                  <w:pStyle w:val="52"/>
                </w:pPr>
                <w:r>
                  <w:t>"No se puede eliminar el departamento porque tiene subestructuras (cargos o empleados) asociadas.");</w:t>
                </w:r>
              </w:p>
            </w:tc>
          </w:tr>
          <w:tr w14:paraId="2D77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35BF352">
                <w:pPr>
                  <w:pStyle w:val="52"/>
                </w:pPr>
                <w:r>
                  <w:t>}</w:t>
                </w:r>
              </w:p>
            </w:tc>
          </w:tr>
          <w:tr w14:paraId="21BF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7DF7218">
                <w:pPr>
                  <w:pStyle w:val="52"/>
                </w:pPr>
              </w:p>
            </w:tc>
          </w:tr>
          <w:tr w14:paraId="22E2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9B8089D">
                <w:pPr>
                  <w:pStyle w:val="52"/>
                </w:pPr>
                <w:r>
                  <w:t>var resultado = await ColeccionDepartamentos.DeleteOneAsync(</w:t>
                </w:r>
              </w:p>
            </w:tc>
          </w:tr>
          <w:tr w14:paraId="338C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FFBF3C0">
                <w:pPr>
                  <w:pStyle w:val="52"/>
                </w:pPr>
                <w:r>
                  <w:t>Builders&lt;BsonDocument&gt;.Filter.Eq("_id", codigo));</w:t>
                </w:r>
              </w:p>
            </w:tc>
          </w:tr>
          <w:tr w14:paraId="1C71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AAEAC13">
                <w:pPr>
                  <w:pStyle w:val="52"/>
                </w:pPr>
                <w:r>
                  <w:t>return resultado.DeletedCount &gt; 0;</w:t>
                </w:r>
              </w:p>
            </w:tc>
          </w:tr>
          <w:tr w14:paraId="1415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537B323">
                <w:pPr>
                  <w:pStyle w:val="52"/>
                </w:pPr>
                <w:r>
                  <w:t>}</w:t>
                </w:r>
              </w:p>
            </w:tc>
          </w:tr>
          <w:tr w14:paraId="552E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81728BF">
                <w:pPr>
                  <w:pStyle w:val="52"/>
                </w:pPr>
              </w:p>
            </w:tc>
          </w:tr>
          <w:tr w14:paraId="0F2E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2A2BB03">
                <w:pPr>
                  <w:pStyle w:val="52"/>
                </w:pPr>
                <w:r>
                  <w:t>// =================================================================</w:t>
                </w:r>
              </w:p>
            </w:tc>
          </w:tr>
          <w:tr w14:paraId="2E56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41B462">
                <w:pPr>
                  <w:pStyle w:val="52"/>
                </w:pPr>
                <w:r>
                  <w:t>// --- 3. GESTIÓN DE SEGURIDAD Y USUARIOS (SECCIÓN 15) ---</w:t>
                </w:r>
              </w:p>
            </w:tc>
          </w:tr>
          <w:tr w14:paraId="6A8E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8BC0133">
                <w:pPr>
                  <w:pStyle w:val="52"/>
                </w:pPr>
                <w:r>
                  <w:t>// =================================================================</w:t>
                </w:r>
              </w:p>
            </w:tc>
          </w:tr>
          <w:tr w14:paraId="40A3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0B13666">
                <w:pPr>
                  <w:pStyle w:val="52"/>
                </w:pPr>
                <w:r>
                  <w:t>// Lista todos los usuarios con sus nombres reales, perfiles y estados para la grilla</w:t>
                </w:r>
              </w:p>
            </w:tc>
          </w:tr>
          <w:tr w14:paraId="76AB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7E0BAE6">
                <w:pPr>
                  <w:pStyle w:val="52"/>
                </w:pPr>
                <w:r>
                  <w:t>public async Task&lt;List&lt;Usuario&gt;&gt; ListarUsuariosSistemaAsync()</w:t>
                </w:r>
              </w:p>
            </w:tc>
          </w:tr>
          <w:tr w14:paraId="3C6F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398530C">
                <w:pPr>
                  <w:pStyle w:val="52"/>
                </w:pPr>
                <w:r>
                  <w:t>{</w:t>
                </w:r>
              </w:p>
            </w:tc>
          </w:tr>
          <w:tr w14:paraId="0027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538E9CB">
                <w:pPr>
                  <w:pStyle w:val="52"/>
                </w:pPr>
                <w:r>
                  <w:t>var lista = new List&lt;Usuario&gt;();</w:t>
                </w:r>
              </w:p>
            </w:tc>
          </w:tr>
          <w:tr w14:paraId="18717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F222A32">
                <w:pPr>
                  <w:pStyle w:val="52"/>
                </w:pPr>
                <w:r>
                  <w:t>var documentos = await ColeccionUsuarios</w:t>
                </w:r>
              </w:p>
            </w:tc>
          </w:tr>
          <w:tr w14:paraId="5B66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CE351F3">
                <w:pPr>
                  <w:pStyle w:val="52"/>
                </w:pPr>
                <w:r>
                  <w:t>.Find(Builders&lt;BsonDocument&gt;.Filter.Empty)</w:t>
                </w:r>
              </w:p>
            </w:tc>
          </w:tr>
          <w:tr w14:paraId="511A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C385BA1">
                <w:pPr>
                  <w:pStyle w:val="52"/>
                </w:pPr>
                <w:r>
                  <w:t>.Sort(Builders&lt;BsonDocument&gt;.Sort.Ascending("_id"))</w:t>
                </w:r>
              </w:p>
            </w:tc>
          </w:tr>
          <w:tr w14:paraId="2AC8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37576FA">
                <w:pPr>
                  <w:pStyle w:val="52"/>
                </w:pPr>
                <w:r>
                  <w:t>.ToListAsync();</w:t>
                </w:r>
              </w:p>
            </w:tc>
          </w:tr>
          <w:tr w14:paraId="0637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F420472">
                <w:pPr>
                  <w:pStyle w:val="52"/>
                </w:pPr>
              </w:p>
            </w:tc>
          </w:tr>
          <w:tr w14:paraId="6829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FC1B530">
                <w:pPr>
                  <w:pStyle w:val="52"/>
                </w:pPr>
                <w:r>
                  <w:t>foreach (var docUsuario in documentos)</w:t>
                </w:r>
              </w:p>
            </w:tc>
          </w:tr>
          <w:tr w14:paraId="1F96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78ABB6">
                <w:pPr>
                  <w:pStyle w:val="52"/>
                </w:pPr>
                <w:r>
                  <w:t>{</w:t>
                </w:r>
              </w:p>
            </w:tc>
          </w:tr>
          <w:tr w14:paraId="4908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6F19973">
                <w:pPr>
                  <w:pStyle w:val="52"/>
                </w:pPr>
                <w:r>
                  <w:t>lista.Add(await ConstruirUsuarioAsync(docUsuario));</w:t>
                </w:r>
              </w:p>
            </w:tc>
          </w:tr>
          <w:tr w14:paraId="6CCA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04A68B0">
                <w:pPr>
                  <w:pStyle w:val="52"/>
                </w:pPr>
                <w:r>
                  <w:t>}</w:t>
                </w:r>
              </w:p>
            </w:tc>
          </w:tr>
          <w:tr w14:paraId="26D4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EE9688F">
                <w:pPr>
                  <w:pStyle w:val="52"/>
                </w:pPr>
                <w:r>
                  <w:t>return lista;</w:t>
                </w:r>
              </w:p>
            </w:tc>
          </w:tr>
          <w:tr w14:paraId="610A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7CDFA07">
                <w:pPr>
                  <w:pStyle w:val="52"/>
                </w:pPr>
                <w:r>
                  <w:t>}</w:t>
                </w:r>
              </w:p>
            </w:tc>
          </w:tr>
          <w:tr w14:paraId="042D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CEDD942">
                <w:pPr>
                  <w:pStyle w:val="52"/>
                </w:pPr>
              </w:p>
            </w:tc>
          </w:tr>
          <w:tr w14:paraId="3EFF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EFBA49D">
                <w:pPr>
                  <w:pStyle w:val="52"/>
                </w:pPr>
                <w:r>
                  <w:t>// Busca si un empleado existe en la colección base antes de crearle usuario</w:t>
                </w:r>
              </w:p>
            </w:tc>
          </w:tr>
          <w:tr w14:paraId="4EEC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932CD00">
                <w:pPr>
                  <w:pStyle w:val="52"/>
                </w:pPr>
                <w:r>
                  <w:t>public async Task&lt;bool&gt; ExisteEmpleadoRealAsync(string codigoEmpleado)</w:t>
                </w:r>
              </w:p>
            </w:tc>
          </w:tr>
          <w:tr w14:paraId="65FD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CBBF0CB">
                <w:pPr>
                  <w:pStyle w:val="52"/>
                </w:pPr>
                <w:r>
                  <w:t>{</w:t>
                </w:r>
              </w:p>
            </w:tc>
          </w:tr>
          <w:tr w14:paraId="68E8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275F405">
                <w:pPr>
                  <w:pStyle w:val="52"/>
                </w:pPr>
                <w:r>
                  <w:t>var count = await ColeccionEmpleados.CountDocumentsAsync(</w:t>
                </w:r>
              </w:p>
            </w:tc>
          </w:tr>
          <w:tr w14:paraId="4EC4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2674E85">
                <w:pPr>
                  <w:pStyle w:val="52"/>
                </w:pPr>
                <w:r>
                  <w:t>Builders&lt;BsonDocument&gt;.Filter.Eq("_id", codigoEmpleado));</w:t>
                </w:r>
              </w:p>
            </w:tc>
          </w:tr>
          <w:tr w14:paraId="39B8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8DB045">
                <w:pPr>
                  <w:pStyle w:val="52"/>
                </w:pPr>
                <w:r>
                  <w:t>return count &gt; 0;</w:t>
                </w:r>
              </w:p>
            </w:tc>
          </w:tr>
          <w:tr w14:paraId="52BC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EC522E9">
                <w:pPr>
                  <w:pStyle w:val="52"/>
                </w:pPr>
                <w:r>
                  <w:t>}</w:t>
                </w:r>
              </w:p>
            </w:tc>
          </w:tr>
          <w:tr w14:paraId="4A42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09AA787">
                <w:pPr>
                  <w:pStyle w:val="52"/>
                </w:pPr>
              </w:p>
            </w:tc>
          </w:tr>
          <w:tr w14:paraId="74173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E07E2CB">
                <w:pPr>
                  <w:pStyle w:val="52"/>
                </w:pPr>
                <w:r>
                  <w:t>// Busca si un empleado ya cuenta con un usuario asignado</w:t>
                </w:r>
              </w:p>
            </w:tc>
          </w:tr>
          <w:tr w14:paraId="40B7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5DDBE00">
                <w:pPr>
                  <w:pStyle w:val="52"/>
                </w:pPr>
                <w:r>
                  <w:t>public async Task&lt;bool&gt; ExisteUsuarioRegistradoAsync(string codigoEmpleado)</w:t>
                </w:r>
              </w:p>
            </w:tc>
          </w:tr>
          <w:tr w14:paraId="6688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A265606">
                <w:pPr>
                  <w:pStyle w:val="52"/>
                </w:pPr>
                <w:r>
                  <w:t>{</w:t>
                </w:r>
              </w:p>
            </w:tc>
          </w:tr>
          <w:tr w14:paraId="6BE4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5F0A100">
                <w:pPr>
                  <w:pStyle w:val="52"/>
                </w:pPr>
                <w:r>
                  <w:t>var count = await ColeccionUsuarios.CountDocumentsAsync(</w:t>
                </w:r>
              </w:p>
            </w:tc>
          </w:tr>
          <w:tr w14:paraId="0974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E85DF3C">
                <w:pPr>
                  <w:pStyle w:val="52"/>
                </w:pPr>
                <w:r>
                  <w:t>Builders&lt;BsonDocument&gt;.Filter.Eq("_id", codigoEmpleado));</w:t>
                </w:r>
              </w:p>
            </w:tc>
          </w:tr>
          <w:tr w14:paraId="0A3E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A71BAB4">
                <w:pPr>
                  <w:pStyle w:val="52"/>
                </w:pPr>
                <w:r>
                  <w:t>return count &gt; 0;</w:t>
                </w:r>
              </w:p>
            </w:tc>
          </w:tr>
          <w:tr w14:paraId="04F7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642FB1A">
                <w:pPr>
                  <w:pStyle w:val="52"/>
                </w:pPr>
                <w:r>
                  <w:t>}</w:t>
                </w:r>
              </w:p>
            </w:tc>
          </w:tr>
          <w:tr w14:paraId="717A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92D2A48">
                <w:pPr>
                  <w:pStyle w:val="52"/>
                </w:pPr>
              </w:p>
            </w:tc>
          </w:tr>
          <w:tr w14:paraId="5482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E232BBD">
                <w:pPr>
                  <w:pStyle w:val="52"/>
                </w:pPr>
                <w:r>
                  <w:t>// Recupera los perfiles de la BD para llenar el combo dinámico</w:t>
                </w:r>
              </w:p>
            </w:tc>
          </w:tr>
          <w:tr w14:paraId="21C2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5E7F6A8">
                <w:pPr>
                  <w:pStyle w:val="52"/>
                </w:pPr>
                <w:r>
                  <w:t>public async Task&lt;Dictionary&lt;string, string&gt;&gt; ObtenerPerfilesDisponiblesAsync()</w:t>
                </w:r>
              </w:p>
            </w:tc>
          </w:tr>
          <w:tr w14:paraId="30C9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119326C">
                <w:pPr>
                  <w:pStyle w:val="52"/>
                </w:pPr>
                <w:r>
                  <w:t>{</w:t>
                </w:r>
              </w:p>
            </w:tc>
          </w:tr>
          <w:tr w14:paraId="4BBA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02D7820">
                <w:pPr>
                  <w:pStyle w:val="52"/>
                </w:pPr>
                <w:r>
                  <w:t>var perfiles = new Dictionary&lt;string, string&gt;();</w:t>
                </w:r>
              </w:p>
            </w:tc>
          </w:tr>
          <w:tr w14:paraId="3EB1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BB2DC9">
                <w:pPr>
                  <w:pStyle w:val="52"/>
                </w:pPr>
                <w:r>
                  <w:t>var documentos = await ColeccionPerfiles.Find(Builders&lt;BsonDocument&gt;.Filter.Empty).ToListAsync();</w:t>
                </w:r>
              </w:p>
            </w:tc>
          </w:tr>
          <w:tr w14:paraId="5AA5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8E3E481">
                <w:pPr>
                  <w:pStyle w:val="52"/>
                </w:pPr>
                <w:r>
                  <w:t>foreach (var doc in documentos)</w:t>
                </w:r>
              </w:p>
            </w:tc>
          </w:tr>
          <w:tr w14:paraId="0B96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7647D16">
                <w:pPr>
                  <w:pStyle w:val="52"/>
                </w:pPr>
                <w:r>
                  <w:t>{</w:t>
                </w:r>
              </w:p>
            </w:tc>
          </w:tr>
          <w:tr w14:paraId="760E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DA34D7A">
                <w:pPr>
                  <w:pStyle w:val="52"/>
                </w:pPr>
                <w:r>
                  <w:t>perfiles.Add(doc["_id"].AsString, doc["descripcion"].AsString);</w:t>
                </w:r>
              </w:p>
            </w:tc>
          </w:tr>
          <w:tr w14:paraId="16FA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E55CEFB">
                <w:pPr>
                  <w:pStyle w:val="52"/>
                </w:pPr>
                <w:r>
                  <w:t>}</w:t>
                </w:r>
              </w:p>
            </w:tc>
          </w:tr>
          <w:tr w14:paraId="3661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47BDDD0">
                <w:pPr>
                  <w:pStyle w:val="52"/>
                </w:pPr>
                <w:r>
                  <w:t>return perfiles;</w:t>
                </w:r>
              </w:p>
            </w:tc>
          </w:tr>
          <w:tr w14:paraId="0B6D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5A11A84">
                <w:pPr>
                  <w:pStyle w:val="52"/>
                </w:pPr>
                <w:r>
                  <w:t>}</w:t>
                </w:r>
              </w:p>
            </w:tc>
          </w:tr>
          <w:tr w14:paraId="4FB6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5C67EA5">
                <w:pPr>
                  <w:pStyle w:val="52"/>
                </w:pPr>
              </w:p>
            </w:tc>
          </w:tr>
          <w:tr w14:paraId="3282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B754FFD">
                <w:pPr>
                  <w:pStyle w:val="52"/>
                </w:pPr>
                <w:r>
                  <w:t>// Registra el nuevo usuario con contraseña encriptada y le asocia su perfil inicial</w:t>
                </w:r>
              </w:p>
            </w:tc>
          </w:tr>
          <w:tr w14:paraId="7A93B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288EA2F">
                <w:pPr>
                  <w:pStyle w:val="52"/>
                </w:pPr>
                <w:r>
                  <w:t>public async Task RegistrarNuevoUsuarioAsync(string codigo, string passwordHash, string perfilCodigo, string pieFirma)</w:t>
                </w:r>
              </w:p>
            </w:tc>
          </w:tr>
          <w:tr w14:paraId="6BDF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43756E0">
                <w:pPr>
                  <w:pStyle w:val="52"/>
                </w:pPr>
                <w:r>
                  <w:t>{</w:t>
                </w:r>
              </w:p>
            </w:tc>
          </w:tr>
          <w:tr w14:paraId="6CEA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6E5C370">
                <w:pPr>
                  <w:pStyle w:val="52"/>
                </w:pPr>
                <w:r>
                  <w:t>var ahora = DateTime.UtcNow;</w:t>
                </w:r>
              </w:p>
            </w:tc>
          </w:tr>
          <w:tr w14:paraId="3634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F295635">
                <w:pPr>
                  <w:pStyle w:val="52"/>
                </w:pPr>
                <w:r>
                  <w:t>var perfilInicial = new BsonDocument</w:t>
                </w:r>
              </w:p>
            </w:tc>
          </w:tr>
          <w:tr w14:paraId="3AD2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76B5914">
                <w:pPr>
                  <w:pStyle w:val="52"/>
                </w:pPr>
                <w:r>
                  <w:t>{</w:t>
                </w:r>
              </w:p>
            </w:tc>
          </w:tr>
          <w:tr w14:paraId="79D6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225E04F">
                <w:pPr>
                  <w:pStyle w:val="52"/>
                </w:pPr>
                <w:r>
                  <w:t>{ "perfilCodigo", perfilCodigo },</w:t>
                </w:r>
              </w:p>
            </w:tc>
          </w:tr>
          <w:tr w14:paraId="45348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4540D8E">
                <w:pPr>
                  <w:pStyle w:val="52"/>
                </w:pPr>
                <w:r>
                  <w:t>{ "fechaAsignacion", ahora },</w:t>
                </w:r>
              </w:p>
            </w:tc>
          </w:tr>
          <w:tr w14:paraId="01D1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0FCC45A">
                <w:pPr>
                  <w:pStyle w:val="52"/>
                </w:pPr>
                <w:r>
                  <w:t>{ "fechaRetiro", BsonNull.Value }</w:t>
                </w:r>
              </w:p>
            </w:tc>
          </w:tr>
          <w:tr w14:paraId="6945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5469EEE">
                <w:pPr>
                  <w:pStyle w:val="52"/>
                </w:pPr>
                <w:r>
                  <w:t>};</w:t>
                </w:r>
              </w:p>
            </w:tc>
          </w:tr>
          <w:tr w14:paraId="6789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2A91735">
                <w:pPr>
                  <w:pStyle w:val="52"/>
                </w:pPr>
              </w:p>
            </w:tc>
          </w:tr>
          <w:tr w14:paraId="4C56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74DCD96">
                <w:pPr>
                  <w:pStyle w:val="52"/>
                </w:pPr>
                <w:r>
                  <w:t>var documento = new BsonDocument</w:t>
                </w:r>
              </w:p>
            </w:tc>
          </w:tr>
          <w:tr w14:paraId="1083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89DFE83">
                <w:pPr>
                  <w:pStyle w:val="52"/>
                </w:pPr>
                <w:r>
                  <w:t>{</w:t>
                </w:r>
              </w:p>
            </w:tc>
          </w:tr>
          <w:tr w14:paraId="6090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82C50E9">
                <w:pPr>
                  <w:pStyle w:val="52"/>
                </w:pPr>
                <w:r>
                  <w:t>{ "_id", codigo },</w:t>
                </w:r>
              </w:p>
            </w:tc>
          </w:tr>
          <w:tr w14:paraId="028D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DE4B6D6">
                <w:pPr>
                  <w:pStyle w:val="52"/>
                </w:pPr>
                <w:r>
                  <w:t>{ "passwordHash", passwordHash },</w:t>
                </w:r>
              </w:p>
            </w:tc>
          </w:tr>
          <w:tr w14:paraId="7F1B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386B25F">
                <w:pPr>
                  <w:pStyle w:val="52"/>
                </w:pPr>
                <w:r>
                  <w:t>{ "estadoCodigo", "A" },</w:t>
                </w:r>
              </w:p>
            </w:tc>
          </w:tr>
          <w:tr w14:paraId="07BA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6D6B075">
                <w:pPr>
                  <w:pStyle w:val="52"/>
                </w:pPr>
                <w:r>
                  <w:t>{ "fechaCreacion", ahora },</w:t>
                </w:r>
              </w:p>
            </w:tc>
          </w:tr>
          <w:tr w14:paraId="5BFC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3472F8D">
                <w:pPr>
                  <w:pStyle w:val="52"/>
                </w:pPr>
                <w:r>
                  <w:t>{ "fechaModificacion", ahora },</w:t>
                </w:r>
              </w:p>
            </w:tc>
          </w:tr>
          <w:tr w14:paraId="123C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AA419E">
                <w:pPr>
                  <w:pStyle w:val="52"/>
                </w:pPr>
                <w:r>
                  <w:t>{ "pieFirma", pieFirma },</w:t>
                </w:r>
              </w:p>
            </w:tc>
          </w:tr>
          <w:tr w14:paraId="5BD5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3CA1FF2">
                <w:pPr>
                  <w:pStyle w:val="52"/>
                </w:pPr>
                <w:r>
                  <w:t>{ "perfiles", new BsonArray { perfilInicial } }</w:t>
                </w:r>
              </w:p>
            </w:tc>
          </w:tr>
          <w:tr w14:paraId="4392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46D6460">
                <w:pPr>
                  <w:pStyle w:val="52"/>
                </w:pPr>
                <w:r>
                  <w:t>};</w:t>
                </w:r>
              </w:p>
            </w:tc>
          </w:tr>
          <w:tr w14:paraId="112E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D3FD657">
                <w:pPr>
                  <w:pStyle w:val="52"/>
                </w:pPr>
              </w:p>
            </w:tc>
          </w:tr>
          <w:tr w14:paraId="0E05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9B5A4BE">
                <w:pPr>
                  <w:pStyle w:val="52"/>
                </w:pPr>
                <w:r>
                  <w:t>using var sesion = await _baseDatos.Client.StartSessionAsync();</w:t>
                </w:r>
              </w:p>
            </w:tc>
          </w:tr>
          <w:tr w14:paraId="0232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025C990">
                <w:pPr>
                  <w:pStyle w:val="52"/>
                </w:pPr>
                <w:r>
                  <w:t>sesion.StartTransaction();</w:t>
                </w:r>
              </w:p>
            </w:tc>
          </w:tr>
          <w:tr w14:paraId="662F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F7A9DDC">
                <w:pPr>
                  <w:pStyle w:val="52"/>
                </w:pPr>
                <w:r>
                  <w:t>try</w:t>
                </w:r>
              </w:p>
            </w:tc>
          </w:tr>
          <w:tr w14:paraId="6E46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C500A53">
                <w:pPr>
                  <w:pStyle w:val="52"/>
                </w:pPr>
                <w:r>
                  <w:t>{</w:t>
                </w:r>
              </w:p>
            </w:tc>
          </w:tr>
          <w:tr w14:paraId="11E8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1C1BA41">
                <w:pPr>
                  <w:pStyle w:val="52"/>
                </w:pPr>
                <w:r>
                  <w:t>await ColeccionUsuarios.InsertOneAsync(sesion, documento);</w:t>
                </w:r>
              </w:p>
            </w:tc>
          </w:tr>
          <w:tr w14:paraId="2057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80D4100">
                <w:pPr>
                  <w:pStyle w:val="52"/>
                </w:pPr>
                <w:r>
                  <w:t>await sesion.CommitTransactionAsync();</w:t>
                </w:r>
              </w:p>
            </w:tc>
          </w:tr>
          <w:tr w14:paraId="1910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C0A8A8C">
                <w:pPr>
                  <w:pStyle w:val="52"/>
                </w:pPr>
                <w:r>
                  <w:t>}</w:t>
                </w:r>
              </w:p>
            </w:tc>
          </w:tr>
          <w:tr w14:paraId="4DB7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07D9134">
                <w:pPr>
                  <w:pStyle w:val="52"/>
                </w:pPr>
                <w:r>
                  <w:t>catch</w:t>
                </w:r>
              </w:p>
            </w:tc>
          </w:tr>
          <w:tr w14:paraId="5A4B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4945CE7">
                <w:pPr>
                  <w:pStyle w:val="52"/>
                </w:pPr>
                <w:r>
                  <w:t>{</w:t>
                </w:r>
              </w:p>
            </w:tc>
          </w:tr>
          <w:tr w14:paraId="3FEF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FE60DE3">
                <w:pPr>
                  <w:pStyle w:val="52"/>
                </w:pPr>
                <w:r>
                  <w:t>await sesion.AbortTransactionAsync();</w:t>
                </w:r>
              </w:p>
            </w:tc>
          </w:tr>
          <w:tr w14:paraId="6757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DA2EBBB">
                <w:pPr>
                  <w:pStyle w:val="52"/>
                </w:pPr>
                <w:r>
                  <w:t>throw;</w:t>
                </w:r>
              </w:p>
            </w:tc>
          </w:tr>
          <w:tr w14:paraId="15B4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96E2407">
                <w:pPr>
                  <w:pStyle w:val="52"/>
                </w:pPr>
                <w:r>
                  <w:t>}</w:t>
                </w:r>
              </w:p>
            </w:tc>
          </w:tr>
          <w:tr w14:paraId="2A82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42EF83B">
                <w:pPr>
                  <w:pStyle w:val="52"/>
                </w:pPr>
                <w:r>
                  <w:t>}</w:t>
                </w:r>
              </w:p>
            </w:tc>
          </w:tr>
          <w:tr w14:paraId="04EE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4E45748">
                <w:pPr>
                  <w:pStyle w:val="52"/>
                </w:pPr>
              </w:p>
            </w:tc>
          </w:tr>
          <w:tr w14:paraId="38E8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7C9954D">
                <w:pPr>
                  <w:pStyle w:val="52"/>
                </w:pPr>
                <w:r>
                  <w:t>// Cambiar el estado Activo / Inactivo de un usuario</w:t>
                </w:r>
              </w:p>
            </w:tc>
          </w:tr>
          <w:tr w14:paraId="66BF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B9732D4">
                <w:pPr>
                  <w:pStyle w:val="52"/>
                </w:pPr>
                <w:r>
                  <w:t>public async Task AlterarEstadoUsuarioAsync(string codigoEmpleado, string nuevoEstado)</w:t>
                </w:r>
              </w:p>
            </w:tc>
          </w:tr>
          <w:tr w14:paraId="0689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5973D23">
                <w:pPr>
                  <w:pStyle w:val="52"/>
                </w:pPr>
                <w:r>
                  <w:t>{</w:t>
                </w:r>
              </w:p>
            </w:tc>
          </w:tr>
          <w:tr w14:paraId="4E99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5784374">
                <w:pPr>
                  <w:pStyle w:val="52"/>
                </w:pPr>
                <w:r>
                  <w:t>var filtro = Builders&lt;BsonDocument&gt;.Filter.Eq("_id", codigoEmpleado);</w:t>
                </w:r>
              </w:p>
            </w:tc>
          </w:tr>
          <w:tr w14:paraId="27E9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2529543">
                <w:pPr>
                  <w:pStyle w:val="52"/>
                </w:pPr>
                <w:r>
                  <w:t>var actualizacion = Builders&lt;BsonDocument&gt;.Update</w:t>
                </w:r>
              </w:p>
            </w:tc>
          </w:tr>
          <w:tr w14:paraId="73B2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D6D1B43">
                <w:pPr>
                  <w:pStyle w:val="52"/>
                </w:pPr>
                <w:r>
                  <w:t>.Set("estadoCodigo", nuevoEstado)</w:t>
                </w:r>
              </w:p>
            </w:tc>
          </w:tr>
          <w:tr w14:paraId="516E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C16A098">
                <w:pPr>
                  <w:pStyle w:val="52"/>
                </w:pPr>
                <w:r>
                  <w:t>.Set("fechaModificacion", DateTime.UtcNow);</w:t>
                </w:r>
              </w:p>
            </w:tc>
          </w:tr>
          <w:tr w14:paraId="6BA46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5F57E78">
                <w:pPr>
                  <w:pStyle w:val="52"/>
                </w:pPr>
                <w:r>
                  <w:t>await ColeccionUsuarios.UpdateOneAsync(filtro, actualizacion);</w:t>
                </w:r>
              </w:p>
            </w:tc>
          </w:tr>
          <w:tr w14:paraId="4121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F49F9AE">
                <w:pPr>
                  <w:pStyle w:val="52"/>
                </w:pPr>
                <w:r>
                  <w:t>}</w:t>
                </w:r>
              </w:p>
            </w:tc>
          </w:tr>
          <w:tr w14:paraId="5E98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9AC52E3">
                <w:pPr>
                  <w:pStyle w:val="52"/>
                </w:pPr>
              </w:p>
            </w:tc>
          </w:tr>
          <w:tr w14:paraId="6092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1365664">
                <w:pPr>
                  <w:pStyle w:val="52"/>
                </w:pPr>
                <w:r>
                  <w:t>// Procesa el histórico de cambio de roles: retira el anterior en la fecha de hoy e inserta el nuevo</w:t>
                </w:r>
              </w:p>
            </w:tc>
          </w:tr>
          <w:tr w14:paraId="3108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CBD3BEC">
                <w:pPr>
                  <w:pStyle w:val="52"/>
                </w:pPr>
                <w:r>
                  <w:t>public async Task CambiarRolUsuarioAsync(string codigoEmpleado, string nuevoPerfilCodigo)</w:t>
                </w:r>
              </w:p>
            </w:tc>
          </w:tr>
          <w:tr w14:paraId="0C99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BEC2E00">
                <w:pPr>
                  <w:pStyle w:val="52"/>
                </w:pPr>
                <w:r>
                  <w:t>{</w:t>
                </w:r>
              </w:p>
            </w:tc>
          </w:tr>
          <w:tr w14:paraId="6281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2AB6860">
                <w:pPr>
                  <w:pStyle w:val="52"/>
                </w:pPr>
                <w:r>
                  <w:t>var ahora = DateTime.UtcNow;</w:t>
                </w:r>
              </w:p>
            </w:tc>
          </w:tr>
          <w:tr w14:paraId="36E47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EFC1706">
                <w:pPr>
                  <w:pStyle w:val="52"/>
                </w:pPr>
                <w:r>
                  <w:t>var filtro = Builders&lt;BsonDocument&gt;.Filter.Eq("_id", codigoEmpleado);</w:t>
                </w:r>
              </w:p>
            </w:tc>
          </w:tr>
          <w:tr w14:paraId="721F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BEFCFA5">
                <w:pPr>
                  <w:pStyle w:val="52"/>
                </w:pPr>
              </w:p>
            </w:tc>
          </w:tr>
          <w:tr w14:paraId="45DC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B1B4C6E">
                <w:pPr>
                  <w:pStyle w:val="52"/>
                </w:pPr>
                <w:r>
                  <w:t>// 1. Cerrar perfil activo con fecha de retiro de hoy</w:t>
                </w:r>
              </w:p>
            </w:tc>
          </w:tr>
          <w:tr w14:paraId="1F632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72AAE60">
                <w:pPr>
                  <w:pStyle w:val="52"/>
                </w:pPr>
                <w:r>
                  <w:t>var filtrosArreglo = new List&lt;ArrayFilterDefinition&gt;</w:t>
                </w:r>
              </w:p>
            </w:tc>
          </w:tr>
          <w:tr w14:paraId="6248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75621351">
                <w:pPr>
                  <w:pStyle w:val="52"/>
                </w:pPr>
                <w:r>
                  <w:t>{</w:t>
                </w:r>
              </w:p>
            </w:tc>
          </w:tr>
          <w:tr w14:paraId="0C88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D1FB1F0">
                <w:pPr>
                  <w:pStyle w:val="52"/>
                </w:pPr>
                <w:r>
                  <w:t>new BsonDocumentArrayFilterDefinition&lt;BsonValue&gt;(</w:t>
                </w:r>
              </w:p>
            </w:tc>
          </w:tr>
          <w:tr w14:paraId="1230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9A75E3B">
                <w:pPr>
                  <w:pStyle w:val="52"/>
                </w:pPr>
                <w:r>
                  <w:t>new BsonDocument("vigente.fechaRetiro", BsonNull.Value))</w:t>
                </w:r>
              </w:p>
            </w:tc>
          </w:tr>
          <w:tr w14:paraId="7D75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863F978">
                <w:pPr>
                  <w:pStyle w:val="52"/>
                </w:pPr>
                <w:r>
                  <w:t>};</w:t>
                </w:r>
              </w:p>
            </w:tc>
          </w:tr>
          <w:tr w14:paraId="174E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9515FF9">
                <w:pPr>
                  <w:pStyle w:val="52"/>
                </w:pPr>
                <w:r>
                  <w:t>var cierre = Builders&lt;BsonDocument&gt;.Update.Set("perfiles.$[vigente].fechaRetiro", ahora);</w:t>
                </w:r>
              </w:p>
            </w:tc>
          </w:tr>
          <w:tr w14:paraId="31E9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0999EED">
                <w:pPr>
                  <w:pStyle w:val="52"/>
                </w:pPr>
                <w:r>
                  <w:t>await ColeccionUsuarios.UpdateOneAsync(filtro, cierre,</w:t>
                </w:r>
              </w:p>
            </w:tc>
          </w:tr>
          <w:tr w14:paraId="0BB5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7B1165">
                <w:pPr>
                  <w:pStyle w:val="52"/>
                </w:pPr>
                <w:r>
                  <w:t>new UpdateOptions { ArrayFilters = filtrosArreglo });</w:t>
                </w:r>
              </w:p>
            </w:tc>
          </w:tr>
          <w:tr w14:paraId="5710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AE58B50">
                <w:pPr>
                  <w:pStyle w:val="52"/>
                </w:pPr>
              </w:p>
            </w:tc>
          </w:tr>
          <w:tr w14:paraId="72AA0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916867C">
                <w:pPr>
                  <w:pStyle w:val="52"/>
                </w:pPr>
                <w:r>
                  <w:t>// 2. Insertar la nueva tupla con el nuevo perfil</w:t>
                </w:r>
              </w:p>
            </w:tc>
          </w:tr>
          <w:tr w14:paraId="3665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994FCAD">
                <w:pPr>
                  <w:pStyle w:val="52"/>
                </w:pPr>
                <w:r>
                  <w:t>var nuevoPerfil = new BsonDocument</w:t>
                </w:r>
              </w:p>
            </w:tc>
          </w:tr>
          <w:tr w14:paraId="044B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000E0A0">
                <w:pPr>
                  <w:pStyle w:val="52"/>
                </w:pPr>
                <w:r>
                  <w:t>{</w:t>
                </w:r>
              </w:p>
            </w:tc>
          </w:tr>
          <w:tr w14:paraId="0530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C3A4C20">
                <w:pPr>
                  <w:pStyle w:val="52"/>
                </w:pPr>
                <w:r>
                  <w:t>{ "perfilCodigo", nuevoPerfilCodigo },</w:t>
                </w:r>
              </w:p>
            </w:tc>
          </w:tr>
          <w:tr w14:paraId="2658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3B50D15">
                <w:pPr>
                  <w:pStyle w:val="52"/>
                </w:pPr>
                <w:r>
                  <w:t>{ "fechaAsignacion", ahora },</w:t>
                </w:r>
              </w:p>
            </w:tc>
          </w:tr>
          <w:tr w14:paraId="6A33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C4C9E60">
                <w:pPr>
                  <w:pStyle w:val="52"/>
                </w:pPr>
                <w:r>
                  <w:t>{ "fechaRetiro", BsonNull.Value }</w:t>
                </w:r>
              </w:p>
            </w:tc>
          </w:tr>
          <w:tr w14:paraId="45AB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503D0DB">
                <w:pPr>
                  <w:pStyle w:val="52"/>
                </w:pPr>
                <w:r>
                  <w:t>};</w:t>
                </w:r>
              </w:p>
            </w:tc>
          </w:tr>
          <w:tr w14:paraId="0A4E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41C057CD">
                <w:pPr>
                  <w:pStyle w:val="52"/>
                </w:pPr>
                <w:r>
                  <w:t>var adicion = Builders&lt;BsonDocument&gt;.Update</w:t>
                </w:r>
              </w:p>
            </w:tc>
          </w:tr>
          <w:tr w14:paraId="5C4D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483BFA0">
                <w:pPr>
                  <w:pStyle w:val="52"/>
                </w:pPr>
                <w:r>
                  <w:t>.Push("perfiles", nuevoPerfil)</w:t>
                </w:r>
              </w:p>
            </w:tc>
          </w:tr>
          <w:tr w14:paraId="6AA2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595D7834">
                <w:pPr>
                  <w:pStyle w:val="52"/>
                </w:pPr>
                <w:r>
                  <w:t>.Set("fechaModificacion", ahora);</w:t>
                </w:r>
              </w:p>
            </w:tc>
          </w:tr>
          <w:tr w14:paraId="3FBB6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6F85FB94">
                <w:pPr>
                  <w:pStyle w:val="52"/>
                </w:pPr>
                <w:r>
                  <w:t>await ColeccionUsuarios.UpdateOneAsync(filtro, adicion);</w:t>
                </w:r>
              </w:p>
            </w:tc>
          </w:tr>
          <w:tr w14:paraId="3E7F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192F0ABD">
                <w:pPr>
                  <w:pStyle w:val="52"/>
                </w:pPr>
                <w:r>
                  <w:t>}</w:t>
                </w:r>
              </w:p>
            </w:tc>
          </w:tr>
          <w:tr w14:paraId="3A18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2092552B">
                <w:pPr>
                  <w:pStyle w:val="52"/>
                </w:pPr>
                <w:r>
                  <w:t>}</w:t>
                </w:r>
              </w:p>
            </w:tc>
          </w:tr>
          <w:tr w14:paraId="27CD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1CD36E5">
                <w:pPr>
                  <w:pStyle w:val="52"/>
                </w:pPr>
                <w:r>
                  <w:t>}</w:t>
                </w:r>
              </w:p>
            </w:tc>
          </w:tr>
        </w:tbl>
        <w:p w14:paraId="16BC1D85">
          <w:pPr>
            <w:rPr>
              <w:lang w:val="es-EC"/>
            </w:rPr>
          </w:pPr>
        </w:p>
        <w:p w14:paraId="4FE3614F">
          <w:pPr>
            <w:pStyle w:val="4"/>
          </w:pPr>
          <w:bookmarkStart w:id="71" w:name="_Toc230146960"/>
          <w:r>
            <w:t>Paso 8: Creación del Módulo de Control de Administración</w:t>
          </w:r>
          <w:bookmarkEnd w:id="71"/>
        </w:p>
        <w:p w14:paraId="423543C3">
          <w:r>
            <w:t>Hacemos clic derecho sobre la carpeta Controllers, seleccionamos 'Agregar' &gt; 'Controlador...', escogemos un controlador vacío y lo nombramos exactamente como AdminController.cs.</w:t>
          </w:r>
        </w:p>
        <w:p w14:paraId="354B16A6">
          <w:pPr>
            <w:pStyle w:val="4"/>
          </w:pPr>
          <w:bookmarkStart w:id="72" w:name="_Toc230146961"/>
          <w:r>
            <w:t>Paso 9: Codificación de la Acción de Carga y Conmutación Dinámica (GET)</w:t>
          </w:r>
          <w:bookmarkEnd w:id="72"/>
        </w:p>
        <w:p w14:paraId="51F3AF73">
          <w:r>
            <w:t>Implementamos el constructor inyectando el servicio de datos, el validador estricto de roles de sesión de administrador (</w:t>
          </w:r>
          <w:r>
            <w:rPr>
              <w:rStyle w:val="10"/>
              <w:rFonts w:eastAsiaTheme="minorHAnsi"/>
            </w:rPr>
            <w:t>EsAdministrador</w:t>
          </w:r>
          <w:r>
            <w:t xml:space="preserve">), y la acción GET </w:t>
          </w:r>
          <w:r>
            <w:rPr>
              <w:rStyle w:val="10"/>
              <w:rFonts w:eastAsiaTheme="minorHAnsi"/>
            </w:rPr>
            <w:t>Departamentos</w:t>
          </w:r>
          <w:r>
            <w:t xml:space="preserve"> encargada de despachar la lista global y evaluar si se carga un registro para modificación.</w:t>
          </w:r>
        </w:p>
        <w:p w14:paraId="7D9846F2">
          <w:pPr>
            <w:pStyle w:val="4"/>
          </w:pPr>
          <w:bookmarkStart w:id="73" w:name="_Toc230146962"/>
          <w:r>
            <w:t>Paso 10: Codificación del Procesamiento Transaccional y Validaciones (POST)</w:t>
          </w:r>
          <w:bookmarkEnd w:id="73"/>
        </w:p>
        <w:p w14:paraId="422F217C">
          <w:r>
            <w:t xml:space="preserve">Inyectamos la acción POST </w:t>
          </w:r>
          <w:r>
            <w:rPr>
              <w:rStyle w:val="10"/>
              <w:rFonts w:eastAsiaTheme="minorHAnsi"/>
            </w:rPr>
            <w:t>GuardarDepartamento</w:t>
          </w:r>
          <w:r>
            <w:t>, aplicando las validaciones de negocio e integridad de datos en el servidor (longitud exacta de 3 caracteres) y conmutando dinámicamente entre la inserción y la actualización.</w:t>
          </w:r>
        </w:p>
        <w:p w14:paraId="68788104">
          <w:pPr>
            <w:pStyle w:val="4"/>
          </w:pPr>
          <w:bookmarkStart w:id="74" w:name="_Toc230146963"/>
          <w:r>
            <w:t>Paso 11: Codificación del Borrado Relacional Controlado (GET)</w:t>
          </w:r>
          <w:bookmarkEnd w:id="74"/>
        </w:p>
        <w:p w14:paraId="664C0889">
          <w:r>
            <w:t xml:space="preserve">Agregamos la acción </w:t>
          </w:r>
          <w:r>
            <w:rPr>
              <w:rStyle w:val="10"/>
              <w:rFonts w:eastAsiaTheme="minorHAnsi"/>
            </w:rPr>
            <w:t>EliminarDepartamento</w:t>
          </w:r>
          <w:r>
            <w:t xml:space="preserve"> implementando bloques de protección </w:t>
          </w:r>
          <w:r>
            <w:rPr>
              <w:rStyle w:val="10"/>
              <w:rFonts w:eastAsiaTheme="minorHAnsi"/>
            </w:rPr>
            <w:t>try-catch</w:t>
          </w:r>
          <w:r>
            <w:t xml:space="preserve"> para capturar excepciones controladas de referencias asociadas en MongoDB.</w:t>
          </w:r>
        </w:p>
        <w:p w14:paraId="761E4E91">
          <w:pPr>
            <w:pStyle w:val="4"/>
          </w:pPr>
          <w:bookmarkStart w:id="75" w:name="_Toc230146964"/>
          <w:r>
            <w:t>Paso 12: Desarrollo de la Carpeta de Presentación Administrativa</w:t>
          </w:r>
          <w:bookmarkEnd w:id="75"/>
        </w:p>
        <w:p w14:paraId="60054AB9">
          <w:r>
            <w:t xml:space="preserve">Nos dirigimos a la carpeta </w:t>
          </w:r>
          <w:r>
            <w:rPr>
              <w:rStyle w:val="10"/>
              <w:rFonts w:eastAsiaTheme="minorHAnsi"/>
            </w:rPr>
            <w:t>Views</w:t>
          </w:r>
          <w:r>
            <w:t xml:space="preserve">, hacemos clic derecho, agregamos una nueva subcarpeta llamada exactamente </w:t>
          </w:r>
          <w:r>
            <w:rPr>
              <w:rStyle w:val="10"/>
              <w:rFonts w:eastAsiaTheme="minorHAnsi"/>
            </w:rPr>
            <w:t>Admin</w:t>
          </w:r>
          <w:r>
            <w:t xml:space="preserve">, hacemos clic derecho sobre ella y creamos una Vista de Razor vacía llamada </w:t>
          </w:r>
          <w:r>
            <w:rPr>
              <w:rStyle w:val="10"/>
              <w:rFonts w:eastAsiaTheme="minorHAnsi"/>
            </w:rPr>
            <w:t>Departamentos.cshtml</w:t>
          </w:r>
          <w:r>
            <w:t>.</w:t>
          </w:r>
        </w:p>
        <w:p w14:paraId="1DC7333D">
          <w:pPr>
            <w:keepNext/>
            <w:jc w:val="center"/>
          </w:pPr>
          <w:r>
            <w:drawing>
              <wp:inline distT="0" distB="0" distL="0" distR="0">
                <wp:extent cx="1552575" cy="2571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44"/>
                        <a:stretch>
                          <a:fillRect/>
                        </a:stretch>
                      </pic:blipFill>
                      <pic:spPr>
                        <a:xfrm>
                          <a:off x="0" y="0"/>
                          <a:ext cx="1552792" cy="257211"/>
                        </a:xfrm>
                        <a:prstGeom prst="rect">
                          <a:avLst/>
                        </a:prstGeom>
                      </pic:spPr>
                    </pic:pic>
                  </a:graphicData>
                </a:graphic>
              </wp:inline>
            </w:drawing>
          </w:r>
        </w:p>
        <w:p w14:paraId="0E284EA3">
          <w:pPr>
            <w:pStyle w:val="19"/>
            <w:jc w:val="center"/>
          </w:pPr>
          <w:bookmarkStart w:id="76" w:name="_Toc230147005"/>
          <w:r>
            <w:t xml:space="preserve">Ilustración </w:t>
          </w:r>
          <w:r>
            <w:fldChar w:fldCharType="begin"/>
          </w:r>
          <w:r>
            <w:instrText xml:space="preserve"> SEQ Ilustración \* ARABIC </w:instrText>
          </w:r>
          <w:r>
            <w:fldChar w:fldCharType="separate"/>
          </w:r>
          <w:r>
            <w:t>36</w:t>
          </w:r>
          <w:r>
            <w:fldChar w:fldCharType="end"/>
          </w:r>
          <w:r>
            <w:t>. Creación vista Departamentos.cshtml.</w:t>
          </w:r>
          <w:bookmarkEnd w:id="76"/>
        </w:p>
        <w:p w14:paraId="5282DC67">
          <w:pPr>
            <w:rPr>
              <w:lang w:val="es-EC"/>
            </w:rPr>
          </w:pPr>
        </w:p>
        <w:p w14:paraId="32E1D9AE">
          <w:pPr>
            <w:pStyle w:val="4"/>
          </w:pPr>
          <w:bookmarkStart w:id="77" w:name="_Toc230146965"/>
          <w:r>
            <w:t>Paso 13: Codificación de la Interfaz Web en Doble Columna (Razor)</w:t>
          </w:r>
          <w:bookmarkEnd w:id="77"/>
        </w:p>
        <w:p w14:paraId="663B25E0">
          <w:r>
            <w:t xml:space="preserve">Escribimos el marcado estructural del front-end en </w:t>
          </w:r>
          <w:r>
            <w:rPr>
              <w:rStyle w:val="10"/>
              <w:rFonts w:eastAsiaTheme="minorHAnsi"/>
            </w:rPr>
            <w:t>Views/Admin/Departamentos.cshtml</w:t>
          </w:r>
          <w:r>
            <w:t>, orquestando los bloques de alertas de estado efímeras (</w:t>
          </w:r>
          <w:r>
            <w:rPr>
              <w:rStyle w:val="10"/>
              <w:rFonts w:eastAsiaTheme="minorHAnsi"/>
            </w:rPr>
            <w:t>TempData</w:t>
          </w:r>
          <w:r>
            <w:t>), el formulario adaptativo a la izquierda y la grilla iteradora a la derecha:</w:t>
          </w:r>
        </w:p>
        <w:p w14:paraId="25938105">
          <w:pPr>
            <w:pStyle w:val="19"/>
            <w:keepNext/>
          </w:pPr>
          <w:r>
            <w:t xml:space="preserve">Tabla </w:t>
          </w:r>
          <w:r>
            <w:fldChar w:fldCharType="begin"/>
          </w:r>
          <w:r>
            <w:instrText xml:space="preserve"> SEQ Tabla \* ARABIC </w:instrText>
          </w:r>
          <w:r>
            <w:fldChar w:fldCharType="separate"/>
          </w:r>
          <w:r>
            <w:t>2</w:t>
          </w:r>
          <w:r>
            <w:fldChar w:fldCharType="end"/>
          </w:r>
          <w:r>
            <w:t>. Evidencia del procedimiento técnico para código del marcado interactivo razor.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2366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09DC7FBF">
                <w:pPr>
                  <w:pStyle w:val="52"/>
                  <w:rPr>
                    <w:lang w:val="es-EC"/>
                  </w:rPr>
                </w:pPr>
                <w:r>
                  <w:rPr>
                    <w:lang w:val="es-EC"/>
                  </w:rPr>
                  <w:t>@model GestionProyectosMonster.Models.Departamento</w:t>
                </w:r>
              </w:p>
              <w:p w14:paraId="6B1D67C6">
                <w:pPr>
                  <w:pStyle w:val="52"/>
                  <w:rPr>
                    <w:lang w:val="es-EC"/>
                  </w:rPr>
                </w:pPr>
                <w:r>
                  <w:rPr>
                    <w:lang w:val="es-EC"/>
                  </w:rPr>
                  <w:t>@{</w:t>
                </w:r>
              </w:p>
              <w:p w14:paraId="62230945">
                <w:pPr>
                  <w:pStyle w:val="52"/>
                  <w:rPr>
                    <w:lang w:val="es-EC"/>
                  </w:rPr>
                </w:pPr>
                <w:r>
                  <w:rPr>
                    <w:lang w:val="es-EC"/>
                  </w:rPr>
                  <w:t xml:space="preserve">    ViewData["Title"] = "Gestión de Departamentos";</w:t>
                </w:r>
              </w:p>
              <w:p w14:paraId="75277D18">
                <w:pPr>
                  <w:pStyle w:val="52"/>
                  <w:rPr>
                    <w:lang w:val="es-EC"/>
                  </w:rPr>
                </w:pPr>
                <w:r>
                  <w:rPr>
                    <w:lang w:val="es-EC"/>
                  </w:rPr>
                  <w:t xml:space="preserve">    // Recuperamos la lista de la BD que nos mandó el controlador</w:t>
                </w:r>
              </w:p>
              <w:p w14:paraId="06F70A8B">
                <w:pPr>
                  <w:pStyle w:val="52"/>
                  <w:rPr>
                    <w:lang w:val="es-EC"/>
                  </w:rPr>
                </w:pPr>
                <w:r>
                  <w:rPr>
                    <w:lang w:val="es-EC"/>
                  </w:rPr>
                  <w:t xml:space="preserve">    var listaDeps = ViewBag.Departamentos as List&lt;GestionProyectosMonster.Models.Departamento&gt; ?? new List&lt;GestionProyectosMonster.Models.Departamento&gt;();</w:t>
                </w:r>
              </w:p>
              <w:p w14:paraId="4E5C1DAF">
                <w:pPr>
                  <w:pStyle w:val="52"/>
                </w:pPr>
                <w:r>
                  <w:rPr>
                    <w:lang w:val="es-EC"/>
                  </w:rPr>
                  <w:t xml:space="preserve">    </w:t>
                </w:r>
                <w:r>
                  <w:t>bool esEdicion = ViewBag.ModoEdit ?? false;</w:t>
                </w:r>
              </w:p>
              <w:p w14:paraId="3EEB9C57">
                <w:pPr>
                  <w:pStyle w:val="52"/>
                  <w:rPr>
                    <w:lang w:val="es-EC"/>
                  </w:rPr>
                </w:pPr>
                <w:r>
                  <w:rPr>
                    <w:lang w:val="es-EC"/>
                  </w:rPr>
                  <w:t>}</w:t>
                </w:r>
              </w:p>
              <w:p w14:paraId="6FD9804E">
                <w:pPr>
                  <w:pStyle w:val="52"/>
                  <w:rPr>
                    <w:lang w:val="es-EC"/>
                  </w:rPr>
                </w:pPr>
              </w:p>
              <w:p w14:paraId="061C3437">
                <w:pPr>
                  <w:pStyle w:val="52"/>
                  <w:rPr>
                    <w:lang w:val="es-EC"/>
                  </w:rPr>
                </w:pPr>
                <w:r>
                  <w:rPr>
                    <w:lang w:val="es-EC"/>
                  </w:rPr>
                  <w:t>&lt;h2&gt;Gestión de Departamentos&lt;/h2&gt;</w:t>
                </w:r>
              </w:p>
              <w:p w14:paraId="030BC979">
                <w:pPr>
                  <w:pStyle w:val="52"/>
                  <w:rPr>
                    <w:lang w:val="es-EC"/>
                  </w:rPr>
                </w:pPr>
                <w:r>
                  <w:rPr>
                    <w:lang w:val="es-EC"/>
                  </w:rPr>
                  <w:t>&lt;p style="color: #657084;"&gt;Administración central de las áreas de la organización.&lt;/p&gt;</w:t>
                </w:r>
              </w:p>
              <w:p w14:paraId="763CCFDD">
                <w:pPr>
                  <w:pStyle w:val="52"/>
                  <w:rPr>
                    <w:lang w:val="es-EC"/>
                  </w:rPr>
                </w:pPr>
                <w:r>
                  <w:rPr>
                    <w:lang w:val="es-EC"/>
                  </w:rPr>
                  <w:t>&lt;br /&gt;</w:t>
                </w:r>
              </w:p>
              <w:p w14:paraId="15FF583C">
                <w:pPr>
                  <w:pStyle w:val="52"/>
                  <w:rPr>
                    <w:lang w:val="es-EC"/>
                  </w:rPr>
                </w:pPr>
              </w:p>
              <w:p w14:paraId="7FE8C571">
                <w:pPr>
                  <w:pStyle w:val="52"/>
                  <w:rPr>
                    <w:lang w:val="es-EC"/>
                  </w:rPr>
                </w:pPr>
                <w:r>
                  <w:rPr>
                    <w:lang w:val="es-EC"/>
                  </w:rPr>
                  <w:t>@if (TempData["Mensaje"] != null)</w:t>
                </w:r>
              </w:p>
              <w:p w14:paraId="1FEB837A">
                <w:pPr>
                  <w:pStyle w:val="52"/>
                </w:pPr>
                <w:r>
                  <w:t>{</w:t>
                </w:r>
              </w:p>
              <w:p w14:paraId="291FA9E0">
                <w:pPr>
                  <w:pStyle w:val="52"/>
                </w:pPr>
                <w:r>
                  <w:t xml:space="preserve">    &lt;div style="background-color: #d1e7dd; color: #0f5132; padding: 12px; border-radius: 6px; margin-bottom: 20px; border: 1px solid #badbcc; font-weight: 500;"&gt;</w:t>
                </w:r>
              </w:p>
              <w:p w14:paraId="3EC4C5F3">
                <w:pPr>
                  <w:pStyle w:val="52"/>
                  <w:rPr>
                    <w:lang w:val="es-EC"/>
                  </w:rPr>
                </w:pPr>
                <w:r>
                  <w:t xml:space="preserve">        </w:t>
                </w:r>
                <w:r>
                  <w:rPr>
                    <w:lang w:val="es-EC"/>
                  </w:rPr>
                  <w:t>@TempData["Mensaje"]</w:t>
                </w:r>
              </w:p>
              <w:p w14:paraId="1DEAD15F">
                <w:pPr>
                  <w:pStyle w:val="52"/>
                  <w:rPr>
                    <w:lang w:val="es-EC"/>
                  </w:rPr>
                </w:pPr>
                <w:r>
                  <w:rPr>
                    <w:lang w:val="es-EC"/>
                  </w:rPr>
                  <w:t xml:space="preserve">    &lt;/div&gt;</w:t>
                </w:r>
              </w:p>
              <w:p w14:paraId="546EF809">
                <w:pPr>
                  <w:pStyle w:val="52"/>
                  <w:rPr>
                    <w:lang w:val="es-EC"/>
                  </w:rPr>
                </w:pPr>
                <w:r>
                  <w:rPr>
                    <w:lang w:val="es-EC"/>
                  </w:rPr>
                  <w:t>}</w:t>
                </w:r>
              </w:p>
              <w:p w14:paraId="402E58E5">
                <w:pPr>
                  <w:pStyle w:val="52"/>
                  <w:rPr>
                    <w:lang w:val="es-EC"/>
                  </w:rPr>
                </w:pPr>
                <w:r>
                  <w:rPr>
                    <w:lang w:val="es-EC"/>
                  </w:rPr>
                  <w:t>@if (TempData["Error"] != null)</w:t>
                </w:r>
              </w:p>
              <w:p w14:paraId="4D152B0C">
                <w:pPr>
                  <w:pStyle w:val="52"/>
                </w:pPr>
                <w:r>
                  <w:t>{</w:t>
                </w:r>
              </w:p>
              <w:p w14:paraId="40214DBE">
                <w:pPr>
                  <w:pStyle w:val="52"/>
                </w:pPr>
                <w:r>
                  <w:t xml:space="preserve">    &lt;div class="alert-error" style="margin-bottom: 20px;"&gt;</w:t>
                </w:r>
              </w:p>
              <w:p w14:paraId="58B03874">
                <w:pPr>
                  <w:pStyle w:val="52"/>
                </w:pPr>
                <w:r>
                  <w:t xml:space="preserve">        @TempData["Error"]</w:t>
                </w:r>
              </w:p>
              <w:p w14:paraId="7B72B073">
                <w:pPr>
                  <w:pStyle w:val="52"/>
                </w:pPr>
                <w:r>
                  <w:t xml:space="preserve">    &lt;/div&gt;</w:t>
                </w:r>
              </w:p>
              <w:p w14:paraId="79E824B5">
                <w:pPr>
                  <w:pStyle w:val="52"/>
                </w:pPr>
                <w:r>
                  <w:t>}</w:t>
                </w:r>
              </w:p>
              <w:p w14:paraId="59D53A8C">
                <w:pPr>
                  <w:pStyle w:val="52"/>
                </w:pPr>
              </w:p>
              <w:p w14:paraId="6434045E">
                <w:pPr>
                  <w:pStyle w:val="52"/>
                </w:pPr>
                <w:r>
                  <w:t>&lt;div style="display: flex; gap: 40px; align-items: flex-start;"&gt;</w:t>
                </w:r>
              </w:p>
              <w:p w14:paraId="3A987F7D">
                <w:pPr>
                  <w:pStyle w:val="52"/>
                </w:pPr>
                <w:r>
                  <w:t xml:space="preserve">    </w:t>
                </w:r>
              </w:p>
              <w:p w14:paraId="075FA320">
                <w:pPr>
                  <w:pStyle w:val="52"/>
                </w:pPr>
                <w:r>
                  <w:t xml:space="preserve">    &lt;div style="background: white; padding: 25px; border-radius: 8px; box-shadow: 0 2px 8px rgba(0,0,0,0.05); width: 350px; border: 1px solid var(--color-borde);"&gt;</w:t>
                </w:r>
              </w:p>
              <w:p w14:paraId="7B01A563">
                <w:pPr>
                  <w:pStyle w:val="52"/>
                </w:pPr>
                <w:r>
                  <w:t xml:space="preserve">        &lt;h3 style="margin-top:0; color: var(--color-oscuro);"&gt;@(esEdicion ? "Modificar Área" : "Nuevo Departamento")&lt;/h3&gt;</w:t>
                </w:r>
              </w:p>
              <w:p w14:paraId="0932D1F6">
                <w:pPr>
                  <w:pStyle w:val="52"/>
                </w:pPr>
                <w:r>
                  <w:t xml:space="preserve">        &lt;hr style="border:0; height:1px; background-color: var(--color-borde); margin-bottom: 20px;" /&gt;</w:t>
                </w:r>
              </w:p>
              <w:p w14:paraId="7DAD7BBE">
                <w:pPr>
                  <w:pStyle w:val="52"/>
                </w:pPr>
              </w:p>
              <w:p w14:paraId="03711CC4">
                <w:pPr>
                  <w:pStyle w:val="52"/>
                </w:pPr>
                <w:r>
                  <w:t xml:space="preserve">        &lt;</w:t>
                </w:r>
                <w:r>
                  <w:rPr>
                    <w:b/>
                    <w:bCs/>
                  </w:rPr>
                  <w:t>form</w:t>
                </w:r>
                <w:r>
                  <w:t xml:space="preserve"> </w:t>
                </w:r>
                <w:r>
                  <w:rPr>
                    <w:b/>
                    <w:bCs/>
                  </w:rPr>
                  <w:t>asp-action</w:t>
                </w:r>
                <w:r>
                  <w:t xml:space="preserve">="GuardarDepartamento" </w:t>
                </w:r>
                <w:r>
                  <w:rPr>
                    <w:b/>
                    <w:bCs/>
                  </w:rPr>
                  <w:t>asp-controller</w:t>
                </w:r>
                <w:r>
                  <w:t>="Admin" method="post"&gt;</w:t>
                </w:r>
              </w:p>
              <w:p w14:paraId="25693EAE">
                <w:pPr>
                  <w:pStyle w:val="52"/>
                </w:pPr>
                <w:r>
                  <w:t xml:space="preserve">            &lt;input type="hidden" name="modoEdit" value="@(esEdicion ? "True" : "False")" /&gt;</w:t>
                </w:r>
              </w:p>
              <w:p w14:paraId="51966AE2">
                <w:pPr>
                  <w:pStyle w:val="52"/>
                </w:pPr>
              </w:p>
              <w:p w14:paraId="128F397E">
                <w:pPr>
                  <w:pStyle w:val="52"/>
                </w:pPr>
                <w:r>
                  <w:t xml:space="preserve">            &lt;div class="form-group"&gt;</w:t>
                </w:r>
              </w:p>
              <w:p w14:paraId="1B9D6500">
                <w:pPr>
                  <w:pStyle w:val="52"/>
                </w:pPr>
                <w:r>
                  <w:t xml:space="preserve">                &lt;label&gt;Código del Departamento&lt;/label&gt;</w:t>
                </w:r>
              </w:p>
              <w:p w14:paraId="00387CC2">
                <w:pPr>
                  <w:pStyle w:val="52"/>
                </w:pPr>
                <w:r>
                  <w:t xml:space="preserve">                @if (esEdicion)</w:t>
                </w:r>
              </w:p>
              <w:p w14:paraId="1216C418">
                <w:pPr>
                  <w:pStyle w:val="52"/>
                </w:pPr>
                <w:r>
                  <w:t xml:space="preserve">                {</w:t>
                </w:r>
              </w:p>
              <w:p w14:paraId="0E6D873E">
                <w:pPr>
                  <w:pStyle w:val="52"/>
                </w:pPr>
                <w:r>
                  <w:t xml:space="preserve">                    &lt;</w:t>
                </w:r>
                <w:r>
                  <w:rPr>
                    <w:b/>
                    <w:bCs/>
                  </w:rPr>
                  <w:t>input</w:t>
                </w:r>
                <w:r>
                  <w:t xml:space="preserve"> </w:t>
                </w:r>
                <w:r>
                  <w:rPr>
                    <w:b/>
                    <w:bCs/>
                  </w:rPr>
                  <w:t>type</w:t>
                </w:r>
                <w:r>
                  <w:t xml:space="preserve">="text" </w:t>
                </w:r>
                <w:r>
                  <w:rPr>
                    <w:b/>
                    <w:bCs/>
                  </w:rPr>
                  <w:t>asp-for</w:t>
                </w:r>
                <w:r>
                  <w:t>="Codigo" class="form-control" readonly style="background-color: #e2e8f0; font-weight: bold; color: #475569;" /&gt;</w:t>
                </w:r>
              </w:p>
              <w:p w14:paraId="1AEA120D">
                <w:pPr>
                  <w:pStyle w:val="52"/>
                </w:pPr>
                <w:r>
                  <w:t xml:space="preserve">                }</w:t>
                </w:r>
              </w:p>
              <w:p w14:paraId="20C32F0F">
                <w:pPr>
                  <w:pStyle w:val="52"/>
                </w:pPr>
                <w:r>
                  <w:t xml:space="preserve">                else</w:t>
                </w:r>
              </w:p>
              <w:p w14:paraId="7AF11030">
                <w:pPr>
                  <w:pStyle w:val="52"/>
                </w:pPr>
                <w:r>
                  <w:t xml:space="preserve">                {</w:t>
                </w:r>
              </w:p>
              <w:p w14:paraId="0D06F50E">
                <w:pPr>
                  <w:pStyle w:val="52"/>
                </w:pPr>
                <w:r>
                  <w:t xml:space="preserve">                    &lt;</w:t>
                </w:r>
                <w:r>
                  <w:rPr>
                    <w:b/>
                    <w:bCs/>
                  </w:rPr>
                  <w:t>input</w:t>
                </w:r>
                <w:r>
                  <w:t xml:space="preserve"> </w:t>
                </w:r>
                <w:r>
                  <w:rPr>
                    <w:b/>
                    <w:bCs/>
                  </w:rPr>
                  <w:t>type</w:t>
                </w:r>
                <w:r>
                  <w:t xml:space="preserve">="text" </w:t>
                </w:r>
                <w:r>
                  <w:rPr>
                    <w:b/>
                    <w:bCs/>
                  </w:rPr>
                  <w:t>asp-for</w:t>
                </w:r>
                <w:r>
                  <w:t>="Codigo" class="form-control" placeholder="Ej: 005" maxlength="3" required autofocus /&gt;</w:t>
                </w:r>
              </w:p>
              <w:p w14:paraId="5EF3D80D">
                <w:pPr>
                  <w:pStyle w:val="52"/>
                </w:pPr>
                <w:r>
                  <w:t xml:space="preserve">                }</w:t>
                </w:r>
              </w:p>
              <w:p w14:paraId="4BB44CE1">
                <w:pPr>
                  <w:pStyle w:val="52"/>
                </w:pPr>
                <w:r>
                  <w:t xml:space="preserve">            &lt;/div&gt;</w:t>
                </w:r>
              </w:p>
              <w:p w14:paraId="5EF62BA1">
                <w:pPr>
                  <w:pStyle w:val="52"/>
                </w:pPr>
              </w:p>
              <w:p w14:paraId="24F49BCD">
                <w:pPr>
                  <w:pStyle w:val="52"/>
                </w:pPr>
                <w:r>
                  <w:t xml:space="preserve">            &lt;div class="form-group" style="margin-top: 15px;"&gt;</w:t>
                </w:r>
              </w:p>
              <w:p w14:paraId="5709D8EB">
                <w:pPr>
                  <w:pStyle w:val="52"/>
                </w:pPr>
                <w:r>
                  <w:t xml:space="preserve">                &lt;label&gt;Descripción / Nombre&lt;/label&gt;</w:t>
                </w:r>
              </w:p>
              <w:p w14:paraId="2FD39A38">
                <w:pPr>
                  <w:pStyle w:val="52"/>
                </w:pPr>
                <w:r>
                  <w:t xml:space="preserve">                &lt;</w:t>
                </w:r>
                <w:r>
                  <w:rPr>
                    <w:b/>
                    <w:bCs/>
                  </w:rPr>
                  <w:t>input</w:t>
                </w:r>
                <w:r>
                  <w:t xml:space="preserve"> </w:t>
                </w:r>
                <w:r>
                  <w:rPr>
                    <w:b/>
                    <w:bCs/>
                  </w:rPr>
                  <w:t>type</w:t>
                </w:r>
                <w:r>
                  <w:t xml:space="preserve">="text" </w:t>
                </w:r>
                <w:r>
                  <w:rPr>
                    <w:b/>
                    <w:bCs/>
                  </w:rPr>
                  <w:t>asp-for</w:t>
                </w:r>
                <w:r>
                  <w:t>="Descripcion" class="form-control" placeholder="Ej: Auditoría" maxlength="50" required /&gt;</w:t>
                </w:r>
              </w:p>
              <w:p w14:paraId="63D030EE">
                <w:pPr>
                  <w:pStyle w:val="52"/>
                </w:pPr>
                <w:r>
                  <w:t xml:space="preserve">            &lt;/div&gt;</w:t>
                </w:r>
              </w:p>
              <w:p w14:paraId="44F20B74">
                <w:pPr>
                  <w:pStyle w:val="52"/>
                </w:pPr>
              </w:p>
              <w:p w14:paraId="14AE37B0">
                <w:pPr>
                  <w:pStyle w:val="52"/>
                </w:pPr>
                <w:r>
                  <w:t xml:space="preserve">            &lt;br /&gt;</w:t>
                </w:r>
              </w:p>
              <w:p w14:paraId="7A9B068B">
                <w:pPr>
                  <w:pStyle w:val="52"/>
                </w:pPr>
                <w:r>
                  <w:t xml:space="preserve">            &lt;div style="display:flex; gap: 10px;"&gt;</w:t>
                </w:r>
              </w:p>
              <w:p w14:paraId="2856F7C3">
                <w:pPr>
                  <w:pStyle w:val="52"/>
                </w:pPr>
                <w:r>
                  <w:t xml:space="preserve">                &lt;button type="submit" class="btn-ingresar" style="background-color: var(--color-primario); flex: 1;"&gt;</w:t>
                </w:r>
              </w:p>
              <w:p w14:paraId="2B6BB1A8">
                <w:pPr>
                  <w:pStyle w:val="52"/>
                  <w:rPr>
                    <w:lang w:val="es-EC"/>
                  </w:rPr>
                </w:pPr>
                <w:r>
                  <w:t xml:space="preserve">                    </w:t>
                </w:r>
                <w:r>
                  <w:rPr>
                    <w:lang w:val="es-EC"/>
                  </w:rPr>
                  <w:t>@(esEdicion ? "Guardar Cambios" : "Registrar")</w:t>
                </w:r>
              </w:p>
              <w:p w14:paraId="5D8B4E40">
                <w:pPr>
                  <w:pStyle w:val="52"/>
                  <w:rPr>
                    <w:lang w:val="es-EC"/>
                  </w:rPr>
                </w:pPr>
                <w:r>
                  <w:rPr>
                    <w:lang w:val="es-EC"/>
                  </w:rPr>
                  <w:t xml:space="preserve">                &lt;/button&gt;</w:t>
                </w:r>
              </w:p>
              <w:p w14:paraId="4445CD62">
                <w:pPr>
                  <w:pStyle w:val="52"/>
                </w:pPr>
                <w:r>
                  <w:rPr>
                    <w:lang w:val="es-EC"/>
                  </w:rPr>
                  <w:t xml:space="preserve">                </w:t>
                </w:r>
                <w:r>
                  <w:t>@if (esEdicion)</w:t>
                </w:r>
              </w:p>
              <w:p w14:paraId="44E5042A">
                <w:pPr>
                  <w:pStyle w:val="52"/>
                </w:pPr>
                <w:r>
                  <w:t xml:space="preserve">                {</w:t>
                </w:r>
              </w:p>
              <w:p w14:paraId="20DD97C0">
                <w:pPr>
                  <w:pStyle w:val="52"/>
                </w:pPr>
                <w:r>
                  <w:t xml:space="preserve">                    &lt;a href="/Admin/Departamentos" style="display: inline-block; padding: 12px; background-color: #657084; color: white; text-decoration: none; border-radius: 6px; font-weight: bold; text-align: center; font-size: 0.9rem;"&gt;Cancelar&lt;/a&gt;</w:t>
                </w:r>
              </w:p>
              <w:p w14:paraId="70136814">
                <w:pPr>
                  <w:pStyle w:val="52"/>
                </w:pPr>
                <w:r>
                  <w:t xml:space="preserve">                }</w:t>
                </w:r>
              </w:p>
              <w:p w14:paraId="338CC479">
                <w:pPr>
                  <w:pStyle w:val="52"/>
                </w:pPr>
                <w:r>
                  <w:t xml:space="preserve">            &lt;/div&gt;</w:t>
                </w:r>
              </w:p>
              <w:p w14:paraId="3A5A1D84">
                <w:pPr>
                  <w:pStyle w:val="52"/>
                </w:pPr>
                <w:r>
                  <w:t xml:space="preserve">        &lt;/</w:t>
                </w:r>
                <w:r>
                  <w:rPr>
                    <w:b/>
                    <w:bCs/>
                  </w:rPr>
                  <w:t>form</w:t>
                </w:r>
                <w:r>
                  <w:t>&gt;</w:t>
                </w:r>
              </w:p>
              <w:p w14:paraId="2E2B1657">
                <w:pPr>
                  <w:pStyle w:val="52"/>
                </w:pPr>
                <w:r>
                  <w:t xml:space="preserve">    &lt;/div&gt;</w:t>
                </w:r>
              </w:p>
              <w:p w14:paraId="4604C2B9">
                <w:pPr>
                  <w:pStyle w:val="52"/>
                </w:pPr>
              </w:p>
              <w:p w14:paraId="3FAF191C">
                <w:pPr>
                  <w:pStyle w:val="52"/>
                </w:pPr>
                <w:r>
                  <w:t xml:space="preserve">    &lt;div style="flex: 1; background: white; border-radius: 8px; box-shadow: 0 2px 8px rgba(0,0,0,0.05); border: 1px solid var(--color-borde); overflow: hidden;"&gt;</w:t>
                </w:r>
              </w:p>
              <w:p w14:paraId="3B632236">
                <w:pPr>
                  <w:pStyle w:val="52"/>
                </w:pPr>
                <w:r>
                  <w:t xml:space="preserve">        &lt;table style="width: 100%; border-collapse: collapse; text-align: left;"&gt;</w:t>
                </w:r>
              </w:p>
              <w:p w14:paraId="65243FB1">
                <w:pPr>
                  <w:pStyle w:val="52"/>
                </w:pPr>
                <w:r>
                  <w:t xml:space="preserve">            &lt;thead&gt;</w:t>
                </w:r>
              </w:p>
              <w:p w14:paraId="3AAC4D7B">
                <w:pPr>
                  <w:pStyle w:val="52"/>
                </w:pPr>
                <w:r>
                  <w:t xml:space="preserve">                &lt;tr style="background-color: #22324a; color: white;"&gt;</w:t>
                </w:r>
              </w:p>
              <w:p w14:paraId="7F253BE6">
                <w:pPr>
                  <w:pStyle w:val="52"/>
                </w:pPr>
                <w:r>
                  <w:t xml:space="preserve">                    &lt;th style="padding: 15px; width: 120px;"&gt;Código&lt;/th&gt;</w:t>
                </w:r>
              </w:p>
              <w:p w14:paraId="5277ED0D">
                <w:pPr>
                  <w:pStyle w:val="52"/>
                  <w:rPr>
                    <w:lang w:val="es-EC"/>
                  </w:rPr>
                </w:pPr>
                <w:r>
                  <w:t xml:space="preserve">                    </w:t>
                </w:r>
                <w:r>
                  <w:rPr>
                    <w:lang w:val="es-EC"/>
                  </w:rPr>
                  <w:t>&lt;th style="padding: 15px;"&gt;Descripción del Departamento&lt;/th&gt;</w:t>
                </w:r>
              </w:p>
              <w:p w14:paraId="5DCDE75C">
                <w:pPr>
                  <w:pStyle w:val="52"/>
                </w:pPr>
                <w:r>
                  <w:rPr>
                    <w:lang w:val="es-EC"/>
                  </w:rPr>
                  <w:t xml:space="preserve">                    </w:t>
                </w:r>
                <w:r>
                  <w:t>&lt;th style="padding: 15px; text-align: center; width: 180px;"&gt;Acciones&lt;/th&gt;</w:t>
                </w:r>
              </w:p>
              <w:p w14:paraId="3F3193E2">
                <w:pPr>
                  <w:pStyle w:val="52"/>
                </w:pPr>
                <w:r>
                  <w:t xml:space="preserve">                &lt;/tr&gt;</w:t>
                </w:r>
              </w:p>
              <w:p w14:paraId="6C03084F">
                <w:pPr>
                  <w:pStyle w:val="52"/>
                </w:pPr>
                <w:r>
                  <w:t xml:space="preserve">            &lt;/thead&gt;</w:t>
                </w:r>
              </w:p>
              <w:p w14:paraId="4B62BC47">
                <w:pPr>
                  <w:pStyle w:val="52"/>
                </w:pPr>
                <w:r>
                  <w:t xml:space="preserve">            &lt;tbody&gt;</w:t>
                </w:r>
              </w:p>
              <w:p w14:paraId="25DDDA1E">
                <w:pPr>
                  <w:pStyle w:val="52"/>
                </w:pPr>
                <w:r>
                  <w:t xml:space="preserve">                @if (listaDeps.Count == 0)</w:t>
                </w:r>
              </w:p>
              <w:p w14:paraId="4B058112">
                <w:pPr>
                  <w:pStyle w:val="52"/>
                  <w:rPr>
                    <w:lang w:val="es-EC"/>
                  </w:rPr>
                </w:pPr>
                <w:r>
                  <w:t xml:space="preserve">                </w:t>
                </w:r>
                <w:r>
                  <w:rPr>
                    <w:lang w:val="es-EC"/>
                  </w:rPr>
                  <w:t>{</w:t>
                </w:r>
              </w:p>
              <w:p w14:paraId="2D357704">
                <w:pPr>
                  <w:pStyle w:val="52"/>
                  <w:rPr>
                    <w:lang w:val="es-EC"/>
                  </w:rPr>
                </w:pPr>
                <w:r>
                  <w:rPr>
                    <w:lang w:val="es-EC"/>
                  </w:rPr>
                  <w:t xml:space="preserve">                    &lt;tr&gt;</w:t>
                </w:r>
              </w:p>
              <w:p w14:paraId="7723A85F">
                <w:pPr>
                  <w:pStyle w:val="52"/>
                  <w:rPr>
                    <w:lang w:val="es-EC"/>
                  </w:rPr>
                </w:pPr>
                <w:r>
                  <w:rPr>
                    <w:lang w:val="es-EC"/>
                  </w:rPr>
                  <w:t xml:space="preserve">                        &lt;td colspan="3" style="padding: 20px; text-align: center; color: #657084;"&gt;No existen departamentos registrados en el sistema.&lt;/td&gt;</w:t>
                </w:r>
              </w:p>
              <w:p w14:paraId="2DFF2F23">
                <w:pPr>
                  <w:pStyle w:val="52"/>
                </w:pPr>
                <w:r>
                  <w:rPr>
                    <w:lang w:val="es-EC"/>
                  </w:rPr>
                  <w:t xml:space="preserve">                    </w:t>
                </w:r>
                <w:r>
                  <w:t>&lt;/tr&gt;</w:t>
                </w:r>
              </w:p>
              <w:p w14:paraId="31C01779">
                <w:pPr>
                  <w:pStyle w:val="52"/>
                </w:pPr>
                <w:r>
                  <w:t xml:space="preserve">                }</w:t>
                </w:r>
              </w:p>
              <w:p w14:paraId="31515AEB">
                <w:pPr>
                  <w:pStyle w:val="52"/>
                </w:pPr>
                <w:r>
                  <w:t xml:space="preserve">                else</w:t>
                </w:r>
              </w:p>
              <w:p w14:paraId="1919BAAC">
                <w:pPr>
                  <w:pStyle w:val="52"/>
                </w:pPr>
                <w:r>
                  <w:t xml:space="preserve">                {</w:t>
                </w:r>
              </w:p>
              <w:p w14:paraId="0B1B0F09">
                <w:pPr>
                  <w:pStyle w:val="52"/>
                </w:pPr>
                <w:r>
                  <w:t xml:space="preserve">                    foreach (var d in listaDeps)</w:t>
                </w:r>
              </w:p>
              <w:p w14:paraId="281C88BD">
                <w:pPr>
                  <w:pStyle w:val="52"/>
                </w:pPr>
                <w:r>
                  <w:t xml:space="preserve">                    {</w:t>
                </w:r>
              </w:p>
              <w:p w14:paraId="69B6848A">
                <w:pPr>
                  <w:pStyle w:val="52"/>
                </w:pPr>
                <w:r>
                  <w:t xml:space="preserve">                        &lt;tr style="border-bottom: 1px solid var(--color-borde);"&gt;</w:t>
                </w:r>
              </w:p>
              <w:p w14:paraId="1A077FB9">
                <w:pPr>
                  <w:pStyle w:val="52"/>
                </w:pPr>
                <w:r>
                  <w:t xml:space="preserve">                            &lt;td style="padding: 15px; font-weight: bold; color: var(--color-oscuro);"&gt;@d.Codigo&lt;/td&gt;</w:t>
                </w:r>
              </w:p>
              <w:p w14:paraId="2CBB8AAA">
                <w:pPr>
                  <w:pStyle w:val="52"/>
                </w:pPr>
                <w:r>
                  <w:t xml:space="preserve">                            &lt;td style="padding: 15px;"&gt;@d.Descripcion&lt;/td&gt;</w:t>
                </w:r>
              </w:p>
              <w:p w14:paraId="31C366E9">
                <w:pPr>
                  <w:pStyle w:val="52"/>
                </w:pPr>
                <w:r>
                  <w:t xml:space="preserve">                            &lt;td style="padding: 15px; text-align: center; display: flex; justify-content: center; gap: 10px;"&gt;</w:t>
                </w:r>
              </w:p>
              <w:p w14:paraId="304FD99A">
                <w:pPr>
                  <w:pStyle w:val="52"/>
                </w:pPr>
                <w:r>
                  <w:t xml:space="preserve">                                &lt;a href="/Admin/Departamentos?editCodigo=@d.Codigo" style="background-color: #0f766e; color: white; padding: 6px 12px; text-decoration: none; border-radius: 4px; font-size: 0.85rem; font-weight: bold; transition: background 0.2s;"&gt;Editar&lt;/a&gt;</w:t>
                </w:r>
              </w:p>
              <w:p w14:paraId="025BC470">
                <w:pPr>
                  <w:pStyle w:val="52"/>
                </w:pPr>
                <w:r>
                  <w:t xml:space="preserve">                                &lt;a href="/Admin/EliminarDepartamento/@d.Codigo" onclick="return confirm('¿Está completamente seguro de eliminar el departamento @d.Descripcion?');" style="background-color: #b42334; color: white; padding: 6px 12px; text-decoration: none; border-radius: 4px; font-size: 0.85rem; font-weight: bold; transition: background 0.2s;"&gt;Eliminar&lt;/a&gt;</w:t>
                </w:r>
              </w:p>
              <w:p w14:paraId="158BA7D9">
                <w:pPr>
                  <w:pStyle w:val="52"/>
                </w:pPr>
                <w:r>
                  <w:t xml:space="preserve">                            &lt;/td&gt;</w:t>
                </w:r>
              </w:p>
              <w:p w14:paraId="29B2FB4A">
                <w:pPr>
                  <w:pStyle w:val="52"/>
                </w:pPr>
                <w:r>
                  <w:t xml:space="preserve">                        &lt;/tr&gt;</w:t>
                </w:r>
              </w:p>
              <w:p w14:paraId="525F0CFD">
                <w:pPr>
                  <w:pStyle w:val="52"/>
                </w:pPr>
                <w:r>
                  <w:t xml:space="preserve">                    }</w:t>
                </w:r>
              </w:p>
              <w:p w14:paraId="23822E36">
                <w:pPr>
                  <w:pStyle w:val="52"/>
                </w:pPr>
                <w:r>
                  <w:t xml:space="preserve">                }</w:t>
                </w:r>
              </w:p>
              <w:p w14:paraId="5433A176">
                <w:pPr>
                  <w:pStyle w:val="52"/>
                </w:pPr>
                <w:r>
                  <w:t xml:space="preserve">            &lt;/tbody&gt;</w:t>
                </w:r>
              </w:p>
              <w:p w14:paraId="5BC60F85">
                <w:pPr>
                  <w:pStyle w:val="52"/>
                </w:pPr>
                <w:r>
                  <w:t xml:space="preserve">        &lt;/table&gt;</w:t>
                </w:r>
              </w:p>
              <w:p w14:paraId="584E517C">
                <w:pPr>
                  <w:pStyle w:val="52"/>
                </w:pPr>
                <w:r>
                  <w:t xml:space="preserve">    &lt;/div&gt;</w:t>
                </w:r>
              </w:p>
              <w:p w14:paraId="4F98D8AA">
                <w:pPr>
                  <w:pStyle w:val="52"/>
                </w:pPr>
              </w:p>
              <w:p w14:paraId="18EEFCD6">
                <w:pPr>
                  <w:pStyle w:val="52"/>
                </w:pPr>
                <w:r>
                  <w:rPr>
                    <w:lang w:val="es-EC"/>
                  </w:rPr>
                  <w:t>&lt;/div&gt;</w:t>
                </w:r>
              </w:p>
            </w:tc>
          </w:tr>
        </w:tbl>
        <w:p w14:paraId="715E19A3">
          <w:pPr>
            <w:rPr>
              <w:lang w:val="en-US"/>
            </w:rPr>
          </w:pPr>
        </w:p>
        <w:p w14:paraId="0CF54696">
          <w:pPr>
            <w:rPr>
              <w:lang w:val="en-US"/>
            </w:rPr>
          </w:pPr>
        </w:p>
        <w:p w14:paraId="2C171D30">
          <w:pPr>
            <w:rPr>
              <w:lang w:val="en-US"/>
            </w:rPr>
          </w:pPr>
        </w:p>
        <w:p w14:paraId="3AE3ECBC">
          <w:pPr>
            <w:rPr>
              <w:lang w:val="en-US"/>
            </w:rPr>
          </w:pPr>
        </w:p>
        <w:p w14:paraId="2604EAC7">
          <w:pPr>
            <w:rPr>
              <w:lang w:val="en-US"/>
            </w:rPr>
          </w:pPr>
        </w:p>
        <w:p w14:paraId="5BC16DAD">
          <w:pPr>
            <w:rPr>
              <w:lang w:val="en-US"/>
            </w:rPr>
          </w:pPr>
        </w:p>
        <w:p w14:paraId="64719AB0">
          <w:pPr>
            <w:rPr>
              <w:lang w:val="en-US"/>
            </w:rPr>
          </w:pPr>
        </w:p>
        <w:p w14:paraId="6CFAE081">
          <w:pPr>
            <w:rPr>
              <w:lang w:val="en-US"/>
            </w:rPr>
          </w:pPr>
        </w:p>
        <w:p w14:paraId="2A7B6249">
          <w:pPr>
            <w:rPr>
              <w:lang w:val="en-US"/>
            </w:rPr>
          </w:pPr>
        </w:p>
        <w:p w14:paraId="2DD55D2A">
          <w:pPr>
            <w:rPr>
              <w:lang w:val="en-US"/>
            </w:rPr>
          </w:pPr>
        </w:p>
        <w:p w14:paraId="2D6D09DC">
          <w:pPr>
            <w:rPr>
              <w:lang w:val="en-US"/>
            </w:rPr>
          </w:pPr>
        </w:p>
        <w:p w14:paraId="269DA4F7">
          <w:pPr>
            <w:rPr>
              <w:lang w:val="en-US"/>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4"/>
          </w:tblGrid>
          <w:tr w14:paraId="6950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4" w:type="dxa"/>
              </w:tcPr>
              <w:p w14:paraId="36224044">
                <w:pPr>
                  <w:pStyle w:val="52"/>
                </w:pPr>
                <w:r>
                  <w:t>using Microsoft.AspNetCore.Mvc;</w:t>
                </w:r>
              </w:p>
              <w:p w14:paraId="5B083722">
                <w:pPr>
                  <w:pStyle w:val="52"/>
                </w:pPr>
                <w:r>
                  <w:t>using GestionProyectosMonster.Models;</w:t>
                </w:r>
              </w:p>
              <w:p w14:paraId="653809A9">
                <w:pPr>
                  <w:pStyle w:val="52"/>
                </w:pPr>
                <w:r>
                  <w:t>using GestionProyectosMonster.Services;</w:t>
                </w:r>
              </w:p>
              <w:p w14:paraId="31D79154">
                <w:pPr>
                  <w:pStyle w:val="52"/>
                </w:pPr>
              </w:p>
              <w:p w14:paraId="35EF23CD">
                <w:pPr>
                  <w:pStyle w:val="52"/>
                </w:pPr>
                <w:r>
                  <w:t>namespace GestionProyectosMonster.Controllers</w:t>
                </w:r>
              </w:p>
              <w:p w14:paraId="323D329C">
                <w:pPr>
                  <w:pStyle w:val="52"/>
                </w:pPr>
                <w:r>
                  <w:t>{</w:t>
                </w:r>
              </w:p>
              <w:p w14:paraId="70CB5AEB">
                <w:pPr>
                  <w:pStyle w:val="52"/>
                </w:pPr>
                <w:r>
                  <w:t xml:space="preserve">    public class AdminController : Controller</w:t>
                </w:r>
              </w:p>
              <w:p w14:paraId="446BD7D1">
                <w:pPr>
                  <w:pStyle w:val="52"/>
                  <w:rPr>
                    <w:lang w:val="es-EC"/>
                  </w:rPr>
                </w:pPr>
                <w:r>
                  <w:t xml:space="preserve">    </w:t>
                </w:r>
                <w:r>
                  <w:rPr>
                    <w:lang w:val="es-EC"/>
                  </w:rPr>
                  <w:t>{</w:t>
                </w:r>
              </w:p>
              <w:p w14:paraId="78433CDF">
                <w:pPr>
                  <w:pStyle w:val="52"/>
                  <w:rPr>
                    <w:lang w:val="es-EC"/>
                  </w:rPr>
                </w:pPr>
                <w:r>
                  <w:rPr>
                    <w:lang w:val="es-EC"/>
                  </w:rPr>
                  <w:t xml:space="preserve">        private readonly UsuarioService _usuarioService;</w:t>
                </w:r>
              </w:p>
              <w:p w14:paraId="46832FF2">
                <w:pPr>
                  <w:pStyle w:val="52"/>
                  <w:rPr>
                    <w:lang w:val="es-EC"/>
                  </w:rPr>
                </w:pPr>
              </w:p>
              <w:p w14:paraId="31D33759">
                <w:pPr>
                  <w:pStyle w:val="52"/>
                  <w:rPr>
                    <w:lang w:val="es-EC"/>
                  </w:rPr>
                </w:pPr>
                <w:r>
                  <w:rPr>
                    <w:lang w:val="es-EC"/>
                  </w:rPr>
                  <w:t xml:space="preserve">        public AdminController(UsuarioService usuarioService)</w:t>
                </w:r>
              </w:p>
              <w:p w14:paraId="0EFF2268">
                <w:pPr>
                  <w:pStyle w:val="52"/>
                  <w:rPr>
                    <w:lang w:val="es-EC"/>
                  </w:rPr>
                </w:pPr>
                <w:r>
                  <w:rPr>
                    <w:lang w:val="es-EC"/>
                  </w:rPr>
                  <w:t xml:space="preserve">        {</w:t>
                </w:r>
              </w:p>
              <w:p w14:paraId="6CD7B7C9">
                <w:pPr>
                  <w:pStyle w:val="52"/>
                  <w:rPr>
                    <w:lang w:val="es-EC"/>
                  </w:rPr>
                </w:pPr>
                <w:r>
                  <w:rPr>
                    <w:lang w:val="es-EC"/>
                  </w:rPr>
                  <w:t xml:space="preserve">            _usuarioService = usuarioService;</w:t>
                </w:r>
              </w:p>
              <w:p w14:paraId="2AB28937">
                <w:pPr>
                  <w:pStyle w:val="52"/>
                  <w:rPr>
                    <w:lang w:val="es-EC"/>
                  </w:rPr>
                </w:pPr>
                <w:r>
                  <w:rPr>
                    <w:lang w:val="es-EC"/>
                  </w:rPr>
                  <w:t xml:space="preserve">        }</w:t>
                </w:r>
              </w:p>
              <w:p w14:paraId="1E46CBBD">
                <w:pPr>
                  <w:pStyle w:val="52"/>
                  <w:rPr>
                    <w:lang w:val="es-EC"/>
                  </w:rPr>
                </w:pPr>
              </w:p>
              <w:p w14:paraId="1D02D373">
                <w:pPr>
                  <w:pStyle w:val="52"/>
                  <w:rPr>
                    <w:lang w:val="es-EC"/>
                  </w:rPr>
                </w:pPr>
                <w:r>
                  <w:rPr>
                    <w:lang w:val="es-EC"/>
                  </w:rPr>
                  <w:t xml:space="preserve">        // Validador estricto de roles en el servidor</w:t>
                </w:r>
              </w:p>
              <w:p w14:paraId="1076A8B0">
                <w:pPr>
                  <w:pStyle w:val="52"/>
                </w:pPr>
                <w:r>
                  <w:rPr>
                    <w:lang w:val="es-EC"/>
                  </w:rPr>
                  <w:t xml:space="preserve">        </w:t>
                </w:r>
                <w:r>
                  <w:t>private bool EsAdministrador()</w:t>
                </w:r>
              </w:p>
              <w:p w14:paraId="33322D79">
                <w:pPr>
                  <w:pStyle w:val="52"/>
                </w:pPr>
                <w:r>
                  <w:t xml:space="preserve">        {</w:t>
                </w:r>
              </w:p>
              <w:p w14:paraId="27074404">
                <w:pPr>
                  <w:pStyle w:val="52"/>
                </w:pPr>
                <w:r>
                  <w:t xml:space="preserve">            var rol = HttpContext.Session.GetString("rolUsuario");</w:t>
                </w:r>
              </w:p>
              <w:p w14:paraId="5CC904C0">
                <w:pPr>
                  <w:pStyle w:val="52"/>
                </w:pPr>
                <w:r>
                  <w:t xml:space="preserve">            return rol == "Administrador";</w:t>
                </w:r>
              </w:p>
              <w:p w14:paraId="26C8158A">
                <w:pPr>
                  <w:pStyle w:val="52"/>
                </w:pPr>
                <w:r>
                  <w:t xml:space="preserve">        }</w:t>
                </w:r>
              </w:p>
              <w:p w14:paraId="64EF162A">
                <w:pPr>
                  <w:pStyle w:val="52"/>
                </w:pPr>
              </w:p>
              <w:p w14:paraId="43322A97">
                <w:pPr>
                  <w:pStyle w:val="52"/>
                </w:pPr>
                <w:r>
                  <w:t xml:space="preserve">        public IActionResult Dashboard()</w:t>
                </w:r>
              </w:p>
              <w:p w14:paraId="7698BAD1">
                <w:pPr>
                  <w:pStyle w:val="52"/>
                </w:pPr>
                <w:r>
                  <w:t xml:space="preserve">        {</w:t>
                </w:r>
              </w:p>
              <w:p w14:paraId="5C43ED91">
                <w:pPr>
                  <w:pStyle w:val="52"/>
                </w:pPr>
                <w:r>
                  <w:t xml:space="preserve">            if (!EsAdministrador()) return RedirectToAction("NoAutorizado", "Home");</w:t>
                </w:r>
              </w:p>
              <w:p w14:paraId="34FDC771">
                <w:pPr>
                  <w:pStyle w:val="52"/>
                </w:pPr>
                <w:r>
                  <w:t xml:space="preserve">            return View();</w:t>
                </w:r>
              </w:p>
              <w:p w14:paraId="06D905E2">
                <w:pPr>
                  <w:pStyle w:val="52"/>
                  <w:rPr>
                    <w:lang w:val="es-EC"/>
                  </w:rPr>
                </w:pPr>
                <w:r>
                  <w:t xml:space="preserve">        </w:t>
                </w:r>
                <w:r>
                  <w:rPr>
                    <w:lang w:val="es-EC"/>
                  </w:rPr>
                  <w:t>}</w:t>
                </w:r>
              </w:p>
              <w:p w14:paraId="4EC35BAF">
                <w:pPr>
                  <w:pStyle w:val="52"/>
                  <w:rPr>
                    <w:lang w:val="es-EC"/>
                  </w:rPr>
                </w:pPr>
              </w:p>
              <w:p w14:paraId="37A12556">
                <w:pPr>
                  <w:pStyle w:val="52"/>
                  <w:rPr>
                    <w:lang w:val="es-EC"/>
                  </w:rPr>
                </w:pPr>
                <w:r>
                  <w:rPr>
                    <w:lang w:val="es-EC"/>
                  </w:rPr>
                  <w:t xml:space="preserve">        // =================================================================</w:t>
                </w:r>
              </w:p>
              <w:p w14:paraId="3C222923">
                <w:pPr>
                  <w:pStyle w:val="52"/>
                  <w:rPr>
                    <w:lang w:val="es-EC"/>
                  </w:rPr>
                </w:pPr>
                <w:r>
                  <w:rPr>
                    <w:lang w:val="es-EC"/>
                  </w:rPr>
                  <w:t xml:space="preserve">        // --- 1. SECCIÓN DE SEGURIDAD DEL SISTEMA (SECCIÓN 15) ---</w:t>
                </w:r>
              </w:p>
              <w:p w14:paraId="0590F5D7">
                <w:pPr>
                  <w:pStyle w:val="52"/>
                  <w:rPr>
                    <w:lang w:val="es-EC"/>
                  </w:rPr>
                </w:pPr>
                <w:r>
                  <w:rPr>
                    <w:lang w:val="es-EC"/>
                  </w:rPr>
                  <w:t xml:space="preserve">        // =================================================================</w:t>
                </w:r>
              </w:p>
              <w:p w14:paraId="2533EF95">
                <w:pPr>
                  <w:pStyle w:val="52"/>
                  <w:rPr>
                    <w:lang w:val="es-EC"/>
                  </w:rPr>
                </w:pPr>
              </w:p>
              <w:p w14:paraId="547ADCA0">
                <w:pPr>
                  <w:pStyle w:val="52"/>
                  <w:rPr>
                    <w:lang w:val="es-EC"/>
                  </w:rPr>
                </w:pPr>
                <w:r>
                  <w:rPr>
                    <w:lang w:val="es-EC"/>
                  </w:rPr>
                  <w:t xml:space="preserve">        // GET: /Admin/Seguridad</w:t>
                </w:r>
              </w:p>
              <w:p w14:paraId="086EDA7E">
                <w:pPr>
                  <w:pStyle w:val="52"/>
                  <w:rPr>
                    <w:lang w:val="es-EC"/>
                  </w:rPr>
                </w:pPr>
                <w:r>
                  <w:rPr>
                    <w:lang w:val="es-EC"/>
                  </w:rPr>
                  <w:t xml:space="preserve">        // Lista los usuarios vigentes y carga los perfiles para los combos desplegables</w:t>
                </w:r>
              </w:p>
              <w:p w14:paraId="1FC0CAA0">
                <w:pPr>
                  <w:pStyle w:val="52"/>
                </w:pPr>
                <w:r>
                  <w:rPr>
                    <w:lang w:val="es-EC"/>
                  </w:rPr>
                  <w:t xml:space="preserve">        </w:t>
                </w:r>
                <w:r>
                  <w:t>[HttpGet]</w:t>
                </w:r>
              </w:p>
              <w:p w14:paraId="422A0E1A">
                <w:pPr>
                  <w:pStyle w:val="52"/>
                </w:pPr>
                <w:r>
                  <w:t xml:space="preserve">        public async Task&lt;IActionResult&gt; Seguridad()</w:t>
                </w:r>
              </w:p>
              <w:p w14:paraId="626BDB34">
                <w:pPr>
                  <w:pStyle w:val="52"/>
                  <w:rPr>
                    <w:lang w:val="es-EC"/>
                  </w:rPr>
                </w:pPr>
                <w:r>
                  <w:t xml:space="preserve">        </w:t>
                </w:r>
                <w:r>
                  <w:rPr>
                    <w:lang w:val="es-EC"/>
                  </w:rPr>
                  <w:t>{</w:t>
                </w:r>
              </w:p>
              <w:p w14:paraId="5EC538F9">
                <w:pPr>
                  <w:pStyle w:val="52"/>
                  <w:rPr>
                    <w:lang w:val="es-EC"/>
                  </w:rPr>
                </w:pPr>
                <w:r>
                  <w:rPr>
                    <w:lang w:val="es-EC"/>
                  </w:rPr>
                  <w:t xml:space="preserve">            if (!EsAdministrador()) return RedirectToAction("NoAutorizado", "Home");</w:t>
                </w:r>
              </w:p>
              <w:p w14:paraId="4F27958D">
                <w:pPr>
                  <w:pStyle w:val="52"/>
                  <w:rPr>
                    <w:lang w:val="es-EC"/>
                  </w:rPr>
                </w:pPr>
              </w:p>
              <w:p w14:paraId="3CA12E0C">
                <w:pPr>
                  <w:pStyle w:val="52"/>
                  <w:rPr>
                    <w:lang w:val="es-EC"/>
                  </w:rPr>
                </w:pPr>
                <w:r>
                  <w:rPr>
                    <w:lang w:val="es-EC"/>
                  </w:rPr>
                  <w:t xml:space="preserve">            // Cargamos la grilla de usuarios y el diccionario de perfiles desde la BD</w:t>
                </w:r>
              </w:p>
              <w:p w14:paraId="0E704473">
                <w:pPr>
                  <w:pStyle w:val="52"/>
                  <w:rPr>
                    <w:lang w:val="es-EC"/>
                  </w:rPr>
                </w:pPr>
                <w:r>
                  <w:rPr>
                    <w:lang w:val="es-EC"/>
                  </w:rPr>
                  <w:t xml:space="preserve">            ViewBag.Usuarios = await _usuarioService.ListarUsuariosSistemaAsync();</w:t>
                </w:r>
              </w:p>
              <w:p w14:paraId="03FEAB33">
                <w:pPr>
                  <w:pStyle w:val="52"/>
                  <w:rPr>
                    <w:lang w:val="es-EC"/>
                  </w:rPr>
                </w:pPr>
                <w:r>
                  <w:rPr>
                    <w:lang w:val="es-EC"/>
                  </w:rPr>
                  <w:t xml:space="preserve">            ViewBag.Perfiles = await _usuarioService.ObtenerPerfilesDisponiblesAsync();</w:t>
                </w:r>
              </w:p>
              <w:p w14:paraId="5BFA7893">
                <w:pPr>
                  <w:pStyle w:val="52"/>
                  <w:rPr>
                    <w:lang w:val="es-EC"/>
                  </w:rPr>
                </w:pPr>
              </w:p>
              <w:p w14:paraId="32F09052">
                <w:pPr>
                  <w:pStyle w:val="52"/>
                  <w:rPr>
                    <w:lang w:val="es-EC"/>
                  </w:rPr>
                </w:pPr>
                <w:r>
                  <w:rPr>
                    <w:lang w:val="es-EC"/>
                  </w:rPr>
                  <w:t xml:space="preserve">            return View();</w:t>
                </w:r>
              </w:p>
              <w:p w14:paraId="51DD695D">
                <w:pPr>
                  <w:pStyle w:val="52"/>
                  <w:rPr>
                    <w:lang w:val="es-EC"/>
                  </w:rPr>
                </w:pPr>
                <w:r>
                  <w:rPr>
                    <w:lang w:val="es-EC"/>
                  </w:rPr>
                  <w:t xml:space="preserve">        }</w:t>
                </w:r>
              </w:p>
              <w:p w14:paraId="361FEAE1">
                <w:pPr>
                  <w:pStyle w:val="52"/>
                  <w:rPr>
                    <w:lang w:val="es-EC"/>
                  </w:rPr>
                </w:pPr>
              </w:p>
              <w:p w14:paraId="01828844">
                <w:pPr>
                  <w:pStyle w:val="52"/>
                  <w:rPr>
                    <w:lang w:val="es-EC"/>
                  </w:rPr>
                </w:pPr>
                <w:r>
                  <w:rPr>
                    <w:lang w:val="es-EC"/>
                  </w:rPr>
                  <w:t xml:space="preserve">        // POST: /Admin/GuardarUsuario</w:t>
                </w:r>
              </w:p>
              <w:p w14:paraId="07B259F8">
                <w:pPr>
                  <w:pStyle w:val="52"/>
                  <w:rPr>
                    <w:lang w:val="es-EC"/>
                  </w:rPr>
                </w:pPr>
                <w:r>
                  <w:rPr>
                    <w:lang w:val="es-EC"/>
                  </w:rPr>
                  <w:t xml:space="preserve">        // Crea cuentas nuevas hasheando la clave en SHA-256 en vivo</w:t>
                </w:r>
              </w:p>
              <w:p w14:paraId="60323A96">
                <w:pPr>
                  <w:pStyle w:val="52"/>
                </w:pPr>
                <w:r>
                  <w:rPr>
                    <w:lang w:val="es-EC"/>
                  </w:rPr>
                  <w:t xml:space="preserve">        </w:t>
                </w:r>
                <w:r>
                  <w:t>[HttpPost]</w:t>
                </w:r>
              </w:p>
              <w:p w14:paraId="01FE7A61">
                <w:pPr>
                  <w:pStyle w:val="52"/>
                </w:pPr>
                <w:r>
                  <w:t xml:space="preserve">        public async Task&lt;IActionResult&gt; GuardarUsuario(string codigoEmpleado, string clavePlana, string perfilCodigo, string pieFirma)</w:t>
                </w:r>
              </w:p>
              <w:p w14:paraId="1AA989FF">
                <w:pPr>
                  <w:pStyle w:val="52"/>
                  <w:rPr>
                    <w:lang w:val="es-EC"/>
                  </w:rPr>
                </w:pPr>
                <w:r>
                  <w:t xml:space="preserve">        </w:t>
                </w:r>
                <w:r>
                  <w:rPr>
                    <w:lang w:val="es-EC"/>
                  </w:rPr>
                  <w:t>{</w:t>
                </w:r>
              </w:p>
              <w:p w14:paraId="751FBC4D">
                <w:pPr>
                  <w:pStyle w:val="52"/>
                  <w:rPr>
                    <w:lang w:val="es-EC"/>
                  </w:rPr>
                </w:pPr>
                <w:r>
                  <w:rPr>
                    <w:lang w:val="es-EC"/>
                  </w:rPr>
                  <w:t xml:space="preserve">            if (!EsAdministrador()) return RedirectToAction("NoAutorizado", "Home");</w:t>
                </w:r>
              </w:p>
              <w:p w14:paraId="5D87BD72">
                <w:pPr>
                  <w:pStyle w:val="52"/>
                  <w:rPr>
                    <w:lang w:val="es-EC"/>
                  </w:rPr>
                </w:pPr>
              </w:p>
              <w:p w14:paraId="3B7BB8C6">
                <w:pPr>
                  <w:pStyle w:val="52"/>
                  <w:rPr>
                    <w:lang w:val="es-EC"/>
                  </w:rPr>
                </w:pPr>
                <w:r>
                  <w:rPr>
                    <w:lang w:val="es-EC"/>
                  </w:rPr>
                  <w:t xml:space="preserve">            // Validaciones básicas de entrada</w:t>
                </w:r>
              </w:p>
              <w:p w14:paraId="146C4F29">
                <w:pPr>
                  <w:pStyle w:val="52"/>
                  <w:rPr>
                    <w:lang w:val="es-EC"/>
                  </w:rPr>
                </w:pPr>
                <w:r>
                  <w:rPr>
                    <w:lang w:val="es-EC"/>
                  </w:rPr>
                  <w:t xml:space="preserve">            if (string.IsNullOrWhiteSpace(codigoEmpleado) || string.IsNullOrWhiteSpace(clavePlana) || string.IsNullOrWhiteSpace(perfilCodigo))</w:t>
                </w:r>
              </w:p>
              <w:p w14:paraId="1A259976">
                <w:pPr>
                  <w:pStyle w:val="52"/>
                  <w:rPr>
                    <w:lang w:val="es-EC"/>
                  </w:rPr>
                </w:pPr>
                <w:r>
                  <w:rPr>
                    <w:lang w:val="es-EC"/>
                  </w:rPr>
                  <w:t xml:space="preserve">            {</w:t>
                </w:r>
              </w:p>
              <w:p w14:paraId="2F7CF4DF">
                <w:pPr>
                  <w:pStyle w:val="52"/>
                  <w:rPr>
                    <w:lang w:val="es-EC"/>
                  </w:rPr>
                </w:pPr>
                <w:r>
                  <w:rPr>
                    <w:lang w:val="es-EC"/>
                  </w:rPr>
                  <w:t xml:space="preserve">                TempData["Error"] = "Todos los campos obligatorios del usuario deben completarse.";</w:t>
                </w:r>
              </w:p>
              <w:p w14:paraId="67CAE0E8">
                <w:pPr>
                  <w:pStyle w:val="52"/>
                  <w:rPr>
                    <w:lang w:val="es-EC"/>
                  </w:rPr>
                </w:pPr>
                <w:r>
                  <w:rPr>
                    <w:lang w:val="es-EC"/>
                  </w:rPr>
                  <w:t xml:space="preserve">                return RedirectToAction("Seguridad");</w:t>
                </w:r>
              </w:p>
              <w:p w14:paraId="6D231293">
                <w:pPr>
                  <w:pStyle w:val="52"/>
                  <w:rPr>
                    <w:lang w:val="es-EC"/>
                  </w:rPr>
                </w:pPr>
                <w:r>
                  <w:rPr>
                    <w:lang w:val="es-EC"/>
                  </w:rPr>
                  <w:t xml:space="preserve">            }</w:t>
                </w:r>
              </w:p>
              <w:p w14:paraId="758C79A0">
                <w:pPr>
                  <w:pStyle w:val="52"/>
                  <w:rPr>
                    <w:lang w:val="es-EC"/>
                  </w:rPr>
                </w:pPr>
              </w:p>
              <w:p w14:paraId="2922E271">
                <w:pPr>
                  <w:pStyle w:val="52"/>
                  <w:rPr>
                    <w:lang w:val="es-EC"/>
                  </w:rPr>
                </w:pPr>
                <w:r>
                  <w:rPr>
                    <w:lang w:val="es-EC"/>
                  </w:rPr>
                  <w:t xml:space="preserve">            // Regla de negocio 1: Validar si el empleado existe físicamente en la empresa</w:t>
                </w:r>
              </w:p>
              <w:p w14:paraId="3A55D182">
                <w:pPr>
                  <w:pStyle w:val="52"/>
                  <w:rPr>
                    <w:lang w:val="es-EC"/>
                  </w:rPr>
                </w:pPr>
                <w:r>
                  <w:rPr>
                    <w:lang w:val="es-EC"/>
                  </w:rPr>
                  <w:t xml:space="preserve">            bool existeEmpleado = await _usuarioService.ExisteEmpleadoRealAsync(codigoEmpleado.Trim());</w:t>
                </w:r>
              </w:p>
              <w:p w14:paraId="09533482">
                <w:pPr>
                  <w:pStyle w:val="52"/>
                  <w:rPr>
                    <w:lang w:val="es-EC"/>
                  </w:rPr>
                </w:pPr>
                <w:r>
                  <w:rPr>
                    <w:lang w:val="es-EC"/>
                  </w:rPr>
                  <w:t xml:space="preserve">            if (!existeEmpleado)</w:t>
                </w:r>
              </w:p>
              <w:p w14:paraId="58120F41">
                <w:pPr>
                  <w:pStyle w:val="52"/>
                  <w:rPr>
                    <w:lang w:val="es-EC"/>
                  </w:rPr>
                </w:pPr>
                <w:r>
                  <w:rPr>
                    <w:lang w:val="es-EC"/>
                  </w:rPr>
                  <w:t xml:space="preserve">            {</w:t>
                </w:r>
              </w:p>
              <w:p w14:paraId="47E01B03">
                <w:pPr>
                  <w:pStyle w:val="52"/>
                  <w:rPr>
                    <w:lang w:val="es-EC"/>
                  </w:rPr>
                </w:pPr>
                <w:r>
                  <w:rPr>
                    <w:lang w:val="es-EC"/>
                  </w:rPr>
                  <w:t xml:space="preserve">                TempData["Error"] = $"Error: El código de empleado '{codigoEmpleado}' no existe en el sistema de RRHH.";</w:t>
                </w:r>
              </w:p>
              <w:p w14:paraId="7B79193A">
                <w:pPr>
                  <w:pStyle w:val="52"/>
                  <w:rPr>
                    <w:lang w:val="es-EC"/>
                  </w:rPr>
                </w:pPr>
                <w:r>
                  <w:rPr>
                    <w:lang w:val="es-EC"/>
                  </w:rPr>
                  <w:t xml:space="preserve">                return RedirectToAction("Seguridad");</w:t>
                </w:r>
              </w:p>
              <w:p w14:paraId="6FC9CFC9">
                <w:pPr>
                  <w:pStyle w:val="52"/>
                  <w:rPr>
                    <w:lang w:val="es-EC"/>
                  </w:rPr>
                </w:pPr>
                <w:r>
                  <w:rPr>
                    <w:lang w:val="es-EC"/>
                  </w:rPr>
                  <w:t xml:space="preserve">            }</w:t>
                </w:r>
              </w:p>
              <w:p w14:paraId="2C354CD4">
                <w:pPr>
                  <w:pStyle w:val="52"/>
                  <w:rPr>
                    <w:lang w:val="es-EC"/>
                  </w:rPr>
                </w:pPr>
              </w:p>
              <w:p w14:paraId="13D12FC5">
                <w:pPr>
                  <w:pStyle w:val="52"/>
                  <w:rPr>
                    <w:lang w:val="es-EC"/>
                  </w:rPr>
                </w:pPr>
                <w:r>
                  <w:rPr>
                    <w:lang w:val="es-EC"/>
                  </w:rPr>
                  <w:t xml:space="preserve">            // Regla de negocio 2: Validar si el empleado ya cuenta con un usuario creado</w:t>
                </w:r>
              </w:p>
              <w:p w14:paraId="5B22485F">
                <w:pPr>
                  <w:pStyle w:val="52"/>
                  <w:rPr>
                    <w:lang w:val="es-EC"/>
                  </w:rPr>
                </w:pPr>
                <w:r>
                  <w:rPr>
                    <w:lang w:val="es-EC"/>
                  </w:rPr>
                  <w:t xml:space="preserve">            bool tieneUsuario = await _usuarioService.ExisteUsuarioRegistradoAsync(codigoEmpleado.Trim());</w:t>
                </w:r>
              </w:p>
              <w:p w14:paraId="4D3F3A01">
                <w:pPr>
                  <w:pStyle w:val="52"/>
                  <w:rPr>
                    <w:lang w:val="es-EC"/>
                  </w:rPr>
                </w:pPr>
                <w:r>
                  <w:rPr>
                    <w:lang w:val="es-EC"/>
                  </w:rPr>
                  <w:t xml:space="preserve">            if (tieneUsuario)</w:t>
                </w:r>
              </w:p>
              <w:p w14:paraId="0DA11BDF">
                <w:pPr>
                  <w:pStyle w:val="52"/>
                  <w:rPr>
                    <w:lang w:val="es-EC"/>
                  </w:rPr>
                </w:pPr>
                <w:r>
                  <w:rPr>
                    <w:lang w:val="es-EC"/>
                  </w:rPr>
                  <w:t xml:space="preserve">            {</w:t>
                </w:r>
              </w:p>
              <w:p w14:paraId="78B6F5E0">
                <w:pPr>
                  <w:pStyle w:val="52"/>
                  <w:rPr>
                    <w:lang w:val="es-EC"/>
                  </w:rPr>
                </w:pPr>
                <w:r>
                  <w:rPr>
                    <w:lang w:val="es-EC"/>
                  </w:rPr>
                  <w:t xml:space="preserve">                TempData["Error"] = $"Error: El empleado '{codigoEmpleado}' ya posee un usuario asignado en el sistema.";</w:t>
                </w:r>
              </w:p>
              <w:p w14:paraId="1E03979A">
                <w:pPr>
                  <w:pStyle w:val="52"/>
                  <w:rPr>
                    <w:lang w:val="es-EC"/>
                  </w:rPr>
                </w:pPr>
                <w:r>
                  <w:rPr>
                    <w:lang w:val="es-EC"/>
                  </w:rPr>
                  <w:t xml:space="preserve">                return RedirectToAction("Seguridad");</w:t>
                </w:r>
              </w:p>
              <w:p w14:paraId="0ADBA0ED">
                <w:pPr>
                  <w:pStyle w:val="52"/>
                  <w:rPr>
                    <w:lang w:val="es-EC"/>
                  </w:rPr>
                </w:pPr>
                <w:r>
                  <w:rPr>
                    <w:lang w:val="es-EC"/>
                  </w:rPr>
                  <w:t xml:space="preserve">            }</w:t>
                </w:r>
              </w:p>
              <w:p w14:paraId="26B95D7F">
                <w:pPr>
                  <w:pStyle w:val="52"/>
                  <w:rPr>
                    <w:lang w:val="es-EC"/>
                  </w:rPr>
                </w:pPr>
              </w:p>
              <w:p w14:paraId="304489DC">
                <w:pPr>
                  <w:pStyle w:val="52"/>
                  <w:rPr>
                    <w:lang w:val="es-EC"/>
                  </w:rPr>
                </w:pPr>
                <w:r>
                  <w:rPr>
                    <w:lang w:val="es-EC"/>
                  </w:rPr>
                  <w:t xml:space="preserve">            try</w:t>
                </w:r>
              </w:p>
              <w:p w14:paraId="506983A7">
                <w:pPr>
                  <w:pStyle w:val="52"/>
                  <w:rPr>
                    <w:lang w:val="es-EC"/>
                  </w:rPr>
                </w:pPr>
                <w:r>
                  <w:rPr>
                    <w:lang w:val="es-EC"/>
                  </w:rPr>
                  <w:t xml:space="preserve">            {</w:t>
                </w:r>
              </w:p>
              <w:p w14:paraId="7AEC897D">
                <w:pPr>
                  <w:pStyle w:val="52"/>
                  <w:rPr>
                    <w:lang w:val="es-EC"/>
                  </w:rPr>
                </w:pPr>
                <w:r>
                  <w:rPr>
                    <w:lang w:val="es-EC"/>
                  </w:rPr>
                  <w:t xml:space="preserve">                // Encriptamos la clave plana usando la clase PasswordHasher en formato hexadecimal SHA-256</w:t>
                </w:r>
              </w:p>
              <w:p w14:paraId="5F6368DC">
                <w:pPr>
                  <w:pStyle w:val="52"/>
                </w:pPr>
                <w:r>
                  <w:rPr>
                    <w:lang w:val="es-EC"/>
                  </w:rPr>
                  <w:t xml:space="preserve">                </w:t>
                </w:r>
                <w:r>
                  <w:t>string passwordHash = PasswordHasher.Hash(clavePlana.Trim());</w:t>
                </w:r>
              </w:p>
              <w:p w14:paraId="03BAA1DB">
                <w:pPr>
                  <w:pStyle w:val="52"/>
                </w:pPr>
              </w:p>
              <w:p w14:paraId="29E0118C">
                <w:pPr>
                  <w:pStyle w:val="52"/>
                  <w:rPr>
                    <w:lang w:val="es-EC"/>
                  </w:rPr>
                </w:pPr>
                <w:r>
                  <w:t xml:space="preserve">                await _usuarioService.RegistrarNuevoUsuarioAsync(codigoEmpleado.Trim(), passwordHash, perfilCodigo, pieFirma ?? </w:t>
                </w:r>
                <w:r>
                  <w:rPr>
                    <w:lang w:val="es-EC"/>
                  </w:rPr>
                  <w:t>"");</w:t>
                </w:r>
              </w:p>
              <w:p w14:paraId="140DEA2D">
                <w:pPr>
                  <w:pStyle w:val="52"/>
                  <w:rPr>
                    <w:lang w:val="es-EC"/>
                  </w:rPr>
                </w:pPr>
                <w:r>
                  <w:rPr>
                    <w:lang w:val="es-EC"/>
                  </w:rPr>
                  <w:t xml:space="preserve">                TempData["Mensaje"] = "Usuario registrado y perfil asociado con éxito.";</w:t>
                </w:r>
              </w:p>
              <w:p w14:paraId="74DD6A4E">
                <w:pPr>
                  <w:pStyle w:val="52"/>
                  <w:rPr>
                    <w:lang w:val="es-EC"/>
                  </w:rPr>
                </w:pPr>
                <w:r>
                  <w:rPr>
                    <w:lang w:val="es-EC"/>
                  </w:rPr>
                  <w:t xml:space="preserve">            }</w:t>
                </w:r>
              </w:p>
              <w:p w14:paraId="6D4427BF">
                <w:pPr>
                  <w:pStyle w:val="52"/>
                  <w:rPr>
                    <w:lang w:val="es-EC"/>
                  </w:rPr>
                </w:pPr>
                <w:r>
                  <w:rPr>
                    <w:lang w:val="es-EC"/>
                  </w:rPr>
                  <w:t xml:space="preserve">            catch (Exception ex)</w:t>
                </w:r>
              </w:p>
              <w:p w14:paraId="6AB5BC80">
                <w:pPr>
                  <w:pStyle w:val="52"/>
                  <w:rPr>
                    <w:lang w:val="es-EC"/>
                  </w:rPr>
                </w:pPr>
                <w:r>
                  <w:rPr>
                    <w:lang w:val="es-EC"/>
                  </w:rPr>
                  <w:t xml:space="preserve">            {</w:t>
                </w:r>
              </w:p>
              <w:p w14:paraId="590D6CEA">
                <w:pPr>
                  <w:pStyle w:val="52"/>
                  <w:rPr>
                    <w:lang w:val="es-EC"/>
                  </w:rPr>
                </w:pPr>
                <w:r>
                  <w:rPr>
                    <w:lang w:val="es-EC"/>
                  </w:rPr>
                  <w:t xml:space="preserve">                TempData["Error"] = "Error interno al procesar el alta en base de datos: " + ex.Message;</w:t>
                </w:r>
              </w:p>
              <w:p w14:paraId="731834DB">
                <w:pPr>
                  <w:pStyle w:val="52"/>
                  <w:rPr>
                    <w:lang w:val="es-EC"/>
                  </w:rPr>
                </w:pPr>
                <w:r>
                  <w:rPr>
                    <w:lang w:val="es-EC"/>
                  </w:rPr>
                  <w:t xml:space="preserve">            }</w:t>
                </w:r>
              </w:p>
              <w:p w14:paraId="02B0AC53">
                <w:pPr>
                  <w:pStyle w:val="52"/>
                  <w:rPr>
                    <w:lang w:val="es-EC"/>
                  </w:rPr>
                </w:pPr>
              </w:p>
              <w:p w14:paraId="4ECF9BE2">
                <w:pPr>
                  <w:pStyle w:val="52"/>
                  <w:rPr>
                    <w:lang w:val="es-EC"/>
                  </w:rPr>
                </w:pPr>
                <w:r>
                  <w:rPr>
                    <w:lang w:val="es-EC"/>
                  </w:rPr>
                  <w:t xml:space="preserve">            return RedirectToAction("Seguridad");</w:t>
                </w:r>
              </w:p>
              <w:p w14:paraId="0D9BFBA2">
                <w:pPr>
                  <w:pStyle w:val="52"/>
                  <w:rPr>
                    <w:lang w:val="es-EC"/>
                  </w:rPr>
                </w:pPr>
                <w:r>
                  <w:rPr>
                    <w:lang w:val="es-EC"/>
                  </w:rPr>
                  <w:t xml:space="preserve">        }</w:t>
                </w:r>
              </w:p>
              <w:p w14:paraId="341127C1">
                <w:pPr>
                  <w:pStyle w:val="52"/>
                  <w:rPr>
                    <w:lang w:val="es-EC"/>
                  </w:rPr>
                </w:pPr>
              </w:p>
              <w:p w14:paraId="112EEFE8">
                <w:pPr>
                  <w:pStyle w:val="52"/>
                  <w:rPr>
                    <w:lang w:val="es-EC"/>
                  </w:rPr>
                </w:pPr>
                <w:r>
                  <w:rPr>
                    <w:lang w:val="es-EC"/>
                  </w:rPr>
                  <w:t xml:space="preserve">        // GET: /Admin/AlterarEstado</w:t>
                </w:r>
              </w:p>
              <w:p w14:paraId="50B6541F">
                <w:pPr>
                  <w:pStyle w:val="52"/>
                  <w:rPr>
                    <w:lang w:val="es-EC"/>
                  </w:rPr>
                </w:pPr>
                <w:r>
                  <w:rPr>
                    <w:lang w:val="es-EC"/>
                  </w:rPr>
                  <w:t xml:space="preserve">        // Activa o desactiva la cuenta del usuario para impedir o permitir inicios de sesión</w:t>
                </w:r>
              </w:p>
              <w:p w14:paraId="7DC615FB">
                <w:pPr>
                  <w:pStyle w:val="52"/>
                </w:pPr>
                <w:r>
                  <w:rPr>
                    <w:lang w:val="es-EC"/>
                  </w:rPr>
                  <w:t xml:space="preserve">        </w:t>
                </w:r>
                <w:r>
                  <w:t>[HttpGet]</w:t>
                </w:r>
              </w:p>
              <w:p w14:paraId="33462D87">
                <w:pPr>
                  <w:pStyle w:val="52"/>
                </w:pPr>
                <w:r>
                  <w:t xml:space="preserve">        public async Task&lt;IActionResult&gt; AlterarEstado(string id, string estadoActual)</w:t>
                </w:r>
              </w:p>
              <w:p w14:paraId="264D6AE3">
                <w:pPr>
                  <w:pStyle w:val="52"/>
                  <w:rPr>
                    <w:lang w:val="es-EC"/>
                  </w:rPr>
                </w:pPr>
                <w:r>
                  <w:t xml:space="preserve">        </w:t>
                </w:r>
                <w:r>
                  <w:rPr>
                    <w:lang w:val="es-EC"/>
                  </w:rPr>
                  <w:t>{</w:t>
                </w:r>
              </w:p>
              <w:p w14:paraId="030A4DF3">
                <w:pPr>
                  <w:pStyle w:val="52"/>
                  <w:rPr>
                    <w:lang w:val="es-EC"/>
                  </w:rPr>
                </w:pPr>
                <w:r>
                  <w:rPr>
                    <w:lang w:val="es-EC"/>
                  </w:rPr>
                  <w:t xml:space="preserve">            if (!EsAdministrador()) return RedirectToAction("NoAutorizado", "Home");</w:t>
                </w:r>
              </w:p>
              <w:p w14:paraId="3D5D21B1">
                <w:pPr>
                  <w:pStyle w:val="52"/>
                  <w:rPr>
                    <w:lang w:val="es-EC"/>
                  </w:rPr>
                </w:pPr>
              </w:p>
              <w:p w14:paraId="38E268E8">
                <w:pPr>
                  <w:pStyle w:val="52"/>
                  <w:rPr>
                    <w:lang w:val="es-EC"/>
                  </w:rPr>
                </w:pPr>
                <w:r>
                  <w:rPr>
                    <w:lang w:val="es-EC"/>
                  </w:rPr>
                  <w:t xml:space="preserve">            // Si está Activo ('A') lo pasa a Inactivo ('I'), y viceversa</w:t>
                </w:r>
              </w:p>
              <w:p w14:paraId="60DF6272">
                <w:pPr>
                  <w:pStyle w:val="52"/>
                  <w:rPr>
                    <w:lang w:val="es-EC"/>
                  </w:rPr>
                </w:pPr>
                <w:r>
                  <w:rPr>
                    <w:lang w:val="es-EC"/>
                  </w:rPr>
                  <w:t xml:space="preserve">            string nuevoEstado = (estadoActual == "A") ? "I" : "A";</w:t>
                </w:r>
              </w:p>
              <w:p w14:paraId="74D0AB45">
                <w:pPr>
                  <w:pStyle w:val="52"/>
                  <w:rPr>
                    <w:lang w:val="es-EC"/>
                  </w:rPr>
                </w:pPr>
              </w:p>
              <w:p w14:paraId="04475993">
                <w:pPr>
                  <w:pStyle w:val="52"/>
                  <w:rPr>
                    <w:lang w:val="es-EC"/>
                  </w:rPr>
                </w:pPr>
                <w:r>
                  <w:rPr>
                    <w:lang w:val="es-EC"/>
                  </w:rPr>
                  <w:t xml:space="preserve">            await _usuarioService.AlterarEstadoUsuarioAsync(id, nuevoEstado);</w:t>
                </w:r>
              </w:p>
              <w:p w14:paraId="40441845">
                <w:pPr>
                  <w:pStyle w:val="52"/>
                  <w:rPr>
                    <w:lang w:val="es-EC"/>
                  </w:rPr>
                </w:pPr>
                <w:r>
                  <w:rPr>
                    <w:lang w:val="es-EC"/>
                  </w:rPr>
                  <w:t xml:space="preserve">            TempData["Mensaje"] = $"Estado del usuario '{id}' modificado correctamente.";</w:t>
                </w:r>
              </w:p>
              <w:p w14:paraId="0F63EDEE">
                <w:pPr>
                  <w:pStyle w:val="52"/>
                  <w:rPr>
                    <w:lang w:val="es-EC"/>
                  </w:rPr>
                </w:pPr>
              </w:p>
              <w:p w14:paraId="07AB754B">
                <w:pPr>
                  <w:pStyle w:val="52"/>
                  <w:rPr>
                    <w:lang w:val="es-EC"/>
                  </w:rPr>
                </w:pPr>
                <w:r>
                  <w:rPr>
                    <w:lang w:val="es-EC"/>
                  </w:rPr>
                  <w:t xml:space="preserve">            return RedirectToAction("Seguridad");</w:t>
                </w:r>
              </w:p>
              <w:p w14:paraId="57BF69B4">
                <w:pPr>
                  <w:pStyle w:val="52"/>
                  <w:rPr>
                    <w:lang w:val="es-EC"/>
                  </w:rPr>
                </w:pPr>
                <w:r>
                  <w:rPr>
                    <w:lang w:val="es-EC"/>
                  </w:rPr>
                  <w:t xml:space="preserve">        }</w:t>
                </w:r>
              </w:p>
              <w:p w14:paraId="654705B7">
                <w:pPr>
                  <w:pStyle w:val="52"/>
                  <w:rPr>
                    <w:lang w:val="es-EC"/>
                  </w:rPr>
                </w:pPr>
              </w:p>
              <w:p w14:paraId="70B329D3">
                <w:pPr>
                  <w:pStyle w:val="52"/>
                  <w:rPr>
                    <w:lang w:val="es-EC"/>
                  </w:rPr>
                </w:pPr>
                <w:r>
                  <w:rPr>
                    <w:lang w:val="es-EC"/>
                  </w:rPr>
                  <w:t xml:space="preserve">        // POST: /Admin/CambiarRol</w:t>
                </w:r>
              </w:p>
              <w:p w14:paraId="24587685">
                <w:pPr>
                  <w:pStyle w:val="52"/>
                  <w:rPr>
                    <w:lang w:val="es-EC"/>
                  </w:rPr>
                </w:pPr>
                <w:r>
                  <w:rPr>
                    <w:lang w:val="es-EC"/>
                  </w:rPr>
                  <w:t xml:space="preserve">        // Cambia el rol cerrando el perfil previo e ingresando la nueva vigencia en el histórico</w:t>
                </w:r>
              </w:p>
              <w:p w14:paraId="70C79153">
                <w:pPr>
                  <w:pStyle w:val="52"/>
                </w:pPr>
                <w:r>
                  <w:rPr>
                    <w:lang w:val="es-EC"/>
                  </w:rPr>
                  <w:t xml:space="preserve">        </w:t>
                </w:r>
                <w:r>
                  <w:t>[HttpPost]</w:t>
                </w:r>
              </w:p>
              <w:p w14:paraId="331F0228">
                <w:pPr>
                  <w:pStyle w:val="52"/>
                </w:pPr>
                <w:r>
                  <w:t xml:space="preserve">        public async Task&lt;IActionResult&gt; CambiarRol(string codigoEmpleado, string nuevoPerfil)</w:t>
                </w:r>
              </w:p>
              <w:p w14:paraId="47A28CAD">
                <w:pPr>
                  <w:pStyle w:val="52"/>
                </w:pPr>
                <w:r>
                  <w:t xml:space="preserve">        {</w:t>
                </w:r>
              </w:p>
              <w:p w14:paraId="41FBA203">
                <w:pPr>
                  <w:pStyle w:val="52"/>
                </w:pPr>
                <w:r>
                  <w:t xml:space="preserve">            if (!EsAdministrador()) return RedirectToAction("NoAutorizado", "Home");</w:t>
                </w:r>
              </w:p>
              <w:p w14:paraId="6D832CC5">
                <w:pPr>
                  <w:pStyle w:val="52"/>
                </w:pPr>
              </w:p>
              <w:p w14:paraId="5C59800B">
                <w:pPr>
                  <w:pStyle w:val="52"/>
                </w:pPr>
                <w:r>
                  <w:t xml:space="preserve">            if (string.IsNullOrEmpty(codigoEmpleado) || string.IsNullOrEmpty(nuevoPerfil))</w:t>
                </w:r>
              </w:p>
              <w:p w14:paraId="70921736">
                <w:pPr>
                  <w:pStyle w:val="52"/>
                  <w:rPr>
                    <w:lang w:val="es-EC"/>
                  </w:rPr>
                </w:pPr>
                <w:r>
                  <w:t xml:space="preserve">            </w:t>
                </w:r>
                <w:r>
                  <w:rPr>
                    <w:lang w:val="es-EC"/>
                  </w:rPr>
                  <w:t>{</w:t>
                </w:r>
              </w:p>
              <w:p w14:paraId="2F915E11">
                <w:pPr>
                  <w:pStyle w:val="52"/>
                  <w:rPr>
                    <w:lang w:val="es-EC"/>
                  </w:rPr>
                </w:pPr>
                <w:r>
                  <w:rPr>
                    <w:lang w:val="es-EC"/>
                  </w:rPr>
                  <w:t xml:space="preserve">                TempData["Error"] = "Datos insuficientes para procesar el cambio de rol.";</w:t>
                </w:r>
              </w:p>
              <w:p w14:paraId="76D277EE">
                <w:pPr>
                  <w:pStyle w:val="52"/>
                  <w:rPr>
                    <w:lang w:val="es-EC"/>
                  </w:rPr>
                </w:pPr>
                <w:r>
                  <w:rPr>
                    <w:lang w:val="es-EC"/>
                  </w:rPr>
                  <w:t xml:space="preserve">                return RedirectToAction("Seguridad");</w:t>
                </w:r>
              </w:p>
              <w:p w14:paraId="034FE9CA">
                <w:pPr>
                  <w:pStyle w:val="52"/>
                  <w:rPr>
                    <w:lang w:val="es-EC"/>
                  </w:rPr>
                </w:pPr>
                <w:r>
                  <w:rPr>
                    <w:lang w:val="es-EC"/>
                  </w:rPr>
                  <w:t xml:space="preserve">            }</w:t>
                </w:r>
              </w:p>
              <w:p w14:paraId="2BC89578">
                <w:pPr>
                  <w:pStyle w:val="52"/>
                  <w:rPr>
                    <w:lang w:val="es-EC"/>
                  </w:rPr>
                </w:pPr>
              </w:p>
              <w:p w14:paraId="491AE115">
                <w:pPr>
                  <w:pStyle w:val="52"/>
                  <w:rPr>
                    <w:lang w:val="es-EC"/>
                  </w:rPr>
                </w:pPr>
                <w:r>
                  <w:rPr>
                    <w:lang w:val="es-EC"/>
                  </w:rPr>
                  <w:t xml:space="preserve">            await _usuarioService.CambiarRolUsuarioAsync(codigoEmpleado, nuevoPerfil);</w:t>
                </w:r>
              </w:p>
              <w:p w14:paraId="2739ADDC">
                <w:pPr>
                  <w:pStyle w:val="52"/>
                  <w:rPr>
                    <w:lang w:val="es-EC"/>
                  </w:rPr>
                </w:pPr>
                <w:r>
                  <w:rPr>
                    <w:lang w:val="es-EC"/>
                  </w:rPr>
                  <w:t xml:space="preserve">            TempData["Mensaje"] = $"Perfil histórico actualizado para el usuario {codigoEmpleado}.";</w:t>
                </w:r>
              </w:p>
              <w:p w14:paraId="6ACF927B">
                <w:pPr>
                  <w:pStyle w:val="52"/>
                  <w:rPr>
                    <w:lang w:val="es-EC"/>
                  </w:rPr>
                </w:pPr>
              </w:p>
              <w:p w14:paraId="3833766A">
                <w:pPr>
                  <w:pStyle w:val="52"/>
                  <w:rPr>
                    <w:lang w:val="es-EC"/>
                  </w:rPr>
                </w:pPr>
                <w:r>
                  <w:rPr>
                    <w:lang w:val="es-EC"/>
                  </w:rPr>
                  <w:t xml:space="preserve">            return RedirectToAction("Seguridad");</w:t>
                </w:r>
              </w:p>
              <w:p w14:paraId="2952928E">
                <w:pPr>
                  <w:pStyle w:val="52"/>
                  <w:rPr>
                    <w:lang w:val="es-EC"/>
                  </w:rPr>
                </w:pPr>
                <w:r>
                  <w:rPr>
                    <w:lang w:val="es-EC"/>
                  </w:rPr>
                  <w:t xml:space="preserve">        }</w:t>
                </w:r>
              </w:p>
              <w:p w14:paraId="5FCD2774">
                <w:pPr>
                  <w:pStyle w:val="52"/>
                  <w:rPr>
                    <w:lang w:val="es-EC"/>
                  </w:rPr>
                </w:pPr>
              </w:p>
              <w:p w14:paraId="5C6F6D1F">
                <w:pPr>
                  <w:pStyle w:val="52"/>
                  <w:rPr>
                    <w:lang w:val="es-EC"/>
                  </w:rPr>
                </w:pPr>
              </w:p>
              <w:p w14:paraId="39BA3240">
                <w:pPr>
                  <w:pStyle w:val="52"/>
                  <w:rPr>
                    <w:lang w:val="es-EC"/>
                  </w:rPr>
                </w:pPr>
                <w:r>
                  <w:rPr>
                    <w:lang w:val="es-EC"/>
                  </w:rPr>
                  <w:t xml:space="preserve">        // =================================================================</w:t>
                </w:r>
              </w:p>
              <w:p w14:paraId="3726A1FC">
                <w:pPr>
                  <w:pStyle w:val="52"/>
                  <w:rPr>
                    <w:lang w:val="es-EC"/>
                  </w:rPr>
                </w:pPr>
                <w:r>
                  <w:rPr>
                    <w:lang w:val="es-EC"/>
                  </w:rPr>
                  <w:t xml:space="preserve">        // --- 2. ACCIONES DEL CRUD DE DEPARTAMENTOS (SECCIÓN 14) ---</w:t>
                </w:r>
              </w:p>
              <w:p w14:paraId="60210721">
                <w:pPr>
                  <w:pStyle w:val="52"/>
                </w:pPr>
                <w:r>
                  <w:rPr>
                    <w:lang w:val="es-EC"/>
                  </w:rPr>
                  <w:t xml:space="preserve">        </w:t>
                </w:r>
                <w:r>
                  <w:t>// =================================================================</w:t>
                </w:r>
              </w:p>
              <w:p w14:paraId="6E1B5ADF">
                <w:pPr>
                  <w:pStyle w:val="52"/>
                </w:pPr>
              </w:p>
              <w:p w14:paraId="2A7A0DB5">
                <w:pPr>
                  <w:pStyle w:val="52"/>
                </w:pPr>
                <w:r>
                  <w:t xml:space="preserve">        [HttpGet]</w:t>
                </w:r>
              </w:p>
              <w:p w14:paraId="276C936D">
                <w:pPr>
                  <w:pStyle w:val="52"/>
                </w:pPr>
                <w:r>
                  <w:t xml:space="preserve">        public async Task&lt;IActionResult&gt; Departamentos(string? editCodigo)</w:t>
                </w:r>
              </w:p>
              <w:p w14:paraId="0B6078B2">
                <w:pPr>
                  <w:pStyle w:val="52"/>
                  <w:rPr>
                    <w:lang w:val="es-EC"/>
                  </w:rPr>
                </w:pPr>
                <w:r>
                  <w:t xml:space="preserve">        </w:t>
                </w:r>
                <w:r>
                  <w:rPr>
                    <w:lang w:val="es-EC"/>
                  </w:rPr>
                  <w:t>{</w:t>
                </w:r>
              </w:p>
              <w:p w14:paraId="0F02EBB4">
                <w:pPr>
                  <w:pStyle w:val="52"/>
                  <w:rPr>
                    <w:lang w:val="es-EC"/>
                  </w:rPr>
                </w:pPr>
                <w:r>
                  <w:rPr>
                    <w:lang w:val="es-EC"/>
                  </w:rPr>
                  <w:t xml:space="preserve">            if (!EsAdministrador()) return RedirectToAction("NoAutorizado", "Home");</w:t>
                </w:r>
              </w:p>
              <w:p w14:paraId="7E192437">
                <w:pPr>
                  <w:pStyle w:val="52"/>
                  <w:rPr>
                    <w:lang w:val="es-EC"/>
                  </w:rPr>
                </w:pPr>
              </w:p>
              <w:p w14:paraId="258F4B4B">
                <w:pPr>
                  <w:pStyle w:val="52"/>
                  <w:rPr>
                    <w:lang w:val="es-EC"/>
                  </w:rPr>
                </w:pPr>
                <w:r>
                  <w:rPr>
                    <w:lang w:val="es-EC"/>
                  </w:rPr>
                  <w:t xml:space="preserve">            ViewBag.Departamentos = await _usuarioService.ListarDepartamentosAsync();</w:t>
                </w:r>
              </w:p>
              <w:p w14:paraId="054832B9">
                <w:pPr>
                  <w:pStyle w:val="52"/>
                  <w:rPr>
                    <w:lang w:val="es-EC"/>
                  </w:rPr>
                </w:pPr>
                <w:r>
                  <w:rPr>
                    <w:lang w:val="es-EC"/>
                  </w:rPr>
                  <w:t xml:space="preserve">            var model = new Departamento();</w:t>
                </w:r>
              </w:p>
              <w:p w14:paraId="3DCE98B5">
                <w:pPr>
                  <w:pStyle w:val="52"/>
                  <w:rPr>
                    <w:lang w:val="es-EC"/>
                  </w:rPr>
                </w:pPr>
              </w:p>
              <w:p w14:paraId="39C525C1">
                <w:pPr>
                  <w:pStyle w:val="52"/>
                  <w:rPr>
                    <w:lang w:val="es-EC"/>
                  </w:rPr>
                </w:pPr>
                <w:r>
                  <w:rPr>
                    <w:lang w:val="es-EC"/>
                  </w:rPr>
                  <w:t xml:space="preserve">            if (!string.IsNullOrEmpty(editCodigo))</w:t>
                </w:r>
              </w:p>
              <w:p w14:paraId="5B463A53">
                <w:pPr>
                  <w:pStyle w:val="52"/>
                  <w:rPr>
                    <w:lang w:val="es-EC"/>
                  </w:rPr>
                </w:pPr>
                <w:r>
                  <w:rPr>
                    <w:lang w:val="es-EC"/>
                  </w:rPr>
                  <w:t xml:space="preserve">            {</w:t>
                </w:r>
              </w:p>
              <w:p w14:paraId="30385A7E">
                <w:pPr>
                  <w:pStyle w:val="52"/>
                  <w:rPr>
                    <w:lang w:val="es-EC"/>
                  </w:rPr>
                </w:pPr>
                <w:r>
                  <w:rPr>
                    <w:lang w:val="es-EC"/>
                  </w:rPr>
                  <w:t xml:space="preserve">                var dep = await _usuarioService.BuscarDepartamentoPorCodigoAsync(editCodigo);</w:t>
                </w:r>
              </w:p>
              <w:p w14:paraId="7CF47387">
                <w:pPr>
                  <w:pStyle w:val="52"/>
                  <w:rPr>
                    <w:lang w:val="es-EC"/>
                  </w:rPr>
                </w:pPr>
                <w:r>
                  <w:rPr>
                    <w:lang w:val="es-EC"/>
                  </w:rPr>
                  <w:t xml:space="preserve">                if (dep != null) model = dep;</w:t>
                </w:r>
              </w:p>
              <w:p w14:paraId="4901077D">
                <w:pPr>
                  <w:pStyle w:val="52"/>
                </w:pPr>
                <w:r>
                  <w:rPr>
                    <w:lang w:val="es-EC"/>
                  </w:rPr>
                  <w:t xml:space="preserve">                </w:t>
                </w:r>
                <w:r>
                  <w:t>ViewBag.ModoEdit = true;</w:t>
                </w:r>
              </w:p>
              <w:p w14:paraId="47893395">
                <w:pPr>
                  <w:pStyle w:val="52"/>
                </w:pPr>
                <w:r>
                  <w:t xml:space="preserve">            }</w:t>
                </w:r>
              </w:p>
              <w:p w14:paraId="758CA78E">
                <w:pPr>
                  <w:pStyle w:val="52"/>
                </w:pPr>
                <w:r>
                  <w:t xml:space="preserve">            else</w:t>
                </w:r>
              </w:p>
              <w:p w14:paraId="3004D6EB">
                <w:pPr>
                  <w:pStyle w:val="52"/>
                </w:pPr>
                <w:r>
                  <w:t xml:space="preserve">            {</w:t>
                </w:r>
              </w:p>
              <w:p w14:paraId="44B5B13D">
                <w:pPr>
                  <w:pStyle w:val="52"/>
                </w:pPr>
                <w:r>
                  <w:t xml:space="preserve">                ViewBag.ModoEdit = false;</w:t>
                </w:r>
              </w:p>
              <w:p w14:paraId="095D5006">
                <w:pPr>
                  <w:pStyle w:val="52"/>
                </w:pPr>
                <w:r>
                  <w:t xml:space="preserve">            }</w:t>
                </w:r>
              </w:p>
              <w:p w14:paraId="5BD3A801">
                <w:pPr>
                  <w:pStyle w:val="52"/>
                </w:pPr>
              </w:p>
              <w:p w14:paraId="61E1268C">
                <w:pPr>
                  <w:pStyle w:val="52"/>
                </w:pPr>
                <w:r>
                  <w:t xml:space="preserve">            return View(model);</w:t>
                </w:r>
              </w:p>
              <w:p w14:paraId="1590B030">
                <w:pPr>
                  <w:pStyle w:val="52"/>
                </w:pPr>
                <w:r>
                  <w:t xml:space="preserve">        }</w:t>
                </w:r>
              </w:p>
              <w:p w14:paraId="6AC3E76B">
                <w:pPr>
                  <w:pStyle w:val="52"/>
                </w:pPr>
              </w:p>
              <w:p w14:paraId="7891E6BC">
                <w:pPr>
                  <w:pStyle w:val="52"/>
                </w:pPr>
                <w:r>
                  <w:t xml:space="preserve">        [HttpPost]</w:t>
                </w:r>
              </w:p>
              <w:p w14:paraId="104DA599">
                <w:pPr>
                  <w:pStyle w:val="52"/>
                </w:pPr>
                <w:r>
                  <w:t xml:space="preserve">        public async Task&lt;IActionResult&gt; GuardarDepartamento(Departamento model, string modoEdit)</w:t>
                </w:r>
              </w:p>
              <w:p w14:paraId="0DD69642">
                <w:pPr>
                  <w:pStyle w:val="52"/>
                </w:pPr>
                <w:r>
                  <w:t xml:space="preserve">        {</w:t>
                </w:r>
              </w:p>
              <w:p w14:paraId="7C4F13E0">
                <w:pPr>
                  <w:pStyle w:val="52"/>
                </w:pPr>
                <w:r>
                  <w:t xml:space="preserve">            if (!EsAdministrador()) return RedirectToAction("NoAutorizado", "Home");</w:t>
                </w:r>
              </w:p>
              <w:p w14:paraId="00BA7788">
                <w:pPr>
                  <w:pStyle w:val="52"/>
                </w:pPr>
              </w:p>
              <w:p w14:paraId="0C885954">
                <w:pPr>
                  <w:pStyle w:val="52"/>
                  <w:rPr>
                    <w:lang w:val="es-EC"/>
                  </w:rPr>
                </w:pPr>
                <w:r>
                  <w:t xml:space="preserve">            if (string.IsNullOrWhiteSpace(model.Codigo) || model.Codigo.Trim().Length != </w:t>
                </w:r>
                <w:r>
                  <w:rPr>
                    <w:lang w:val="es-EC"/>
                  </w:rPr>
                  <w:t>3)</w:t>
                </w:r>
              </w:p>
              <w:p w14:paraId="65D7927A">
                <w:pPr>
                  <w:pStyle w:val="52"/>
                  <w:rPr>
                    <w:lang w:val="es-EC"/>
                  </w:rPr>
                </w:pPr>
                <w:r>
                  <w:rPr>
                    <w:lang w:val="es-EC"/>
                  </w:rPr>
                  <w:t xml:space="preserve">            {</w:t>
                </w:r>
              </w:p>
              <w:p w14:paraId="1A1B490C">
                <w:pPr>
                  <w:pStyle w:val="52"/>
                  <w:rPr>
                    <w:lang w:val="es-EC"/>
                  </w:rPr>
                </w:pPr>
                <w:r>
                  <w:rPr>
                    <w:lang w:val="es-EC"/>
                  </w:rPr>
                  <w:t xml:space="preserve">                TempData["Error"] = "El código es obligatorio y debe tener exactamente 3 caracteres.";</w:t>
                </w:r>
              </w:p>
              <w:p w14:paraId="23CE10C0">
                <w:pPr>
                  <w:pStyle w:val="52"/>
                  <w:rPr>
                    <w:lang w:val="es-EC"/>
                  </w:rPr>
                </w:pPr>
                <w:r>
                  <w:rPr>
                    <w:lang w:val="es-EC"/>
                  </w:rPr>
                  <w:t xml:space="preserve">                return RedirectToAction("Departamentos");</w:t>
                </w:r>
              </w:p>
              <w:p w14:paraId="336562DA">
                <w:pPr>
                  <w:pStyle w:val="52"/>
                  <w:rPr>
                    <w:lang w:val="es-EC"/>
                  </w:rPr>
                </w:pPr>
                <w:r>
                  <w:rPr>
                    <w:lang w:val="es-EC"/>
                  </w:rPr>
                  <w:t xml:space="preserve">            }</w:t>
                </w:r>
              </w:p>
              <w:p w14:paraId="538E1B83">
                <w:pPr>
                  <w:pStyle w:val="52"/>
                  <w:rPr>
                    <w:lang w:val="es-EC"/>
                  </w:rPr>
                </w:pPr>
                <w:r>
                  <w:rPr>
                    <w:lang w:val="es-EC"/>
                  </w:rPr>
                  <w:t xml:space="preserve">            if (string.IsNullOrWhiteSpace(model.Descripcion) || model.Descripcion.Trim().Length &gt; 50)</w:t>
                </w:r>
              </w:p>
              <w:p w14:paraId="0DC25406">
                <w:pPr>
                  <w:pStyle w:val="52"/>
                  <w:rPr>
                    <w:lang w:val="es-EC"/>
                  </w:rPr>
                </w:pPr>
                <w:r>
                  <w:rPr>
                    <w:lang w:val="es-EC"/>
                  </w:rPr>
                  <w:t xml:space="preserve">            {</w:t>
                </w:r>
              </w:p>
              <w:p w14:paraId="731E1F14">
                <w:pPr>
                  <w:pStyle w:val="52"/>
                  <w:rPr>
                    <w:lang w:val="es-EC"/>
                  </w:rPr>
                </w:pPr>
                <w:r>
                  <w:rPr>
                    <w:lang w:val="es-EC"/>
                  </w:rPr>
                  <w:t xml:space="preserve">                TempData["Error"] = "La descripción es obligatoria y no puede superar los 50 caracteres.";</w:t>
                </w:r>
              </w:p>
              <w:p w14:paraId="659B253E">
                <w:pPr>
                  <w:pStyle w:val="52"/>
                </w:pPr>
                <w:r>
                  <w:rPr>
                    <w:lang w:val="es-EC"/>
                  </w:rPr>
                  <w:t xml:space="preserve">                </w:t>
                </w:r>
                <w:r>
                  <w:t>return RedirectToAction("Departamentos");</w:t>
                </w:r>
              </w:p>
              <w:p w14:paraId="0BF0B9C8">
                <w:pPr>
                  <w:pStyle w:val="52"/>
                </w:pPr>
                <w:r>
                  <w:t xml:space="preserve">            }</w:t>
                </w:r>
              </w:p>
              <w:p w14:paraId="2D13E39B">
                <w:pPr>
                  <w:pStyle w:val="52"/>
                </w:pPr>
              </w:p>
              <w:p w14:paraId="6F0F82C1">
                <w:pPr>
                  <w:pStyle w:val="52"/>
                </w:pPr>
                <w:r>
                  <w:t xml:space="preserve">            if (modoEdit == "True")</w:t>
                </w:r>
              </w:p>
              <w:p w14:paraId="411810F6">
                <w:pPr>
                  <w:pStyle w:val="52"/>
                  <w:rPr>
                    <w:lang w:val="es-EC"/>
                  </w:rPr>
                </w:pPr>
                <w:r>
                  <w:t xml:space="preserve">            </w:t>
                </w:r>
                <w:r>
                  <w:rPr>
                    <w:lang w:val="es-EC"/>
                  </w:rPr>
                  <w:t>{</w:t>
                </w:r>
              </w:p>
              <w:p w14:paraId="534F881B">
                <w:pPr>
                  <w:pStyle w:val="52"/>
                  <w:rPr>
                    <w:lang w:val="es-EC"/>
                  </w:rPr>
                </w:pPr>
                <w:r>
                  <w:rPr>
                    <w:lang w:val="es-EC"/>
                  </w:rPr>
                  <w:t xml:space="preserve">                await _usuarioService.ActualizarDepartamentoAsync(model);</w:t>
                </w:r>
              </w:p>
              <w:p w14:paraId="2D254C60">
                <w:pPr>
                  <w:pStyle w:val="52"/>
                  <w:rPr>
                    <w:lang w:val="es-EC"/>
                  </w:rPr>
                </w:pPr>
                <w:r>
                  <w:rPr>
                    <w:lang w:val="es-EC"/>
                  </w:rPr>
                  <w:t xml:space="preserve">                TempData["Mensaje"] = "Departamento actualizado correctamente.";</w:t>
                </w:r>
              </w:p>
              <w:p w14:paraId="0AEFCD2E">
                <w:pPr>
                  <w:pStyle w:val="52"/>
                  <w:rPr>
                    <w:lang w:val="es-EC"/>
                  </w:rPr>
                </w:pPr>
                <w:r>
                  <w:rPr>
                    <w:lang w:val="es-EC"/>
                  </w:rPr>
                  <w:t xml:space="preserve">            }</w:t>
                </w:r>
              </w:p>
              <w:p w14:paraId="2C9F0A12">
                <w:pPr>
                  <w:pStyle w:val="52"/>
                  <w:rPr>
                    <w:lang w:val="es-EC"/>
                  </w:rPr>
                </w:pPr>
                <w:r>
                  <w:rPr>
                    <w:lang w:val="es-EC"/>
                  </w:rPr>
                  <w:t xml:space="preserve">            else</w:t>
                </w:r>
              </w:p>
              <w:p w14:paraId="6C521C65">
                <w:pPr>
                  <w:pStyle w:val="52"/>
                  <w:rPr>
                    <w:lang w:val="es-EC"/>
                  </w:rPr>
                </w:pPr>
                <w:r>
                  <w:rPr>
                    <w:lang w:val="es-EC"/>
                  </w:rPr>
                  <w:t xml:space="preserve">            {</w:t>
                </w:r>
              </w:p>
              <w:p w14:paraId="25182FF3">
                <w:pPr>
                  <w:pStyle w:val="52"/>
                  <w:rPr>
                    <w:lang w:val="es-EC"/>
                  </w:rPr>
                </w:pPr>
                <w:r>
                  <w:rPr>
                    <w:lang w:val="es-EC"/>
                  </w:rPr>
                  <w:t xml:space="preserve">                var existe = await _usuarioService.BuscarDepartamentoPorCodigoAsync(model.Codigo);</w:t>
                </w:r>
              </w:p>
              <w:p w14:paraId="2BF44E6D">
                <w:pPr>
                  <w:pStyle w:val="52"/>
                  <w:rPr>
                    <w:lang w:val="es-EC"/>
                  </w:rPr>
                </w:pPr>
                <w:r>
                  <w:rPr>
                    <w:lang w:val="es-EC"/>
                  </w:rPr>
                  <w:t xml:space="preserve">                if (existe != null)</w:t>
                </w:r>
              </w:p>
              <w:p w14:paraId="56717A92">
                <w:pPr>
                  <w:pStyle w:val="52"/>
                  <w:rPr>
                    <w:lang w:val="es-EC"/>
                  </w:rPr>
                </w:pPr>
                <w:r>
                  <w:rPr>
                    <w:lang w:val="es-EC"/>
                  </w:rPr>
                  <w:t xml:space="preserve">                {</w:t>
                </w:r>
              </w:p>
              <w:p w14:paraId="5A781E1C">
                <w:pPr>
                  <w:pStyle w:val="52"/>
                  <w:rPr>
                    <w:lang w:val="es-EC"/>
                  </w:rPr>
                </w:pPr>
                <w:r>
                  <w:rPr>
                    <w:lang w:val="es-EC"/>
                  </w:rPr>
                  <w:t xml:space="preserve">                    TempData["Error"] = $"El código '{model.Codigo}' ya se encuentra registrado por otra área.";</w:t>
                </w:r>
              </w:p>
              <w:p w14:paraId="4D2807AA">
                <w:pPr>
                  <w:pStyle w:val="52"/>
                  <w:rPr>
                    <w:lang w:val="es-EC"/>
                  </w:rPr>
                </w:pPr>
                <w:r>
                  <w:rPr>
                    <w:lang w:val="es-EC"/>
                  </w:rPr>
                  <w:t xml:space="preserve">                    return RedirectToAction("Departamentos");</w:t>
                </w:r>
              </w:p>
              <w:p w14:paraId="13BAE964">
                <w:pPr>
                  <w:pStyle w:val="52"/>
                  <w:rPr>
                    <w:lang w:val="es-EC"/>
                  </w:rPr>
                </w:pPr>
                <w:r>
                  <w:rPr>
                    <w:lang w:val="es-EC"/>
                  </w:rPr>
                  <w:t xml:space="preserve">                }</w:t>
                </w:r>
              </w:p>
              <w:p w14:paraId="049852A3">
                <w:pPr>
                  <w:pStyle w:val="52"/>
                  <w:rPr>
                    <w:lang w:val="es-EC"/>
                  </w:rPr>
                </w:pPr>
              </w:p>
              <w:p w14:paraId="62A6D842">
                <w:pPr>
                  <w:pStyle w:val="52"/>
                  <w:rPr>
                    <w:lang w:val="es-EC"/>
                  </w:rPr>
                </w:pPr>
                <w:r>
                  <w:rPr>
                    <w:lang w:val="es-EC"/>
                  </w:rPr>
                  <w:t xml:space="preserve">                await _usuarioService.InsertarDepartamentoAsync(model);</w:t>
                </w:r>
              </w:p>
              <w:p w14:paraId="35C339CA">
                <w:pPr>
                  <w:pStyle w:val="52"/>
                  <w:rPr>
                    <w:lang w:val="es-EC"/>
                  </w:rPr>
                </w:pPr>
                <w:r>
                  <w:rPr>
                    <w:lang w:val="es-EC"/>
                  </w:rPr>
                  <w:t xml:space="preserve">                TempData["Mensaje"] = "Departamento creado correctamente.";</w:t>
                </w:r>
              </w:p>
              <w:p w14:paraId="1D8CBDBF">
                <w:pPr>
                  <w:pStyle w:val="52"/>
                </w:pPr>
                <w:r>
                  <w:rPr>
                    <w:lang w:val="es-EC"/>
                  </w:rPr>
                  <w:t xml:space="preserve">            </w:t>
                </w:r>
                <w:r>
                  <w:t>}</w:t>
                </w:r>
              </w:p>
              <w:p w14:paraId="3B58072D">
                <w:pPr>
                  <w:pStyle w:val="52"/>
                </w:pPr>
              </w:p>
              <w:p w14:paraId="3B182B6E">
                <w:pPr>
                  <w:pStyle w:val="52"/>
                </w:pPr>
                <w:r>
                  <w:t xml:space="preserve">            return RedirectToAction("Departamentos");</w:t>
                </w:r>
              </w:p>
              <w:p w14:paraId="2946EBE3">
                <w:pPr>
                  <w:pStyle w:val="52"/>
                </w:pPr>
                <w:r>
                  <w:t xml:space="preserve">        }</w:t>
                </w:r>
              </w:p>
              <w:p w14:paraId="20D41D89">
                <w:pPr>
                  <w:pStyle w:val="52"/>
                </w:pPr>
              </w:p>
              <w:p w14:paraId="047DE1D9">
                <w:pPr>
                  <w:pStyle w:val="52"/>
                </w:pPr>
                <w:r>
                  <w:t xml:space="preserve">        [HttpGet]</w:t>
                </w:r>
              </w:p>
              <w:p w14:paraId="6C4DE379">
                <w:pPr>
                  <w:pStyle w:val="52"/>
                </w:pPr>
                <w:r>
                  <w:t xml:space="preserve">        public async Task&lt;IActionResult&gt; EliminarDepartamento(string id)</w:t>
                </w:r>
              </w:p>
              <w:p w14:paraId="031C8828">
                <w:pPr>
                  <w:pStyle w:val="52"/>
                </w:pPr>
                <w:r>
                  <w:t xml:space="preserve">        {</w:t>
                </w:r>
              </w:p>
              <w:p w14:paraId="78A008EC">
                <w:pPr>
                  <w:pStyle w:val="52"/>
                </w:pPr>
                <w:r>
                  <w:t xml:space="preserve">            if (!EsAdministrador()) return RedirectToAction("NoAutorizado", "Home");</w:t>
                </w:r>
              </w:p>
              <w:p w14:paraId="2E832DE3">
                <w:pPr>
                  <w:pStyle w:val="52"/>
                </w:pPr>
              </w:p>
              <w:p w14:paraId="79843A73">
                <w:pPr>
                  <w:pStyle w:val="52"/>
                </w:pPr>
                <w:r>
                  <w:t xml:space="preserve">            try</w:t>
                </w:r>
              </w:p>
              <w:p w14:paraId="60C33793">
                <w:pPr>
                  <w:pStyle w:val="52"/>
                  <w:rPr>
                    <w:lang w:val="es-EC"/>
                  </w:rPr>
                </w:pPr>
                <w:r>
                  <w:t xml:space="preserve">            </w:t>
                </w:r>
                <w:r>
                  <w:rPr>
                    <w:lang w:val="es-EC"/>
                  </w:rPr>
                  <w:t>{</w:t>
                </w:r>
              </w:p>
              <w:p w14:paraId="3C37EE86">
                <w:pPr>
                  <w:pStyle w:val="52"/>
                  <w:rPr>
                    <w:lang w:val="es-EC"/>
                  </w:rPr>
                </w:pPr>
                <w:r>
                  <w:rPr>
                    <w:lang w:val="es-EC"/>
                  </w:rPr>
                  <w:t xml:space="preserve">                await _usuarioService.EliminarDepartamentoAsync(id);</w:t>
                </w:r>
              </w:p>
              <w:p w14:paraId="48C668A4">
                <w:pPr>
                  <w:pStyle w:val="52"/>
                  <w:rPr>
                    <w:lang w:val="es-EC"/>
                  </w:rPr>
                </w:pPr>
                <w:r>
                  <w:rPr>
                    <w:lang w:val="es-EC"/>
                  </w:rPr>
                  <w:t xml:space="preserve">                TempData["Mensaje"] = "Departamento eliminado correctamente.";</w:t>
                </w:r>
              </w:p>
              <w:p w14:paraId="7EA92CDF">
                <w:pPr>
                  <w:pStyle w:val="52"/>
                  <w:rPr>
                    <w:lang w:val="es-EC"/>
                  </w:rPr>
                </w:pPr>
                <w:r>
                  <w:rPr>
                    <w:lang w:val="es-EC"/>
                  </w:rPr>
                  <w:t xml:space="preserve">            }</w:t>
                </w:r>
              </w:p>
              <w:p w14:paraId="3B2B6A49">
                <w:pPr>
                  <w:pStyle w:val="52"/>
                  <w:rPr>
                    <w:lang w:val="es-EC"/>
                  </w:rPr>
                </w:pPr>
                <w:r>
                  <w:rPr>
                    <w:lang w:val="es-EC"/>
                  </w:rPr>
                  <w:t xml:space="preserve">            catch (Exception)</w:t>
                </w:r>
              </w:p>
              <w:p w14:paraId="0B99555A">
                <w:pPr>
                  <w:pStyle w:val="52"/>
                  <w:rPr>
                    <w:lang w:val="es-EC"/>
                  </w:rPr>
                </w:pPr>
                <w:r>
                  <w:rPr>
                    <w:lang w:val="es-EC"/>
                  </w:rPr>
                  <w:t xml:space="preserve">            {</w:t>
                </w:r>
              </w:p>
              <w:p w14:paraId="146C2794">
                <w:pPr>
                  <w:pStyle w:val="52"/>
                  <w:rPr>
                    <w:lang w:val="es-EC"/>
                  </w:rPr>
                </w:pPr>
                <w:r>
                  <w:rPr>
                    <w:lang w:val="es-EC"/>
                  </w:rPr>
                  <w:t xml:space="preserve">                TempData["Error"] = "No se puede eliminar el departamento porque tiene subestructuras (cargos o empleados) asociadas en la base de datos.";</w:t>
                </w:r>
              </w:p>
              <w:p w14:paraId="14370FFE">
                <w:pPr>
                  <w:pStyle w:val="52"/>
                </w:pPr>
                <w:r>
                  <w:rPr>
                    <w:lang w:val="es-EC"/>
                  </w:rPr>
                  <w:t xml:space="preserve">            </w:t>
                </w:r>
                <w:r>
                  <w:t>}</w:t>
                </w:r>
              </w:p>
              <w:p w14:paraId="1F6D31BB">
                <w:pPr>
                  <w:pStyle w:val="52"/>
                </w:pPr>
              </w:p>
              <w:p w14:paraId="3B199E16">
                <w:pPr>
                  <w:pStyle w:val="52"/>
                </w:pPr>
                <w:r>
                  <w:t xml:space="preserve">            return RedirectToAction("Departamentos");</w:t>
                </w:r>
              </w:p>
              <w:p w14:paraId="60D292F3">
                <w:pPr>
                  <w:pStyle w:val="52"/>
                </w:pPr>
                <w:r>
                  <w:t xml:space="preserve">        }</w:t>
                </w:r>
              </w:p>
              <w:p w14:paraId="095C4FC5">
                <w:pPr>
                  <w:pStyle w:val="52"/>
                </w:pPr>
                <w:r>
                  <w:t xml:space="preserve">    }</w:t>
                </w:r>
              </w:p>
              <w:p w14:paraId="223F1687">
                <w:pPr>
                  <w:pStyle w:val="52"/>
                </w:pPr>
                <w:r>
                  <w:t>}</w:t>
                </w:r>
              </w:p>
            </w:tc>
          </w:tr>
        </w:tbl>
        <w:p w14:paraId="784751BD">
          <w:pPr>
            <w:jc w:val="center"/>
          </w:pPr>
        </w:p>
        <w:p w14:paraId="38FA1C22">
          <w:pPr>
            <w:pStyle w:val="4"/>
          </w:pPr>
          <w:bookmarkStart w:id="78" w:name="_Toc230146966"/>
          <w:r>
            <w:t>Paso 14: Compilación Global y Pruebas Operativas de Campo</w:t>
          </w:r>
          <w:bookmarkEnd w:id="78"/>
        </w:p>
        <w:p w14:paraId="5A5E0513">
          <w:r>
            <w:t>Guardamos los cambios con Ctrl + Shift + S, compilamos la solución mediante Ctrl + Shift + B e iniciamos el servidor local con F5. Iniciamos sesión como el administrador corporativo Marco Padilla (EMP001), ingresamos al menú lateral de "Gestión de Departamentos" y procedemos a ejecutar el set completo de pruebas operativas.</w:t>
          </w:r>
        </w:p>
        <w:p w14:paraId="58EE7FAC">
          <w:pPr>
            <w:keepNext/>
            <w:jc w:val="center"/>
          </w:pPr>
          <w:r>
            <w:rPr>
              <w:lang w:val="es-EC"/>
            </w:rPr>
            <w:drawing>
              <wp:inline distT="0" distB="0" distL="0" distR="0">
                <wp:extent cx="5669915" cy="1788160"/>
                <wp:effectExtent l="0" t="0" r="6985"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45"/>
                        <a:stretch>
                          <a:fillRect/>
                        </a:stretch>
                      </pic:blipFill>
                      <pic:spPr>
                        <a:xfrm>
                          <a:off x="0" y="0"/>
                          <a:ext cx="5669915" cy="1788160"/>
                        </a:xfrm>
                        <a:prstGeom prst="rect">
                          <a:avLst/>
                        </a:prstGeom>
                      </pic:spPr>
                    </pic:pic>
                  </a:graphicData>
                </a:graphic>
              </wp:inline>
            </w:drawing>
          </w:r>
        </w:p>
        <w:p w14:paraId="56515F27">
          <w:pPr>
            <w:pStyle w:val="19"/>
            <w:jc w:val="center"/>
          </w:pPr>
          <w:bookmarkStart w:id="79" w:name="_Toc230147006"/>
          <w:r>
            <w:t xml:space="preserve">Ilustración </w:t>
          </w:r>
          <w:r>
            <w:fldChar w:fldCharType="begin"/>
          </w:r>
          <w:r>
            <w:instrText xml:space="preserve"> SEQ Ilustración \* ARABIC </w:instrText>
          </w:r>
          <w:r>
            <w:fldChar w:fldCharType="separate"/>
          </w:r>
          <w:r>
            <w:t>37</w:t>
          </w:r>
          <w:r>
            <w:fldChar w:fldCharType="end"/>
          </w:r>
          <w:r>
            <w:t>. Evidencia del procedimiento técnico para consola del crud de departamentos cargando las filas de sql.</w:t>
          </w:r>
          <w:bookmarkEnd w:id="79"/>
        </w:p>
        <w:p w14:paraId="6BCCBEB5">
          <w:pPr>
            <w:rPr>
              <w:lang w:val="es-EC"/>
            </w:rPr>
          </w:pPr>
          <w:r>
            <w:t xml:space="preserve">Registramos un nuevo departamento de pruebas (ej: Código </w:t>
          </w:r>
          <w:r>
            <w:rPr>
              <w:rStyle w:val="10"/>
              <w:rFonts w:eastAsiaTheme="minorHAnsi"/>
            </w:rPr>
            <w:t>005</w:t>
          </w:r>
          <w:r>
            <w:t xml:space="preserve">, Descripción </w:t>
          </w:r>
          <w:r>
            <w:rPr>
              <w:rStyle w:val="10"/>
              <w:rFonts w:eastAsiaTheme="minorHAnsi"/>
            </w:rPr>
            <w:t>Auditoría</w:t>
          </w:r>
          <w:r>
            <w:t>), verificando el refresco asíncronico de la grilla de datos y el despliegue del recuadro de éxito verde superior.</w:t>
          </w:r>
        </w:p>
        <w:p w14:paraId="00C90616">
          <w:pPr>
            <w:keepNext/>
          </w:pPr>
          <w:r>
            <w:rPr>
              <w:lang w:val="es-EC"/>
            </w:rPr>
            <w:drawing>
              <wp:inline distT="0" distB="0" distL="0" distR="0">
                <wp:extent cx="5669915" cy="2012950"/>
                <wp:effectExtent l="0" t="0" r="6985"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46"/>
                        <a:stretch>
                          <a:fillRect/>
                        </a:stretch>
                      </pic:blipFill>
                      <pic:spPr>
                        <a:xfrm>
                          <a:off x="0" y="0"/>
                          <a:ext cx="5669915" cy="2012950"/>
                        </a:xfrm>
                        <a:prstGeom prst="rect">
                          <a:avLst/>
                        </a:prstGeom>
                      </pic:spPr>
                    </pic:pic>
                  </a:graphicData>
                </a:graphic>
              </wp:inline>
            </w:drawing>
          </w:r>
        </w:p>
        <w:p w14:paraId="3F431AC4">
          <w:pPr>
            <w:pStyle w:val="19"/>
            <w:jc w:val="center"/>
          </w:pPr>
          <w:bookmarkStart w:id="80" w:name="_Toc230147007"/>
          <w:r>
            <w:t xml:space="preserve">Ilustración </w:t>
          </w:r>
          <w:r>
            <w:fldChar w:fldCharType="begin"/>
          </w:r>
          <w:r>
            <w:instrText xml:space="preserve"> SEQ Ilustración \* ARABIC </w:instrText>
          </w:r>
          <w:r>
            <w:fldChar w:fldCharType="separate"/>
          </w:r>
          <w:r>
            <w:t>38</w:t>
          </w:r>
          <w:r>
            <w:fldChar w:fldCharType="end"/>
          </w:r>
          <w:r>
            <w:t>. Evidencia del procedimiento técnico para inserción exitosa de un nuevo registro en la tabla.</w:t>
          </w:r>
          <w:bookmarkEnd w:id="80"/>
        </w:p>
        <w:p w14:paraId="11DDAD66">
          <w:r>
            <w:t>Pulsamos sobre el control "Editar" del registro creado, comprobando cómo el formulario conmuta dinámicamente sus campos, inhabilita la llave primaria en gris y actualiza el nombre del área tras confirmar el guardado.</w:t>
          </w:r>
        </w:p>
        <w:p w14:paraId="258C9BA9">
          <w:pPr>
            <w:keepNext/>
            <w:jc w:val="center"/>
          </w:pPr>
          <w:r>
            <w:rPr>
              <w:lang w:val="es-EC"/>
            </w:rPr>
            <w:drawing>
              <wp:inline distT="0" distB="0" distL="0" distR="0">
                <wp:extent cx="4276725" cy="39433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47"/>
                        <a:stretch>
                          <a:fillRect/>
                        </a:stretch>
                      </pic:blipFill>
                      <pic:spPr>
                        <a:xfrm>
                          <a:off x="0" y="0"/>
                          <a:ext cx="4277322" cy="3943900"/>
                        </a:xfrm>
                        <a:prstGeom prst="rect">
                          <a:avLst/>
                        </a:prstGeom>
                      </pic:spPr>
                    </pic:pic>
                  </a:graphicData>
                </a:graphic>
              </wp:inline>
            </w:drawing>
          </w:r>
        </w:p>
        <w:p w14:paraId="2BCD43B2">
          <w:pPr>
            <w:pStyle w:val="19"/>
            <w:jc w:val="center"/>
          </w:pPr>
          <w:bookmarkStart w:id="81" w:name="_Toc230147008"/>
          <w:r>
            <w:t xml:space="preserve">Ilustración </w:t>
          </w:r>
          <w:r>
            <w:fldChar w:fldCharType="begin"/>
          </w:r>
          <w:r>
            <w:instrText xml:space="preserve"> SEQ Ilustración \* ARABIC </w:instrText>
          </w:r>
          <w:r>
            <w:fldChar w:fldCharType="separate"/>
          </w:r>
          <w:r>
            <w:t>39</w:t>
          </w:r>
          <w:r>
            <w:fldChar w:fldCharType="end"/>
          </w:r>
          <w:r>
            <w:t>. Evidencia del procedimiento técnico para conmutación al modo modificar y actualización en vivo.</w:t>
          </w:r>
          <w:bookmarkEnd w:id="81"/>
        </w:p>
        <w:p w14:paraId="5F5F89BB">
          <w:r>
            <w:t xml:space="preserve">Intentamos registrar un departamento duplicando un código preexistente o ingresando una longitud de caracteres inválida, verificando el bloqueo lógico </w:t>
          </w:r>
          <w:r>
            <w:rPr>
              <w:i/>
              <w:iCs/>
            </w:rPr>
            <w:t>Server-Side</w:t>
          </w:r>
          <w:r>
            <w:t xml:space="preserve"> y la detonación de la alerta roja de error.</w:t>
          </w:r>
        </w:p>
        <w:p w14:paraId="30360035">
          <w:pPr>
            <w:rPr>
              <w:lang w:val="es-EC"/>
            </w:rPr>
          </w:pPr>
        </w:p>
        <w:p w14:paraId="6B104B3E">
          <w:pPr>
            <w:keepNext/>
            <w:jc w:val="center"/>
          </w:pPr>
          <w:r>
            <w:rPr>
              <w:lang w:val="es-EC"/>
            </w:rPr>
            <w:drawing>
              <wp:inline distT="0" distB="0" distL="0" distR="0">
                <wp:extent cx="5669915" cy="5943600"/>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48"/>
                        <a:stretch>
                          <a:fillRect/>
                        </a:stretch>
                      </pic:blipFill>
                      <pic:spPr>
                        <a:xfrm>
                          <a:off x="0" y="0"/>
                          <a:ext cx="5669915" cy="5943600"/>
                        </a:xfrm>
                        <a:prstGeom prst="rect">
                          <a:avLst/>
                        </a:prstGeom>
                      </pic:spPr>
                    </pic:pic>
                  </a:graphicData>
                </a:graphic>
              </wp:inline>
            </w:drawing>
          </w:r>
        </w:p>
        <w:p w14:paraId="2D89C5DE">
          <w:pPr>
            <w:pStyle w:val="19"/>
            <w:jc w:val="center"/>
          </w:pPr>
          <w:bookmarkStart w:id="82" w:name="_Toc230147009"/>
          <w:r>
            <w:t xml:space="preserve">Ilustración </w:t>
          </w:r>
          <w:r>
            <w:fldChar w:fldCharType="begin"/>
          </w:r>
          <w:r>
            <w:instrText xml:space="preserve"> SEQ Ilustración \* ARABIC </w:instrText>
          </w:r>
          <w:r>
            <w:fldChar w:fldCharType="separate"/>
          </w:r>
          <w:r>
            <w:t>40</w:t>
          </w:r>
          <w:r>
            <w:fldChar w:fldCharType="end"/>
          </w:r>
          <w:r>
            <w:t>. Evidencia del procedimiento técnico para bloqueo de control de validaciones y duplicados.</w:t>
          </w:r>
          <w:bookmarkEnd w:id="82"/>
        </w:p>
        <w:p w14:paraId="490654EF">
          <w:r>
            <w:t xml:space="preserve">Pulsamos sobre el control "Eliminar" en una de las áreas originales conectadas por llaves foráneas (como </w:t>
          </w:r>
          <w:r>
            <w:rPr>
              <w:i/>
              <w:iCs/>
            </w:rPr>
            <w:t>Sistemas - 001</w:t>
          </w:r>
          <w:r>
            <w:t>), verificando la ventana emergente de confirmación y el rebote seguro del bloque catch impidiendo la corrupción de datos.</w:t>
          </w:r>
        </w:p>
        <w:p w14:paraId="6524F7EA">
          <w:pPr>
            <w:keepNext/>
          </w:pPr>
          <w:r>
            <w:rPr>
              <w:lang w:val="es-EC"/>
            </w:rPr>
            <w:drawing>
              <wp:inline distT="0" distB="0" distL="0" distR="0">
                <wp:extent cx="5669915" cy="2258060"/>
                <wp:effectExtent l="0" t="0" r="6985"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49"/>
                        <a:stretch>
                          <a:fillRect/>
                        </a:stretch>
                      </pic:blipFill>
                      <pic:spPr>
                        <a:xfrm>
                          <a:off x="0" y="0"/>
                          <a:ext cx="5669915" cy="2258060"/>
                        </a:xfrm>
                        <a:prstGeom prst="rect">
                          <a:avLst/>
                        </a:prstGeom>
                      </pic:spPr>
                    </pic:pic>
                  </a:graphicData>
                </a:graphic>
              </wp:inline>
            </w:drawing>
          </w:r>
        </w:p>
        <w:p w14:paraId="5316BE0F">
          <w:pPr>
            <w:pStyle w:val="19"/>
            <w:jc w:val="center"/>
          </w:pPr>
          <w:bookmarkStart w:id="83" w:name="_Toc230147010"/>
          <w:r>
            <w:t xml:space="preserve">Ilustración </w:t>
          </w:r>
          <w:r>
            <w:fldChar w:fldCharType="begin"/>
          </w:r>
          <w:r>
            <w:instrText xml:space="preserve"> SEQ Ilustración \* ARABIC </w:instrText>
          </w:r>
          <w:r>
            <w:fldChar w:fldCharType="separate"/>
          </w:r>
          <w:r>
            <w:t>41</w:t>
          </w:r>
          <w:r>
            <w:fldChar w:fldCharType="end"/>
          </w:r>
          <w:r>
            <w:t>. Evidencia del procedimiento técnico para excepción integral controlada ante intentos de borrados asociados.</w:t>
          </w:r>
          <w:bookmarkEnd w:id="83"/>
        </w:p>
        <w:p w14:paraId="4122D76F">
          <w:pPr>
            <w:rPr>
              <w:lang w:val="es-EC"/>
            </w:rPr>
          </w:pPr>
        </w:p>
        <w:p w14:paraId="1B133A43">
          <w:pPr>
            <w:rPr>
              <w:lang w:val="es-EC"/>
            </w:rPr>
          </w:pPr>
        </w:p>
        <w:p w14:paraId="0BF45BC6">
          <w:pPr>
            <w:rPr>
              <w:lang w:val="es-EC"/>
            </w:rPr>
          </w:pPr>
        </w:p>
        <w:p w14:paraId="74490A92">
          <w:pPr>
            <w:rPr>
              <w:lang w:val="es-EC"/>
            </w:rPr>
          </w:pPr>
        </w:p>
        <w:p w14:paraId="3F715518">
          <w:pPr>
            <w:jc w:val="center"/>
            <w:rPr>
              <w:lang w:val="es-EC"/>
            </w:rPr>
          </w:pPr>
        </w:p>
        <w:p w14:paraId="17811FB2">
          <w:pPr>
            <w:pStyle w:val="2"/>
            <w:numPr>
              <w:ilvl w:val="0"/>
              <w:numId w:val="5"/>
            </w:numPr>
            <w:tabs>
              <w:tab w:val="left" w:pos="567"/>
            </w:tabs>
            <w:ind w:hanging="720"/>
            <w:rPr>
              <w:rFonts w:asciiTheme="minorHAnsi" w:hAnsiTheme="minorHAnsi" w:cstheme="minorHAnsi"/>
              <w:color w:val="1F497D" w:themeColor="text2"/>
              <w:sz w:val="40"/>
              <w:szCs w:val="40"/>
              <w14:textFill>
                <w14:solidFill>
                  <w14:schemeClr w14:val="tx2"/>
                </w14:solidFill>
              </w14:textFill>
            </w:rPr>
          </w:pPr>
          <w:r>
            <w:rPr>
              <w:rFonts w:asciiTheme="majorHAnsi" w:hAnsiTheme="majorHAnsi"/>
              <w:lang w:val="es-EC"/>
            </w:rPr>
            <w:tab/>
          </w:r>
          <w:bookmarkStart w:id="84" w:name="_Toc124775264"/>
          <w:bookmarkStart w:id="85" w:name="_Toc126148426"/>
          <w:bookmarkStart w:id="86" w:name="_Toc230146967"/>
          <w:r>
            <w:rPr>
              <w:rFonts w:asciiTheme="minorHAnsi" w:hAnsiTheme="minorHAnsi" w:cstheme="minorHAnsi"/>
              <w:color w:val="1F497D" w:themeColor="text2"/>
              <w:sz w:val="40"/>
              <w:szCs w:val="40"/>
              <w14:textFill>
                <w14:solidFill>
                  <w14:schemeClr w14:val="tx2"/>
                </w14:solidFill>
              </w14:textFill>
            </w:rPr>
            <w:t>CONCLUSIONES</w:t>
          </w:r>
          <w:bookmarkEnd w:id="84"/>
          <w:bookmarkEnd w:id="85"/>
          <w:bookmarkEnd w:id="86"/>
        </w:p>
        <w:p w14:paraId="36FAC7FB"/>
        <w:p w14:paraId="692BD747">
          <w:pPr>
            <w:pStyle w:val="31"/>
            <w:numPr>
              <w:ilvl w:val="0"/>
              <w:numId w:val="6"/>
            </w:numPr>
            <w:spacing w:after="160" w:line="259" w:lineRule="auto"/>
            <w:contextualSpacing/>
            <w:jc w:val="both"/>
            <w:rPr>
              <w:rFonts w:asciiTheme="minorHAnsi" w:hAnsiTheme="minorHAnsi" w:cstheme="minorHAnsi"/>
              <w:sz w:val="22"/>
              <w:szCs w:val="22"/>
            </w:rPr>
          </w:pPr>
          <w:r>
            <w:rPr>
              <w:rFonts w:asciiTheme="minorHAnsi" w:hAnsiTheme="minorHAnsi" w:cstheme="minorHAnsi"/>
              <w:b/>
              <w:bCs/>
              <w:sz w:val="22"/>
              <w:szCs w:val="22"/>
            </w:rPr>
            <w:t>Optimización del Rendimiento y Desacoplamiento Arquitectónico:</w:t>
          </w:r>
          <w:r>
            <w:rPr>
              <w:rFonts w:asciiTheme="minorHAnsi" w:hAnsiTheme="minorHAnsi" w:cstheme="minorHAnsi"/>
              <w:sz w:val="22"/>
              <w:szCs w:val="22"/>
            </w:rPr>
            <w:t xml:space="preserve"> La migración del subsistema de seguridad desde el entorno heredado acoplado en Java Web hacia la arquitectura multicapa de ASP.NET Core MVC y ADO.NET asíncrono demostró una reducción drástica en los tiempos de respuesta del servidor (latencia inferior a los 100ms). El uso del pipeline asíncronico (async/await) optimizó el Thread Pooling de la CPU, eliminando cuellos de botella y hilos de ejecución bloqueados durante el tráfico de peticiones concurrentes de acceso.</w:t>
          </w:r>
        </w:p>
        <w:p w14:paraId="51EEBA80">
          <w:pPr>
            <w:spacing w:after="160" w:line="259" w:lineRule="auto"/>
            <w:ind w:left="360"/>
            <w:jc w:val="both"/>
            <w:rPr>
              <w:rFonts w:cstheme="minorHAnsi"/>
              <w:sz w:val="24"/>
              <w:szCs w:val="24"/>
            </w:rPr>
          </w:pPr>
        </w:p>
        <w:p w14:paraId="4E759611">
          <w:pPr>
            <w:pStyle w:val="31"/>
            <w:numPr>
              <w:ilvl w:val="0"/>
              <w:numId w:val="6"/>
            </w:numPr>
            <w:spacing w:after="160" w:line="259" w:lineRule="auto"/>
            <w:contextualSpacing/>
            <w:jc w:val="both"/>
            <w:rPr>
              <w:rFonts w:asciiTheme="minorHAnsi" w:hAnsiTheme="minorHAnsi" w:cstheme="minorHAnsi"/>
              <w:sz w:val="22"/>
              <w:szCs w:val="22"/>
            </w:rPr>
          </w:pPr>
          <w:r>
            <w:rPr>
              <w:rFonts w:asciiTheme="minorHAnsi" w:hAnsiTheme="minorHAnsi" w:cstheme="minorHAnsi"/>
              <w:b/>
              <w:bCs/>
              <w:sz w:val="22"/>
              <w:szCs w:val="22"/>
            </w:rPr>
            <w:t>Mitigación de Vulnerabilidades Perimetrales y Criptográficas:</w:t>
          </w:r>
          <w:r>
            <w:rPr>
              <w:rFonts w:asciiTheme="minorHAnsi" w:hAnsiTheme="minorHAnsi" w:cstheme="minorHAnsi"/>
              <w:sz w:val="22"/>
              <w:szCs w:val="22"/>
            </w:rPr>
            <w:t xml:space="preserve"> Se eliminó de manera absoluta el riesgo de exposición de credenciales institucionales al erradicar el almacenamiento de datos en texto plano. La inyección de la clase estática PasswordHasher basada en el algoritmo de dispersión unidireccional SHA-256 garantiza el resguardo de la información en reposo mediante firmas hexadecimales deterministas de 64 caracteres, haciendo computacionalmente inviable la ingeniería inversa de contraseñas.</w:t>
          </w:r>
        </w:p>
        <w:p w14:paraId="100AF4A7">
          <w:pPr>
            <w:spacing w:after="160" w:line="259" w:lineRule="auto"/>
            <w:ind w:left="360"/>
            <w:jc w:val="both"/>
            <w:rPr>
              <w:rFonts w:cstheme="minorHAnsi"/>
              <w:sz w:val="24"/>
              <w:szCs w:val="24"/>
            </w:rPr>
          </w:pPr>
        </w:p>
        <w:p w14:paraId="0F58626B">
          <w:pPr>
            <w:pStyle w:val="31"/>
            <w:numPr>
              <w:ilvl w:val="0"/>
              <w:numId w:val="6"/>
            </w:numPr>
            <w:spacing w:after="160" w:line="259" w:lineRule="auto"/>
            <w:contextualSpacing/>
            <w:jc w:val="both"/>
            <w:rPr>
              <w:rFonts w:asciiTheme="minorHAnsi" w:hAnsiTheme="minorHAnsi" w:cstheme="minorHAnsi"/>
              <w:sz w:val="22"/>
              <w:szCs w:val="22"/>
            </w:rPr>
          </w:pPr>
          <w:r>
            <w:rPr>
              <w:rFonts w:asciiTheme="minorHAnsi" w:hAnsiTheme="minorHAnsi" w:cstheme="minorHAnsi"/>
              <w:b/>
              <w:bCs/>
              <w:sz w:val="22"/>
              <w:szCs w:val="22"/>
            </w:rPr>
            <w:t>Aislamiento de Estados de Memoria Multi-Usuario:</w:t>
          </w:r>
          <w:r>
            <w:rPr>
              <w:rFonts w:asciiTheme="minorHAnsi" w:hAnsiTheme="minorHAnsi" w:cstheme="minorHAnsi"/>
              <w:sz w:val="22"/>
              <w:szCs w:val="22"/>
            </w:rPr>
            <w:t xml:space="preserve"> Se resolvió con éxito el control de estado stateless del protocolo HTTP mediante la implementación estratégica de HttpContext.Session. Reemplazar los esquemas empíricos de clases de caché globales por este middleware nativo garantizó el aislamiento total de las variables de identidad en la memoria RAM del servidor web, anulando cualquier posibilidad de fuga de información trans-hilo entre sesiones concurrentes de distintos empleados.</w:t>
          </w:r>
        </w:p>
        <w:p w14:paraId="4CC45BBE">
          <w:pPr>
            <w:spacing w:after="160" w:line="259" w:lineRule="auto"/>
            <w:ind w:left="360"/>
            <w:jc w:val="both"/>
            <w:rPr>
              <w:rFonts w:cstheme="minorHAnsi"/>
              <w:sz w:val="24"/>
              <w:szCs w:val="24"/>
            </w:rPr>
          </w:pPr>
        </w:p>
        <w:p w14:paraId="313A8CE4">
          <w:pPr>
            <w:pStyle w:val="31"/>
            <w:numPr>
              <w:ilvl w:val="0"/>
              <w:numId w:val="6"/>
            </w:numPr>
            <w:spacing w:after="160" w:line="259" w:lineRule="auto"/>
            <w:jc w:val="both"/>
            <w:rPr>
              <w:lang w:val="es-MX"/>
            </w:rPr>
          </w:pPr>
          <w:r>
            <w:rPr>
              <w:rFonts w:asciiTheme="minorHAnsi" w:hAnsiTheme="minorHAnsi" w:cstheme="minorHAnsi"/>
              <w:b/>
              <w:bCs/>
              <w:sz w:val="22"/>
              <w:szCs w:val="22"/>
            </w:rPr>
            <w:t>Eficiencia en el Procesamiento de la Capa de Presentación:</w:t>
          </w:r>
          <w:r>
            <w:rPr>
              <w:rFonts w:asciiTheme="minorHAnsi" w:hAnsiTheme="minorHAnsi" w:cstheme="minorHAnsi"/>
              <w:sz w:val="22"/>
              <w:szCs w:val="22"/>
            </w:rPr>
            <w:t xml:space="preserve"> La transición desde herramientas de interfaz de escritorio o controles acoplados antiguos hacia etiquetas semánticas HTML5 y Tag Helpers de Razor permitió generar interfaces totalmente adaptativas. Asimismo, la delegación de las animaciones visuales (como el desvanecimiento de alertas) a la aceleración por hardware del cliente (GPU) a través de transiciones CSS3 con curvas de aceleración Bézier redujo a cero la carga de procesamiento del servidor web en tareas de diseño.</w:t>
          </w:r>
          <w:r>
            <w:br w:type="textWrapping"/>
          </w:r>
        </w:p>
        <w:p w14:paraId="260010A0">
          <w:pPr>
            <w:pStyle w:val="32"/>
            <w:numPr>
              <w:ilvl w:val="0"/>
              <w:numId w:val="6"/>
            </w:numPr>
            <w:rPr>
              <w:rFonts w:asciiTheme="minorHAnsi" w:hAnsiTheme="minorHAnsi"/>
              <w:sz w:val="22"/>
              <w:szCs w:val="22"/>
            </w:rPr>
          </w:pPr>
          <w:r>
            <w:rPr>
              <w:rFonts w:asciiTheme="minorHAnsi" w:hAnsiTheme="minorHAnsi"/>
              <w:b/>
              <w:bCs/>
              <w:sz w:val="22"/>
              <w:szCs w:val="22"/>
            </w:rPr>
            <w:t>Garantía Absoluta de la Integridad de Datos:</w:t>
          </w:r>
          <w:r>
            <w:rPr>
              <w:rFonts w:asciiTheme="minorHAnsi" w:hAnsiTheme="minorHAnsi"/>
              <w:sz w:val="22"/>
              <w:szCs w:val="22"/>
            </w:rPr>
            <w:t xml:space="preserve"> La implementación de validaciones en el servidor backend (</w:t>
          </w:r>
          <w:r>
            <w:rPr>
              <w:rFonts w:asciiTheme="minorHAnsi" w:hAnsiTheme="minorHAnsi"/>
              <w:i/>
              <w:iCs/>
              <w:sz w:val="22"/>
              <w:szCs w:val="22"/>
            </w:rPr>
            <w:t>Server-Side</w:t>
          </w:r>
          <w:r>
            <w:rPr>
              <w:rFonts w:asciiTheme="minorHAnsi" w:hAnsiTheme="minorHAnsi"/>
              <w:sz w:val="22"/>
              <w:szCs w:val="22"/>
            </w:rPr>
            <w:t>) neutralizó de forma contundente la inserción de anomalías o documentos corruptos en MongoDB, garantizando que todo código de departamento cumpla inexorablemente con las fronteras lógicas de negocio corporativas.</w:t>
          </w:r>
        </w:p>
        <w:p w14:paraId="6B8A95BA">
          <w:pPr>
            <w:pStyle w:val="32"/>
            <w:numPr>
              <w:ilvl w:val="0"/>
              <w:numId w:val="6"/>
            </w:numPr>
            <w:rPr>
              <w:rFonts w:asciiTheme="minorHAnsi" w:hAnsiTheme="minorHAnsi"/>
              <w:sz w:val="22"/>
              <w:szCs w:val="22"/>
            </w:rPr>
          </w:pPr>
          <w:r>
            <w:rPr>
              <w:rFonts w:asciiTheme="minorHAnsi" w:hAnsiTheme="minorHAnsi"/>
              <w:b/>
              <w:bCs/>
              <w:sz w:val="22"/>
              <w:szCs w:val="22"/>
            </w:rPr>
            <w:t>Operativa ante Fallos de Integridad Referencial:</w:t>
          </w:r>
          <w:r>
            <w:rPr>
              <w:rFonts w:asciiTheme="minorHAnsi" w:hAnsiTheme="minorHAnsi"/>
              <w:sz w:val="22"/>
              <w:szCs w:val="22"/>
            </w:rPr>
            <w:t xml:space="preserve"> El diseño perimetral de la acción de eliminación envuelta en bloques de captura </w:t>
          </w:r>
          <w:r>
            <w:rPr>
              <w:rStyle w:val="10"/>
              <w:rFonts w:asciiTheme="minorHAnsi" w:hAnsiTheme="minorHAnsi" w:eastAsiaTheme="majorEastAsia"/>
              <w:sz w:val="22"/>
              <w:szCs w:val="22"/>
            </w:rPr>
            <w:t>try-catch</w:t>
          </w:r>
          <w:r>
            <w:rPr>
              <w:rFonts w:asciiTheme="minorHAnsi" w:hAnsiTheme="minorHAnsi"/>
              <w:sz w:val="22"/>
              <w:szCs w:val="22"/>
            </w:rPr>
            <w:t xml:space="preserve"> dotó a la plataforma de una alta tolerancia a fallos, interceptando las validaciones explícitas de integridad referencial de la capa de servicio y transformándolos en excepciones controladas que preservan la estabilidad de la infraestructura.</w:t>
          </w:r>
        </w:p>
        <w:p w14:paraId="5F1E8754">
          <w:pPr>
            <w:pStyle w:val="32"/>
            <w:numPr>
              <w:ilvl w:val="0"/>
              <w:numId w:val="6"/>
            </w:numPr>
            <w:rPr>
              <w:rFonts w:asciiTheme="minorHAnsi" w:hAnsiTheme="minorHAnsi"/>
              <w:sz w:val="22"/>
              <w:szCs w:val="22"/>
            </w:rPr>
          </w:pPr>
          <w:r>
            <w:rPr>
              <w:rFonts w:asciiTheme="minorHAnsi" w:hAnsiTheme="minorHAnsi"/>
              <w:b/>
              <w:bCs/>
              <w:sz w:val="22"/>
              <w:szCs w:val="22"/>
            </w:rPr>
            <w:t>Fluidez en la Conmutación de Estados de UI:</w:t>
          </w:r>
          <w:r>
            <w:rPr>
              <w:rFonts w:asciiTheme="minorHAnsi" w:hAnsiTheme="minorHAnsi"/>
              <w:sz w:val="22"/>
              <w:szCs w:val="22"/>
            </w:rPr>
            <w:t xml:space="preserve"> El uso coordinado de propiedades de visualización dinámicas (</w:t>
          </w:r>
          <w:r>
            <w:rPr>
              <w:rStyle w:val="10"/>
              <w:rFonts w:asciiTheme="minorHAnsi" w:hAnsiTheme="minorHAnsi" w:eastAsiaTheme="majorEastAsia"/>
              <w:sz w:val="22"/>
              <w:szCs w:val="22"/>
            </w:rPr>
            <w:t>ViewBag</w:t>
          </w:r>
          <w:r>
            <w:rPr>
              <w:rFonts w:asciiTheme="minorHAnsi" w:hAnsiTheme="minorHAnsi"/>
              <w:sz w:val="22"/>
              <w:szCs w:val="22"/>
            </w:rPr>
            <w:t>) y parámetros de enrutamiento opcionales permitió consolidar un formulario inteligente asíncrono capaz de alternar su comportamiento en la misma página de doble columna, disminuyendo la carga cognitiva del operador.</w:t>
          </w:r>
        </w:p>
        <w:p w14:paraId="59F9ACE0">
          <w:pPr>
            <w:pStyle w:val="2"/>
            <w:numPr>
              <w:ilvl w:val="0"/>
              <w:numId w:val="5"/>
            </w:numPr>
            <w:tabs>
              <w:tab w:val="left" w:pos="567"/>
            </w:tabs>
            <w:ind w:hanging="720"/>
            <w:rPr>
              <w:rFonts w:asciiTheme="minorHAnsi" w:hAnsiTheme="minorHAnsi" w:cstheme="minorHAnsi"/>
              <w:color w:val="1F497D" w:themeColor="text2"/>
              <w:sz w:val="40"/>
              <w:szCs w:val="40"/>
              <w14:textFill>
                <w14:solidFill>
                  <w14:schemeClr w14:val="tx2"/>
                </w14:solidFill>
              </w14:textFill>
            </w:rPr>
          </w:pPr>
          <w:bookmarkStart w:id="87" w:name="_Toc124775265"/>
          <w:bookmarkStart w:id="88" w:name="_Toc126148427"/>
          <w:bookmarkStart w:id="89" w:name="_Toc230146968"/>
          <w:r>
            <w:rPr>
              <w:rFonts w:asciiTheme="minorHAnsi" w:hAnsiTheme="minorHAnsi" w:cstheme="minorHAnsi"/>
              <w:color w:val="1F497D" w:themeColor="text2"/>
              <w:sz w:val="40"/>
              <w:szCs w:val="40"/>
              <w14:textFill>
                <w14:solidFill>
                  <w14:schemeClr w14:val="tx2"/>
                </w14:solidFill>
              </w14:textFill>
            </w:rPr>
            <w:t>RECOMENDACIONES</w:t>
          </w:r>
          <w:bookmarkEnd w:id="87"/>
          <w:bookmarkEnd w:id="88"/>
          <w:bookmarkEnd w:id="89"/>
        </w:p>
        <w:p w14:paraId="22A3923A">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Forzar el Cifrado en Tránsito (Pipeline HTTPS): Para que las directivas de seguridad configuradas en las cookies de sesión (especialmente la bandera Secure) surtan efecto real en entornos de producción, se recomienda incorporar de manera obligatoria el middleware de redirección TLS en el archivo Program.cs mediante la instrucción app.UseHttpsRedirection(), garantizando que todas las credenciales viajen cifradas a través de la red.</w:t>
          </w:r>
        </w:p>
        <w:p w14:paraId="0418E9F7">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Robustecimiento Criptográfico mediante Salting (Salado de Claves): Para blindar el sistema contra vectores de ataque avanzados como las Rainbow Tables (tablas de hashes pre-computados), se sugiere expandir la lógica del PasswordHasher en futuras iteraciones, asociando un valor aleatorio único (Salt) por cada empleado antes de computar el hash SHA-256 definitivo en la base de datos.</w:t>
          </w:r>
        </w:p>
        <w:p w14:paraId="4D754ADC">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Ajuste Fino del Pool de Conexiones en MongoDB: Se recomienda auditar y parametrizar explícitamente los límites del pool de conexiones del driver dentro de la cadena de conexión (ConnectionString) en el archivo appsettings.json. Definir variables de control como maxPoolSize y connectTimeoutMS en MongoClientSettings evitará la saturación de sockets ante un crecimiento exponencial de la plantilla de trabajadores.</w:t>
          </w:r>
        </w:p>
        <w:p w14:paraId="6B82475A">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Inyección de Borrados Lógicos (Soft-Delete): Para futuros despliegues empresariales, se aconseja modificar los documentos de la colección departamentos añadiendo un campo booleano de estado (ej: activo). Esto permitirá sustituir las eliminaciones físicas destructivas por borrados lógicos, conservando el histórico de auditoría de la organización.</w:t>
          </w:r>
        </w:p>
        <w:p w14:paraId="6E2C1EB5">
          <w:pPr>
            <w:pStyle w:val="31"/>
            <w:ind w:left="720"/>
            <w:rPr>
              <w:rFonts w:asciiTheme="minorHAnsi" w:hAnsiTheme="minorHAnsi" w:cstheme="minorHAnsi"/>
              <w:sz w:val="22"/>
              <w:szCs w:val="22"/>
            </w:rPr>
          </w:pPr>
        </w:p>
        <w:p w14:paraId="67A4DEFD">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Optimización de Grillas mediante Paginación Automática: A medida que el catálogo de departamentos crezca a gran escala, se sugiere incorporar técnicas de paginación del lado del servidor (Server-Side Pagination) dentro del método de lectura asíncronico, restringiendo el número de filas transferidas por red en cada consulta HTTP.</w:t>
          </w:r>
        </w:p>
        <w:p w14:paraId="15A6C06B">
          <w:pPr>
            <w:pStyle w:val="44"/>
            <w:rPr>
              <w:rFonts w:cstheme="minorHAnsi"/>
            </w:rPr>
          </w:pPr>
        </w:p>
        <w:p w14:paraId="234127F6">
          <w:pPr>
            <w:pStyle w:val="31"/>
            <w:ind w:left="720"/>
            <w:rPr>
              <w:rFonts w:asciiTheme="minorHAnsi" w:hAnsiTheme="minorHAnsi" w:cstheme="minorHAnsi"/>
              <w:sz w:val="22"/>
              <w:szCs w:val="22"/>
            </w:rPr>
          </w:pPr>
        </w:p>
        <w:p w14:paraId="3128AEAB">
          <w:pPr>
            <w:pStyle w:val="31"/>
            <w:numPr>
              <w:ilvl w:val="0"/>
              <w:numId w:val="7"/>
            </w:numPr>
            <w:rPr>
              <w:rFonts w:asciiTheme="minorHAnsi" w:hAnsiTheme="minorHAnsi" w:cstheme="minorHAnsi"/>
              <w:sz w:val="22"/>
              <w:szCs w:val="22"/>
            </w:rPr>
          </w:pPr>
          <w:r>
            <w:rPr>
              <w:rFonts w:asciiTheme="minorHAnsi" w:hAnsiTheme="minorHAnsi" w:cstheme="minorHAnsi"/>
              <w:sz w:val="22"/>
              <w:szCs w:val="22"/>
            </w:rPr>
            <w:t>Implementación de Políticas de Bloqueo de Cuentas: Con el fin de neutralizar ataques automatizados de fuerza bruta directo en el endpoint del Login, se aconseja añadir un control lógico en el backend que altere temporalmente el estado del usuario en la colección usuarios (cambiando estadoCodigo de 'A' a 'I') si se detecta un número sucesivo parametrizado de intentos fallidos de autenticación.</w:t>
          </w:r>
        </w:p>
        <w:p w14:paraId="5E6E04AF">
          <w:pPr>
            <w:pStyle w:val="31"/>
            <w:ind w:left="720"/>
            <w:rPr>
              <w:rFonts w:asciiTheme="minorHAnsi" w:hAnsiTheme="minorHAnsi" w:cstheme="minorHAnsi"/>
              <w:sz w:val="22"/>
              <w:szCs w:val="22"/>
            </w:rPr>
          </w:pPr>
        </w:p>
        <w:p w14:paraId="3A8B1F13">
          <w:pPr>
            <w:pStyle w:val="31"/>
            <w:numPr>
              <w:ilvl w:val="0"/>
              <w:numId w:val="8"/>
            </w:numPr>
            <w:jc w:val="both"/>
            <w:rPr>
              <w:rFonts w:ascii="Calibri" w:hAnsi="Calibri" w:cs="Calibri"/>
              <w:sz w:val="22"/>
              <w:szCs w:val="22"/>
              <w:lang w:val="es-MX"/>
            </w:rPr>
          </w:pPr>
          <w:r>
            <w:rPr>
              <w:rFonts w:ascii="Calibri" w:hAnsi="Calibri" w:cs="Calibri"/>
              <w:sz w:val="22"/>
              <w:szCs w:val="22"/>
              <w:lang w:val="es-MX"/>
            </w:rPr>
            <w:t>Se recomienda revisar el material dentro del drive para seguir mejorando con los conocimientos tanto prácticos como teóricos de los lenguajes de programación que se están empleando en el actual semestre.</w:t>
          </w:r>
        </w:p>
        <w:p w14:paraId="135BBCCD">
          <w:pPr>
            <w:pStyle w:val="31"/>
            <w:ind w:left="720"/>
            <w:jc w:val="both"/>
            <w:rPr>
              <w:rFonts w:ascii="Calibri" w:hAnsi="Calibri" w:cs="Calibri"/>
              <w:sz w:val="22"/>
              <w:szCs w:val="22"/>
              <w:lang w:val="es-MX"/>
            </w:rPr>
          </w:pPr>
        </w:p>
        <w:p w14:paraId="023389EC">
          <w:pPr>
            <w:pStyle w:val="31"/>
            <w:numPr>
              <w:ilvl w:val="0"/>
              <w:numId w:val="8"/>
            </w:numPr>
            <w:jc w:val="both"/>
            <w:rPr>
              <w:rFonts w:ascii="Calibri" w:hAnsi="Calibri" w:cs="Calibri"/>
              <w:sz w:val="22"/>
              <w:szCs w:val="22"/>
              <w:lang w:val="es-MX"/>
            </w:rPr>
          </w:pPr>
          <w:r>
            <w:rPr>
              <w:rFonts w:ascii="Calibri" w:hAnsi="Calibri" w:cs="Calibri"/>
              <w:sz w:val="22"/>
              <w:szCs w:val="22"/>
              <w:lang w:val="es-MX"/>
            </w:rPr>
            <w:t>Se recomienda revisar toda la información sobre las versiones que tiene .NET ya que hay algunas librerías trabajan con versiones específicas. Además, se recomienda revisar la documentación que hay sobre lo servicios de email en C# para una mejor practica y entendimiento del tema.</w:t>
          </w:r>
        </w:p>
        <w:p w14:paraId="1FD86D45">
          <w:pPr>
            <w:pStyle w:val="44"/>
            <w:rPr>
              <w:rFonts w:ascii="Calibri" w:hAnsi="Calibri" w:cs="Calibri"/>
              <w:lang w:val="es-MX"/>
            </w:rPr>
          </w:pPr>
        </w:p>
        <w:p w14:paraId="1E5AE38D">
          <w:pPr>
            <w:pStyle w:val="31"/>
            <w:ind w:left="720"/>
            <w:jc w:val="both"/>
            <w:rPr>
              <w:rFonts w:ascii="Calibri" w:hAnsi="Calibri" w:cs="Calibri"/>
              <w:sz w:val="22"/>
              <w:szCs w:val="22"/>
              <w:lang w:val="es-MX"/>
            </w:rPr>
          </w:pPr>
        </w:p>
        <w:p w14:paraId="6AA5D9E1">
          <w:pPr>
            <w:pStyle w:val="31"/>
            <w:numPr>
              <w:ilvl w:val="0"/>
              <w:numId w:val="8"/>
            </w:numPr>
            <w:jc w:val="both"/>
            <w:rPr>
              <w:rFonts w:ascii="Calibri" w:hAnsi="Calibri" w:cs="Calibri"/>
              <w:sz w:val="22"/>
              <w:szCs w:val="22"/>
              <w:lang w:val="es-MX"/>
            </w:rPr>
          </w:pPr>
          <w:r>
            <w:rPr>
              <w:rFonts w:ascii="Calibri" w:hAnsi="Calibri" w:cs="Calibri"/>
              <w:sz w:val="22"/>
              <w:szCs w:val="22"/>
              <w:lang w:val="es-MX"/>
            </w:rPr>
            <w:t xml:space="preserve">Se recomienda revisar la documentación de .NET, esto con el objetivo de estar lo más actualmente actualizado de toda la información relevante que se puede revisar de diferentes tipos de versionamiento para los distintos lenguajes de programación, además de que ayuda a revisar la lógica y sintaxis de los diferentes lenguajes de programación. </w:t>
          </w:r>
        </w:p>
        <w:p w14:paraId="73895943">
          <w:pPr>
            <w:pStyle w:val="2"/>
            <w:numPr>
              <w:ilvl w:val="0"/>
              <w:numId w:val="5"/>
            </w:numPr>
            <w:tabs>
              <w:tab w:val="left" w:pos="567"/>
            </w:tabs>
            <w:ind w:hanging="720"/>
            <w:rPr>
              <w:rFonts w:asciiTheme="minorHAnsi" w:hAnsiTheme="minorHAnsi" w:cstheme="minorBidi"/>
              <w:color w:val="1F497D" w:themeColor="text2"/>
              <w:sz w:val="40"/>
              <w:szCs w:val="40"/>
              <w14:textFill>
                <w14:solidFill>
                  <w14:schemeClr w14:val="tx2"/>
                </w14:solidFill>
              </w14:textFill>
            </w:rPr>
          </w:pPr>
          <w:bookmarkStart w:id="90" w:name="_Toc230146969"/>
          <w:r>
            <w:rPr>
              <w:rFonts w:asciiTheme="minorHAnsi" w:hAnsiTheme="minorHAnsi" w:cstheme="minorBidi"/>
              <w:color w:val="1F497D" w:themeColor="text2"/>
              <w:sz w:val="40"/>
              <w:szCs w:val="40"/>
              <w14:textFill>
                <w14:solidFill>
                  <w14:schemeClr w14:val="tx2"/>
                </w14:solidFill>
              </w14:textFill>
            </w:rPr>
            <w:t>REFERENCIAS</w:t>
          </w:r>
        </w:p>
      </w:sdtContent>
    </w:sdt>
    <w:bookmarkEnd w:id="90"/>
    <w:p w14:paraId="79BA7292">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br w:type="textWrapping"/>
      </w:r>
      <w:r>
        <w:rPr>
          <w:rFonts w:eastAsiaTheme="minorEastAsia"/>
          <w:color w:val="000000" w:themeColor="text1"/>
          <w:lang w:val="es-EC"/>
          <w14:textFill>
            <w14:solidFill>
              <w14:schemeClr w14:val="tx1"/>
            </w14:solidFill>
          </w14:textFill>
        </w:rPr>
        <w:t xml:space="preserve">[1] "Lo que hace login". The Linux Documentation Project. </w:t>
      </w:r>
      <w:r>
        <w:fldChar w:fldCharType="begin"/>
      </w:r>
      <w:r>
        <w:instrText xml:space="preserve"> HYPERLINK "https://tldp.org/pub/Linux/docs/ldp-archived/system-admin-guide/translations/es/html/ch10s03.html" \l ":~:text=El%20programa%20login%20se%20encarga,iniciando%20el%20int%C3%A9rprete%20de%20comandos." \h </w:instrText>
      </w:r>
      <w:r>
        <w:fldChar w:fldCharType="separate"/>
      </w:r>
      <w:r>
        <w:rPr>
          <w:rFonts w:eastAsiaTheme="minorEastAsia"/>
          <w:color w:val="000000" w:themeColor="text1"/>
          <w:lang w:val="es-EC"/>
          <w14:textFill>
            <w14:solidFill>
              <w14:schemeClr w14:val="tx1"/>
            </w14:solidFill>
          </w14:textFill>
        </w:rPr>
        <w:t>https://tldp.org/pub/Linux/docs/ldp-archived/system-admin-guide/translations/es/html/ch10s03.html#:~:text=El%20programa%20login%20se%20encarga,iniciando%20el%20intérprete%20de%20comandos.</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55259E98">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[2] "El login perfecto en UX | Torresburriel Estudio". Torresburriel Estudio. </w:t>
      </w:r>
      <w:r>
        <w:fldChar w:fldCharType="begin"/>
      </w:r>
      <w:r>
        <w:instrText xml:space="preserve"> HYPERLINK "https://www.torresburriel.com/weblog/2015/02/11/el-login-perfecto/" \l ":~:text=No%20te%20olvides%20del%20teclado,leg%C3%ADtimamente%20a%20un%20sitio%20web." \h </w:instrText>
      </w:r>
      <w:r>
        <w:fldChar w:fldCharType="separate"/>
      </w:r>
      <w:r>
        <w:rPr>
          <w:rFonts w:eastAsiaTheme="minorEastAsia"/>
          <w:color w:val="000000" w:themeColor="text1"/>
          <w:lang w:val="es-EC"/>
          <w14:textFill>
            <w14:solidFill>
              <w14:schemeClr w14:val="tx1"/>
            </w14:solidFill>
          </w14:textFill>
        </w:rPr>
        <w:t>https://www.torresburriel.com/weblog/2015/02/11/el-login-perfecto/#:~:text=No%20te%20olvides%20del%20teclado,legítimamente%20a%20un%20sitio%20web.</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57BD2300">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[3] "¿Qué es una base de datos?" </w:t>
      </w:r>
      <w:r>
        <w:rPr>
          <w:rFonts w:eastAsiaTheme="minorEastAsia"/>
          <w:color w:val="000000" w:themeColor="text1"/>
          <w:lang w:val="en-US"/>
          <w14:textFill>
            <w14:solidFill>
              <w14:schemeClr w14:val="tx1"/>
            </w14:solidFill>
          </w14:textFill>
        </w:rPr>
        <w:t xml:space="preserve">Oracle | Cloud Applications and Cloud Platform. </w:t>
      </w:r>
      <w:r>
        <w:fldChar w:fldCharType="begin"/>
      </w:r>
      <w:r>
        <w:instrText xml:space="preserve"> HYPERLINK "https://www.oracle.com/mx/database/what-is-database/" \h </w:instrText>
      </w:r>
      <w:r>
        <w:fldChar w:fldCharType="separate"/>
      </w:r>
      <w:r>
        <w:rPr>
          <w:rFonts w:eastAsiaTheme="minorEastAsia"/>
          <w:color w:val="000000" w:themeColor="text1"/>
          <w:lang w:val="es-EC"/>
          <w14:textFill>
            <w14:solidFill>
              <w14:schemeClr w14:val="tx1"/>
            </w14:solidFill>
          </w14:textFill>
        </w:rPr>
        <w:t>https://www.oracle.com/mx/database/what-is-database/</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65933CF0">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[4] "What Is MongoDB?" MongoDB. </w:t>
      </w:r>
      <w:r>
        <w:fldChar w:fldCharType="begin"/>
      </w:r>
      <w:r>
        <w:instrText xml:space="preserve"> HYPERLINK "https://www.mongodb.com/resources/basics/databases/what-is-mongodb" \h </w:instrText>
      </w:r>
      <w:r>
        <w:fldChar w:fldCharType="separate"/>
      </w:r>
      <w:r>
        <w:rPr>
          <w:rFonts w:eastAsiaTheme="minorEastAsia"/>
          <w:color w:val="000000" w:themeColor="text1"/>
          <w:lang w:val="es-EC"/>
          <w14:textFill>
            <w14:solidFill>
              <w14:schemeClr w14:val="tx1"/>
            </w14:solidFill>
          </w14:textFill>
        </w:rPr>
        <w:t>https://www.mongodb.com/resources/basics/databases/what-is-mongodb</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5E62B098">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[5] "ProgramaciÃ³n orientada a objetos (C#)". </w:t>
      </w:r>
      <w:r>
        <w:rPr>
          <w:rFonts w:eastAsiaTheme="minorEastAsia"/>
          <w:color w:val="000000" w:themeColor="text1"/>
          <w:lang w:val="en-US"/>
          <w14:textFill>
            <w14:solidFill>
              <w14:schemeClr w14:val="tx1"/>
            </w14:solidFill>
          </w14:textFill>
        </w:rPr>
        <w:t xml:space="preserve">Microsoft Learn: Build skills that open doors in your career. </w:t>
      </w:r>
      <w:r>
        <w:fldChar w:fldCharType="begin"/>
      </w:r>
      <w:r>
        <w:instrText xml:space="preserve"> HYPERLINK "https://learn.microsoft.com/es-es/dotnet/csharp/fundamentals/tutorials/oop" \h </w:instrText>
      </w:r>
      <w:r>
        <w:fldChar w:fldCharType="separate"/>
      </w:r>
      <w:r>
        <w:rPr>
          <w:rFonts w:eastAsiaTheme="minorEastAsia"/>
          <w:color w:val="000000" w:themeColor="text1"/>
          <w:lang w:val="es-EC"/>
          <w14:textFill>
            <w14:solidFill>
              <w14:schemeClr w14:val="tx1"/>
            </w14:solidFill>
          </w14:textFill>
        </w:rPr>
        <w:t>https://learn.microsoft.com/es-es/dotnet/csharp/fundamentals/tutorials/oop</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6812F8A0">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[6] "Arquitectura de n capas". Administracion de Base de Datos. </w:t>
      </w:r>
      <w:r>
        <w:fldChar w:fldCharType="begin"/>
      </w:r>
      <w:r>
        <w:instrText xml:space="preserve"> HYPERLINK "http://iutll-abdd.blogspot.com/2012/05/arquitectura-de-n-capas.html" \h </w:instrText>
      </w:r>
      <w:r>
        <w:fldChar w:fldCharType="separate"/>
      </w:r>
      <w:r>
        <w:rPr>
          <w:rFonts w:eastAsiaTheme="minorEastAsia"/>
          <w:color w:val="000000" w:themeColor="text1"/>
          <w:lang w:val="es-EC"/>
          <w14:textFill>
            <w14:solidFill>
              <w14:schemeClr w14:val="tx1"/>
            </w14:solidFill>
          </w14:textFill>
        </w:rPr>
        <w:t>http://iutll-abdd.blogspot.com/2012/05/arquitectura-de-n-capas.html</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29D93440">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[7] "Capa de Acceso a Datos | Marco de Desarrollo de la Junta de Andalucía". Junta de Andalucía - Portal oficial. </w:t>
      </w:r>
      <w:r>
        <w:fldChar w:fldCharType="begin"/>
      </w:r>
      <w:r>
        <w:instrText xml:space="preserve"> HYPERLINK "https://www.juntadeandalucia.es/servicios/madeja/contenido/subsistemas/arquitectura/capa-acceso-datos" \h </w:instrText>
      </w:r>
      <w:r>
        <w:fldChar w:fldCharType="separate"/>
      </w:r>
      <w:r>
        <w:rPr>
          <w:rFonts w:eastAsiaTheme="minorEastAsia"/>
          <w:color w:val="000000" w:themeColor="text1"/>
          <w:lang w:val="es-EC"/>
          <w14:textFill>
            <w14:solidFill>
              <w14:schemeClr w14:val="tx1"/>
            </w14:solidFill>
          </w14:textFill>
        </w:rPr>
        <w:t>https://www.juntadeandalucia.es/servicios/madeja/contenido/subsistemas/arquitectura/capa-acceso-datos</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 </w:t>
      </w:r>
    </w:p>
    <w:p w14:paraId="0AD5D108">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[8] "Capa de Presentación | Marco de Desarrollo de la Junta de Andalucía". Junta de Andalucía - Portal oficial. </w:t>
      </w:r>
      <w:r>
        <w:fldChar w:fldCharType="begin"/>
      </w:r>
      <w:r>
        <w:instrText xml:space="preserve"> HYPERLINK "https://www.juntadeandalucia.es/servicios/madeja/contenido/subsistemas/arquitectura/capa-presentacion" \l ":~:text=La%20capa%20de%20presentaci%C3%B3n%20es,no%20hay%20errores%20de%20formato)." \h </w:instrText>
      </w:r>
      <w:r>
        <w:fldChar w:fldCharType="separate"/>
      </w:r>
      <w:r>
        <w:rPr>
          <w:rFonts w:eastAsiaTheme="minorEastAsia"/>
          <w:color w:val="000000" w:themeColor="text1"/>
          <w:lang w:val="es-EC"/>
          <w14:textFill>
            <w14:solidFill>
              <w14:schemeClr w14:val="tx1"/>
            </w14:solidFill>
          </w14:textFill>
        </w:rPr>
        <w:t>https://www.juntadeandalucia.es/servicios/madeja/contenido/subsistemas/arquitectura/capa-presentacion#:~:text=La%20capa%20de%20presentación%20es,no%20hay%20errores%20de%20formato).</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35F3E6F3">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[9] "Capa de dominio | Desarrolladores de Android | Android Developers". Android Developers. </w:t>
      </w:r>
      <w:r>
        <w:fldChar w:fldCharType="begin"/>
      </w:r>
      <w:r>
        <w:instrText xml:space="preserve"> HYPERLINK "https://developer.android.com/jetpack/guide/domain-layer?hl=es-419" \h </w:instrText>
      </w:r>
      <w:r>
        <w:fldChar w:fldCharType="separate"/>
      </w:r>
      <w:r>
        <w:rPr>
          <w:rFonts w:eastAsiaTheme="minorEastAsia"/>
          <w:color w:val="000000" w:themeColor="text1"/>
          <w:lang w:val="es-EC"/>
          <w14:textFill>
            <w14:solidFill>
              <w14:schemeClr w14:val="tx1"/>
            </w14:solidFill>
          </w14:textFill>
        </w:rPr>
        <w:t>https://developer.android.com/jetpack/guide/domain-layer?hl=es-419</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776D761D">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[10] "¿Qué es la biblioteca de clases? - definición de techopedia - Desarrollo 2023". Icy Science. </w:t>
      </w:r>
      <w:r>
        <w:fldChar w:fldCharType="begin"/>
      </w:r>
      <w:r>
        <w:instrText xml:space="preserve"> HYPERLINK "https://es.theastrologypage.com/class-library" \h </w:instrText>
      </w:r>
      <w:r>
        <w:fldChar w:fldCharType="separate"/>
      </w:r>
      <w:r>
        <w:rPr>
          <w:rFonts w:eastAsiaTheme="minorEastAsia"/>
          <w:color w:val="000000" w:themeColor="text1"/>
          <w:lang w:val="es-EC"/>
          <w14:textFill>
            <w14:solidFill>
              <w14:schemeClr w14:val="tx1"/>
            </w14:solidFill>
          </w14:textFill>
        </w:rPr>
        <w:t>https://es.theastrologypage.com/class-library</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1F39E1B6">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[11] "Caché distribuida en .NET con Redis". Netmentor - Cursos y tutoriales de programación. </w:t>
      </w:r>
      <w:r>
        <w:fldChar w:fldCharType="begin"/>
      </w:r>
      <w:r>
        <w:instrText xml:space="preserve"> HYPERLINK "https://www.netmentor.es/entrada/cache-distribuida-redis" \h </w:instrText>
      </w:r>
      <w:r>
        <w:fldChar w:fldCharType="separate"/>
      </w:r>
      <w:r>
        <w:rPr>
          <w:rFonts w:eastAsiaTheme="minorEastAsia"/>
          <w:color w:val="000000" w:themeColor="text1"/>
          <w:lang w:val="es-EC"/>
          <w14:textFill>
            <w14:solidFill>
              <w14:schemeClr w14:val="tx1"/>
            </w14:solidFill>
          </w14:textFill>
        </w:rPr>
        <w:t>https://www.netmentor.es/entrada/cache-distribuida-redis</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4CDC4565">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[12] "Sistema de Permisos y Roles de Usuarios en Visual .Net - Programación - X". Programación - X. </w:t>
      </w:r>
      <w:r>
        <w:fldChar w:fldCharType="begin"/>
      </w:r>
      <w:r>
        <w:instrText xml:space="preserve"> HYPERLINK "https://programacionx.net/programacion/sistema-de-permisos-y-roles-de-usuarios-en-visual-net/" \h </w:instrText>
      </w:r>
      <w:r>
        <w:fldChar w:fldCharType="separate"/>
      </w:r>
      <w:r>
        <w:rPr>
          <w:rFonts w:eastAsiaTheme="minorEastAsia"/>
          <w:color w:val="000000" w:themeColor="text1"/>
          <w:lang w:val="es-EC"/>
          <w14:textFill>
            <w14:solidFill>
              <w14:schemeClr w14:val="tx1"/>
            </w14:solidFill>
          </w14:textFill>
        </w:rPr>
        <w:t>https://programacionx.net/programacion/sistema-de-permisos-y-roles-de-usuarios-en-visual-net/</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4D92F449">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[13] "Validaciones en C#", en Validaciones en C# Introducción Materiales y Equipo.</w:t>
      </w:r>
    </w:p>
    <w:p w14:paraId="754D3BB5">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[14] "Niveles de accesibilidad: Referencia de C#". </w:t>
      </w:r>
      <w:r>
        <w:rPr>
          <w:rFonts w:eastAsiaTheme="minorEastAsia"/>
          <w:color w:val="000000" w:themeColor="text1"/>
          <w:lang w:val="en-US"/>
          <w14:textFill>
            <w14:solidFill>
              <w14:schemeClr w14:val="tx1"/>
            </w14:solidFill>
          </w14:textFill>
        </w:rPr>
        <w:t xml:space="preserve">Microsoft Learn: Build skills that open doors in your career. </w:t>
      </w:r>
      <w:r>
        <w:fldChar w:fldCharType="begin"/>
      </w:r>
      <w:r>
        <w:instrText xml:space="preserve"> HYPERLINK "https://learn.microsoft.com/es-es/dotnet/csharp/language-reference/keywords/accessibility-levels" \h </w:instrText>
      </w:r>
      <w:r>
        <w:fldChar w:fldCharType="separate"/>
      </w:r>
      <w:r>
        <w:rPr>
          <w:rFonts w:eastAsiaTheme="minorEastAsia"/>
          <w:color w:val="000000" w:themeColor="text1"/>
          <w:lang w:val="es-EC"/>
          <w14:textFill>
            <w14:solidFill>
              <w14:schemeClr w14:val="tx1"/>
            </w14:solidFill>
          </w14:textFill>
        </w:rPr>
        <w:t>https://learn.microsoft.com/es-es/dotnet/csharp/language-reference/keywords/accessibility-levels</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3827A387">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[15] "Personalizar la apariencia de un control de barra de herramientas". </w:t>
      </w:r>
      <w:r>
        <w:rPr>
          <w:rFonts w:eastAsiaTheme="minorEastAsia"/>
          <w:color w:val="000000" w:themeColor="text1"/>
          <w:lang w:val="en-US"/>
          <w14:textFill>
            <w14:solidFill>
              <w14:schemeClr w14:val="tx1"/>
            </w14:solidFill>
          </w14:textFill>
        </w:rPr>
        <w:t xml:space="preserve">Microsoft Learn: Build skills that open doors in your career. </w:t>
      </w:r>
      <w:r>
        <w:fldChar w:fldCharType="begin"/>
      </w:r>
      <w:r>
        <w:instrText xml:space="preserve"> HYPERLINK "https://learn.microsoft.com/es-es/cpp/mfc/customizing-the-appearance-of-a-toolbar-control?view=msvc-170&amp;amp;viewFallbackFrom=vs-2019" \h </w:instrText>
      </w:r>
      <w:r>
        <w:fldChar w:fldCharType="separate"/>
      </w:r>
      <w:r>
        <w:rPr>
          <w:rFonts w:eastAsiaTheme="minorEastAsia"/>
          <w:color w:val="000000" w:themeColor="text1"/>
          <w:lang w:val="es-EC"/>
          <w14:textFill>
            <w14:solidFill>
              <w14:schemeClr w14:val="tx1"/>
            </w14:solidFill>
          </w14:textFill>
        </w:rPr>
        <w:t>https://learn.microsoft.com/es-es/cpp/mfc/customizing-the-appearance-of-a-toolbar-control?view=msvc-170&amp;amp;viewFallbackFrom=vs-2019</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72AC9E16">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n-US"/>
          <w14:textFill>
            <w14:solidFill>
              <w14:schemeClr w14:val="tx1"/>
            </w14:solidFill>
          </w14:textFill>
        </w:rPr>
        <w:t xml:space="preserve">[16] "Style.Font Propiedad (System.Web.UI.WebControls)". Microsoft Learn: Build skills that open doors in your career. </w:t>
      </w:r>
      <w:r>
        <w:fldChar w:fldCharType="begin"/>
      </w:r>
      <w:r>
        <w:instrText xml:space="preserve"> HYPERLINK "https://learn.microsoft.com/es-es/dotnet/api/system.web.ui.webcontrols.style.font?view=netframework-4.8" \h </w:instrText>
      </w:r>
      <w:r>
        <w:fldChar w:fldCharType="separate"/>
      </w:r>
      <w:r>
        <w:rPr>
          <w:rFonts w:eastAsiaTheme="minorEastAsia"/>
          <w:color w:val="000000" w:themeColor="text1"/>
          <w:lang w:val="es-EC"/>
          <w14:textFill>
            <w14:solidFill>
              <w14:schemeClr w14:val="tx1"/>
            </w14:solidFill>
          </w14:textFill>
        </w:rPr>
        <w:t>https://learn.microsoft.com/es-es/dotnet/api/system.web.ui.webcontrols.style.font?view=netframework-4.8</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4E12971E">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[17] "Controles, Propiedades y Metodos". Visual Studio - Lenguaje de Programación. </w:t>
      </w:r>
      <w:r>
        <w:fldChar w:fldCharType="begin"/>
      </w:r>
      <w:r>
        <w:instrText xml:space="preserve"> HYPERLINK "https://reyesjoseling.wordpress.com/controles-propiedades-y-metodos/" \h </w:instrText>
      </w:r>
      <w:r>
        <w:fldChar w:fldCharType="separate"/>
      </w:r>
      <w:r>
        <w:rPr>
          <w:rFonts w:eastAsiaTheme="minorEastAsia"/>
          <w:color w:val="000000" w:themeColor="text1"/>
          <w:lang w:val="es-EC"/>
          <w14:textFill>
            <w14:solidFill>
              <w14:schemeClr w14:val="tx1"/>
            </w14:solidFill>
          </w14:textFill>
        </w:rPr>
        <w:t>https://reyesjoseling.wordpress.com/controles-propiedades-y-metodos/</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56475471">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[18] "Comportamiento en C# – dawdam.com". dawdam.com – dawdam.com. </w:t>
      </w:r>
      <w:r>
        <w:fldChar w:fldCharType="begin"/>
      </w:r>
      <w:r>
        <w:instrText xml:space="preserve"> HYPERLINK "https://dawdam.com/dawdam/programacion/comportamiento-en-c-sharp/" \h </w:instrText>
      </w:r>
      <w:r>
        <w:fldChar w:fldCharType="separate"/>
      </w:r>
      <w:r>
        <w:rPr>
          <w:rFonts w:eastAsiaTheme="minorEastAsia"/>
          <w:color w:val="000000" w:themeColor="text1"/>
          <w:lang w:val="es-EC"/>
          <w14:textFill>
            <w14:solidFill>
              <w14:schemeClr w14:val="tx1"/>
            </w14:solidFill>
          </w14:textFill>
        </w:rPr>
        <w:t>https://dawdam.com/dawdam/programacion/comportamiento-en-c-sharp/</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76023B32">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[19] "Operadores, tipos de datos, variables en C# - Programación en C#. Net con Visual Studio 2013 (3-25)". www.IncanatoIT.com - Desarrollando Software. </w:t>
      </w:r>
      <w:r>
        <w:fldChar w:fldCharType="begin"/>
      </w:r>
      <w:r>
        <w:instrText xml:space="preserve"> HYPERLINK "https://www.incanatoit.com/2014/11/operadores-tipos-de-datos-variables-programacion-csharp-net.html" \h </w:instrText>
      </w:r>
      <w:r>
        <w:fldChar w:fldCharType="separate"/>
      </w:r>
      <w:r>
        <w:rPr>
          <w:rFonts w:eastAsiaTheme="minorEastAsia"/>
          <w:color w:val="000000" w:themeColor="text1"/>
          <w:lang w:val="es-EC"/>
          <w14:textFill>
            <w14:solidFill>
              <w14:schemeClr w14:val="tx1"/>
            </w14:solidFill>
          </w14:textFill>
        </w:rPr>
        <w:t>https://www.incanatoit.com/2014/11/operadores-tipos-de-datos-variables-programacion-csharp-net.html</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763085FB">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[20] "Ventana Propiedades - Visual Studio (Windows)". </w:t>
      </w:r>
      <w:r>
        <w:rPr>
          <w:rFonts w:eastAsiaTheme="minorEastAsia"/>
          <w:color w:val="000000" w:themeColor="text1"/>
          <w:lang w:val="en-US"/>
          <w14:textFill>
            <w14:solidFill>
              <w14:schemeClr w14:val="tx1"/>
            </w14:solidFill>
          </w14:textFill>
        </w:rPr>
        <w:t xml:space="preserve">Microsoft Learn: Build skills that open doors in your career. </w:t>
      </w:r>
      <w:r>
        <w:fldChar w:fldCharType="begin"/>
      </w:r>
      <w:r>
        <w:instrText xml:space="preserve"> HYPERLINK "https://learn.microsoft.com/es-es/visualstudio/ide/reference/properties-window?view=vs-2022" \h </w:instrText>
      </w:r>
      <w:r>
        <w:fldChar w:fldCharType="separate"/>
      </w:r>
      <w:r>
        <w:rPr>
          <w:rFonts w:eastAsiaTheme="minorEastAsia"/>
          <w:color w:val="000000" w:themeColor="text1"/>
          <w:lang w:val="es-EC"/>
          <w14:textFill>
            <w14:solidFill>
              <w14:schemeClr w14:val="tx1"/>
            </w14:solidFill>
          </w14:textFill>
        </w:rPr>
        <w:t>https://learn.microsoft.com/es-es/visualstudio/ide/reference/properties-window?view=vs-2022</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430AEA39">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[21] "Ventana Propiedades - Visual Studio (Windows)". </w:t>
      </w:r>
      <w:r>
        <w:rPr>
          <w:rFonts w:eastAsiaTheme="minorEastAsia"/>
          <w:color w:val="000000" w:themeColor="text1"/>
          <w:lang w:val="en-US"/>
          <w14:textFill>
            <w14:solidFill>
              <w14:schemeClr w14:val="tx1"/>
            </w14:solidFill>
          </w14:textFill>
        </w:rPr>
        <w:t xml:space="preserve">Microsoft Learn: Build skills that open doors in your career. </w:t>
      </w:r>
      <w:r>
        <w:fldChar w:fldCharType="begin"/>
      </w:r>
      <w:r>
        <w:instrText xml:space="preserve"> HYPERLINK "https://learn.microsoft.com/es-es/visualstudio/ide/reference/properties-window?view=vs-2022" \h </w:instrText>
      </w:r>
      <w:r>
        <w:fldChar w:fldCharType="separate"/>
      </w:r>
      <w:r>
        <w:rPr>
          <w:rFonts w:eastAsiaTheme="minorEastAsia"/>
          <w:color w:val="000000" w:themeColor="text1"/>
          <w:lang w:val="es-EC"/>
          <w14:textFill>
            <w14:solidFill>
              <w14:schemeClr w14:val="tx1"/>
            </w14:solidFill>
          </w14:textFill>
        </w:rPr>
        <w:t>https://learn.microsoft.com/es-es/visualstudio/ide/reference/properties-window?view=vs-2022</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3ED8FDAD">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n-US"/>
          <w14:textFill>
            <w14:solidFill>
              <w14:schemeClr w14:val="tx1"/>
            </w14:solidFill>
          </w14:textFill>
        </w:rPr>
        <w:t xml:space="preserve">[22] "Icon Clase (System.Drawing)". Microsoft Learn: Build skills that open doors in your career. </w:t>
      </w:r>
      <w:r>
        <w:fldChar w:fldCharType="begin"/>
      </w:r>
      <w:r>
        <w:instrText xml:space="preserve"> HYPERLINK "https://learn.microsoft.com/es-es/dotnet/api/system.drawing.icon?view=dotnet-plat-ext-7.0" \h </w:instrText>
      </w:r>
      <w:r>
        <w:fldChar w:fldCharType="separate"/>
      </w:r>
      <w:r>
        <w:rPr>
          <w:rFonts w:eastAsiaTheme="minorEastAsia"/>
          <w:color w:val="000000" w:themeColor="text1"/>
          <w:lang w:val="es-EC"/>
          <w14:textFill>
            <w14:solidFill>
              <w14:schemeClr w14:val="tx1"/>
            </w14:solidFill>
          </w14:textFill>
        </w:rPr>
        <w:t>https://learn.microsoft.com/es-es/dotnet/api/system.drawing.icon?view=dotnet-plat-ext-7.0</w:t>
      </w:r>
      <w:r>
        <w:rPr>
          <w:rFonts w:eastAsiaTheme="minorEastAsia"/>
          <w:color w:val="000000" w:themeColor="text1"/>
          <w:lang w:val="es-EC"/>
          <w14:textFill>
            <w14:solidFill>
              <w14:schemeClr w14:val="tx1"/>
            </w14:solidFill>
          </w14:textFill>
        </w:rPr>
        <w:fldChar w:fldCharType="end"/>
      </w:r>
      <w:r>
        <w:rPr>
          <w:rFonts w:eastAsiaTheme="minorEastAsia"/>
          <w:color w:val="000000" w:themeColor="text1"/>
          <w:lang w:val="es-EC"/>
          <w14:textFill>
            <w14:solidFill>
              <w14:schemeClr w14:val="tx1"/>
            </w14:solidFill>
          </w14:textFill>
        </w:rPr>
        <w:t xml:space="preserve"> (accedido el 6 de febrero de 2023).</w:t>
      </w:r>
    </w:p>
    <w:p w14:paraId="1A7ACEFA">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s-EC"/>
          <w14:textFill>
            <w14:solidFill>
              <w14:schemeClr w14:val="tx1"/>
            </w14:solidFill>
          </w14:textFill>
        </w:rPr>
        <w:t xml:space="preserve">[23] Microsoft. "Ventana Cuadro de herramientas - Visual Studio (Windows)". </w:t>
      </w:r>
      <w:r>
        <w:rPr>
          <w:rFonts w:eastAsiaTheme="minorEastAsia"/>
          <w:color w:val="000000" w:themeColor="text1"/>
          <w:lang w:val="en-US"/>
          <w14:textFill>
            <w14:solidFill>
              <w14:schemeClr w14:val="tx1"/>
            </w14:solidFill>
          </w14:textFill>
        </w:rPr>
        <w:t>Microsoft Learn: Build skills that open doors in your career. https://learn.microsoft.com/es-es/visualstudio/ide/reference/toolbox?view=vs-2022 (accedido el 6 de febrero de 2023).</w:t>
      </w:r>
    </w:p>
    <w:p w14:paraId="40247286">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n-US"/>
          <w14:textFill>
            <w14:solidFill>
              <w14:schemeClr w14:val="tx1"/>
            </w14:solidFill>
          </w14:textFill>
        </w:rPr>
        <w:t>[24] Microsoft. "LineShape ClassÂ (Microsoft.VisualBasic.PowerPacks)". Microsoft Learn: Build skills that open doors in your career. https://learn.microsoft.com/en-us/previous-versions/bb907131(v=vs.140) (accedido el 6 de febrero de 2023).</w:t>
      </w:r>
    </w:p>
    <w:p w14:paraId="7150AA2E">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n-US"/>
          <w14:textFill>
            <w14:solidFill>
              <w14:schemeClr w14:val="tx1"/>
            </w14:solidFill>
          </w14:textFill>
        </w:rPr>
        <w:t>[25] Microsoft. "OvalShape ClassÂ (Microsoft.VisualBasic.PowerPacks)". Microsoft Learn: Build skills that open doors in your career. https://learn.microsoft.com/en-us/previous-versions/bb907153(v=vs.140) (accedido el 6 de febrero de 2023).</w:t>
      </w:r>
    </w:p>
    <w:p w14:paraId="273EBFAB">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n-US"/>
          <w14:textFill>
            <w14:solidFill>
              <w14:schemeClr w14:val="tx1"/>
            </w14:solidFill>
          </w14:textFill>
        </w:rPr>
        <w:t xml:space="preserve">[26]"C# TextBox Control". C# Tutorial , C# Help , C# Source Code. http://csharp.net-informations.com/gui/cs-textbox.htm#:~:text=A%20TextBox%20control%20is%20used,editing%20and%20password%20character%20masking. </w:t>
      </w:r>
      <w:r>
        <w:rPr>
          <w:rFonts w:eastAsiaTheme="minorEastAsia"/>
          <w:color w:val="000000" w:themeColor="text1"/>
          <w:lang w:val="es-EC"/>
          <w14:textFill>
            <w14:solidFill>
              <w14:schemeClr w14:val="tx1"/>
            </w14:solidFill>
          </w14:textFill>
        </w:rPr>
        <w:t>(accedido el 6 de febrero de 2023).</w:t>
      </w:r>
    </w:p>
    <w:p w14:paraId="182C110B">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s-EC"/>
          <w14:textFill>
            <w14:solidFill>
              <w14:schemeClr w14:val="tx1"/>
            </w14:solidFill>
          </w14:textFill>
        </w:rPr>
        <w:t xml:space="preserve">[27] Microsoft. "Label Clase (System.Windows.Forms)". </w:t>
      </w:r>
      <w:r>
        <w:rPr>
          <w:rFonts w:eastAsiaTheme="minorEastAsia"/>
          <w:color w:val="000000" w:themeColor="text1"/>
          <w:lang w:val="en-US"/>
          <w14:textFill>
            <w14:solidFill>
              <w14:schemeClr w14:val="tx1"/>
            </w14:solidFill>
          </w14:textFill>
        </w:rPr>
        <w:t>Microsoft Learn: Build skills that open doors in your career. https://learn.microsoft.com/es-es/dotnet/api/system.windows.forms.label?view=windowsdesktop-7.0 (accedido el 6 de febrero de 2023).</w:t>
      </w:r>
    </w:p>
    <w:p w14:paraId="5F138127">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n-US"/>
          <w14:textFill>
            <w14:solidFill>
              <w14:schemeClr w14:val="tx1"/>
            </w14:solidFill>
          </w14:textFill>
        </w:rPr>
        <w:t>[28] Microsoft. "Vincular a un objeto o página web con el control LinkLabel - Windows Forms .NET Framework". Microsoft Learn: Build skills that open doors in your career. https://learn.microsoft.com/es-es/dotnet/desktop/winforms/controls/link-to-an-object-or-web-page-with-wf-linklabel-control?view=netframeworkdesktop-4.8 (accedido el 6 de febrero de 2023).</w:t>
      </w:r>
    </w:p>
    <w:p w14:paraId="557B2246">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n-US"/>
          <w14:textFill>
            <w14:solidFill>
              <w14:schemeClr w14:val="tx1"/>
            </w14:solidFill>
          </w14:textFill>
        </w:rPr>
        <w:t>[29] Microsoft. "PictureBox Class (System.Windows.Forms)". Microsoft Learn: Build skills that open doors in your career. https://learn.microsoft.com/en-us/dotnet/api/system.windows.forms.picturebox?view=windowsdesktop-7.0 (accedido el 6 de febrero de 2023).</w:t>
      </w:r>
    </w:p>
    <w:p w14:paraId="04A6AAEA">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[30] benjamin. "Enviar un correo con C# y Gmail." ASP.NET Core Master. https://aspnetcoremaster.com/.net/smtp/smptclient/dotnet/2018/07/22/enviar-un-correo-con-csharp-gmail.html (accedido el 6 de febrero de 2023).</w:t>
      </w:r>
    </w:p>
    <w:p w14:paraId="09765659">
      <w:pPr>
        <w:jc w:val="both"/>
        <w:rPr>
          <w:rFonts w:eastAsiaTheme="minorEastAsia"/>
          <w:color w:val="000000" w:themeColor="text1"/>
          <w:lang w:val="en-US"/>
          <w14:textFill>
            <w14:solidFill>
              <w14:schemeClr w14:val="tx1"/>
            </w14:solidFill>
          </w14:textFill>
        </w:rPr>
      </w:pPr>
      <w:r>
        <w:rPr>
          <w:rFonts w:eastAsiaTheme="minorEastAsia"/>
          <w:color w:val="000000" w:themeColor="text1"/>
          <w:lang w:val="en-US"/>
          <w14:textFill>
            <w14:solidFill>
              <w14:schemeClr w14:val="tx1"/>
            </w14:solidFill>
          </w14:textFill>
        </w:rPr>
        <w:t>[31] Microsoft. "SmtpClient Clase (System.Net.Mail)". Microsoft Learn: Build skills that open doors in your career. https://learn.microsoft.com/es-es/dotnet/api/system.net.mail.smtpclient?view=net-7.0 (accedido el 6 de febrero de 2023).</w:t>
      </w:r>
    </w:p>
    <w:p w14:paraId="1387DDDB">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[32] IBM. "IBM Documentation". IBM - Deutschland | IBM. https://www.ibm.com/docs/es/aix/7.2?topic=protocol-tcpip-protocols (accedido el 6 de febrero de 2023).</w:t>
      </w:r>
    </w:p>
    <w:p w14:paraId="48C46A41">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[33] IBM. "IBM Documentation". IBM - Deutschland | IBM. https://www.ibm.com/docs/es/i/7.3?topic=information-smtp (accedido el 6 de febrero de 2023).</w:t>
      </w:r>
    </w:p>
    <w:p w14:paraId="31F0D9FC">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[34] Felipe. "Protocolo POP: qué es y cómo funciona | Blog | Hosting Plus Perú". Hosting Plus. https://www.hostingplus.pe/blog/protocolo-pop-que-es-y-como-funciona/ (accedido el 6 de febrero de 2023).</w:t>
      </w:r>
    </w:p>
    <w:p w14:paraId="6471C901">
      <w:pPr>
        <w:jc w:val="both"/>
        <w:rPr>
          <w:rFonts w:eastAsiaTheme="minorEastAsia"/>
          <w:color w:val="000000" w:themeColor="text1"/>
          <w:lang w:val="es-EC"/>
          <w14:textFill>
            <w14:solidFill>
              <w14:schemeClr w14:val="tx1"/>
            </w14:solidFill>
          </w14:textFill>
        </w:rPr>
      </w:pPr>
      <w:r>
        <w:rPr>
          <w:rFonts w:eastAsiaTheme="minorEastAsia"/>
          <w:color w:val="000000" w:themeColor="text1"/>
          <w:lang w:val="es-EC"/>
          <w14:textFill>
            <w14:solidFill>
              <w14:schemeClr w14:val="tx1"/>
            </w14:solidFill>
          </w14:textFill>
        </w:rPr>
        <w:t xml:space="preserve">[35] J. Jiménez. "Protocolo IMAP de email: Qué es y cómo configurarlo". RedesZone. https://www.redeszone.net/tutoriales/internet/que-es-protocolo-imap/ (accedido el 6 de febrero de 2023). </w:t>
      </w:r>
    </w:p>
    <w:sectPr>
      <w:footerReference r:id="rId5" w:type="default"/>
      <w:footerReference r:id="rId6" w:type="even"/>
      <w:endnotePr>
        <w:numFmt w:val="decimal"/>
      </w:endnotePr>
      <w:pgSz w:w="11906" w:h="16838"/>
      <w:pgMar w:top="1701" w:right="1701" w:bottom="1701" w:left="1276" w:header="709" w:footer="709" w:gutter="0"/>
      <w:pgBorders>
        <w:top w:val="twistedLines1" w:color="auto" w:sz="25" w:space="1"/>
        <w:left w:val="twistedLines1" w:color="auto" w:sz="25" w:space="4"/>
        <w:bottom w:val="twistedLines1" w:color="auto" w:sz="25" w:space="1"/>
        <w:right w:val="twistedLines1" w:color="auto" w:sz="25"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Adobe Fangsong Std R">
    <w:altName w:val="Segoe Print"/>
    <w:panose1 w:val="00000000000000000000"/>
    <w:charset w:val="00"/>
    <w:family w:val="roman"/>
    <w:pitch w:val="default"/>
    <w:sig w:usb0="00000000" w:usb1="00000000" w:usb2="00000000" w:usb3="00000000" w:csb0="00000000" w:csb1="00000000"/>
  </w:font>
  <w:font w:name="Baskerville Old Face">
    <w:panose1 w:val="02020602080505020303"/>
    <w:charset w:val="00"/>
    <w:family w:val="roman"/>
    <w:pitch w:val="default"/>
    <w:sig w:usb0="00000003" w:usb1="00000000" w:usb2="00000000" w:usb3="00000000" w:csb0="20000001" w:csb1="00000000"/>
  </w:font>
  <w:font w:name="Adobe Garamond Pro">
    <w:altName w:val="Garamond"/>
    <w:panose1 w:val="00000000000000000000"/>
    <w:charset w:val="00"/>
    <w:family w:val="roman"/>
    <w:pitch w:val="default"/>
    <w:sig w:usb0="00000000"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 w:name="Garamond">
    <w:panose1 w:val="02020404030301010803"/>
    <w:charset w:val="00"/>
    <w:family w:val="auto"/>
    <w:pitch w:val="default"/>
    <w:sig w:usb0="00000287" w:usb1="00000000" w:usb2="00000000" w:usb3="00000000" w:csb0="0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2E5A7">
    <w:pPr>
      <w:pStyle w:val="33"/>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4</w:t>
    </w:r>
    <w:r>
      <w:rPr>
        <w:rStyle w:val="15"/>
      </w:rPr>
      <w:fldChar w:fldCharType="end"/>
    </w:r>
  </w:p>
  <w:p w14:paraId="61212519">
    <w:pPr>
      <w:pStyle w:val="3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58B8C">
    <w:pPr>
      <w:pStyle w:val="33"/>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27</w:t>
    </w:r>
    <w:r>
      <w:rPr>
        <w:rStyle w:val="15"/>
      </w:rPr>
      <w:fldChar w:fldCharType="end"/>
    </w:r>
  </w:p>
  <w:p w14:paraId="157719A2">
    <w:pPr>
      <w:pStyle w:val="3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870CD"/>
    <w:multiLevelType w:val="multilevel"/>
    <w:tmpl w:val="195870CD"/>
    <w:lvl w:ilvl="0" w:tentative="0">
      <w:start w:val="1"/>
      <w:numFmt w:val="decimal"/>
      <w:lvlText w:val="%1."/>
      <w:lvlJc w:val="left"/>
      <w:pPr>
        <w:ind w:left="720" w:hanging="360"/>
      </w:pPr>
      <w:rPr>
        <w:rFonts w:hint="default" w:ascii="Calibri" w:hAnsi="Calibri"/>
        <w:b/>
        <w:i w:val="0"/>
        <w:color w:val="1F497D" w:themeColor="text2"/>
        <w:sz w:val="36"/>
        <w14:textFill>
          <w14:solidFill>
            <w14:schemeClr w14:val="tx2"/>
          </w14:solidFill>
        </w14:textFill>
      </w:rPr>
    </w:lvl>
    <w:lvl w:ilvl="1" w:tentative="0">
      <w:start w:val="2"/>
      <w:numFmt w:val="decimal"/>
      <w:isLgl/>
      <w:lvlText w:val="%1.%2"/>
      <w:lvlJc w:val="left"/>
      <w:pPr>
        <w:ind w:left="1080" w:hanging="720"/>
      </w:pPr>
      <w:rPr>
        <w:rFonts w:hint="default" w:ascii="Arial" w:hAnsi="Arial" w:cs="Times New Roman"/>
        <w:sz w:val="28"/>
      </w:rPr>
    </w:lvl>
    <w:lvl w:ilvl="2" w:tentative="0">
      <w:start w:val="1"/>
      <w:numFmt w:val="decimal"/>
      <w:isLgl/>
      <w:lvlText w:val="%1.%2.%3"/>
      <w:lvlJc w:val="left"/>
      <w:pPr>
        <w:ind w:left="1080" w:hanging="720"/>
      </w:pPr>
      <w:rPr>
        <w:rFonts w:hint="default" w:ascii="Arial" w:hAnsi="Arial" w:cs="Times New Roman"/>
        <w:sz w:val="28"/>
      </w:rPr>
    </w:lvl>
    <w:lvl w:ilvl="3" w:tentative="0">
      <w:start w:val="1"/>
      <w:numFmt w:val="decimal"/>
      <w:isLgl/>
      <w:lvlText w:val="%1.%2.%3.%4"/>
      <w:lvlJc w:val="left"/>
      <w:pPr>
        <w:ind w:left="1440" w:hanging="1080"/>
      </w:pPr>
      <w:rPr>
        <w:rFonts w:hint="default" w:ascii="Arial" w:hAnsi="Arial" w:cs="Times New Roman"/>
        <w:sz w:val="28"/>
      </w:rPr>
    </w:lvl>
    <w:lvl w:ilvl="4" w:tentative="0">
      <w:start w:val="1"/>
      <w:numFmt w:val="decimal"/>
      <w:isLgl/>
      <w:lvlText w:val="%1.%2.%3.%4.%5"/>
      <w:lvlJc w:val="left"/>
      <w:pPr>
        <w:ind w:left="1800" w:hanging="1440"/>
      </w:pPr>
      <w:rPr>
        <w:rFonts w:hint="default" w:ascii="Arial" w:hAnsi="Arial" w:cs="Times New Roman"/>
        <w:sz w:val="28"/>
      </w:rPr>
    </w:lvl>
    <w:lvl w:ilvl="5" w:tentative="0">
      <w:start w:val="1"/>
      <w:numFmt w:val="decimal"/>
      <w:isLgl/>
      <w:lvlText w:val="%1.%2.%3.%4.%5.%6"/>
      <w:lvlJc w:val="left"/>
      <w:pPr>
        <w:ind w:left="1800" w:hanging="1440"/>
      </w:pPr>
      <w:rPr>
        <w:rFonts w:hint="default" w:ascii="Arial" w:hAnsi="Arial" w:cs="Times New Roman"/>
        <w:sz w:val="28"/>
      </w:rPr>
    </w:lvl>
    <w:lvl w:ilvl="6" w:tentative="0">
      <w:start w:val="1"/>
      <w:numFmt w:val="decimal"/>
      <w:isLgl/>
      <w:lvlText w:val="%1.%2.%3.%4.%5.%6.%7"/>
      <w:lvlJc w:val="left"/>
      <w:pPr>
        <w:ind w:left="2160" w:hanging="1800"/>
      </w:pPr>
      <w:rPr>
        <w:rFonts w:hint="default" w:ascii="Arial" w:hAnsi="Arial" w:cs="Times New Roman"/>
        <w:sz w:val="28"/>
      </w:rPr>
    </w:lvl>
    <w:lvl w:ilvl="7" w:tentative="0">
      <w:start w:val="1"/>
      <w:numFmt w:val="decimal"/>
      <w:isLgl/>
      <w:lvlText w:val="%1.%2.%3.%4.%5.%6.%7.%8"/>
      <w:lvlJc w:val="left"/>
      <w:pPr>
        <w:ind w:left="2520" w:hanging="2160"/>
      </w:pPr>
      <w:rPr>
        <w:rFonts w:hint="default" w:ascii="Arial" w:hAnsi="Arial" w:cs="Times New Roman"/>
        <w:sz w:val="28"/>
      </w:rPr>
    </w:lvl>
    <w:lvl w:ilvl="8" w:tentative="0">
      <w:start w:val="1"/>
      <w:numFmt w:val="decimal"/>
      <w:isLgl/>
      <w:lvlText w:val="%1.%2.%3.%4.%5.%6.%7.%8.%9"/>
      <w:lvlJc w:val="left"/>
      <w:pPr>
        <w:ind w:left="2520" w:hanging="2160"/>
      </w:pPr>
      <w:rPr>
        <w:rFonts w:hint="default" w:ascii="Arial" w:hAnsi="Arial" w:cs="Times New Roman"/>
        <w:sz w:val="28"/>
      </w:rPr>
    </w:lvl>
  </w:abstractNum>
  <w:abstractNum w:abstractNumId="1">
    <w:nsid w:val="23D9791B"/>
    <w:multiLevelType w:val="multilevel"/>
    <w:tmpl w:val="23D9791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2425433"/>
    <w:multiLevelType w:val="multilevel"/>
    <w:tmpl w:val="3242543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44F0748"/>
    <w:multiLevelType w:val="multilevel"/>
    <w:tmpl w:val="344F074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C013465"/>
    <w:multiLevelType w:val="multilevel"/>
    <w:tmpl w:val="3C013465"/>
    <w:lvl w:ilvl="0" w:tentative="0">
      <w:start w:val="2"/>
      <w:numFmt w:val="decimal"/>
      <w:lvlText w:val="%1."/>
      <w:lvlJc w:val="left"/>
      <w:pPr>
        <w:ind w:left="720" w:hanging="360"/>
      </w:pPr>
      <w:rPr>
        <w:rFonts w:hint="default" w:ascii="Calibri" w:hAnsi="Calibri"/>
        <w:b/>
        <w:i w:val="0"/>
        <w:color w:val="1F497D" w:themeColor="text2"/>
        <w:sz w:val="40"/>
        <w14:textFill>
          <w14:solidFill>
            <w14:schemeClr w14:val="tx2"/>
          </w14:solidFill>
        </w14:textFill>
      </w:rPr>
    </w:lvl>
    <w:lvl w:ilvl="1" w:tentative="0">
      <w:start w:val="2"/>
      <w:numFmt w:val="decimal"/>
      <w:isLgl/>
      <w:lvlText w:val="%1.%2"/>
      <w:lvlJc w:val="left"/>
      <w:pPr>
        <w:ind w:left="1080" w:hanging="720"/>
      </w:pPr>
      <w:rPr>
        <w:rFonts w:hint="default" w:ascii="Arial" w:hAnsi="Arial" w:cs="Times New Roman"/>
        <w:sz w:val="28"/>
      </w:rPr>
    </w:lvl>
    <w:lvl w:ilvl="2" w:tentative="0">
      <w:start w:val="1"/>
      <w:numFmt w:val="decimal"/>
      <w:isLgl/>
      <w:lvlText w:val="%1.%2.%3"/>
      <w:lvlJc w:val="left"/>
      <w:pPr>
        <w:ind w:left="1080" w:hanging="720"/>
      </w:pPr>
      <w:rPr>
        <w:rFonts w:hint="default" w:ascii="Arial" w:hAnsi="Arial" w:cs="Times New Roman"/>
        <w:sz w:val="28"/>
      </w:rPr>
    </w:lvl>
    <w:lvl w:ilvl="3" w:tentative="0">
      <w:start w:val="1"/>
      <w:numFmt w:val="decimal"/>
      <w:isLgl/>
      <w:lvlText w:val="%1.%2.%3.%4"/>
      <w:lvlJc w:val="left"/>
      <w:pPr>
        <w:ind w:left="1440" w:hanging="1080"/>
      </w:pPr>
      <w:rPr>
        <w:rFonts w:hint="default" w:ascii="Arial" w:hAnsi="Arial" w:cs="Times New Roman"/>
        <w:sz w:val="28"/>
      </w:rPr>
    </w:lvl>
    <w:lvl w:ilvl="4" w:tentative="0">
      <w:start w:val="1"/>
      <w:numFmt w:val="decimal"/>
      <w:isLgl/>
      <w:lvlText w:val="%1.%2.%3.%4.%5"/>
      <w:lvlJc w:val="left"/>
      <w:pPr>
        <w:ind w:left="1800" w:hanging="1440"/>
      </w:pPr>
      <w:rPr>
        <w:rFonts w:hint="default" w:ascii="Arial" w:hAnsi="Arial" w:cs="Times New Roman"/>
        <w:sz w:val="28"/>
      </w:rPr>
    </w:lvl>
    <w:lvl w:ilvl="5" w:tentative="0">
      <w:start w:val="1"/>
      <w:numFmt w:val="decimal"/>
      <w:isLgl/>
      <w:lvlText w:val="%1.%2.%3.%4.%5.%6"/>
      <w:lvlJc w:val="left"/>
      <w:pPr>
        <w:ind w:left="1800" w:hanging="1440"/>
      </w:pPr>
      <w:rPr>
        <w:rFonts w:hint="default" w:ascii="Arial" w:hAnsi="Arial" w:cs="Times New Roman"/>
        <w:sz w:val="28"/>
      </w:rPr>
    </w:lvl>
    <w:lvl w:ilvl="6" w:tentative="0">
      <w:start w:val="1"/>
      <w:numFmt w:val="decimal"/>
      <w:isLgl/>
      <w:lvlText w:val="%1.%2.%3.%4.%5.%6.%7"/>
      <w:lvlJc w:val="left"/>
      <w:pPr>
        <w:ind w:left="2160" w:hanging="1800"/>
      </w:pPr>
      <w:rPr>
        <w:rFonts w:hint="default" w:ascii="Arial" w:hAnsi="Arial" w:cs="Times New Roman"/>
        <w:sz w:val="28"/>
      </w:rPr>
    </w:lvl>
    <w:lvl w:ilvl="7" w:tentative="0">
      <w:start w:val="1"/>
      <w:numFmt w:val="decimal"/>
      <w:isLgl/>
      <w:lvlText w:val="%1.%2.%3.%4.%5.%6.%7.%8"/>
      <w:lvlJc w:val="left"/>
      <w:pPr>
        <w:ind w:left="2520" w:hanging="2160"/>
      </w:pPr>
      <w:rPr>
        <w:rFonts w:hint="default" w:ascii="Arial" w:hAnsi="Arial" w:cs="Times New Roman"/>
        <w:sz w:val="28"/>
      </w:rPr>
    </w:lvl>
    <w:lvl w:ilvl="8" w:tentative="0">
      <w:start w:val="1"/>
      <w:numFmt w:val="decimal"/>
      <w:isLgl/>
      <w:lvlText w:val="%1.%2.%3.%4.%5.%6.%7.%8.%9"/>
      <w:lvlJc w:val="left"/>
      <w:pPr>
        <w:ind w:left="2520" w:hanging="2160"/>
      </w:pPr>
      <w:rPr>
        <w:rFonts w:hint="default" w:ascii="Arial" w:hAnsi="Arial" w:cs="Times New Roman"/>
        <w:sz w:val="28"/>
      </w:rPr>
    </w:lvl>
  </w:abstractNum>
  <w:abstractNum w:abstractNumId="5">
    <w:nsid w:val="49365E79"/>
    <w:multiLevelType w:val="multilevel"/>
    <w:tmpl w:val="49365E79"/>
    <w:lvl w:ilvl="0" w:tentative="0">
      <w:start w:val="1"/>
      <w:numFmt w:val="decimal"/>
      <w:lvlText w:val="1.%1."/>
      <w:lvlJc w:val="left"/>
      <w:pPr>
        <w:ind w:left="720" w:hanging="360"/>
      </w:pPr>
      <w:rPr>
        <w:b/>
        <w:i w:val="0"/>
        <w:color w:val="1F497D" w:themeColor="text2"/>
        <w:sz w:val="36"/>
        <w14:textFill>
          <w14:solidFill>
            <w14:schemeClr w14:val="tx2"/>
          </w14:solidFill>
        </w14:textFill>
      </w:rPr>
    </w:lvl>
    <w:lvl w:ilvl="1" w:tentative="0">
      <w:start w:val="3"/>
      <w:numFmt w:val="decimal"/>
      <w:lvlText w:val="1.%2."/>
      <w:lvlJc w:val="left"/>
      <w:pPr>
        <w:ind w:left="72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8BD5DA6"/>
    <w:multiLevelType w:val="multilevel"/>
    <w:tmpl w:val="68BD5DA6"/>
    <w:lvl w:ilvl="0" w:tentative="0">
      <w:start w:val="3"/>
      <w:numFmt w:val="decimal"/>
      <w:lvlText w:val="%1."/>
      <w:lvlJc w:val="left"/>
      <w:pPr>
        <w:ind w:left="720" w:hanging="360"/>
      </w:pPr>
      <w:rPr>
        <w:rFonts w:hint="default" w:ascii="Calibri" w:hAnsi="Calibri"/>
        <w:b/>
        <w:i w:val="0"/>
        <w:color w:val="1F497D" w:themeColor="text2"/>
        <w:sz w:val="36"/>
        <w14:textFill>
          <w14:solidFill>
            <w14:schemeClr w14:val="tx2"/>
          </w14:solidFill>
        </w14:textFill>
      </w:rPr>
    </w:lvl>
    <w:lvl w:ilvl="1" w:tentative="0">
      <w:start w:val="2"/>
      <w:numFmt w:val="decimal"/>
      <w:isLgl/>
      <w:lvlText w:val="%1.%2"/>
      <w:lvlJc w:val="left"/>
      <w:pPr>
        <w:ind w:left="1080" w:hanging="720"/>
      </w:pPr>
      <w:rPr>
        <w:rFonts w:hint="default" w:ascii="Arial" w:hAnsi="Arial" w:cs="Times New Roman"/>
        <w:sz w:val="28"/>
      </w:rPr>
    </w:lvl>
    <w:lvl w:ilvl="2" w:tentative="0">
      <w:start w:val="1"/>
      <w:numFmt w:val="decimal"/>
      <w:isLgl/>
      <w:lvlText w:val="%1.%2.%3"/>
      <w:lvlJc w:val="left"/>
      <w:pPr>
        <w:ind w:left="1080" w:hanging="720"/>
      </w:pPr>
      <w:rPr>
        <w:rFonts w:hint="default" w:ascii="Arial" w:hAnsi="Arial" w:cs="Times New Roman"/>
        <w:sz w:val="28"/>
      </w:rPr>
    </w:lvl>
    <w:lvl w:ilvl="3" w:tentative="0">
      <w:start w:val="1"/>
      <w:numFmt w:val="decimal"/>
      <w:isLgl/>
      <w:lvlText w:val="%1.%2.%3.%4"/>
      <w:lvlJc w:val="left"/>
      <w:pPr>
        <w:ind w:left="1440" w:hanging="1080"/>
      </w:pPr>
      <w:rPr>
        <w:rFonts w:hint="default" w:ascii="Arial" w:hAnsi="Arial" w:cs="Times New Roman"/>
        <w:sz w:val="28"/>
      </w:rPr>
    </w:lvl>
    <w:lvl w:ilvl="4" w:tentative="0">
      <w:start w:val="1"/>
      <w:numFmt w:val="decimal"/>
      <w:isLgl/>
      <w:lvlText w:val="%1.%2.%3.%4.%5"/>
      <w:lvlJc w:val="left"/>
      <w:pPr>
        <w:ind w:left="1800" w:hanging="1440"/>
      </w:pPr>
      <w:rPr>
        <w:rFonts w:hint="default" w:ascii="Arial" w:hAnsi="Arial" w:cs="Times New Roman"/>
        <w:sz w:val="28"/>
      </w:rPr>
    </w:lvl>
    <w:lvl w:ilvl="5" w:tentative="0">
      <w:start w:val="1"/>
      <w:numFmt w:val="decimal"/>
      <w:isLgl/>
      <w:lvlText w:val="%1.%2.%3.%4.%5.%6"/>
      <w:lvlJc w:val="left"/>
      <w:pPr>
        <w:ind w:left="1800" w:hanging="1440"/>
      </w:pPr>
      <w:rPr>
        <w:rFonts w:hint="default" w:ascii="Arial" w:hAnsi="Arial" w:cs="Times New Roman"/>
        <w:sz w:val="28"/>
      </w:rPr>
    </w:lvl>
    <w:lvl w:ilvl="6" w:tentative="0">
      <w:start w:val="1"/>
      <w:numFmt w:val="decimal"/>
      <w:isLgl/>
      <w:lvlText w:val="%1.%2.%3.%4.%5.%6.%7"/>
      <w:lvlJc w:val="left"/>
      <w:pPr>
        <w:ind w:left="2160" w:hanging="1800"/>
      </w:pPr>
      <w:rPr>
        <w:rFonts w:hint="default" w:ascii="Arial" w:hAnsi="Arial" w:cs="Times New Roman"/>
        <w:sz w:val="28"/>
      </w:rPr>
    </w:lvl>
    <w:lvl w:ilvl="7" w:tentative="0">
      <w:start w:val="1"/>
      <w:numFmt w:val="decimal"/>
      <w:isLgl/>
      <w:lvlText w:val="%1.%2.%3.%4.%5.%6.%7.%8"/>
      <w:lvlJc w:val="left"/>
      <w:pPr>
        <w:ind w:left="2520" w:hanging="2160"/>
      </w:pPr>
      <w:rPr>
        <w:rFonts w:hint="default" w:ascii="Arial" w:hAnsi="Arial" w:cs="Times New Roman"/>
        <w:sz w:val="28"/>
      </w:rPr>
    </w:lvl>
    <w:lvl w:ilvl="8" w:tentative="0">
      <w:start w:val="1"/>
      <w:numFmt w:val="decimal"/>
      <w:isLgl/>
      <w:lvlText w:val="%1.%2.%3.%4.%5.%6.%7.%8.%9"/>
      <w:lvlJc w:val="left"/>
      <w:pPr>
        <w:ind w:left="2520" w:hanging="2160"/>
      </w:pPr>
      <w:rPr>
        <w:rFonts w:hint="default" w:ascii="Arial" w:hAnsi="Arial" w:cs="Times New Roman"/>
        <w:sz w:val="28"/>
      </w:rPr>
    </w:lvl>
  </w:abstractNum>
  <w:abstractNum w:abstractNumId="7">
    <w:nsid w:val="7FBC28F8"/>
    <w:multiLevelType w:val="multilevel"/>
    <w:tmpl w:val="7FBC28F8"/>
    <w:lvl w:ilvl="0" w:tentative="0">
      <w:start w:val="1"/>
      <w:numFmt w:val="decimal"/>
      <w:lvlText w:val="2.%1."/>
      <w:lvlJc w:val="left"/>
      <w:pPr>
        <w:ind w:left="720" w:hanging="360"/>
      </w:pPr>
      <w:rPr>
        <w:rFonts w:hint="default" w:ascii="Calibri" w:hAnsi="Calibri"/>
        <w:b/>
        <w:i w:val="0"/>
        <w:color w:val="1F497D" w:themeColor="text2"/>
        <w:sz w:val="36"/>
        <w14:textFill>
          <w14:solidFill>
            <w14:schemeClr w14:val="tx2"/>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4"/>
  </w:num>
  <w:num w:numId="4">
    <w:abstractNumId w:val="7"/>
  </w:num>
  <w:num w:numId="5">
    <w:abstractNumId w:val="6"/>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F"/>
    <w:rsid w:val="0000031E"/>
    <w:rsid w:val="0000052F"/>
    <w:rsid w:val="00001189"/>
    <w:rsid w:val="00001503"/>
    <w:rsid w:val="00001FCE"/>
    <w:rsid w:val="0000272E"/>
    <w:rsid w:val="00002D57"/>
    <w:rsid w:val="0000648A"/>
    <w:rsid w:val="00006A07"/>
    <w:rsid w:val="000071EE"/>
    <w:rsid w:val="000077C5"/>
    <w:rsid w:val="00007B7B"/>
    <w:rsid w:val="000103EE"/>
    <w:rsid w:val="00010429"/>
    <w:rsid w:val="00012D4E"/>
    <w:rsid w:val="00013196"/>
    <w:rsid w:val="00013874"/>
    <w:rsid w:val="00013C57"/>
    <w:rsid w:val="00013E32"/>
    <w:rsid w:val="00014285"/>
    <w:rsid w:val="0001431D"/>
    <w:rsid w:val="000144B5"/>
    <w:rsid w:val="000149CC"/>
    <w:rsid w:val="00015CEF"/>
    <w:rsid w:val="00015D6A"/>
    <w:rsid w:val="000172C1"/>
    <w:rsid w:val="000176B8"/>
    <w:rsid w:val="00017860"/>
    <w:rsid w:val="00017889"/>
    <w:rsid w:val="00017B41"/>
    <w:rsid w:val="00017EEA"/>
    <w:rsid w:val="00020971"/>
    <w:rsid w:val="00022724"/>
    <w:rsid w:val="00023118"/>
    <w:rsid w:val="000233B3"/>
    <w:rsid w:val="00024A72"/>
    <w:rsid w:val="00024D1C"/>
    <w:rsid w:val="00024D6F"/>
    <w:rsid w:val="00025DA6"/>
    <w:rsid w:val="00026298"/>
    <w:rsid w:val="00026448"/>
    <w:rsid w:val="00026B72"/>
    <w:rsid w:val="00026C6A"/>
    <w:rsid w:val="0002785D"/>
    <w:rsid w:val="00027C54"/>
    <w:rsid w:val="00027D57"/>
    <w:rsid w:val="00027DAF"/>
    <w:rsid w:val="000309FA"/>
    <w:rsid w:val="000310A2"/>
    <w:rsid w:val="00031ACA"/>
    <w:rsid w:val="00031E1B"/>
    <w:rsid w:val="00034381"/>
    <w:rsid w:val="00037A46"/>
    <w:rsid w:val="00037B31"/>
    <w:rsid w:val="00040855"/>
    <w:rsid w:val="00040D53"/>
    <w:rsid w:val="00041C96"/>
    <w:rsid w:val="000431EB"/>
    <w:rsid w:val="00043805"/>
    <w:rsid w:val="0004384B"/>
    <w:rsid w:val="000440F5"/>
    <w:rsid w:val="0004460E"/>
    <w:rsid w:val="0004466C"/>
    <w:rsid w:val="00045012"/>
    <w:rsid w:val="0004552C"/>
    <w:rsid w:val="00045DAC"/>
    <w:rsid w:val="00046812"/>
    <w:rsid w:val="00047292"/>
    <w:rsid w:val="000476C6"/>
    <w:rsid w:val="000520DE"/>
    <w:rsid w:val="00052299"/>
    <w:rsid w:val="0005232F"/>
    <w:rsid w:val="0005292B"/>
    <w:rsid w:val="00053AA7"/>
    <w:rsid w:val="00053EAA"/>
    <w:rsid w:val="000548D7"/>
    <w:rsid w:val="0005694F"/>
    <w:rsid w:val="0006169E"/>
    <w:rsid w:val="0006347A"/>
    <w:rsid w:val="000634D8"/>
    <w:rsid w:val="00063C0D"/>
    <w:rsid w:val="00064F89"/>
    <w:rsid w:val="00065588"/>
    <w:rsid w:val="00066532"/>
    <w:rsid w:val="00066B45"/>
    <w:rsid w:val="00066E95"/>
    <w:rsid w:val="00066EFA"/>
    <w:rsid w:val="000677D8"/>
    <w:rsid w:val="00067E6A"/>
    <w:rsid w:val="00070221"/>
    <w:rsid w:val="000704D5"/>
    <w:rsid w:val="00070736"/>
    <w:rsid w:val="00070902"/>
    <w:rsid w:val="00070B10"/>
    <w:rsid w:val="00070C8E"/>
    <w:rsid w:val="00071367"/>
    <w:rsid w:val="00071EA8"/>
    <w:rsid w:val="0007245B"/>
    <w:rsid w:val="000724B1"/>
    <w:rsid w:val="00072634"/>
    <w:rsid w:val="00072B74"/>
    <w:rsid w:val="00073BE5"/>
    <w:rsid w:val="00075AD5"/>
    <w:rsid w:val="00076B2F"/>
    <w:rsid w:val="00080434"/>
    <w:rsid w:val="00080A50"/>
    <w:rsid w:val="00080B63"/>
    <w:rsid w:val="00080BCB"/>
    <w:rsid w:val="00081415"/>
    <w:rsid w:val="00081464"/>
    <w:rsid w:val="00081E20"/>
    <w:rsid w:val="0008228A"/>
    <w:rsid w:val="000823F3"/>
    <w:rsid w:val="0008256D"/>
    <w:rsid w:val="00082B13"/>
    <w:rsid w:val="00083562"/>
    <w:rsid w:val="000839EC"/>
    <w:rsid w:val="00083BA8"/>
    <w:rsid w:val="00085A55"/>
    <w:rsid w:val="0008601B"/>
    <w:rsid w:val="00086521"/>
    <w:rsid w:val="00090B52"/>
    <w:rsid w:val="00090C10"/>
    <w:rsid w:val="00091316"/>
    <w:rsid w:val="00091587"/>
    <w:rsid w:val="00091B25"/>
    <w:rsid w:val="00091D59"/>
    <w:rsid w:val="00093FCD"/>
    <w:rsid w:val="000972EC"/>
    <w:rsid w:val="0009748A"/>
    <w:rsid w:val="000A01CC"/>
    <w:rsid w:val="000A066D"/>
    <w:rsid w:val="000A25D1"/>
    <w:rsid w:val="000A34C6"/>
    <w:rsid w:val="000A58BA"/>
    <w:rsid w:val="000A6EE5"/>
    <w:rsid w:val="000A7669"/>
    <w:rsid w:val="000A77BE"/>
    <w:rsid w:val="000A78FD"/>
    <w:rsid w:val="000A7E24"/>
    <w:rsid w:val="000B2420"/>
    <w:rsid w:val="000B24AE"/>
    <w:rsid w:val="000B3411"/>
    <w:rsid w:val="000B5C05"/>
    <w:rsid w:val="000B7455"/>
    <w:rsid w:val="000B7BB8"/>
    <w:rsid w:val="000C0435"/>
    <w:rsid w:val="000C047E"/>
    <w:rsid w:val="000C17A5"/>
    <w:rsid w:val="000C17FD"/>
    <w:rsid w:val="000C28A8"/>
    <w:rsid w:val="000C2DDC"/>
    <w:rsid w:val="000C340C"/>
    <w:rsid w:val="000C39EA"/>
    <w:rsid w:val="000C415C"/>
    <w:rsid w:val="000C4297"/>
    <w:rsid w:val="000C4C29"/>
    <w:rsid w:val="000C4EC3"/>
    <w:rsid w:val="000C4F7E"/>
    <w:rsid w:val="000C51C6"/>
    <w:rsid w:val="000C7FF5"/>
    <w:rsid w:val="000D0387"/>
    <w:rsid w:val="000D0D02"/>
    <w:rsid w:val="000D34E7"/>
    <w:rsid w:val="000D384D"/>
    <w:rsid w:val="000D4D3C"/>
    <w:rsid w:val="000D51F4"/>
    <w:rsid w:val="000D5D49"/>
    <w:rsid w:val="000D5E68"/>
    <w:rsid w:val="000D615B"/>
    <w:rsid w:val="000D64C0"/>
    <w:rsid w:val="000D718D"/>
    <w:rsid w:val="000D7506"/>
    <w:rsid w:val="000E0909"/>
    <w:rsid w:val="000E1403"/>
    <w:rsid w:val="000E1891"/>
    <w:rsid w:val="000E2706"/>
    <w:rsid w:val="000E2C9D"/>
    <w:rsid w:val="000E354A"/>
    <w:rsid w:val="000E3FB5"/>
    <w:rsid w:val="000E4054"/>
    <w:rsid w:val="000E4B74"/>
    <w:rsid w:val="000E5A6E"/>
    <w:rsid w:val="000E5C8D"/>
    <w:rsid w:val="000E5D2B"/>
    <w:rsid w:val="000E5DC6"/>
    <w:rsid w:val="000E5F71"/>
    <w:rsid w:val="000E6087"/>
    <w:rsid w:val="000E6268"/>
    <w:rsid w:val="000E6ED0"/>
    <w:rsid w:val="000E728C"/>
    <w:rsid w:val="000E7E62"/>
    <w:rsid w:val="000F0099"/>
    <w:rsid w:val="000F0E67"/>
    <w:rsid w:val="000F11D7"/>
    <w:rsid w:val="000F15C6"/>
    <w:rsid w:val="000F1ADD"/>
    <w:rsid w:val="000F1C8E"/>
    <w:rsid w:val="000F222A"/>
    <w:rsid w:val="000F23B8"/>
    <w:rsid w:val="000F2458"/>
    <w:rsid w:val="000F342D"/>
    <w:rsid w:val="000F4D91"/>
    <w:rsid w:val="000F5000"/>
    <w:rsid w:val="000F5408"/>
    <w:rsid w:val="000F59EA"/>
    <w:rsid w:val="000F6860"/>
    <w:rsid w:val="000F7671"/>
    <w:rsid w:val="000F76BB"/>
    <w:rsid w:val="000F7A54"/>
    <w:rsid w:val="001007D4"/>
    <w:rsid w:val="001010FF"/>
    <w:rsid w:val="00101269"/>
    <w:rsid w:val="0010278D"/>
    <w:rsid w:val="00102D8B"/>
    <w:rsid w:val="00103312"/>
    <w:rsid w:val="00105051"/>
    <w:rsid w:val="001050ED"/>
    <w:rsid w:val="00105EAF"/>
    <w:rsid w:val="001104C4"/>
    <w:rsid w:val="0011050F"/>
    <w:rsid w:val="00110EF9"/>
    <w:rsid w:val="00114A7D"/>
    <w:rsid w:val="00115784"/>
    <w:rsid w:val="00115BA3"/>
    <w:rsid w:val="00116591"/>
    <w:rsid w:val="001168A8"/>
    <w:rsid w:val="0011781A"/>
    <w:rsid w:val="00117ACD"/>
    <w:rsid w:val="00120045"/>
    <w:rsid w:val="00120284"/>
    <w:rsid w:val="001208BF"/>
    <w:rsid w:val="00121620"/>
    <w:rsid w:val="0012268E"/>
    <w:rsid w:val="001226F6"/>
    <w:rsid w:val="00122C8A"/>
    <w:rsid w:val="00123085"/>
    <w:rsid w:val="0012381E"/>
    <w:rsid w:val="00123C6D"/>
    <w:rsid w:val="00124580"/>
    <w:rsid w:val="0012530C"/>
    <w:rsid w:val="00125429"/>
    <w:rsid w:val="001260BE"/>
    <w:rsid w:val="00126A84"/>
    <w:rsid w:val="00127133"/>
    <w:rsid w:val="0012756E"/>
    <w:rsid w:val="001275FA"/>
    <w:rsid w:val="001278B0"/>
    <w:rsid w:val="00130ECB"/>
    <w:rsid w:val="0013174D"/>
    <w:rsid w:val="00131A42"/>
    <w:rsid w:val="00132437"/>
    <w:rsid w:val="00132641"/>
    <w:rsid w:val="00132779"/>
    <w:rsid w:val="00132AD4"/>
    <w:rsid w:val="00132AF2"/>
    <w:rsid w:val="001337B7"/>
    <w:rsid w:val="00133CCD"/>
    <w:rsid w:val="00137350"/>
    <w:rsid w:val="001374D1"/>
    <w:rsid w:val="00137CBC"/>
    <w:rsid w:val="00140234"/>
    <w:rsid w:val="00140C69"/>
    <w:rsid w:val="00142917"/>
    <w:rsid w:val="00142A85"/>
    <w:rsid w:val="00142B3B"/>
    <w:rsid w:val="00142D9C"/>
    <w:rsid w:val="00143780"/>
    <w:rsid w:val="00143D72"/>
    <w:rsid w:val="0014419F"/>
    <w:rsid w:val="001443AD"/>
    <w:rsid w:val="001444E1"/>
    <w:rsid w:val="001449FA"/>
    <w:rsid w:val="00144C3F"/>
    <w:rsid w:val="001450CA"/>
    <w:rsid w:val="0014634E"/>
    <w:rsid w:val="001463FB"/>
    <w:rsid w:val="00147DDF"/>
    <w:rsid w:val="00150325"/>
    <w:rsid w:val="001505D3"/>
    <w:rsid w:val="00150649"/>
    <w:rsid w:val="0015075E"/>
    <w:rsid w:val="001514A3"/>
    <w:rsid w:val="00151D31"/>
    <w:rsid w:val="0015264A"/>
    <w:rsid w:val="00152B14"/>
    <w:rsid w:val="00153F3C"/>
    <w:rsid w:val="001554DB"/>
    <w:rsid w:val="0015605F"/>
    <w:rsid w:val="001574FB"/>
    <w:rsid w:val="00157723"/>
    <w:rsid w:val="00157C7B"/>
    <w:rsid w:val="0016067A"/>
    <w:rsid w:val="00160C97"/>
    <w:rsid w:val="00160F20"/>
    <w:rsid w:val="00161741"/>
    <w:rsid w:val="00161B68"/>
    <w:rsid w:val="00162019"/>
    <w:rsid w:val="00162194"/>
    <w:rsid w:val="001659A9"/>
    <w:rsid w:val="001664EA"/>
    <w:rsid w:val="00166CC8"/>
    <w:rsid w:val="00166E52"/>
    <w:rsid w:val="00170F77"/>
    <w:rsid w:val="00171450"/>
    <w:rsid w:val="0017198B"/>
    <w:rsid w:val="00171A75"/>
    <w:rsid w:val="001729B2"/>
    <w:rsid w:val="00174325"/>
    <w:rsid w:val="00174C99"/>
    <w:rsid w:val="00175065"/>
    <w:rsid w:val="001759A8"/>
    <w:rsid w:val="00175BDC"/>
    <w:rsid w:val="00175D5F"/>
    <w:rsid w:val="00176126"/>
    <w:rsid w:val="00176A36"/>
    <w:rsid w:val="00176ABC"/>
    <w:rsid w:val="0017766A"/>
    <w:rsid w:val="00177EE5"/>
    <w:rsid w:val="001802A8"/>
    <w:rsid w:val="001804C7"/>
    <w:rsid w:val="00181F43"/>
    <w:rsid w:val="00182048"/>
    <w:rsid w:val="001822EE"/>
    <w:rsid w:val="0018297C"/>
    <w:rsid w:val="00182C02"/>
    <w:rsid w:val="00183991"/>
    <w:rsid w:val="00185042"/>
    <w:rsid w:val="00185711"/>
    <w:rsid w:val="00185EED"/>
    <w:rsid w:val="001864C1"/>
    <w:rsid w:val="00186E72"/>
    <w:rsid w:val="00190B6D"/>
    <w:rsid w:val="001917F7"/>
    <w:rsid w:val="00192926"/>
    <w:rsid w:val="00192931"/>
    <w:rsid w:val="0019307F"/>
    <w:rsid w:val="00193503"/>
    <w:rsid w:val="0019374E"/>
    <w:rsid w:val="00193899"/>
    <w:rsid w:val="00193A8B"/>
    <w:rsid w:val="001940EB"/>
    <w:rsid w:val="00194932"/>
    <w:rsid w:val="00194E01"/>
    <w:rsid w:val="00195117"/>
    <w:rsid w:val="00195298"/>
    <w:rsid w:val="00196388"/>
    <w:rsid w:val="0019737F"/>
    <w:rsid w:val="00197CB7"/>
    <w:rsid w:val="001A0141"/>
    <w:rsid w:val="001A0945"/>
    <w:rsid w:val="001A0C61"/>
    <w:rsid w:val="001A18EC"/>
    <w:rsid w:val="001A1E68"/>
    <w:rsid w:val="001A24D4"/>
    <w:rsid w:val="001A2D14"/>
    <w:rsid w:val="001A46E3"/>
    <w:rsid w:val="001A5118"/>
    <w:rsid w:val="001A5DC3"/>
    <w:rsid w:val="001A622D"/>
    <w:rsid w:val="001A66D4"/>
    <w:rsid w:val="001A708F"/>
    <w:rsid w:val="001A71B9"/>
    <w:rsid w:val="001A7542"/>
    <w:rsid w:val="001A7A00"/>
    <w:rsid w:val="001A7B53"/>
    <w:rsid w:val="001B0CFC"/>
    <w:rsid w:val="001B1187"/>
    <w:rsid w:val="001B23D7"/>
    <w:rsid w:val="001B27BA"/>
    <w:rsid w:val="001B316B"/>
    <w:rsid w:val="001B37FF"/>
    <w:rsid w:val="001B3B01"/>
    <w:rsid w:val="001B3CA2"/>
    <w:rsid w:val="001B3D18"/>
    <w:rsid w:val="001B5D1D"/>
    <w:rsid w:val="001B5FAD"/>
    <w:rsid w:val="001B6ECC"/>
    <w:rsid w:val="001B7363"/>
    <w:rsid w:val="001B759E"/>
    <w:rsid w:val="001B75D7"/>
    <w:rsid w:val="001B7691"/>
    <w:rsid w:val="001B79F2"/>
    <w:rsid w:val="001C0431"/>
    <w:rsid w:val="001C1E1E"/>
    <w:rsid w:val="001C2682"/>
    <w:rsid w:val="001C291B"/>
    <w:rsid w:val="001C2C19"/>
    <w:rsid w:val="001C4138"/>
    <w:rsid w:val="001C4929"/>
    <w:rsid w:val="001C56C7"/>
    <w:rsid w:val="001C71B3"/>
    <w:rsid w:val="001C71E3"/>
    <w:rsid w:val="001C735C"/>
    <w:rsid w:val="001C7EBD"/>
    <w:rsid w:val="001C7EE2"/>
    <w:rsid w:val="001D05D2"/>
    <w:rsid w:val="001D063E"/>
    <w:rsid w:val="001D092A"/>
    <w:rsid w:val="001D0FD1"/>
    <w:rsid w:val="001D1524"/>
    <w:rsid w:val="001D24DA"/>
    <w:rsid w:val="001D2584"/>
    <w:rsid w:val="001D40E7"/>
    <w:rsid w:val="001D4A86"/>
    <w:rsid w:val="001D50B7"/>
    <w:rsid w:val="001D5E84"/>
    <w:rsid w:val="001D74B7"/>
    <w:rsid w:val="001E0BA2"/>
    <w:rsid w:val="001E1CC0"/>
    <w:rsid w:val="001E21CF"/>
    <w:rsid w:val="001E2937"/>
    <w:rsid w:val="001E29FB"/>
    <w:rsid w:val="001E2EB4"/>
    <w:rsid w:val="001E30DC"/>
    <w:rsid w:val="001E31CD"/>
    <w:rsid w:val="001E34E1"/>
    <w:rsid w:val="001E3B9B"/>
    <w:rsid w:val="001E47DB"/>
    <w:rsid w:val="001E5D4E"/>
    <w:rsid w:val="001F0974"/>
    <w:rsid w:val="001F19D8"/>
    <w:rsid w:val="001F1ACA"/>
    <w:rsid w:val="001F1BF4"/>
    <w:rsid w:val="001F202E"/>
    <w:rsid w:val="001F2404"/>
    <w:rsid w:val="001F2640"/>
    <w:rsid w:val="001F2D11"/>
    <w:rsid w:val="001F3607"/>
    <w:rsid w:val="001F37E0"/>
    <w:rsid w:val="001F3824"/>
    <w:rsid w:val="001F3CAE"/>
    <w:rsid w:val="001F429C"/>
    <w:rsid w:val="001F42B3"/>
    <w:rsid w:val="001F556D"/>
    <w:rsid w:val="001F57ED"/>
    <w:rsid w:val="001F5C61"/>
    <w:rsid w:val="001F69CD"/>
    <w:rsid w:val="001F6F97"/>
    <w:rsid w:val="001F7CB7"/>
    <w:rsid w:val="00200331"/>
    <w:rsid w:val="00200769"/>
    <w:rsid w:val="00200C3C"/>
    <w:rsid w:val="00201324"/>
    <w:rsid w:val="00201391"/>
    <w:rsid w:val="002014B0"/>
    <w:rsid w:val="00201A1F"/>
    <w:rsid w:val="00201F56"/>
    <w:rsid w:val="00202DE1"/>
    <w:rsid w:val="00203978"/>
    <w:rsid w:val="00203C57"/>
    <w:rsid w:val="00203E8F"/>
    <w:rsid w:val="00206BA2"/>
    <w:rsid w:val="00207327"/>
    <w:rsid w:val="00210B16"/>
    <w:rsid w:val="00210F97"/>
    <w:rsid w:val="002115F0"/>
    <w:rsid w:val="0021217D"/>
    <w:rsid w:val="0021241C"/>
    <w:rsid w:val="00212A84"/>
    <w:rsid w:val="00213077"/>
    <w:rsid w:val="00213511"/>
    <w:rsid w:val="002137DD"/>
    <w:rsid w:val="002158DC"/>
    <w:rsid w:val="00215D03"/>
    <w:rsid w:val="00215DA7"/>
    <w:rsid w:val="00215F32"/>
    <w:rsid w:val="00216B16"/>
    <w:rsid w:val="00217003"/>
    <w:rsid w:val="002216EC"/>
    <w:rsid w:val="002224CB"/>
    <w:rsid w:val="00222A08"/>
    <w:rsid w:val="0022305C"/>
    <w:rsid w:val="00223D2E"/>
    <w:rsid w:val="0022477D"/>
    <w:rsid w:val="00225C36"/>
    <w:rsid w:val="002262D6"/>
    <w:rsid w:val="00226A14"/>
    <w:rsid w:val="002271F5"/>
    <w:rsid w:val="00227973"/>
    <w:rsid w:val="00227F1E"/>
    <w:rsid w:val="00230866"/>
    <w:rsid w:val="002325CE"/>
    <w:rsid w:val="0023261E"/>
    <w:rsid w:val="0023277E"/>
    <w:rsid w:val="00232D85"/>
    <w:rsid w:val="0023334C"/>
    <w:rsid w:val="002333D2"/>
    <w:rsid w:val="0023405F"/>
    <w:rsid w:val="002344A9"/>
    <w:rsid w:val="00235149"/>
    <w:rsid w:val="00235151"/>
    <w:rsid w:val="002355EF"/>
    <w:rsid w:val="0023604D"/>
    <w:rsid w:val="002361C4"/>
    <w:rsid w:val="00236822"/>
    <w:rsid w:val="00236A35"/>
    <w:rsid w:val="00240379"/>
    <w:rsid w:val="00240F75"/>
    <w:rsid w:val="00241F16"/>
    <w:rsid w:val="00242874"/>
    <w:rsid w:val="002432F9"/>
    <w:rsid w:val="00243440"/>
    <w:rsid w:val="00244BEC"/>
    <w:rsid w:val="00244C12"/>
    <w:rsid w:val="00244CDA"/>
    <w:rsid w:val="00245FA6"/>
    <w:rsid w:val="00246358"/>
    <w:rsid w:val="0024644F"/>
    <w:rsid w:val="00250BD7"/>
    <w:rsid w:val="002512F3"/>
    <w:rsid w:val="00252406"/>
    <w:rsid w:val="00252926"/>
    <w:rsid w:val="0025294B"/>
    <w:rsid w:val="00252AD8"/>
    <w:rsid w:val="00253350"/>
    <w:rsid w:val="002536EF"/>
    <w:rsid w:val="00253F72"/>
    <w:rsid w:val="00255E89"/>
    <w:rsid w:val="00256432"/>
    <w:rsid w:val="002579BC"/>
    <w:rsid w:val="00260ABE"/>
    <w:rsid w:val="00260F81"/>
    <w:rsid w:val="0026153D"/>
    <w:rsid w:val="0026184F"/>
    <w:rsid w:val="0026211C"/>
    <w:rsid w:val="00263525"/>
    <w:rsid w:val="0026384D"/>
    <w:rsid w:val="00263C76"/>
    <w:rsid w:val="00264900"/>
    <w:rsid w:val="00265B94"/>
    <w:rsid w:val="0026633C"/>
    <w:rsid w:val="00266719"/>
    <w:rsid w:val="0027004D"/>
    <w:rsid w:val="00272E3E"/>
    <w:rsid w:val="00275ED9"/>
    <w:rsid w:val="00275FB2"/>
    <w:rsid w:val="00276E18"/>
    <w:rsid w:val="0027728C"/>
    <w:rsid w:val="00277A80"/>
    <w:rsid w:val="00280FCD"/>
    <w:rsid w:val="00281897"/>
    <w:rsid w:val="002822AC"/>
    <w:rsid w:val="00282D27"/>
    <w:rsid w:val="00282E88"/>
    <w:rsid w:val="0028304C"/>
    <w:rsid w:val="002830F1"/>
    <w:rsid w:val="002843DB"/>
    <w:rsid w:val="00284FB1"/>
    <w:rsid w:val="0028633C"/>
    <w:rsid w:val="002864DB"/>
    <w:rsid w:val="00286C2E"/>
    <w:rsid w:val="00287269"/>
    <w:rsid w:val="0028784A"/>
    <w:rsid w:val="002879D5"/>
    <w:rsid w:val="002879DE"/>
    <w:rsid w:val="00287D0B"/>
    <w:rsid w:val="00290552"/>
    <w:rsid w:val="00290AD9"/>
    <w:rsid w:val="00290E71"/>
    <w:rsid w:val="0029104D"/>
    <w:rsid w:val="00291219"/>
    <w:rsid w:val="00292352"/>
    <w:rsid w:val="00292BC3"/>
    <w:rsid w:val="002934C3"/>
    <w:rsid w:val="00294475"/>
    <w:rsid w:val="0029478E"/>
    <w:rsid w:val="00294938"/>
    <w:rsid w:val="00294F59"/>
    <w:rsid w:val="00295EF7"/>
    <w:rsid w:val="0029692C"/>
    <w:rsid w:val="00296A10"/>
    <w:rsid w:val="00296D1E"/>
    <w:rsid w:val="00297779"/>
    <w:rsid w:val="002A00EE"/>
    <w:rsid w:val="002A312C"/>
    <w:rsid w:val="002A33E7"/>
    <w:rsid w:val="002A340E"/>
    <w:rsid w:val="002A350D"/>
    <w:rsid w:val="002A37B4"/>
    <w:rsid w:val="002A4212"/>
    <w:rsid w:val="002A4898"/>
    <w:rsid w:val="002A4C41"/>
    <w:rsid w:val="002A524C"/>
    <w:rsid w:val="002A6C83"/>
    <w:rsid w:val="002A7754"/>
    <w:rsid w:val="002A7FCD"/>
    <w:rsid w:val="002B028C"/>
    <w:rsid w:val="002B03CD"/>
    <w:rsid w:val="002B07D5"/>
    <w:rsid w:val="002B0FAA"/>
    <w:rsid w:val="002B188F"/>
    <w:rsid w:val="002B19E5"/>
    <w:rsid w:val="002B25EA"/>
    <w:rsid w:val="002B3DED"/>
    <w:rsid w:val="002B4A61"/>
    <w:rsid w:val="002B4CF8"/>
    <w:rsid w:val="002B6DEB"/>
    <w:rsid w:val="002B716D"/>
    <w:rsid w:val="002B787F"/>
    <w:rsid w:val="002B7FA1"/>
    <w:rsid w:val="002C0F38"/>
    <w:rsid w:val="002C1199"/>
    <w:rsid w:val="002C122F"/>
    <w:rsid w:val="002C1EB1"/>
    <w:rsid w:val="002C239D"/>
    <w:rsid w:val="002C31F3"/>
    <w:rsid w:val="002C3D2A"/>
    <w:rsid w:val="002C3DA4"/>
    <w:rsid w:val="002C3DBE"/>
    <w:rsid w:val="002C3F83"/>
    <w:rsid w:val="002C3FB5"/>
    <w:rsid w:val="002C4DD3"/>
    <w:rsid w:val="002C598A"/>
    <w:rsid w:val="002C59C6"/>
    <w:rsid w:val="002C6C1A"/>
    <w:rsid w:val="002C6CEE"/>
    <w:rsid w:val="002C728E"/>
    <w:rsid w:val="002C7625"/>
    <w:rsid w:val="002D04FB"/>
    <w:rsid w:val="002D0EB8"/>
    <w:rsid w:val="002D14F8"/>
    <w:rsid w:val="002D1B1D"/>
    <w:rsid w:val="002D1C69"/>
    <w:rsid w:val="002D3973"/>
    <w:rsid w:val="002D4C4B"/>
    <w:rsid w:val="002D4FC6"/>
    <w:rsid w:val="002D57BF"/>
    <w:rsid w:val="002D595B"/>
    <w:rsid w:val="002D689D"/>
    <w:rsid w:val="002D691B"/>
    <w:rsid w:val="002D6F91"/>
    <w:rsid w:val="002D71F4"/>
    <w:rsid w:val="002D79B8"/>
    <w:rsid w:val="002D7B1F"/>
    <w:rsid w:val="002E05E0"/>
    <w:rsid w:val="002E085E"/>
    <w:rsid w:val="002E0A05"/>
    <w:rsid w:val="002E11E0"/>
    <w:rsid w:val="002E1EA3"/>
    <w:rsid w:val="002E275F"/>
    <w:rsid w:val="002E28D8"/>
    <w:rsid w:val="002E43F3"/>
    <w:rsid w:val="002E4D69"/>
    <w:rsid w:val="002E5D4C"/>
    <w:rsid w:val="002E602E"/>
    <w:rsid w:val="002E607C"/>
    <w:rsid w:val="002E7214"/>
    <w:rsid w:val="002E7B84"/>
    <w:rsid w:val="002F0864"/>
    <w:rsid w:val="002F0871"/>
    <w:rsid w:val="002F0F36"/>
    <w:rsid w:val="002F1036"/>
    <w:rsid w:val="002F1F4E"/>
    <w:rsid w:val="002F3A34"/>
    <w:rsid w:val="002F43F4"/>
    <w:rsid w:val="002F617D"/>
    <w:rsid w:val="002F67FE"/>
    <w:rsid w:val="002F6807"/>
    <w:rsid w:val="002F6E1D"/>
    <w:rsid w:val="002F7BF7"/>
    <w:rsid w:val="002F7F09"/>
    <w:rsid w:val="00300046"/>
    <w:rsid w:val="00300E38"/>
    <w:rsid w:val="00301B2E"/>
    <w:rsid w:val="00303462"/>
    <w:rsid w:val="00303889"/>
    <w:rsid w:val="003042AE"/>
    <w:rsid w:val="003057C7"/>
    <w:rsid w:val="00307545"/>
    <w:rsid w:val="00307821"/>
    <w:rsid w:val="00307C90"/>
    <w:rsid w:val="00307DF6"/>
    <w:rsid w:val="003114A3"/>
    <w:rsid w:val="00311530"/>
    <w:rsid w:val="0031186F"/>
    <w:rsid w:val="00311E13"/>
    <w:rsid w:val="00312EC2"/>
    <w:rsid w:val="00313737"/>
    <w:rsid w:val="00313F64"/>
    <w:rsid w:val="00314A3E"/>
    <w:rsid w:val="00315078"/>
    <w:rsid w:val="00315163"/>
    <w:rsid w:val="00316A37"/>
    <w:rsid w:val="00320511"/>
    <w:rsid w:val="0032064B"/>
    <w:rsid w:val="0032080C"/>
    <w:rsid w:val="00321115"/>
    <w:rsid w:val="00322058"/>
    <w:rsid w:val="003227E3"/>
    <w:rsid w:val="00322EDB"/>
    <w:rsid w:val="00323E19"/>
    <w:rsid w:val="00324088"/>
    <w:rsid w:val="0032410E"/>
    <w:rsid w:val="00324BFB"/>
    <w:rsid w:val="00325645"/>
    <w:rsid w:val="00326586"/>
    <w:rsid w:val="00326934"/>
    <w:rsid w:val="00327EFF"/>
    <w:rsid w:val="0033173D"/>
    <w:rsid w:val="00331744"/>
    <w:rsid w:val="00331BC3"/>
    <w:rsid w:val="00334AC6"/>
    <w:rsid w:val="00334CE5"/>
    <w:rsid w:val="00335F4B"/>
    <w:rsid w:val="003363D5"/>
    <w:rsid w:val="00336B0F"/>
    <w:rsid w:val="00336E7C"/>
    <w:rsid w:val="0034005B"/>
    <w:rsid w:val="003403C6"/>
    <w:rsid w:val="00342446"/>
    <w:rsid w:val="0034269F"/>
    <w:rsid w:val="00342ABB"/>
    <w:rsid w:val="0034479C"/>
    <w:rsid w:val="00344B06"/>
    <w:rsid w:val="00345085"/>
    <w:rsid w:val="00346090"/>
    <w:rsid w:val="00346DAC"/>
    <w:rsid w:val="00347113"/>
    <w:rsid w:val="003473ED"/>
    <w:rsid w:val="00347595"/>
    <w:rsid w:val="00347671"/>
    <w:rsid w:val="00347B08"/>
    <w:rsid w:val="00350798"/>
    <w:rsid w:val="00350AE7"/>
    <w:rsid w:val="00351F6C"/>
    <w:rsid w:val="003540DA"/>
    <w:rsid w:val="0035425B"/>
    <w:rsid w:val="00354267"/>
    <w:rsid w:val="00355315"/>
    <w:rsid w:val="00355A50"/>
    <w:rsid w:val="003565B2"/>
    <w:rsid w:val="00356D92"/>
    <w:rsid w:val="00357161"/>
    <w:rsid w:val="003578C4"/>
    <w:rsid w:val="003579F6"/>
    <w:rsid w:val="00357DBB"/>
    <w:rsid w:val="0036054B"/>
    <w:rsid w:val="00360C6D"/>
    <w:rsid w:val="00360D46"/>
    <w:rsid w:val="00362A9F"/>
    <w:rsid w:val="00362FD1"/>
    <w:rsid w:val="003630A7"/>
    <w:rsid w:val="00363A62"/>
    <w:rsid w:val="00363FB8"/>
    <w:rsid w:val="00364B04"/>
    <w:rsid w:val="00365243"/>
    <w:rsid w:val="003661F6"/>
    <w:rsid w:val="00366495"/>
    <w:rsid w:val="00367117"/>
    <w:rsid w:val="003673B7"/>
    <w:rsid w:val="00367980"/>
    <w:rsid w:val="00367F93"/>
    <w:rsid w:val="00370AC4"/>
    <w:rsid w:val="00371558"/>
    <w:rsid w:val="0037167E"/>
    <w:rsid w:val="00371AC0"/>
    <w:rsid w:val="00371E94"/>
    <w:rsid w:val="003720F5"/>
    <w:rsid w:val="003735AC"/>
    <w:rsid w:val="003739D2"/>
    <w:rsid w:val="0037471A"/>
    <w:rsid w:val="00374F09"/>
    <w:rsid w:val="00375003"/>
    <w:rsid w:val="003760F5"/>
    <w:rsid w:val="00376165"/>
    <w:rsid w:val="003763F8"/>
    <w:rsid w:val="00377303"/>
    <w:rsid w:val="0037730A"/>
    <w:rsid w:val="003777D1"/>
    <w:rsid w:val="00380044"/>
    <w:rsid w:val="00380A6E"/>
    <w:rsid w:val="00381626"/>
    <w:rsid w:val="0038167D"/>
    <w:rsid w:val="00382C45"/>
    <w:rsid w:val="00383B5B"/>
    <w:rsid w:val="003841CD"/>
    <w:rsid w:val="003844D6"/>
    <w:rsid w:val="00384860"/>
    <w:rsid w:val="00385FC2"/>
    <w:rsid w:val="003867F0"/>
    <w:rsid w:val="00386D8A"/>
    <w:rsid w:val="00387E97"/>
    <w:rsid w:val="0039041E"/>
    <w:rsid w:val="0039059D"/>
    <w:rsid w:val="003912F0"/>
    <w:rsid w:val="00391F8B"/>
    <w:rsid w:val="00392724"/>
    <w:rsid w:val="0039299E"/>
    <w:rsid w:val="00393F2B"/>
    <w:rsid w:val="003959CE"/>
    <w:rsid w:val="00395BB6"/>
    <w:rsid w:val="003964FE"/>
    <w:rsid w:val="00396FEF"/>
    <w:rsid w:val="003A0515"/>
    <w:rsid w:val="003A05AE"/>
    <w:rsid w:val="003A0F7E"/>
    <w:rsid w:val="003A0FCA"/>
    <w:rsid w:val="003A1800"/>
    <w:rsid w:val="003A19CF"/>
    <w:rsid w:val="003A23CA"/>
    <w:rsid w:val="003A2CEF"/>
    <w:rsid w:val="003A3223"/>
    <w:rsid w:val="003A3BD4"/>
    <w:rsid w:val="003A4611"/>
    <w:rsid w:val="003A5901"/>
    <w:rsid w:val="003A5E71"/>
    <w:rsid w:val="003A5ED6"/>
    <w:rsid w:val="003A6247"/>
    <w:rsid w:val="003A6403"/>
    <w:rsid w:val="003A66EC"/>
    <w:rsid w:val="003A6A8C"/>
    <w:rsid w:val="003B07A9"/>
    <w:rsid w:val="003B096D"/>
    <w:rsid w:val="003B16BE"/>
    <w:rsid w:val="003B2C3C"/>
    <w:rsid w:val="003B306C"/>
    <w:rsid w:val="003B347C"/>
    <w:rsid w:val="003B350D"/>
    <w:rsid w:val="003B3A0B"/>
    <w:rsid w:val="003B3FE1"/>
    <w:rsid w:val="003B4DF7"/>
    <w:rsid w:val="003B5354"/>
    <w:rsid w:val="003B67BB"/>
    <w:rsid w:val="003B75E2"/>
    <w:rsid w:val="003B75F0"/>
    <w:rsid w:val="003C11F4"/>
    <w:rsid w:val="003C1553"/>
    <w:rsid w:val="003C2047"/>
    <w:rsid w:val="003C20F9"/>
    <w:rsid w:val="003C3452"/>
    <w:rsid w:val="003C3655"/>
    <w:rsid w:val="003C3A6F"/>
    <w:rsid w:val="003C3FEE"/>
    <w:rsid w:val="003C4052"/>
    <w:rsid w:val="003C4621"/>
    <w:rsid w:val="003C7C23"/>
    <w:rsid w:val="003D038A"/>
    <w:rsid w:val="003D1082"/>
    <w:rsid w:val="003D137D"/>
    <w:rsid w:val="003D2103"/>
    <w:rsid w:val="003D2684"/>
    <w:rsid w:val="003D28F9"/>
    <w:rsid w:val="003D2F42"/>
    <w:rsid w:val="003D3438"/>
    <w:rsid w:val="003D4070"/>
    <w:rsid w:val="003D4081"/>
    <w:rsid w:val="003D5558"/>
    <w:rsid w:val="003D6020"/>
    <w:rsid w:val="003D6A62"/>
    <w:rsid w:val="003E1384"/>
    <w:rsid w:val="003E24A4"/>
    <w:rsid w:val="003E2710"/>
    <w:rsid w:val="003E382E"/>
    <w:rsid w:val="003E397A"/>
    <w:rsid w:val="003E4F43"/>
    <w:rsid w:val="003E6391"/>
    <w:rsid w:val="003E6E3E"/>
    <w:rsid w:val="003E6FFB"/>
    <w:rsid w:val="003E7D20"/>
    <w:rsid w:val="003F09D5"/>
    <w:rsid w:val="003F0F29"/>
    <w:rsid w:val="003F24E2"/>
    <w:rsid w:val="003F2DBF"/>
    <w:rsid w:val="003F3A0D"/>
    <w:rsid w:val="003F3F51"/>
    <w:rsid w:val="003F57FD"/>
    <w:rsid w:val="003F6628"/>
    <w:rsid w:val="003F6827"/>
    <w:rsid w:val="003F6A00"/>
    <w:rsid w:val="003F6E24"/>
    <w:rsid w:val="003F7AEA"/>
    <w:rsid w:val="003F7C69"/>
    <w:rsid w:val="003F7C80"/>
    <w:rsid w:val="003F7F19"/>
    <w:rsid w:val="00400302"/>
    <w:rsid w:val="004012AF"/>
    <w:rsid w:val="0040142A"/>
    <w:rsid w:val="00401548"/>
    <w:rsid w:val="00401B70"/>
    <w:rsid w:val="00401E0E"/>
    <w:rsid w:val="004020ED"/>
    <w:rsid w:val="00402920"/>
    <w:rsid w:val="004030F9"/>
    <w:rsid w:val="004044F9"/>
    <w:rsid w:val="00405435"/>
    <w:rsid w:val="004067D7"/>
    <w:rsid w:val="00407089"/>
    <w:rsid w:val="0040798A"/>
    <w:rsid w:val="004111F1"/>
    <w:rsid w:val="00411562"/>
    <w:rsid w:val="00411A4C"/>
    <w:rsid w:val="00413068"/>
    <w:rsid w:val="004131BB"/>
    <w:rsid w:val="00413506"/>
    <w:rsid w:val="00414A04"/>
    <w:rsid w:val="004169CA"/>
    <w:rsid w:val="00416BEE"/>
    <w:rsid w:val="004171A3"/>
    <w:rsid w:val="00417F51"/>
    <w:rsid w:val="004201C4"/>
    <w:rsid w:val="00420D96"/>
    <w:rsid w:val="00420F85"/>
    <w:rsid w:val="00421A97"/>
    <w:rsid w:val="00421C60"/>
    <w:rsid w:val="00422115"/>
    <w:rsid w:val="00422C7B"/>
    <w:rsid w:val="004237B1"/>
    <w:rsid w:val="00423EA7"/>
    <w:rsid w:val="00424107"/>
    <w:rsid w:val="00424685"/>
    <w:rsid w:val="00424703"/>
    <w:rsid w:val="00425618"/>
    <w:rsid w:val="00427AE0"/>
    <w:rsid w:val="00430F3C"/>
    <w:rsid w:val="00431102"/>
    <w:rsid w:val="004328A8"/>
    <w:rsid w:val="00432B13"/>
    <w:rsid w:val="004332AF"/>
    <w:rsid w:val="00433BD4"/>
    <w:rsid w:val="00436128"/>
    <w:rsid w:val="00436254"/>
    <w:rsid w:val="004366B0"/>
    <w:rsid w:val="00437179"/>
    <w:rsid w:val="004403F3"/>
    <w:rsid w:val="00440501"/>
    <w:rsid w:val="0044100C"/>
    <w:rsid w:val="0044187F"/>
    <w:rsid w:val="004419CF"/>
    <w:rsid w:val="00441CE4"/>
    <w:rsid w:val="00441E96"/>
    <w:rsid w:val="00441EA3"/>
    <w:rsid w:val="00444423"/>
    <w:rsid w:val="00444DC5"/>
    <w:rsid w:val="0044529D"/>
    <w:rsid w:val="00446B4C"/>
    <w:rsid w:val="00447AAF"/>
    <w:rsid w:val="00450E7D"/>
    <w:rsid w:val="004517E8"/>
    <w:rsid w:val="00451D2E"/>
    <w:rsid w:val="00452047"/>
    <w:rsid w:val="0045286C"/>
    <w:rsid w:val="00452E90"/>
    <w:rsid w:val="00453173"/>
    <w:rsid w:val="00455FCA"/>
    <w:rsid w:val="00456A20"/>
    <w:rsid w:val="00456BFF"/>
    <w:rsid w:val="00460DAE"/>
    <w:rsid w:val="00462472"/>
    <w:rsid w:val="00462CC5"/>
    <w:rsid w:val="00463154"/>
    <w:rsid w:val="0046372E"/>
    <w:rsid w:val="00464464"/>
    <w:rsid w:val="00465753"/>
    <w:rsid w:val="00465F62"/>
    <w:rsid w:val="0046713F"/>
    <w:rsid w:val="004671D4"/>
    <w:rsid w:val="0046784E"/>
    <w:rsid w:val="00470EA2"/>
    <w:rsid w:val="004713E1"/>
    <w:rsid w:val="00471875"/>
    <w:rsid w:val="004718E1"/>
    <w:rsid w:val="0047286D"/>
    <w:rsid w:val="004735D2"/>
    <w:rsid w:val="0047365D"/>
    <w:rsid w:val="00473F94"/>
    <w:rsid w:val="004747E1"/>
    <w:rsid w:val="004760F5"/>
    <w:rsid w:val="00476471"/>
    <w:rsid w:val="0047672A"/>
    <w:rsid w:val="004768A3"/>
    <w:rsid w:val="00476E70"/>
    <w:rsid w:val="004771D6"/>
    <w:rsid w:val="00477209"/>
    <w:rsid w:val="004774CB"/>
    <w:rsid w:val="00477657"/>
    <w:rsid w:val="00481209"/>
    <w:rsid w:val="00481903"/>
    <w:rsid w:val="0048206D"/>
    <w:rsid w:val="00482D75"/>
    <w:rsid w:val="004831FD"/>
    <w:rsid w:val="00483228"/>
    <w:rsid w:val="0048399D"/>
    <w:rsid w:val="00483E3B"/>
    <w:rsid w:val="0048443B"/>
    <w:rsid w:val="004844C4"/>
    <w:rsid w:val="00484B7F"/>
    <w:rsid w:val="00484BC6"/>
    <w:rsid w:val="00486437"/>
    <w:rsid w:val="004868CA"/>
    <w:rsid w:val="004873EE"/>
    <w:rsid w:val="0049132B"/>
    <w:rsid w:val="00492338"/>
    <w:rsid w:val="00492DA2"/>
    <w:rsid w:val="004935FB"/>
    <w:rsid w:val="00493F3E"/>
    <w:rsid w:val="00494043"/>
    <w:rsid w:val="004941C2"/>
    <w:rsid w:val="00494B61"/>
    <w:rsid w:val="00495FDD"/>
    <w:rsid w:val="00496D81"/>
    <w:rsid w:val="004A2E09"/>
    <w:rsid w:val="004A3516"/>
    <w:rsid w:val="004A43B0"/>
    <w:rsid w:val="004A5FD7"/>
    <w:rsid w:val="004A6012"/>
    <w:rsid w:val="004A66F6"/>
    <w:rsid w:val="004A6ADB"/>
    <w:rsid w:val="004A6E30"/>
    <w:rsid w:val="004A786C"/>
    <w:rsid w:val="004B0492"/>
    <w:rsid w:val="004B0F41"/>
    <w:rsid w:val="004B2386"/>
    <w:rsid w:val="004B4641"/>
    <w:rsid w:val="004B4B5A"/>
    <w:rsid w:val="004B4E14"/>
    <w:rsid w:val="004B6AC2"/>
    <w:rsid w:val="004B727B"/>
    <w:rsid w:val="004B729E"/>
    <w:rsid w:val="004B7C61"/>
    <w:rsid w:val="004C13D9"/>
    <w:rsid w:val="004C13EE"/>
    <w:rsid w:val="004C1C08"/>
    <w:rsid w:val="004C1D0D"/>
    <w:rsid w:val="004C1D9C"/>
    <w:rsid w:val="004C27F5"/>
    <w:rsid w:val="004C3620"/>
    <w:rsid w:val="004C4573"/>
    <w:rsid w:val="004C4DAB"/>
    <w:rsid w:val="004C6FD0"/>
    <w:rsid w:val="004D0064"/>
    <w:rsid w:val="004D0608"/>
    <w:rsid w:val="004D18D1"/>
    <w:rsid w:val="004D27A6"/>
    <w:rsid w:val="004D28F8"/>
    <w:rsid w:val="004D2D1A"/>
    <w:rsid w:val="004D32C8"/>
    <w:rsid w:val="004D4A43"/>
    <w:rsid w:val="004D66C0"/>
    <w:rsid w:val="004D6992"/>
    <w:rsid w:val="004D70E7"/>
    <w:rsid w:val="004D7D30"/>
    <w:rsid w:val="004E0494"/>
    <w:rsid w:val="004E14E7"/>
    <w:rsid w:val="004E2163"/>
    <w:rsid w:val="004E231D"/>
    <w:rsid w:val="004E3F25"/>
    <w:rsid w:val="004E48AF"/>
    <w:rsid w:val="004E5067"/>
    <w:rsid w:val="004E6229"/>
    <w:rsid w:val="004E6CC5"/>
    <w:rsid w:val="004F01C7"/>
    <w:rsid w:val="004F025B"/>
    <w:rsid w:val="004F1291"/>
    <w:rsid w:val="004F1370"/>
    <w:rsid w:val="004F2705"/>
    <w:rsid w:val="004F2F88"/>
    <w:rsid w:val="004F3819"/>
    <w:rsid w:val="004F386A"/>
    <w:rsid w:val="004F3FF8"/>
    <w:rsid w:val="004F47B4"/>
    <w:rsid w:val="004F5DA4"/>
    <w:rsid w:val="004F5E53"/>
    <w:rsid w:val="004F63EE"/>
    <w:rsid w:val="004F6841"/>
    <w:rsid w:val="004F6B7A"/>
    <w:rsid w:val="004F771E"/>
    <w:rsid w:val="00500901"/>
    <w:rsid w:val="005019EB"/>
    <w:rsid w:val="005019FA"/>
    <w:rsid w:val="00502946"/>
    <w:rsid w:val="00504644"/>
    <w:rsid w:val="00504972"/>
    <w:rsid w:val="005058E5"/>
    <w:rsid w:val="00505915"/>
    <w:rsid w:val="005062F9"/>
    <w:rsid w:val="005066E2"/>
    <w:rsid w:val="00507190"/>
    <w:rsid w:val="00510194"/>
    <w:rsid w:val="00510941"/>
    <w:rsid w:val="00510967"/>
    <w:rsid w:val="00512765"/>
    <w:rsid w:val="005129F7"/>
    <w:rsid w:val="00512F18"/>
    <w:rsid w:val="005133EE"/>
    <w:rsid w:val="005158F7"/>
    <w:rsid w:val="00516FC3"/>
    <w:rsid w:val="0051760F"/>
    <w:rsid w:val="005206FE"/>
    <w:rsid w:val="00520753"/>
    <w:rsid w:val="0052094C"/>
    <w:rsid w:val="00520EDC"/>
    <w:rsid w:val="00522031"/>
    <w:rsid w:val="0052235B"/>
    <w:rsid w:val="00522715"/>
    <w:rsid w:val="00523C45"/>
    <w:rsid w:val="00523D3C"/>
    <w:rsid w:val="00524A65"/>
    <w:rsid w:val="00525D08"/>
    <w:rsid w:val="00525F06"/>
    <w:rsid w:val="005262AB"/>
    <w:rsid w:val="00526568"/>
    <w:rsid w:val="00527045"/>
    <w:rsid w:val="005273CE"/>
    <w:rsid w:val="005309DB"/>
    <w:rsid w:val="005322C4"/>
    <w:rsid w:val="00532CFA"/>
    <w:rsid w:val="00532E87"/>
    <w:rsid w:val="0053433B"/>
    <w:rsid w:val="00534775"/>
    <w:rsid w:val="005352CD"/>
    <w:rsid w:val="00535EF5"/>
    <w:rsid w:val="005368AF"/>
    <w:rsid w:val="00536DB4"/>
    <w:rsid w:val="00537858"/>
    <w:rsid w:val="00537E1D"/>
    <w:rsid w:val="0054007C"/>
    <w:rsid w:val="00540281"/>
    <w:rsid w:val="00540CC5"/>
    <w:rsid w:val="00542E6A"/>
    <w:rsid w:val="005433EF"/>
    <w:rsid w:val="005443B2"/>
    <w:rsid w:val="00544572"/>
    <w:rsid w:val="00544700"/>
    <w:rsid w:val="00544BB7"/>
    <w:rsid w:val="00545113"/>
    <w:rsid w:val="005453F3"/>
    <w:rsid w:val="0054634F"/>
    <w:rsid w:val="005509F3"/>
    <w:rsid w:val="00550B2E"/>
    <w:rsid w:val="0055186F"/>
    <w:rsid w:val="00553DE2"/>
    <w:rsid w:val="00553F2C"/>
    <w:rsid w:val="00554471"/>
    <w:rsid w:val="005547EB"/>
    <w:rsid w:val="005551FB"/>
    <w:rsid w:val="00555259"/>
    <w:rsid w:val="00556568"/>
    <w:rsid w:val="00557348"/>
    <w:rsid w:val="00557F3D"/>
    <w:rsid w:val="00560504"/>
    <w:rsid w:val="00560939"/>
    <w:rsid w:val="005618A6"/>
    <w:rsid w:val="0056276C"/>
    <w:rsid w:val="005649A3"/>
    <w:rsid w:val="00564DE5"/>
    <w:rsid w:val="00565204"/>
    <w:rsid w:val="00566435"/>
    <w:rsid w:val="00567906"/>
    <w:rsid w:val="00570789"/>
    <w:rsid w:val="00571A96"/>
    <w:rsid w:val="00571BB7"/>
    <w:rsid w:val="00572116"/>
    <w:rsid w:val="00573F18"/>
    <w:rsid w:val="00574246"/>
    <w:rsid w:val="005748F4"/>
    <w:rsid w:val="00574BB1"/>
    <w:rsid w:val="005753EF"/>
    <w:rsid w:val="00575C2F"/>
    <w:rsid w:val="00576165"/>
    <w:rsid w:val="005769BC"/>
    <w:rsid w:val="00576E02"/>
    <w:rsid w:val="00580F93"/>
    <w:rsid w:val="00581C71"/>
    <w:rsid w:val="00582120"/>
    <w:rsid w:val="00582FC9"/>
    <w:rsid w:val="00583BE1"/>
    <w:rsid w:val="00584207"/>
    <w:rsid w:val="005849BB"/>
    <w:rsid w:val="00585164"/>
    <w:rsid w:val="00586A28"/>
    <w:rsid w:val="00586DEE"/>
    <w:rsid w:val="00587D65"/>
    <w:rsid w:val="00587E70"/>
    <w:rsid w:val="00590468"/>
    <w:rsid w:val="005928C1"/>
    <w:rsid w:val="00593A71"/>
    <w:rsid w:val="00594A20"/>
    <w:rsid w:val="00594DA6"/>
    <w:rsid w:val="00594FB9"/>
    <w:rsid w:val="00595181"/>
    <w:rsid w:val="00596EF8"/>
    <w:rsid w:val="00596F0B"/>
    <w:rsid w:val="005970A0"/>
    <w:rsid w:val="00597950"/>
    <w:rsid w:val="00597EAD"/>
    <w:rsid w:val="005A0198"/>
    <w:rsid w:val="005A1086"/>
    <w:rsid w:val="005A10C5"/>
    <w:rsid w:val="005A1DCD"/>
    <w:rsid w:val="005A1E19"/>
    <w:rsid w:val="005A35ED"/>
    <w:rsid w:val="005A38E7"/>
    <w:rsid w:val="005A4436"/>
    <w:rsid w:val="005A4703"/>
    <w:rsid w:val="005A602D"/>
    <w:rsid w:val="005A6BAC"/>
    <w:rsid w:val="005A6E70"/>
    <w:rsid w:val="005A6F2E"/>
    <w:rsid w:val="005A74E0"/>
    <w:rsid w:val="005A74F3"/>
    <w:rsid w:val="005B2A5F"/>
    <w:rsid w:val="005B2BEF"/>
    <w:rsid w:val="005B2E7B"/>
    <w:rsid w:val="005B3099"/>
    <w:rsid w:val="005B325B"/>
    <w:rsid w:val="005B3D1C"/>
    <w:rsid w:val="005B4744"/>
    <w:rsid w:val="005B4D96"/>
    <w:rsid w:val="005B5690"/>
    <w:rsid w:val="005B5980"/>
    <w:rsid w:val="005B6D36"/>
    <w:rsid w:val="005C0548"/>
    <w:rsid w:val="005C14D2"/>
    <w:rsid w:val="005C3F47"/>
    <w:rsid w:val="005C4818"/>
    <w:rsid w:val="005C4873"/>
    <w:rsid w:val="005C4BD1"/>
    <w:rsid w:val="005C4D6F"/>
    <w:rsid w:val="005C5543"/>
    <w:rsid w:val="005C605C"/>
    <w:rsid w:val="005C6B30"/>
    <w:rsid w:val="005C735C"/>
    <w:rsid w:val="005C738D"/>
    <w:rsid w:val="005D037A"/>
    <w:rsid w:val="005D056A"/>
    <w:rsid w:val="005D0A6D"/>
    <w:rsid w:val="005D0AE5"/>
    <w:rsid w:val="005D0BC6"/>
    <w:rsid w:val="005D16C5"/>
    <w:rsid w:val="005D1C02"/>
    <w:rsid w:val="005D24FB"/>
    <w:rsid w:val="005D3819"/>
    <w:rsid w:val="005D3D97"/>
    <w:rsid w:val="005D472E"/>
    <w:rsid w:val="005D6950"/>
    <w:rsid w:val="005D73C3"/>
    <w:rsid w:val="005D7C6F"/>
    <w:rsid w:val="005E059B"/>
    <w:rsid w:val="005E1B08"/>
    <w:rsid w:val="005E1FF8"/>
    <w:rsid w:val="005E2307"/>
    <w:rsid w:val="005E2467"/>
    <w:rsid w:val="005E32CD"/>
    <w:rsid w:val="005E35DD"/>
    <w:rsid w:val="005E4779"/>
    <w:rsid w:val="005E5288"/>
    <w:rsid w:val="005E5631"/>
    <w:rsid w:val="005E5C6B"/>
    <w:rsid w:val="005E6AA1"/>
    <w:rsid w:val="005E7B76"/>
    <w:rsid w:val="005E7E67"/>
    <w:rsid w:val="005F0C15"/>
    <w:rsid w:val="005F1899"/>
    <w:rsid w:val="005F2323"/>
    <w:rsid w:val="005F26B4"/>
    <w:rsid w:val="005F2870"/>
    <w:rsid w:val="005F2BC9"/>
    <w:rsid w:val="005F4554"/>
    <w:rsid w:val="005F5384"/>
    <w:rsid w:val="005F5C97"/>
    <w:rsid w:val="005F6990"/>
    <w:rsid w:val="005F6AD0"/>
    <w:rsid w:val="005F74EB"/>
    <w:rsid w:val="0060023C"/>
    <w:rsid w:val="0060082E"/>
    <w:rsid w:val="006013C3"/>
    <w:rsid w:val="006022E0"/>
    <w:rsid w:val="00605472"/>
    <w:rsid w:val="00605DEC"/>
    <w:rsid w:val="0060679C"/>
    <w:rsid w:val="00607DDB"/>
    <w:rsid w:val="00610228"/>
    <w:rsid w:val="0061029C"/>
    <w:rsid w:val="00610A81"/>
    <w:rsid w:val="00611BF6"/>
    <w:rsid w:val="00613C9A"/>
    <w:rsid w:val="00613F60"/>
    <w:rsid w:val="00613F9E"/>
    <w:rsid w:val="00614632"/>
    <w:rsid w:val="006153F2"/>
    <w:rsid w:val="00615715"/>
    <w:rsid w:val="006160F1"/>
    <w:rsid w:val="00616706"/>
    <w:rsid w:val="006169E9"/>
    <w:rsid w:val="00617720"/>
    <w:rsid w:val="00617C3C"/>
    <w:rsid w:val="00620334"/>
    <w:rsid w:val="006206E5"/>
    <w:rsid w:val="00620B13"/>
    <w:rsid w:val="006211E4"/>
    <w:rsid w:val="006212D4"/>
    <w:rsid w:val="006216BA"/>
    <w:rsid w:val="0062174B"/>
    <w:rsid w:val="00621DAB"/>
    <w:rsid w:val="00622B8C"/>
    <w:rsid w:val="00622D56"/>
    <w:rsid w:val="006239F2"/>
    <w:rsid w:val="00624F36"/>
    <w:rsid w:val="0062502D"/>
    <w:rsid w:val="00625E3D"/>
    <w:rsid w:val="00625F82"/>
    <w:rsid w:val="00626060"/>
    <w:rsid w:val="006261FD"/>
    <w:rsid w:val="00626EBE"/>
    <w:rsid w:val="0062713D"/>
    <w:rsid w:val="00631AB7"/>
    <w:rsid w:val="00631BCB"/>
    <w:rsid w:val="00631CDE"/>
    <w:rsid w:val="00631DAA"/>
    <w:rsid w:val="006323BA"/>
    <w:rsid w:val="00632A6D"/>
    <w:rsid w:val="0063332C"/>
    <w:rsid w:val="006346C3"/>
    <w:rsid w:val="0063487A"/>
    <w:rsid w:val="00635627"/>
    <w:rsid w:val="00635B24"/>
    <w:rsid w:val="006376C0"/>
    <w:rsid w:val="00637759"/>
    <w:rsid w:val="00640035"/>
    <w:rsid w:val="00641071"/>
    <w:rsid w:val="0064110F"/>
    <w:rsid w:val="00641537"/>
    <w:rsid w:val="00641DED"/>
    <w:rsid w:val="0064373C"/>
    <w:rsid w:val="00644373"/>
    <w:rsid w:val="00644D73"/>
    <w:rsid w:val="00644FF5"/>
    <w:rsid w:val="006460C9"/>
    <w:rsid w:val="00646EFB"/>
    <w:rsid w:val="006470FF"/>
    <w:rsid w:val="00647964"/>
    <w:rsid w:val="006501CC"/>
    <w:rsid w:val="006509DD"/>
    <w:rsid w:val="00651560"/>
    <w:rsid w:val="00652971"/>
    <w:rsid w:val="00652F74"/>
    <w:rsid w:val="00653831"/>
    <w:rsid w:val="00653DEC"/>
    <w:rsid w:val="00654A12"/>
    <w:rsid w:val="00654E92"/>
    <w:rsid w:val="006556B1"/>
    <w:rsid w:val="006560B9"/>
    <w:rsid w:val="00656238"/>
    <w:rsid w:val="00657049"/>
    <w:rsid w:val="006576A3"/>
    <w:rsid w:val="0066092C"/>
    <w:rsid w:val="00660DA3"/>
    <w:rsid w:val="00660F78"/>
    <w:rsid w:val="006617BE"/>
    <w:rsid w:val="00661C89"/>
    <w:rsid w:val="00662859"/>
    <w:rsid w:val="0066335D"/>
    <w:rsid w:val="00663572"/>
    <w:rsid w:val="006635A2"/>
    <w:rsid w:val="00664935"/>
    <w:rsid w:val="006665CC"/>
    <w:rsid w:val="006666DC"/>
    <w:rsid w:val="00667BE4"/>
    <w:rsid w:val="00670D75"/>
    <w:rsid w:val="00672354"/>
    <w:rsid w:val="006739EE"/>
    <w:rsid w:val="006742DB"/>
    <w:rsid w:val="0067461D"/>
    <w:rsid w:val="00674EA3"/>
    <w:rsid w:val="00675445"/>
    <w:rsid w:val="00675B42"/>
    <w:rsid w:val="00677B98"/>
    <w:rsid w:val="00677BAA"/>
    <w:rsid w:val="006804B3"/>
    <w:rsid w:val="00680551"/>
    <w:rsid w:val="00680837"/>
    <w:rsid w:val="00680DC8"/>
    <w:rsid w:val="00681810"/>
    <w:rsid w:val="00681C5F"/>
    <w:rsid w:val="006840CB"/>
    <w:rsid w:val="00684C5B"/>
    <w:rsid w:val="00685224"/>
    <w:rsid w:val="006852C1"/>
    <w:rsid w:val="0068656D"/>
    <w:rsid w:val="00686804"/>
    <w:rsid w:val="006870BD"/>
    <w:rsid w:val="0068750A"/>
    <w:rsid w:val="006875BD"/>
    <w:rsid w:val="00690363"/>
    <w:rsid w:val="006909F0"/>
    <w:rsid w:val="00690DCB"/>
    <w:rsid w:val="0069124E"/>
    <w:rsid w:val="00691752"/>
    <w:rsid w:val="006926FF"/>
    <w:rsid w:val="00692B87"/>
    <w:rsid w:val="00694EF5"/>
    <w:rsid w:val="006958CE"/>
    <w:rsid w:val="00697201"/>
    <w:rsid w:val="00697791"/>
    <w:rsid w:val="00697B0C"/>
    <w:rsid w:val="006A0379"/>
    <w:rsid w:val="006A0464"/>
    <w:rsid w:val="006A081E"/>
    <w:rsid w:val="006A15FC"/>
    <w:rsid w:val="006A2F21"/>
    <w:rsid w:val="006A2F5D"/>
    <w:rsid w:val="006A2FA3"/>
    <w:rsid w:val="006A481E"/>
    <w:rsid w:val="006A4F6D"/>
    <w:rsid w:val="006A55AB"/>
    <w:rsid w:val="006A5E1B"/>
    <w:rsid w:val="006A636C"/>
    <w:rsid w:val="006A6CFC"/>
    <w:rsid w:val="006A6D6D"/>
    <w:rsid w:val="006B0646"/>
    <w:rsid w:val="006B080F"/>
    <w:rsid w:val="006B0DF3"/>
    <w:rsid w:val="006B125B"/>
    <w:rsid w:val="006B1855"/>
    <w:rsid w:val="006B1AC1"/>
    <w:rsid w:val="006B23B9"/>
    <w:rsid w:val="006B2DFA"/>
    <w:rsid w:val="006B374E"/>
    <w:rsid w:val="006B3839"/>
    <w:rsid w:val="006B5A6F"/>
    <w:rsid w:val="006B5EB6"/>
    <w:rsid w:val="006B5FB2"/>
    <w:rsid w:val="006B6CCF"/>
    <w:rsid w:val="006B7017"/>
    <w:rsid w:val="006B704B"/>
    <w:rsid w:val="006B704C"/>
    <w:rsid w:val="006B7109"/>
    <w:rsid w:val="006B79AB"/>
    <w:rsid w:val="006C06CF"/>
    <w:rsid w:val="006C1AC9"/>
    <w:rsid w:val="006C22BE"/>
    <w:rsid w:val="006C234C"/>
    <w:rsid w:val="006C2618"/>
    <w:rsid w:val="006C3565"/>
    <w:rsid w:val="006C4E2E"/>
    <w:rsid w:val="006C60DC"/>
    <w:rsid w:val="006C6A5B"/>
    <w:rsid w:val="006C75E1"/>
    <w:rsid w:val="006D0599"/>
    <w:rsid w:val="006D0853"/>
    <w:rsid w:val="006D0B4B"/>
    <w:rsid w:val="006D130E"/>
    <w:rsid w:val="006D2EB5"/>
    <w:rsid w:val="006D3124"/>
    <w:rsid w:val="006D3F38"/>
    <w:rsid w:val="006D40CD"/>
    <w:rsid w:val="006D42C7"/>
    <w:rsid w:val="006D43AF"/>
    <w:rsid w:val="006D47A8"/>
    <w:rsid w:val="006D4903"/>
    <w:rsid w:val="006D4EC0"/>
    <w:rsid w:val="006D4F77"/>
    <w:rsid w:val="006D6DC6"/>
    <w:rsid w:val="006E016B"/>
    <w:rsid w:val="006E2B45"/>
    <w:rsid w:val="006E34AF"/>
    <w:rsid w:val="006E393C"/>
    <w:rsid w:val="006E43AD"/>
    <w:rsid w:val="006E470A"/>
    <w:rsid w:val="006E477D"/>
    <w:rsid w:val="006E4B09"/>
    <w:rsid w:val="006E4F19"/>
    <w:rsid w:val="006E5217"/>
    <w:rsid w:val="006E59DC"/>
    <w:rsid w:val="006E5DEB"/>
    <w:rsid w:val="006E6225"/>
    <w:rsid w:val="006E6796"/>
    <w:rsid w:val="006E6816"/>
    <w:rsid w:val="006F0E7E"/>
    <w:rsid w:val="006F1732"/>
    <w:rsid w:val="006F1FD0"/>
    <w:rsid w:val="006F20AD"/>
    <w:rsid w:val="006F2773"/>
    <w:rsid w:val="006F29D6"/>
    <w:rsid w:val="006F2E0C"/>
    <w:rsid w:val="006F3A20"/>
    <w:rsid w:val="006F3B21"/>
    <w:rsid w:val="006F4457"/>
    <w:rsid w:val="006F45F3"/>
    <w:rsid w:val="006F50D0"/>
    <w:rsid w:val="006F6598"/>
    <w:rsid w:val="006F6B01"/>
    <w:rsid w:val="006F75C3"/>
    <w:rsid w:val="006F7856"/>
    <w:rsid w:val="00700A71"/>
    <w:rsid w:val="00700F91"/>
    <w:rsid w:val="00701AA0"/>
    <w:rsid w:val="007049CA"/>
    <w:rsid w:val="00705721"/>
    <w:rsid w:val="007063EE"/>
    <w:rsid w:val="00707404"/>
    <w:rsid w:val="00711375"/>
    <w:rsid w:val="0071166B"/>
    <w:rsid w:val="00711E22"/>
    <w:rsid w:val="00712170"/>
    <w:rsid w:val="0071232C"/>
    <w:rsid w:val="00712528"/>
    <w:rsid w:val="00712CF2"/>
    <w:rsid w:val="00713B25"/>
    <w:rsid w:val="00713E69"/>
    <w:rsid w:val="007143D8"/>
    <w:rsid w:val="00714909"/>
    <w:rsid w:val="00715603"/>
    <w:rsid w:val="00715B29"/>
    <w:rsid w:val="00715FBB"/>
    <w:rsid w:val="00717746"/>
    <w:rsid w:val="0072187C"/>
    <w:rsid w:val="00721C1F"/>
    <w:rsid w:val="00722067"/>
    <w:rsid w:val="00722572"/>
    <w:rsid w:val="00722A67"/>
    <w:rsid w:val="00722BD2"/>
    <w:rsid w:val="0072347F"/>
    <w:rsid w:val="00723538"/>
    <w:rsid w:val="00724716"/>
    <w:rsid w:val="0072473B"/>
    <w:rsid w:val="00726A51"/>
    <w:rsid w:val="00727B70"/>
    <w:rsid w:val="0073022B"/>
    <w:rsid w:val="00731457"/>
    <w:rsid w:val="0073274D"/>
    <w:rsid w:val="00732C33"/>
    <w:rsid w:val="00733188"/>
    <w:rsid w:val="007336F2"/>
    <w:rsid w:val="007338FF"/>
    <w:rsid w:val="00733B12"/>
    <w:rsid w:val="00734460"/>
    <w:rsid w:val="0073470B"/>
    <w:rsid w:val="00734ACD"/>
    <w:rsid w:val="00735555"/>
    <w:rsid w:val="00735EF3"/>
    <w:rsid w:val="0073651D"/>
    <w:rsid w:val="007377B2"/>
    <w:rsid w:val="00737C52"/>
    <w:rsid w:val="00737E24"/>
    <w:rsid w:val="00741381"/>
    <w:rsid w:val="00741BE6"/>
    <w:rsid w:val="007420A7"/>
    <w:rsid w:val="007423F4"/>
    <w:rsid w:val="00742A77"/>
    <w:rsid w:val="00744387"/>
    <w:rsid w:val="00745608"/>
    <w:rsid w:val="00745E62"/>
    <w:rsid w:val="00746490"/>
    <w:rsid w:val="00747086"/>
    <w:rsid w:val="00747198"/>
    <w:rsid w:val="00747714"/>
    <w:rsid w:val="00747970"/>
    <w:rsid w:val="0074799C"/>
    <w:rsid w:val="00747CA8"/>
    <w:rsid w:val="007514AC"/>
    <w:rsid w:val="00752B2D"/>
    <w:rsid w:val="00753541"/>
    <w:rsid w:val="007537B0"/>
    <w:rsid w:val="00753CF4"/>
    <w:rsid w:val="007542BA"/>
    <w:rsid w:val="00754FF6"/>
    <w:rsid w:val="00755B12"/>
    <w:rsid w:val="00755C32"/>
    <w:rsid w:val="00755F4E"/>
    <w:rsid w:val="00756EC5"/>
    <w:rsid w:val="007618EE"/>
    <w:rsid w:val="007623A5"/>
    <w:rsid w:val="00762708"/>
    <w:rsid w:val="00765D3E"/>
    <w:rsid w:val="00766B08"/>
    <w:rsid w:val="0077025E"/>
    <w:rsid w:val="007705D0"/>
    <w:rsid w:val="00770F9D"/>
    <w:rsid w:val="0077152B"/>
    <w:rsid w:val="0077212C"/>
    <w:rsid w:val="007733DF"/>
    <w:rsid w:val="00773D70"/>
    <w:rsid w:val="00774137"/>
    <w:rsid w:val="0077469D"/>
    <w:rsid w:val="00774716"/>
    <w:rsid w:val="007749A1"/>
    <w:rsid w:val="007754BE"/>
    <w:rsid w:val="00775DAC"/>
    <w:rsid w:val="007764CD"/>
    <w:rsid w:val="00777887"/>
    <w:rsid w:val="00781E24"/>
    <w:rsid w:val="007836B7"/>
    <w:rsid w:val="00783FF3"/>
    <w:rsid w:val="00784C3D"/>
    <w:rsid w:val="007852D2"/>
    <w:rsid w:val="007854E3"/>
    <w:rsid w:val="00785F9D"/>
    <w:rsid w:val="00787386"/>
    <w:rsid w:val="00787B75"/>
    <w:rsid w:val="00787D48"/>
    <w:rsid w:val="00787F45"/>
    <w:rsid w:val="007912B4"/>
    <w:rsid w:val="00791DDD"/>
    <w:rsid w:val="007924E8"/>
    <w:rsid w:val="007972A8"/>
    <w:rsid w:val="007972EB"/>
    <w:rsid w:val="00797567"/>
    <w:rsid w:val="00797F1D"/>
    <w:rsid w:val="007A0F4B"/>
    <w:rsid w:val="007A109B"/>
    <w:rsid w:val="007A6C9F"/>
    <w:rsid w:val="007B07AB"/>
    <w:rsid w:val="007B0B25"/>
    <w:rsid w:val="007B165C"/>
    <w:rsid w:val="007B1BC7"/>
    <w:rsid w:val="007B1C4E"/>
    <w:rsid w:val="007B2C36"/>
    <w:rsid w:val="007B3125"/>
    <w:rsid w:val="007B3436"/>
    <w:rsid w:val="007B5D57"/>
    <w:rsid w:val="007B73AD"/>
    <w:rsid w:val="007B79FF"/>
    <w:rsid w:val="007B7B10"/>
    <w:rsid w:val="007C0B59"/>
    <w:rsid w:val="007C1553"/>
    <w:rsid w:val="007C3C09"/>
    <w:rsid w:val="007C4016"/>
    <w:rsid w:val="007C44DF"/>
    <w:rsid w:val="007C6446"/>
    <w:rsid w:val="007C647B"/>
    <w:rsid w:val="007C7BAC"/>
    <w:rsid w:val="007D0130"/>
    <w:rsid w:val="007D015F"/>
    <w:rsid w:val="007D03AD"/>
    <w:rsid w:val="007D2C2F"/>
    <w:rsid w:val="007D2D37"/>
    <w:rsid w:val="007D3178"/>
    <w:rsid w:val="007D3DF4"/>
    <w:rsid w:val="007D4046"/>
    <w:rsid w:val="007D577C"/>
    <w:rsid w:val="007D6D0B"/>
    <w:rsid w:val="007E0AD6"/>
    <w:rsid w:val="007E17EC"/>
    <w:rsid w:val="007E3C64"/>
    <w:rsid w:val="007E4169"/>
    <w:rsid w:val="007E43A7"/>
    <w:rsid w:val="007E45C2"/>
    <w:rsid w:val="007E487F"/>
    <w:rsid w:val="007E48AC"/>
    <w:rsid w:val="007E53E5"/>
    <w:rsid w:val="007E597E"/>
    <w:rsid w:val="007E5BC1"/>
    <w:rsid w:val="007E6045"/>
    <w:rsid w:val="007E6367"/>
    <w:rsid w:val="007E7356"/>
    <w:rsid w:val="007E7BAB"/>
    <w:rsid w:val="007E7D98"/>
    <w:rsid w:val="007F035B"/>
    <w:rsid w:val="007F0770"/>
    <w:rsid w:val="007F07D8"/>
    <w:rsid w:val="007F0C18"/>
    <w:rsid w:val="007F1001"/>
    <w:rsid w:val="007F1C1E"/>
    <w:rsid w:val="007F1EB0"/>
    <w:rsid w:val="007F20D2"/>
    <w:rsid w:val="007F2571"/>
    <w:rsid w:val="007F2579"/>
    <w:rsid w:val="007F2856"/>
    <w:rsid w:val="007F3FC9"/>
    <w:rsid w:val="007F44A9"/>
    <w:rsid w:val="007F44DD"/>
    <w:rsid w:val="00801A4A"/>
    <w:rsid w:val="00804B8D"/>
    <w:rsid w:val="00805044"/>
    <w:rsid w:val="00805AD4"/>
    <w:rsid w:val="008065A0"/>
    <w:rsid w:val="00807505"/>
    <w:rsid w:val="0080797B"/>
    <w:rsid w:val="00811127"/>
    <w:rsid w:val="00811F60"/>
    <w:rsid w:val="00812362"/>
    <w:rsid w:val="0081322D"/>
    <w:rsid w:val="00813455"/>
    <w:rsid w:val="008139B6"/>
    <w:rsid w:val="008143FE"/>
    <w:rsid w:val="008147EC"/>
    <w:rsid w:val="0081508A"/>
    <w:rsid w:val="00815577"/>
    <w:rsid w:val="008156A0"/>
    <w:rsid w:val="00815876"/>
    <w:rsid w:val="0081594D"/>
    <w:rsid w:val="00815B3B"/>
    <w:rsid w:val="00815DE5"/>
    <w:rsid w:val="00816428"/>
    <w:rsid w:val="00816ECB"/>
    <w:rsid w:val="008172DD"/>
    <w:rsid w:val="008173CE"/>
    <w:rsid w:val="0081793A"/>
    <w:rsid w:val="008179BD"/>
    <w:rsid w:val="00817B3D"/>
    <w:rsid w:val="008203AA"/>
    <w:rsid w:val="00821042"/>
    <w:rsid w:val="0082136D"/>
    <w:rsid w:val="0082149F"/>
    <w:rsid w:val="00821E7E"/>
    <w:rsid w:val="00821FB5"/>
    <w:rsid w:val="008223C2"/>
    <w:rsid w:val="008223DD"/>
    <w:rsid w:val="00822ACB"/>
    <w:rsid w:val="0082356B"/>
    <w:rsid w:val="00823FFB"/>
    <w:rsid w:val="0082495C"/>
    <w:rsid w:val="00825C51"/>
    <w:rsid w:val="00825D3C"/>
    <w:rsid w:val="0082639C"/>
    <w:rsid w:val="00826F68"/>
    <w:rsid w:val="00830D15"/>
    <w:rsid w:val="00831006"/>
    <w:rsid w:val="008312B6"/>
    <w:rsid w:val="00832500"/>
    <w:rsid w:val="00832592"/>
    <w:rsid w:val="00832681"/>
    <w:rsid w:val="00833818"/>
    <w:rsid w:val="0083385A"/>
    <w:rsid w:val="00833A93"/>
    <w:rsid w:val="00834FF8"/>
    <w:rsid w:val="0083613B"/>
    <w:rsid w:val="008365EB"/>
    <w:rsid w:val="0084072A"/>
    <w:rsid w:val="008413B8"/>
    <w:rsid w:val="00841497"/>
    <w:rsid w:val="00841612"/>
    <w:rsid w:val="00841690"/>
    <w:rsid w:val="008417F7"/>
    <w:rsid w:val="008426CF"/>
    <w:rsid w:val="008429A6"/>
    <w:rsid w:val="00842ECB"/>
    <w:rsid w:val="0084352F"/>
    <w:rsid w:val="00843B84"/>
    <w:rsid w:val="00843B8E"/>
    <w:rsid w:val="00843E92"/>
    <w:rsid w:val="008452E2"/>
    <w:rsid w:val="00845B04"/>
    <w:rsid w:val="00845D0B"/>
    <w:rsid w:val="0084692C"/>
    <w:rsid w:val="008469A2"/>
    <w:rsid w:val="00846C6D"/>
    <w:rsid w:val="0084711C"/>
    <w:rsid w:val="00847210"/>
    <w:rsid w:val="0084788A"/>
    <w:rsid w:val="0084797E"/>
    <w:rsid w:val="00847E4A"/>
    <w:rsid w:val="00847F3F"/>
    <w:rsid w:val="00850CE9"/>
    <w:rsid w:val="00850FD7"/>
    <w:rsid w:val="008510CE"/>
    <w:rsid w:val="00852C88"/>
    <w:rsid w:val="008535CC"/>
    <w:rsid w:val="00853D73"/>
    <w:rsid w:val="00853EF5"/>
    <w:rsid w:val="008541A4"/>
    <w:rsid w:val="008558A9"/>
    <w:rsid w:val="0085679C"/>
    <w:rsid w:val="00856FDB"/>
    <w:rsid w:val="00857796"/>
    <w:rsid w:val="0085798B"/>
    <w:rsid w:val="00857C7A"/>
    <w:rsid w:val="00860D6E"/>
    <w:rsid w:val="0086105F"/>
    <w:rsid w:val="008619E8"/>
    <w:rsid w:val="00861B0C"/>
    <w:rsid w:val="008626A3"/>
    <w:rsid w:val="00862CD3"/>
    <w:rsid w:val="00864C46"/>
    <w:rsid w:val="00865CDF"/>
    <w:rsid w:val="00865E3F"/>
    <w:rsid w:val="00866EE2"/>
    <w:rsid w:val="0087059C"/>
    <w:rsid w:val="00872472"/>
    <w:rsid w:val="008728D4"/>
    <w:rsid w:val="00873014"/>
    <w:rsid w:val="008739BD"/>
    <w:rsid w:val="00873C0B"/>
    <w:rsid w:val="00873E7E"/>
    <w:rsid w:val="008746E9"/>
    <w:rsid w:val="00874D2C"/>
    <w:rsid w:val="0087588D"/>
    <w:rsid w:val="00875A73"/>
    <w:rsid w:val="00876C2C"/>
    <w:rsid w:val="008775A8"/>
    <w:rsid w:val="00877705"/>
    <w:rsid w:val="00880765"/>
    <w:rsid w:val="00880CA5"/>
    <w:rsid w:val="00880E23"/>
    <w:rsid w:val="00880EA5"/>
    <w:rsid w:val="00881099"/>
    <w:rsid w:val="00881CC8"/>
    <w:rsid w:val="00882FA0"/>
    <w:rsid w:val="00883E42"/>
    <w:rsid w:val="00884005"/>
    <w:rsid w:val="00885CE2"/>
    <w:rsid w:val="008867FC"/>
    <w:rsid w:val="00886E95"/>
    <w:rsid w:val="00887951"/>
    <w:rsid w:val="00887A6A"/>
    <w:rsid w:val="00887F48"/>
    <w:rsid w:val="008902C5"/>
    <w:rsid w:val="0089098C"/>
    <w:rsid w:val="008928C3"/>
    <w:rsid w:val="00892B39"/>
    <w:rsid w:val="008934DA"/>
    <w:rsid w:val="00894438"/>
    <w:rsid w:val="0089482D"/>
    <w:rsid w:val="00894DE7"/>
    <w:rsid w:val="008953BF"/>
    <w:rsid w:val="008968D9"/>
    <w:rsid w:val="008969F5"/>
    <w:rsid w:val="00896BCE"/>
    <w:rsid w:val="0089718C"/>
    <w:rsid w:val="00897CDC"/>
    <w:rsid w:val="008A099A"/>
    <w:rsid w:val="008A0A15"/>
    <w:rsid w:val="008A104E"/>
    <w:rsid w:val="008A11D4"/>
    <w:rsid w:val="008A1260"/>
    <w:rsid w:val="008A24BE"/>
    <w:rsid w:val="008A28E9"/>
    <w:rsid w:val="008A31C9"/>
    <w:rsid w:val="008A468B"/>
    <w:rsid w:val="008A47B7"/>
    <w:rsid w:val="008A47E7"/>
    <w:rsid w:val="008A4A75"/>
    <w:rsid w:val="008A5239"/>
    <w:rsid w:val="008A52BA"/>
    <w:rsid w:val="008A605F"/>
    <w:rsid w:val="008A6161"/>
    <w:rsid w:val="008A6E0A"/>
    <w:rsid w:val="008A7430"/>
    <w:rsid w:val="008A7B19"/>
    <w:rsid w:val="008B5CB3"/>
    <w:rsid w:val="008B6A0B"/>
    <w:rsid w:val="008B72F6"/>
    <w:rsid w:val="008B74E6"/>
    <w:rsid w:val="008C0231"/>
    <w:rsid w:val="008C055D"/>
    <w:rsid w:val="008C0A16"/>
    <w:rsid w:val="008C1B0F"/>
    <w:rsid w:val="008C1C24"/>
    <w:rsid w:val="008C1C8C"/>
    <w:rsid w:val="008C1DF1"/>
    <w:rsid w:val="008C36D8"/>
    <w:rsid w:val="008C3DD9"/>
    <w:rsid w:val="008C3E10"/>
    <w:rsid w:val="008C4494"/>
    <w:rsid w:val="008C54EA"/>
    <w:rsid w:val="008C5628"/>
    <w:rsid w:val="008C5D84"/>
    <w:rsid w:val="008C6380"/>
    <w:rsid w:val="008C76A9"/>
    <w:rsid w:val="008C7DBC"/>
    <w:rsid w:val="008D175D"/>
    <w:rsid w:val="008D1906"/>
    <w:rsid w:val="008D202F"/>
    <w:rsid w:val="008D310A"/>
    <w:rsid w:val="008D5369"/>
    <w:rsid w:val="008D5664"/>
    <w:rsid w:val="008D60BF"/>
    <w:rsid w:val="008D70B0"/>
    <w:rsid w:val="008D71B5"/>
    <w:rsid w:val="008D731A"/>
    <w:rsid w:val="008D7D0D"/>
    <w:rsid w:val="008D7E03"/>
    <w:rsid w:val="008E0DA1"/>
    <w:rsid w:val="008E103B"/>
    <w:rsid w:val="008E1119"/>
    <w:rsid w:val="008E18DB"/>
    <w:rsid w:val="008E2A80"/>
    <w:rsid w:val="008E2C24"/>
    <w:rsid w:val="008E3093"/>
    <w:rsid w:val="008E4116"/>
    <w:rsid w:val="008E412F"/>
    <w:rsid w:val="008E4D94"/>
    <w:rsid w:val="008E4DFB"/>
    <w:rsid w:val="008E5CCF"/>
    <w:rsid w:val="008E5F6E"/>
    <w:rsid w:val="008E62E0"/>
    <w:rsid w:val="008E63B4"/>
    <w:rsid w:val="008E6643"/>
    <w:rsid w:val="008E7507"/>
    <w:rsid w:val="008E777A"/>
    <w:rsid w:val="008F02AF"/>
    <w:rsid w:val="008F08D2"/>
    <w:rsid w:val="008F129D"/>
    <w:rsid w:val="008F2703"/>
    <w:rsid w:val="008F5818"/>
    <w:rsid w:val="008F6355"/>
    <w:rsid w:val="008F6BEF"/>
    <w:rsid w:val="008F7416"/>
    <w:rsid w:val="008F7655"/>
    <w:rsid w:val="008F7AB4"/>
    <w:rsid w:val="0090020B"/>
    <w:rsid w:val="00900434"/>
    <w:rsid w:val="00900D3E"/>
    <w:rsid w:val="00901632"/>
    <w:rsid w:val="00901788"/>
    <w:rsid w:val="009018CD"/>
    <w:rsid w:val="00901C36"/>
    <w:rsid w:val="00902960"/>
    <w:rsid w:val="00903227"/>
    <w:rsid w:val="00904E3C"/>
    <w:rsid w:val="009053A7"/>
    <w:rsid w:val="009113C7"/>
    <w:rsid w:val="0091179D"/>
    <w:rsid w:val="00911E66"/>
    <w:rsid w:val="00912166"/>
    <w:rsid w:val="009140DE"/>
    <w:rsid w:val="0091425A"/>
    <w:rsid w:val="00914611"/>
    <w:rsid w:val="009146FE"/>
    <w:rsid w:val="009150C5"/>
    <w:rsid w:val="0091553D"/>
    <w:rsid w:val="00915BA6"/>
    <w:rsid w:val="00917354"/>
    <w:rsid w:val="0091798B"/>
    <w:rsid w:val="00917AC8"/>
    <w:rsid w:val="00917B26"/>
    <w:rsid w:val="00917E46"/>
    <w:rsid w:val="00920761"/>
    <w:rsid w:val="00920844"/>
    <w:rsid w:val="00921755"/>
    <w:rsid w:val="00921AE4"/>
    <w:rsid w:val="00922B07"/>
    <w:rsid w:val="009234A6"/>
    <w:rsid w:val="00923657"/>
    <w:rsid w:val="00924138"/>
    <w:rsid w:val="009252D6"/>
    <w:rsid w:val="009257F1"/>
    <w:rsid w:val="00926AED"/>
    <w:rsid w:val="0092731C"/>
    <w:rsid w:val="00927497"/>
    <w:rsid w:val="00927DC8"/>
    <w:rsid w:val="00930081"/>
    <w:rsid w:val="00930716"/>
    <w:rsid w:val="0093544D"/>
    <w:rsid w:val="00935718"/>
    <w:rsid w:val="009363F3"/>
    <w:rsid w:val="0093659E"/>
    <w:rsid w:val="00936963"/>
    <w:rsid w:val="00936EED"/>
    <w:rsid w:val="00936EF9"/>
    <w:rsid w:val="009373C5"/>
    <w:rsid w:val="00937E73"/>
    <w:rsid w:val="009402BB"/>
    <w:rsid w:val="00940F29"/>
    <w:rsid w:val="00941B54"/>
    <w:rsid w:val="00941E41"/>
    <w:rsid w:val="00942A76"/>
    <w:rsid w:val="00942C87"/>
    <w:rsid w:val="00943AF5"/>
    <w:rsid w:val="00943F29"/>
    <w:rsid w:val="0094405C"/>
    <w:rsid w:val="00944F5A"/>
    <w:rsid w:val="00945205"/>
    <w:rsid w:val="00945471"/>
    <w:rsid w:val="00945843"/>
    <w:rsid w:val="0094681E"/>
    <w:rsid w:val="0095028F"/>
    <w:rsid w:val="009512D9"/>
    <w:rsid w:val="009513D8"/>
    <w:rsid w:val="009519E8"/>
    <w:rsid w:val="00953253"/>
    <w:rsid w:val="00955881"/>
    <w:rsid w:val="00956971"/>
    <w:rsid w:val="00956E7A"/>
    <w:rsid w:val="009576AF"/>
    <w:rsid w:val="00957ECB"/>
    <w:rsid w:val="00960BB1"/>
    <w:rsid w:val="00960BF2"/>
    <w:rsid w:val="0096149F"/>
    <w:rsid w:val="0096250A"/>
    <w:rsid w:val="009626B0"/>
    <w:rsid w:val="009627D1"/>
    <w:rsid w:val="0096371A"/>
    <w:rsid w:val="00964332"/>
    <w:rsid w:val="00966C54"/>
    <w:rsid w:val="009673C8"/>
    <w:rsid w:val="00970224"/>
    <w:rsid w:val="0097074A"/>
    <w:rsid w:val="00970ADC"/>
    <w:rsid w:val="0097110D"/>
    <w:rsid w:val="00971DAE"/>
    <w:rsid w:val="00972C5B"/>
    <w:rsid w:val="00973412"/>
    <w:rsid w:val="00973894"/>
    <w:rsid w:val="009748D9"/>
    <w:rsid w:val="009748F8"/>
    <w:rsid w:val="00974CBA"/>
    <w:rsid w:val="00975615"/>
    <w:rsid w:val="00976392"/>
    <w:rsid w:val="009769FA"/>
    <w:rsid w:val="00976E78"/>
    <w:rsid w:val="00976F1F"/>
    <w:rsid w:val="00976F89"/>
    <w:rsid w:val="00977646"/>
    <w:rsid w:val="00977D97"/>
    <w:rsid w:val="00980BFE"/>
    <w:rsid w:val="00981510"/>
    <w:rsid w:val="00981E53"/>
    <w:rsid w:val="0098226F"/>
    <w:rsid w:val="009826B8"/>
    <w:rsid w:val="0098336E"/>
    <w:rsid w:val="009849A7"/>
    <w:rsid w:val="00984B51"/>
    <w:rsid w:val="009853A3"/>
    <w:rsid w:val="00985CC0"/>
    <w:rsid w:val="009871B3"/>
    <w:rsid w:val="009874F0"/>
    <w:rsid w:val="00987539"/>
    <w:rsid w:val="0098764D"/>
    <w:rsid w:val="009878C9"/>
    <w:rsid w:val="00990F2E"/>
    <w:rsid w:val="009919AF"/>
    <w:rsid w:val="00992414"/>
    <w:rsid w:val="00992E8C"/>
    <w:rsid w:val="00993D42"/>
    <w:rsid w:val="00994416"/>
    <w:rsid w:val="00994E93"/>
    <w:rsid w:val="0099663D"/>
    <w:rsid w:val="009967CF"/>
    <w:rsid w:val="00996962"/>
    <w:rsid w:val="009969E5"/>
    <w:rsid w:val="00996BE5"/>
    <w:rsid w:val="00997B7D"/>
    <w:rsid w:val="009A0151"/>
    <w:rsid w:val="009A0E06"/>
    <w:rsid w:val="009A16D8"/>
    <w:rsid w:val="009A1C6D"/>
    <w:rsid w:val="009A1D60"/>
    <w:rsid w:val="009A2036"/>
    <w:rsid w:val="009A33FC"/>
    <w:rsid w:val="009A3A98"/>
    <w:rsid w:val="009A3B08"/>
    <w:rsid w:val="009A491E"/>
    <w:rsid w:val="009A5136"/>
    <w:rsid w:val="009A51B3"/>
    <w:rsid w:val="009A54F9"/>
    <w:rsid w:val="009A5BAC"/>
    <w:rsid w:val="009A7131"/>
    <w:rsid w:val="009B0649"/>
    <w:rsid w:val="009B148F"/>
    <w:rsid w:val="009B170C"/>
    <w:rsid w:val="009B2E74"/>
    <w:rsid w:val="009B6DBB"/>
    <w:rsid w:val="009C278E"/>
    <w:rsid w:val="009C32EA"/>
    <w:rsid w:val="009C42AD"/>
    <w:rsid w:val="009C4A94"/>
    <w:rsid w:val="009C5369"/>
    <w:rsid w:val="009C5465"/>
    <w:rsid w:val="009C60A8"/>
    <w:rsid w:val="009C7B68"/>
    <w:rsid w:val="009D060A"/>
    <w:rsid w:val="009D0A65"/>
    <w:rsid w:val="009D0FA8"/>
    <w:rsid w:val="009D2090"/>
    <w:rsid w:val="009D2614"/>
    <w:rsid w:val="009D2F23"/>
    <w:rsid w:val="009D3006"/>
    <w:rsid w:val="009D35EC"/>
    <w:rsid w:val="009D4043"/>
    <w:rsid w:val="009D439C"/>
    <w:rsid w:val="009E0358"/>
    <w:rsid w:val="009E0D65"/>
    <w:rsid w:val="009E0E44"/>
    <w:rsid w:val="009E1949"/>
    <w:rsid w:val="009E2512"/>
    <w:rsid w:val="009E2634"/>
    <w:rsid w:val="009E30FF"/>
    <w:rsid w:val="009E52FD"/>
    <w:rsid w:val="009E5306"/>
    <w:rsid w:val="009E54E9"/>
    <w:rsid w:val="009E5533"/>
    <w:rsid w:val="009E5B28"/>
    <w:rsid w:val="009E6D10"/>
    <w:rsid w:val="009E6DFA"/>
    <w:rsid w:val="009F0873"/>
    <w:rsid w:val="009F088A"/>
    <w:rsid w:val="009F1E2B"/>
    <w:rsid w:val="009F28AE"/>
    <w:rsid w:val="009F2A50"/>
    <w:rsid w:val="009F597F"/>
    <w:rsid w:val="009F6E1D"/>
    <w:rsid w:val="009F72A7"/>
    <w:rsid w:val="009F75DD"/>
    <w:rsid w:val="009F7EE6"/>
    <w:rsid w:val="00A01E48"/>
    <w:rsid w:val="00A0265C"/>
    <w:rsid w:val="00A02860"/>
    <w:rsid w:val="00A03036"/>
    <w:rsid w:val="00A03283"/>
    <w:rsid w:val="00A032F5"/>
    <w:rsid w:val="00A0426A"/>
    <w:rsid w:val="00A044AA"/>
    <w:rsid w:val="00A04E61"/>
    <w:rsid w:val="00A055F7"/>
    <w:rsid w:val="00A06067"/>
    <w:rsid w:val="00A06933"/>
    <w:rsid w:val="00A07333"/>
    <w:rsid w:val="00A07B73"/>
    <w:rsid w:val="00A11655"/>
    <w:rsid w:val="00A11835"/>
    <w:rsid w:val="00A11FDA"/>
    <w:rsid w:val="00A1298B"/>
    <w:rsid w:val="00A13314"/>
    <w:rsid w:val="00A13A83"/>
    <w:rsid w:val="00A13C9A"/>
    <w:rsid w:val="00A13FF6"/>
    <w:rsid w:val="00A14B94"/>
    <w:rsid w:val="00A14F98"/>
    <w:rsid w:val="00A15587"/>
    <w:rsid w:val="00A15AA7"/>
    <w:rsid w:val="00A15ADD"/>
    <w:rsid w:val="00A1692E"/>
    <w:rsid w:val="00A16946"/>
    <w:rsid w:val="00A16BDA"/>
    <w:rsid w:val="00A17193"/>
    <w:rsid w:val="00A1762F"/>
    <w:rsid w:val="00A17F81"/>
    <w:rsid w:val="00A2047D"/>
    <w:rsid w:val="00A204C9"/>
    <w:rsid w:val="00A20C93"/>
    <w:rsid w:val="00A210C7"/>
    <w:rsid w:val="00A214C0"/>
    <w:rsid w:val="00A216BA"/>
    <w:rsid w:val="00A233C9"/>
    <w:rsid w:val="00A23D02"/>
    <w:rsid w:val="00A24C11"/>
    <w:rsid w:val="00A26571"/>
    <w:rsid w:val="00A269C0"/>
    <w:rsid w:val="00A2785D"/>
    <w:rsid w:val="00A27B64"/>
    <w:rsid w:val="00A27C94"/>
    <w:rsid w:val="00A309B9"/>
    <w:rsid w:val="00A31705"/>
    <w:rsid w:val="00A327FD"/>
    <w:rsid w:val="00A340F7"/>
    <w:rsid w:val="00A34A85"/>
    <w:rsid w:val="00A34B61"/>
    <w:rsid w:val="00A34EDB"/>
    <w:rsid w:val="00A3649D"/>
    <w:rsid w:val="00A36666"/>
    <w:rsid w:val="00A36B79"/>
    <w:rsid w:val="00A37275"/>
    <w:rsid w:val="00A37A69"/>
    <w:rsid w:val="00A403F1"/>
    <w:rsid w:val="00A41A27"/>
    <w:rsid w:val="00A43310"/>
    <w:rsid w:val="00A43717"/>
    <w:rsid w:val="00A44C0F"/>
    <w:rsid w:val="00A44F29"/>
    <w:rsid w:val="00A4587F"/>
    <w:rsid w:val="00A46A09"/>
    <w:rsid w:val="00A46E5A"/>
    <w:rsid w:val="00A47C84"/>
    <w:rsid w:val="00A50648"/>
    <w:rsid w:val="00A51652"/>
    <w:rsid w:val="00A520E7"/>
    <w:rsid w:val="00A5265B"/>
    <w:rsid w:val="00A52B96"/>
    <w:rsid w:val="00A52E83"/>
    <w:rsid w:val="00A55D71"/>
    <w:rsid w:val="00A5701F"/>
    <w:rsid w:val="00A600BD"/>
    <w:rsid w:val="00A6075A"/>
    <w:rsid w:val="00A60B3B"/>
    <w:rsid w:val="00A61D08"/>
    <w:rsid w:val="00A61EA5"/>
    <w:rsid w:val="00A61FA8"/>
    <w:rsid w:val="00A6379B"/>
    <w:rsid w:val="00A647D7"/>
    <w:rsid w:val="00A64823"/>
    <w:rsid w:val="00A64A2E"/>
    <w:rsid w:val="00A656E1"/>
    <w:rsid w:val="00A66402"/>
    <w:rsid w:val="00A66651"/>
    <w:rsid w:val="00A669FE"/>
    <w:rsid w:val="00A66A50"/>
    <w:rsid w:val="00A67470"/>
    <w:rsid w:val="00A67B42"/>
    <w:rsid w:val="00A67EBB"/>
    <w:rsid w:val="00A70849"/>
    <w:rsid w:val="00A70D3F"/>
    <w:rsid w:val="00A7133D"/>
    <w:rsid w:val="00A718CA"/>
    <w:rsid w:val="00A71C11"/>
    <w:rsid w:val="00A72B78"/>
    <w:rsid w:val="00A74F55"/>
    <w:rsid w:val="00A75D66"/>
    <w:rsid w:val="00A766E9"/>
    <w:rsid w:val="00A76F2A"/>
    <w:rsid w:val="00A77235"/>
    <w:rsid w:val="00A77D16"/>
    <w:rsid w:val="00A8131D"/>
    <w:rsid w:val="00A81A95"/>
    <w:rsid w:val="00A82194"/>
    <w:rsid w:val="00A82AA1"/>
    <w:rsid w:val="00A8402E"/>
    <w:rsid w:val="00A8447C"/>
    <w:rsid w:val="00A850C7"/>
    <w:rsid w:val="00A855EB"/>
    <w:rsid w:val="00A85B90"/>
    <w:rsid w:val="00A85CAA"/>
    <w:rsid w:val="00A86A41"/>
    <w:rsid w:val="00A90FCC"/>
    <w:rsid w:val="00A92B22"/>
    <w:rsid w:val="00A942A3"/>
    <w:rsid w:val="00A94385"/>
    <w:rsid w:val="00A943E5"/>
    <w:rsid w:val="00A95315"/>
    <w:rsid w:val="00A953CE"/>
    <w:rsid w:val="00A958B5"/>
    <w:rsid w:val="00A9614E"/>
    <w:rsid w:val="00A96E4A"/>
    <w:rsid w:val="00A97105"/>
    <w:rsid w:val="00A97147"/>
    <w:rsid w:val="00A97AC3"/>
    <w:rsid w:val="00A97BD9"/>
    <w:rsid w:val="00A97E10"/>
    <w:rsid w:val="00AA000A"/>
    <w:rsid w:val="00AA0026"/>
    <w:rsid w:val="00AA1914"/>
    <w:rsid w:val="00AA34BB"/>
    <w:rsid w:val="00AA3840"/>
    <w:rsid w:val="00AA3C07"/>
    <w:rsid w:val="00AA3C25"/>
    <w:rsid w:val="00AA40DA"/>
    <w:rsid w:val="00AA466E"/>
    <w:rsid w:val="00AA4DD8"/>
    <w:rsid w:val="00AA5109"/>
    <w:rsid w:val="00AA521A"/>
    <w:rsid w:val="00AA543F"/>
    <w:rsid w:val="00AA5E6E"/>
    <w:rsid w:val="00AA60A5"/>
    <w:rsid w:val="00AA6766"/>
    <w:rsid w:val="00AA6E59"/>
    <w:rsid w:val="00AA7F85"/>
    <w:rsid w:val="00AB00B8"/>
    <w:rsid w:val="00AB06A2"/>
    <w:rsid w:val="00AB0E19"/>
    <w:rsid w:val="00AB15C5"/>
    <w:rsid w:val="00AB1FCF"/>
    <w:rsid w:val="00AB2116"/>
    <w:rsid w:val="00AB2288"/>
    <w:rsid w:val="00AB282D"/>
    <w:rsid w:val="00AB2A67"/>
    <w:rsid w:val="00AB38E6"/>
    <w:rsid w:val="00AB568F"/>
    <w:rsid w:val="00AB6327"/>
    <w:rsid w:val="00AB63E1"/>
    <w:rsid w:val="00AB6443"/>
    <w:rsid w:val="00AB6BC2"/>
    <w:rsid w:val="00AB75FF"/>
    <w:rsid w:val="00AC0ADF"/>
    <w:rsid w:val="00AC1A99"/>
    <w:rsid w:val="00AC205A"/>
    <w:rsid w:val="00AC4067"/>
    <w:rsid w:val="00AC40EA"/>
    <w:rsid w:val="00AC5B3C"/>
    <w:rsid w:val="00AC616C"/>
    <w:rsid w:val="00AC66F9"/>
    <w:rsid w:val="00AC6869"/>
    <w:rsid w:val="00AC6D53"/>
    <w:rsid w:val="00AC6EDC"/>
    <w:rsid w:val="00AC7621"/>
    <w:rsid w:val="00AC7B87"/>
    <w:rsid w:val="00AC7D32"/>
    <w:rsid w:val="00AD038F"/>
    <w:rsid w:val="00AD07B4"/>
    <w:rsid w:val="00AD11C7"/>
    <w:rsid w:val="00AD1F9E"/>
    <w:rsid w:val="00AD256F"/>
    <w:rsid w:val="00AD3A9B"/>
    <w:rsid w:val="00AD442E"/>
    <w:rsid w:val="00AD4695"/>
    <w:rsid w:val="00AD4E49"/>
    <w:rsid w:val="00AD656C"/>
    <w:rsid w:val="00AD75EE"/>
    <w:rsid w:val="00AD7AC8"/>
    <w:rsid w:val="00AE0652"/>
    <w:rsid w:val="00AE0A75"/>
    <w:rsid w:val="00AE0B1A"/>
    <w:rsid w:val="00AE21C6"/>
    <w:rsid w:val="00AE23A9"/>
    <w:rsid w:val="00AE25F4"/>
    <w:rsid w:val="00AE2DD0"/>
    <w:rsid w:val="00AE2E0C"/>
    <w:rsid w:val="00AE31F1"/>
    <w:rsid w:val="00AE359B"/>
    <w:rsid w:val="00AE370C"/>
    <w:rsid w:val="00AE3C34"/>
    <w:rsid w:val="00AE4257"/>
    <w:rsid w:val="00AE44AA"/>
    <w:rsid w:val="00AE4BD6"/>
    <w:rsid w:val="00AE5678"/>
    <w:rsid w:val="00AE6C7C"/>
    <w:rsid w:val="00AE6F08"/>
    <w:rsid w:val="00AE7876"/>
    <w:rsid w:val="00AF01EF"/>
    <w:rsid w:val="00AF126A"/>
    <w:rsid w:val="00AF156E"/>
    <w:rsid w:val="00AF3C51"/>
    <w:rsid w:val="00AF5039"/>
    <w:rsid w:val="00AF6E5B"/>
    <w:rsid w:val="00AF778D"/>
    <w:rsid w:val="00B0170A"/>
    <w:rsid w:val="00B01B1F"/>
    <w:rsid w:val="00B01DDC"/>
    <w:rsid w:val="00B02E97"/>
    <w:rsid w:val="00B038F3"/>
    <w:rsid w:val="00B03EA7"/>
    <w:rsid w:val="00B04283"/>
    <w:rsid w:val="00B04AB4"/>
    <w:rsid w:val="00B0583B"/>
    <w:rsid w:val="00B05958"/>
    <w:rsid w:val="00B0602A"/>
    <w:rsid w:val="00B0666A"/>
    <w:rsid w:val="00B07466"/>
    <w:rsid w:val="00B07C09"/>
    <w:rsid w:val="00B0C533"/>
    <w:rsid w:val="00B10304"/>
    <w:rsid w:val="00B10D02"/>
    <w:rsid w:val="00B113C6"/>
    <w:rsid w:val="00B11E22"/>
    <w:rsid w:val="00B11F5C"/>
    <w:rsid w:val="00B1267D"/>
    <w:rsid w:val="00B12716"/>
    <w:rsid w:val="00B13400"/>
    <w:rsid w:val="00B14A48"/>
    <w:rsid w:val="00B14B43"/>
    <w:rsid w:val="00B1779B"/>
    <w:rsid w:val="00B204A0"/>
    <w:rsid w:val="00B20E1D"/>
    <w:rsid w:val="00B21137"/>
    <w:rsid w:val="00B22A5E"/>
    <w:rsid w:val="00B23395"/>
    <w:rsid w:val="00B23BC4"/>
    <w:rsid w:val="00B23E6F"/>
    <w:rsid w:val="00B23F19"/>
    <w:rsid w:val="00B241B7"/>
    <w:rsid w:val="00B24FD0"/>
    <w:rsid w:val="00B26780"/>
    <w:rsid w:val="00B26EF2"/>
    <w:rsid w:val="00B27DF4"/>
    <w:rsid w:val="00B3032D"/>
    <w:rsid w:val="00B304BF"/>
    <w:rsid w:val="00B308C2"/>
    <w:rsid w:val="00B30C99"/>
    <w:rsid w:val="00B30F08"/>
    <w:rsid w:val="00B30F45"/>
    <w:rsid w:val="00B31E47"/>
    <w:rsid w:val="00B33667"/>
    <w:rsid w:val="00B33AD5"/>
    <w:rsid w:val="00B33D31"/>
    <w:rsid w:val="00B3465C"/>
    <w:rsid w:val="00B348C0"/>
    <w:rsid w:val="00B35332"/>
    <w:rsid w:val="00B357A0"/>
    <w:rsid w:val="00B35B52"/>
    <w:rsid w:val="00B35CDE"/>
    <w:rsid w:val="00B376D8"/>
    <w:rsid w:val="00B41516"/>
    <w:rsid w:val="00B4201B"/>
    <w:rsid w:val="00B422DB"/>
    <w:rsid w:val="00B42879"/>
    <w:rsid w:val="00B43427"/>
    <w:rsid w:val="00B44285"/>
    <w:rsid w:val="00B44A16"/>
    <w:rsid w:val="00B44BE3"/>
    <w:rsid w:val="00B44E7E"/>
    <w:rsid w:val="00B45B77"/>
    <w:rsid w:val="00B47564"/>
    <w:rsid w:val="00B47B0B"/>
    <w:rsid w:val="00B47DFC"/>
    <w:rsid w:val="00B5228E"/>
    <w:rsid w:val="00B5244C"/>
    <w:rsid w:val="00B534DF"/>
    <w:rsid w:val="00B53CF3"/>
    <w:rsid w:val="00B53D51"/>
    <w:rsid w:val="00B55683"/>
    <w:rsid w:val="00B55BAD"/>
    <w:rsid w:val="00B55C91"/>
    <w:rsid w:val="00B56287"/>
    <w:rsid w:val="00B5639A"/>
    <w:rsid w:val="00B56651"/>
    <w:rsid w:val="00B5741E"/>
    <w:rsid w:val="00B57DAA"/>
    <w:rsid w:val="00B57E13"/>
    <w:rsid w:val="00B60053"/>
    <w:rsid w:val="00B602EC"/>
    <w:rsid w:val="00B60D83"/>
    <w:rsid w:val="00B61EFF"/>
    <w:rsid w:val="00B62634"/>
    <w:rsid w:val="00B62943"/>
    <w:rsid w:val="00B62E99"/>
    <w:rsid w:val="00B63EDC"/>
    <w:rsid w:val="00B6484C"/>
    <w:rsid w:val="00B66193"/>
    <w:rsid w:val="00B66356"/>
    <w:rsid w:val="00B665A5"/>
    <w:rsid w:val="00B66FF7"/>
    <w:rsid w:val="00B67469"/>
    <w:rsid w:val="00B676C1"/>
    <w:rsid w:val="00B7203A"/>
    <w:rsid w:val="00B73DB9"/>
    <w:rsid w:val="00B74DC2"/>
    <w:rsid w:val="00B750EF"/>
    <w:rsid w:val="00B759C8"/>
    <w:rsid w:val="00B7629E"/>
    <w:rsid w:val="00B76A46"/>
    <w:rsid w:val="00B77B3F"/>
    <w:rsid w:val="00B77CC2"/>
    <w:rsid w:val="00B77F1F"/>
    <w:rsid w:val="00B8079C"/>
    <w:rsid w:val="00B8083E"/>
    <w:rsid w:val="00B808C0"/>
    <w:rsid w:val="00B80B8E"/>
    <w:rsid w:val="00B81F5B"/>
    <w:rsid w:val="00B8251B"/>
    <w:rsid w:val="00B827AE"/>
    <w:rsid w:val="00B82C09"/>
    <w:rsid w:val="00B82C93"/>
    <w:rsid w:val="00B83510"/>
    <w:rsid w:val="00B839E4"/>
    <w:rsid w:val="00B83A0F"/>
    <w:rsid w:val="00B83ADD"/>
    <w:rsid w:val="00B83E49"/>
    <w:rsid w:val="00B84585"/>
    <w:rsid w:val="00B87385"/>
    <w:rsid w:val="00B87F36"/>
    <w:rsid w:val="00B903FC"/>
    <w:rsid w:val="00B90838"/>
    <w:rsid w:val="00B93AE7"/>
    <w:rsid w:val="00B94AC8"/>
    <w:rsid w:val="00B94C98"/>
    <w:rsid w:val="00B96086"/>
    <w:rsid w:val="00B974AC"/>
    <w:rsid w:val="00B974E2"/>
    <w:rsid w:val="00BA0C41"/>
    <w:rsid w:val="00BA0C6C"/>
    <w:rsid w:val="00BA1E4E"/>
    <w:rsid w:val="00BA2198"/>
    <w:rsid w:val="00BA32B1"/>
    <w:rsid w:val="00BA49DD"/>
    <w:rsid w:val="00BA4B05"/>
    <w:rsid w:val="00BA4F5A"/>
    <w:rsid w:val="00BA5090"/>
    <w:rsid w:val="00BA699F"/>
    <w:rsid w:val="00BA708A"/>
    <w:rsid w:val="00BA784C"/>
    <w:rsid w:val="00BA7D89"/>
    <w:rsid w:val="00BA7DE9"/>
    <w:rsid w:val="00BB157A"/>
    <w:rsid w:val="00BB27FE"/>
    <w:rsid w:val="00BB4671"/>
    <w:rsid w:val="00BB5020"/>
    <w:rsid w:val="00BB5294"/>
    <w:rsid w:val="00BB56E6"/>
    <w:rsid w:val="00BB5CA1"/>
    <w:rsid w:val="00BC0067"/>
    <w:rsid w:val="00BC0096"/>
    <w:rsid w:val="00BC0939"/>
    <w:rsid w:val="00BC21D7"/>
    <w:rsid w:val="00BC253A"/>
    <w:rsid w:val="00BC2772"/>
    <w:rsid w:val="00BC2773"/>
    <w:rsid w:val="00BC344F"/>
    <w:rsid w:val="00BC3F65"/>
    <w:rsid w:val="00BC4853"/>
    <w:rsid w:val="00BC622C"/>
    <w:rsid w:val="00BC62DA"/>
    <w:rsid w:val="00BD07CC"/>
    <w:rsid w:val="00BD1552"/>
    <w:rsid w:val="00BD2F6A"/>
    <w:rsid w:val="00BD3295"/>
    <w:rsid w:val="00BD4002"/>
    <w:rsid w:val="00BD40A0"/>
    <w:rsid w:val="00BD439A"/>
    <w:rsid w:val="00BD5773"/>
    <w:rsid w:val="00BD5C59"/>
    <w:rsid w:val="00BD5F5E"/>
    <w:rsid w:val="00BD61B6"/>
    <w:rsid w:val="00BD631C"/>
    <w:rsid w:val="00BD7A65"/>
    <w:rsid w:val="00BE01D3"/>
    <w:rsid w:val="00BE028D"/>
    <w:rsid w:val="00BE0F83"/>
    <w:rsid w:val="00BE1455"/>
    <w:rsid w:val="00BE21C5"/>
    <w:rsid w:val="00BE2366"/>
    <w:rsid w:val="00BE2CEF"/>
    <w:rsid w:val="00BE4116"/>
    <w:rsid w:val="00BE5C50"/>
    <w:rsid w:val="00BE5FCF"/>
    <w:rsid w:val="00BE6AE9"/>
    <w:rsid w:val="00BE75C1"/>
    <w:rsid w:val="00BE7628"/>
    <w:rsid w:val="00BE7E8C"/>
    <w:rsid w:val="00BF0A9E"/>
    <w:rsid w:val="00BF1A99"/>
    <w:rsid w:val="00BF1F06"/>
    <w:rsid w:val="00BF25B3"/>
    <w:rsid w:val="00BF3C38"/>
    <w:rsid w:val="00BF49D4"/>
    <w:rsid w:val="00BF5164"/>
    <w:rsid w:val="00BF57B6"/>
    <w:rsid w:val="00BF580A"/>
    <w:rsid w:val="00BF5EC5"/>
    <w:rsid w:val="00BF690D"/>
    <w:rsid w:val="00BF76FA"/>
    <w:rsid w:val="00BF77EF"/>
    <w:rsid w:val="00BF7AD8"/>
    <w:rsid w:val="00C00157"/>
    <w:rsid w:val="00C007DF"/>
    <w:rsid w:val="00C013B9"/>
    <w:rsid w:val="00C0147B"/>
    <w:rsid w:val="00C01879"/>
    <w:rsid w:val="00C019FC"/>
    <w:rsid w:val="00C01D95"/>
    <w:rsid w:val="00C0227B"/>
    <w:rsid w:val="00C02921"/>
    <w:rsid w:val="00C02B8E"/>
    <w:rsid w:val="00C02E73"/>
    <w:rsid w:val="00C0309D"/>
    <w:rsid w:val="00C0370A"/>
    <w:rsid w:val="00C04128"/>
    <w:rsid w:val="00C05594"/>
    <w:rsid w:val="00C057DE"/>
    <w:rsid w:val="00C05A56"/>
    <w:rsid w:val="00C05B0D"/>
    <w:rsid w:val="00C070D6"/>
    <w:rsid w:val="00C0730C"/>
    <w:rsid w:val="00C07311"/>
    <w:rsid w:val="00C07AAA"/>
    <w:rsid w:val="00C106E3"/>
    <w:rsid w:val="00C108C5"/>
    <w:rsid w:val="00C11670"/>
    <w:rsid w:val="00C11D4C"/>
    <w:rsid w:val="00C11EBF"/>
    <w:rsid w:val="00C12DB2"/>
    <w:rsid w:val="00C13EBD"/>
    <w:rsid w:val="00C14A7F"/>
    <w:rsid w:val="00C14D8C"/>
    <w:rsid w:val="00C14E6B"/>
    <w:rsid w:val="00C16486"/>
    <w:rsid w:val="00C16E9B"/>
    <w:rsid w:val="00C17A53"/>
    <w:rsid w:val="00C17AEE"/>
    <w:rsid w:val="00C17D16"/>
    <w:rsid w:val="00C21D8C"/>
    <w:rsid w:val="00C21FD2"/>
    <w:rsid w:val="00C2279E"/>
    <w:rsid w:val="00C22BD5"/>
    <w:rsid w:val="00C23186"/>
    <w:rsid w:val="00C2394D"/>
    <w:rsid w:val="00C24F3D"/>
    <w:rsid w:val="00C2589A"/>
    <w:rsid w:val="00C26297"/>
    <w:rsid w:val="00C26DF9"/>
    <w:rsid w:val="00C27427"/>
    <w:rsid w:val="00C2769E"/>
    <w:rsid w:val="00C27C93"/>
    <w:rsid w:val="00C30618"/>
    <w:rsid w:val="00C3088C"/>
    <w:rsid w:val="00C31065"/>
    <w:rsid w:val="00C313A0"/>
    <w:rsid w:val="00C31454"/>
    <w:rsid w:val="00C3166E"/>
    <w:rsid w:val="00C31D49"/>
    <w:rsid w:val="00C32702"/>
    <w:rsid w:val="00C34EAA"/>
    <w:rsid w:val="00C366A5"/>
    <w:rsid w:val="00C408B1"/>
    <w:rsid w:val="00C41282"/>
    <w:rsid w:val="00C41325"/>
    <w:rsid w:val="00C41AB5"/>
    <w:rsid w:val="00C41AD1"/>
    <w:rsid w:val="00C423C3"/>
    <w:rsid w:val="00C42B39"/>
    <w:rsid w:val="00C439E9"/>
    <w:rsid w:val="00C43D76"/>
    <w:rsid w:val="00C43F39"/>
    <w:rsid w:val="00C4409A"/>
    <w:rsid w:val="00C452AF"/>
    <w:rsid w:val="00C46FF6"/>
    <w:rsid w:val="00C47175"/>
    <w:rsid w:val="00C47973"/>
    <w:rsid w:val="00C47F90"/>
    <w:rsid w:val="00C528EA"/>
    <w:rsid w:val="00C52F91"/>
    <w:rsid w:val="00C541E2"/>
    <w:rsid w:val="00C549C5"/>
    <w:rsid w:val="00C54BEE"/>
    <w:rsid w:val="00C559FE"/>
    <w:rsid w:val="00C55AC2"/>
    <w:rsid w:val="00C56D25"/>
    <w:rsid w:val="00C605DB"/>
    <w:rsid w:val="00C606B3"/>
    <w:rsid w:val="00C613EA"/>
    <w:rsid w:val="00C62845"/>
    <w:rsid w:val="00C629D6"/>
    <w:rsid w:val="00C62FEF"/>
    <w:rsid w:val="00C63756"/>
    <w:rsid w:val="00C63A55"/>
    <w:rsid w:val="00C63B3E"/>
    <w:rsid w:val="00C645EC"/>
    <w:rsid w:val="00C65237"/>
    <w:rsid w:val="00C65B94"/>
    <w:rsid w:val="00C65EE3"/>
    <w:rsid w:val="00C6605C"/>
    <w:rsid w:val="00C668AF"/>
    <w:rsid w:val="00C66A7C"/>
    <w:rsid w:val="00C677A6"/>
    <w:rsid w:val="00C70D94"/>
    <w:rsid w:val="00C714E6"/>
    <w:rsid w:val="00C7175F"/>
    <w:rsid w:val="00C719DB"/>
    <w:rsid w:val="00C71DC9"/>
    <w:rsid w:val="00C720E8"/>
    <w:rsid w:val="00C72D24"/>
    <w:rsid w:val="00C7362C"/>
    <w:rsid w:val="00C73988"/>
    <w:rsid w:val="00C74227"/>
    <w:rsid w:val="00C74CCF"/>
    <w:rsid w:val="00C74F17"/>
    <w:rsid w:val="00C755BD"/>
    <w:rsid w:val="00C75833"/>
    <w:rsid w:val="00C75F5D"/>
    <w:rsid w:val="00C77B70"/>
    <w:rsid w:val="00C77E0C"/>
    <w:rsid w:val="00C805CF"/>
    <w:rsid w:val="00C82279"/>
    <w:rsid w:val="00C82498"/>
    <w:rsid w:val="00C836C6"/>
    <w:rsid w:val="00C8396C"/>
    <w:rsid w:val="00C846FD"/>
    <w:rsid w:val="00C8484A"/>
    <w:rsid w:val="00C85742"/>
    <w:rsid w:val="00C8578F"/>
    <w:rsid w:val="00C85B05"/>
    <w:rsid w:val="00C8634D"/>
    <w:rsid w:val="00C86D63"/>
    <w:rsid w:val="00C86F5B"/>
    <w:rsid w:val="00C90025"/>
    <w:rsid w:val="00C91182"/>
    <w:rsid w:val="00C913D3"/>
    <w:rsid w:val="00C91431"/>
    <w:rsid w:val="00C92590"/>
    <w:rsid w:val="00C93A9B"/>
    <w:rsid w:val="00C93BC1"/>
    <w:rsid w:val="00C943E8"/>
    <w:rsid w:val="00C9479F"/>
    <w:rsid w:val="00C948FE"/>
    <w:rsid w:val="00C949A4"/>
    <w:rsid w:val="00C9608A"/>
    <w:rsid w:val="00C963C0"/>
    <w:rsid w:val="00C96C30"/>
    <w:rsid w:val="00C97E6D"/>
    <w:rsid w:val="00CA073A"/>
    <w:rsid w:val="00CA1918"/>
    <w:rsid w:val="00CA1AA0"/>
    <w:rsid w:val="00CA1B84"/>
    <w:rsid w:val="00CA2498"/>
    <w:rsid w:val="00CA2D8E"/>
    <w:rsid w:val="00CA393B"/>
    <w:rsid w:val="00CA3C69"/>
    <w:rsid w:val="00CA50B8"/>
    <w:rsid w:val="00CA63C2"/>
    <w:rsid w:val="00CA6C88"/>
    <w:rsid w:val="00CA7180"/>
    <w:rsid w:val="00CA7288"/>
    <w:rsid w:val="00CA78CA"/>
    <w:rsid w:val="00CA79E2"/>
    <w:rsid w:val="00CB00CC"/>
    <w:rsid w:val="00CB00E5"/>
    <w:rsid w:val="00CB0189"/>
    <w:rsid w:val="00CB2BCE"/>
    <w:rsid w:val="00CB30FC"/>
    <w:rsid w:val="00CB33E3"/>
    <w:rsid w:val="00CB3D09"/>
    <w:rsid w:val="00CB3F59"/>
    <w:rsid w:val="00CB42B7"/>
    <w:rsid w:val="00CB5AD6"/>
    <w:rsid w:val="00CB5B0F"/>
    <w:rsid w:val="00CB6D86"/>
    <w:rsid w:val="00CB7B17"/>
    <w:rsid w:val="00CC0E4F"/>
    <w:rsid w:val="00CC1075"/>
    <w:rsid w:val="00CC14DD"/>
    <w:rsid w:val="00CC1D6F"/>
    <w:rsid w:val="00CC2B16"/>
    <w:rsid w:val="00CC3C8F"/>
    <w:rsid w:val="00CC46B4"/>
    <w:rsid w:val="00CC4FA0"/>
    <w:rsid w:val="00CC5C2E"/>
    <w:rsid w:val="00CC66C5"/>
    <w:rsid w:val="00CC724B"/>
    <w:rsid w:val="00CD123A"/>
    <w:rsid w:val="00CD16AF"/>
    <w:rsid w:val="00CD1848"/>
    <w:rsid w:val="00CD1AB6"/>
    <w:rsid w:val="00CD1D37"/>
    <w:rsid w:val="00CD20A3"/>
    <w:rsid w:val="00CD23D5"/>
    <w:rsid w:val="00CD2415"/>
    <w:rsid w:val="00CD2A4D"/>
    <w:rsid w:val="00CD4382"/>
    <w:rsid w:val="00CD5611"/>
    <w:rsid w:val="00CD5E41"/>
    <w:rsid w:val="00CD7633"/>
    <w:rsid w:val="00CD787B"/>
    <w:rsid w:val="00CE03AF"/>
    <w:rsid w:val="00CE1AAE"/>
    <w:rsid w:val="00CE3521"/>
    <w:rsid w:val="00CE43EF"/>
    <w:rsid w:val="00CE5301"/>
    <w:rsid w:val="00CE5F0B"/>
    <w:rsid w:val="00CE6CB8"/>
    <w:rsid w:val="00CE747B"/>
    <w:rsid w:val="00CE75DF"/>
    <w:rsid w:val="00CE773A"/>
    <w:rsid w:val="00CE780D"/>
    <w:rsid w:val="00CF2517"/>
    <w:rsid w:val="00CF2642"/>
    <w:rsid w:val="00CF29DD"/>
    <w:rsid w:val="00CF4666"/>
    <w:rsid w:val="00CF48DB"/>
    <w:rsid w:val="00CF4C2A"/>
    <w:rsid w:val="00CF61DB"/>
    <w:rsid w:val="00CF6CB8"/>
    <w:rsid w:val="00CF7583"/>
    <w:rsid w:val="00CF7A96"/>
    <w:rsid w:val="00CF7AF6"/>
    <w:rsid w:val="00D01E64"/>
    <w:rsid w:val="00D02602"/>
    <w:rsid w:val="00D02805"/>
    <w:rsid w:val="00D02EDC"/>
    <w:rsid w:val="00D044E0"/>
    <w:rsid w:val="00D057F2"/>
    <w:rsid w:val="00D07185"/>
    <w:rsid w:val="00D07A65"/>
    <w:rsid w:val="00D07E27"/>
    <w:rsid w:val="00D10073"/>
    <w:rsid w:val="00D10895"/>
    <w:rsid w:val="00D10A89"/>
    <w:rsid w:val="00D10C61"/>
    <w:rsid w:val="00D11949"/>
    <w:rsid w:val="00D11B30"/>
    <w:rsid w:val="00D12B2B"/>
    <w:rsid w:val="00D1313C"/>
    <w:rsid w:val="00D13387"/>
    <w:rsid w:val="00D1416E"/>
    <w:rsid w:val="00D16AC9"/>
    <w:rsid w:val="00D175EC"/>
    <w:rsid w:val="00D179F9"/>
    <w:rsid w:val="00D17DD3"/>
    <w:rsid w:val="00D205C0"/>
    <w:rsid w:val="00D2143B"/>
    <w:rsid w:val="00D219A5"/>
    <w:rsid w:val="00D22CE9"/>
    <w:rsid w:val="00D25011"/>
    <w:rsid w:val="00D25A85"/>
    <w:rsid w:val="00D279F5"/>
    <w:rsid w:val="00D302F4"/>
    <w:rsid w:val="00D30437"/>
    <w:rsid w:val="00D30B82"/>
    <w:rsid w:val="00D31191"/>
    <w:rsid w:val="00D32D5C"/>
    <w:rsid w:val="00D33500"/>
    <w:rsid w:val="00D33FBF"/>
    <w:rsid w:val="00D34C14"/>
    <w:rsid w:val="00D352D8"/>
    <w:rsid w:val="00D35FF5"/>
    <w:rsid w:val="00D36A7C"/>
    <w:rsid w:val="00D37C4A"/>
    <w:rsid w:val="00D40E8C"/>
    <w:rsid w:val="00D40F14"/>
    <w:rsid w:val="00D42B40"/>
    <w:rsid w:val="00D44710"/>
    <w:rsid w:val="00D448BD"/>
    <w:rsid w:val="00D46B2E"/>
    <w:rsid w:val="00D46B35"/>
    <w:rsid w:val="00D46E1E"/>
    <w:rsid w:val="00D47334"/>
    <w:rsid w:val="00D47864"/>
    <w:rsid w:val="00D50055"/>
    <w:rsid w:val="00D50A6B"/>
    <w:rsid w:val="00D50F2C"/>
    <w:rsid w:val="00D51994"/>
    <w:rsid w:val="00D51CBB"/>
    <w:rsid w:val="00D53C53"/>
    <w:rsid w:val="00D54ABF"/>
    <w:rsid w:val="00D55306"/>
    <w:rsid w:val="00D557EA"/>
    <w:rsid w:val="00D55E51"/>
    <w:rsid w:val="00D56049"/>
    <w:rsid w:val="00D5621E"/>
    <w:rsid w:val="00D562BC"/>
    <w:rsid w:val="00D5664A"/>
    <w:rsid w:val="00D56BC7"/>
    <w:rsid w:val="00D56EBC"/>
    <w:rsid w:val="00D606F2"/>
    <w:rsid w:val="00D62756"/>
    <w:rsid w:val="00D6303D"/>
    <w:rsid w:val="00D64587"/>
    <w:rsid w:val="00D6496E"/>
    <w:rsid w:val="00D650E4"/>
    <w:rsid w:val="00D65600"/>
    <w:rsid w:val="00D66ABC"/>
    <w:rsid w:val="00D67BC9"/>
    <w:rsid w:val="00D67C32"/>
    <w:rsid w:val="00D67D11"/>
    <w:rsid w:val="00D7040B"/>
    <w:rsid w:val="00D70713"/>
    <w:rsid w:val="00D70B21"/>
    <w:rsid w:val="00D70F80"/>
    <w:rsid w:val="00D71224"/>
    <w:rsid w:val="00D716A4"/>
    <w:rsid w:val="00D71734"/>
    <w:rsid w:val="00D717C6"/>
    <w:rsid w:val="00D71C53"/>
    <w:rsid w:val="00D724B9"/>
    <w:rsid w:val="00D7310D"/>
    <w:rsid w:val="00D7367B"/>
    <w:rsid w:val="00D73D91"/>
    <w:rsid w:val="00D74946"/>
    <w:rsid w:val="00D74B1E"/>
    <w:rsid w:val="00D755A3"/>
    <w:rsid w:val="00D75C7C"/>
    <w:rsid w:val="00D75CE4"/>
    <w:rsid w:val="00D7626D"/>
    <w:rsid w:val="00D7764E"/>
    <w:rsid w:val="00D77B0E"/>
    <w:rsid w:val="00D8019F"/>
    <w:rsid w:val="00D8039E"/>
    <w:rsid w:val="00D8046C"/>
    <w:rsid w:val="00D8064E"/>
    <w:rsid w:val="00D812DD"/>
    <w:rsid w:val="00D819AC"/>
    <w:rsid w:val="00D82D4C"/>
    <w:rsid w:val="00D8380B"/>
    <w:rsid w:val="00D861AD"/>
    <w:rsid w:val="00D869B6"/>
    <w:rsid w:val="00D87211"/>
    <w:rsid w:val="00D87C1F"/>
    <w:rsid w:val="00D904AD"/>
    <w:rsid w:val="00D90D71"/>
    <w:rsid w:val="00D92566"/>
    <w:rsid w:val="00D92607"/>
    <w:rsid w:val="00D92AC8"/>
    <w:rsid w:val="00D9361D"/>
    <w:rsid w:val="00D937EA"/>
    <w:rsid w:val="00D94887"/>
    <w:rsid w:val="00D94B05"/>
    <w:rsid w:val="00D977A1"/>
    <w:rsid w:val="00D979FB"/>
    <w:rsid w:val="00D97AB1"/>
    <w:rsid w:val="00DA0546"/>
    <w:rsid w:val="00DA193F"/>
    <w:rsid w:val="00DA1BA3"/>
    <w:rsid w:val="00DA1DB1"/>
    <w:rsid w:val="00DA4173"/>
    <w:rsid w:val="00DA4CFE"/>
    <w:rsid w:val="00DA5C28"/>
    <w:rsid w:val="00DA66CA"/>
    <w:rsid w:val="00DA66E7"/>
    <w:rsid w:val="00DA6F59"/>
    <w:rsid w:val="00DA7326"/>
    <w:rsid w:val="00DB1814"/>
    <w:rsid w:val="00DB2832"/>
    <w:rsid w:val="00DB2F8E"/>
    <w:rsid w:val="00DB46C9"/>
    <w:rsid w:val="00DB4E8B"/>
    <w:rsid w:val="00DB57D9"/>
    <w:rsid w:val="00DB5D17"/>
    <w:rsid w:val="00DB5D3F"/>
    <w:rsid w:val="00DB666D"/>
    <w:rsid w:val="00DB6823"/>
    <w:rsid w:val="00DB6EF6"/>
    <w:rsid w:val="00DB739B"/>
    <w:rsid w:val="00DB790C"/>
    <w:rsid w:val="00DC04C0"/>
    <w:rsid w:val="00DC0B16"/>
    <w:rsid w:val="00DC1C58"/>
    <w:rsid w:val="00DC1FE9"/>
    <w:rsid w:val="00DC32C8"/>
    <w:rsid w:val="00DC50B9"/>
    <w:rsid w:val="00DC6590"/>
    <w:rsid w:val="00DC6669"/>
    <w:rsid w:val="00DC6B9D"/>
    <w:rsid w:val="00DC7B62"/>
    <w:rsid w:val="00DD08E6"/>
    <w:rsid w:val="00DD0CC4"/>
    <w:rsid w:val="00DD1FA2"/>
    <w:rsid w:val="00DD352F"/>
    <w:rsid w:val="00DD3A0F"/>
    <w:rsid w:val="00DD3BE8"/>
    <w:rsid w:val="00DD4073"/>
    <w:rsid w:val="00DD41F9"/>
    <w:rsid w:val="00DD5DE9"/>
    <w:rsid w:val="00DD6F2A"/>
    <w:rsid w:val="00DD7837"/>
    <w:rsid w:val="00DE199A"/>
    <w:rsid w:val="00DE1DB5"/>
    <w:rsid w:val="00DE224A"/>
    <w:rsid w:val="00DE3BD6"/>
    <w:rsid w:val="00DE4649"/>
    <w:rsid w:val="00DE4B02"/>
    <w:rsid w:val="00DE4C05"/>
    <w:rsid w:val="00DE4F6A"/>
    <w:rsid w:val="00DE5712"/>
    <w:rsid w:val="00DE593A"/>
    <w:rsid w:val="00DE5CE1"/>
    <w:rsid w:val="00DF0DC4"/>
    <w:rsid w:val="00DF10BA"/>
    <w:rsid w:val="00DF16E6"/>
    <w:rsid w:val="00DF1BAF"/>
    <w:rsid w:val="00DF1E80"/>
    <w:rsid w:val="00DF23D1"/>
    <w:rsid w:val="00DF355E"/>
    <w:rsid w:val="00DF3805"/>
    <w:rsid w:val="00DF3D81"/>
    <w:rsid w:val="00DF46CC"/>
    <w:rsid w:val="00DF490C"/>
    <w:rsid w:val="00DF5082"/>
    <w:rsid w:val="00DF5D92"/>
    <w:rsid w:val="00DF6835"/>
    <w:rsid w:val="00DF6AA9"/>
    <w:rsid w:val="00DF6B6C"/>
    <w:rsid w:val="00DF6F04"/>
    <w:rsid w:val="00DF7AF0"/>
    <w:rsid w:val="00DF7C6B"/>
    <w:rsid w:val="00E00779"/>
    <w:rsid w:val="00E01625"/>
    <w:rsid w:val="00E01894"/>
    <w:rsid w:val="00E01FE3"/>
    <w:rsid w:val="00E02232"/>
    <w:rsid w:val="00E027BE"/>
    <w:rsid w:val="00E047EE"/>
    <w:rsid w:val="00E053FB"/>
    <w:rsid w:val="00E05924"/>
    <w:rsid w:val="00E059FE"/>
    <w:rsid w:val="00E068AB"/>
    <w:rsid w:val="00E07E6B"/>
    <w:rsid w:val="00E115B6"/>
    <w:rsid w:val="00E119B9"/>
    <w:rsid w:val="00E127C8"/>
    <w:rsid w:val="00E12898"/>
    <w:rsid w:val="00E128AB"/>
    <w:rsid w:val="00E136EC"/>
    <w:rsid w:val="00E142CB"/>
    <w:rsid w:val="00E14741"/>
    <w:rsid w:val="00E1542E"/>
    <w:rsid w:val="00E162F9"/>
    <w:rsid w:val="00E16AC1"/>
    <w:rsid w:val="00E17CAE"/>
    <w:rsid w:val="00E201CB"/>
    <w:rsid w:val="00E2163C"/>
    <w:rsid w:val="00E21A55"/>
    <w:rsid w:val="00E22A20"/>
    <w:rsid w:val="00E23045"/>
    <w:rsid w:val="00E23539"/>
    <w:rsid w:val="00E23FA4"/>
    <w:rsid w:val="00E24E92"/>
    <w:rsid w:val="00E25357"/>
    <w:rsid w:val="00E25F8E"/>
    <w:rsid w:val="00E2680F"/>
    <w:rsid w:val="00E2754C"/>
    <w:rsid w:val="00E277D0"/>
    <w:rsid w:val="00E311A2"/>
    <w:rsid w:val="00E325A7"/>
    <w:rsid w:val="00E32880"/>
    <w:rsid w:val="00E32F72"/>
    <w:rsid w:val="00E33067"/>
    <w:rsid w:val="00E3353D"/>
    <w:rsid w:val="00E33DE9"/>
    <w:rsid w:val="00E3437C"/>
    <w:rsid w:val="00E3493F"/>
    <w:rsid w:val="00E3504D"/>
    <w:rsid w:val="00E3506B"/>
    <w:rsid w:val="00E3517F"/>
    <w:rsid w:val="00E35B4F"/>
    <w:rsid w:val="00E377EC"/>
    <w:rsid w:val="00E37AD4"/>
    <w:rsid w:val="00E37C3D"/>
    <w:rsid w:val="00E40635"/>
    <w:rsid w:val="00E414B5"/>
    <w:rsid w:val="00E43270"/>
    <w:rsid w:val="00E43D19"/>
    <w:rsid w:val="00E43DFD"/>
    <w:rsid w:val="00E4426B"/>
    <w:rsid w:val="00E44383"/>
    <w:rsid w:val="00E443C3"/>
    <w:rsid w:val="00E445F4"/>
    <w:rsid w:val="00E446F9"/>
    <w:rsid w:val="00E44E55"/>
    <w:rsid w:val="00E44F36"/>
    <w:rsid w:val="00E4538A"/>
    <w:rsid w:val="00E46052"/>
    <w:rsid w:val="00E470C7"/>
    <w:rsid w:val="00E472F7"/>
    <w:rsid w:val="00E473D1"/>
    <w:rsid w:val="00E4742E"/>
    <w:rsid w:val="00E479A5"/>
    <w:rsid w:val="00E51664"/>
    <w:rsid w:val="00E516CF"/>
    <w:rsid w:val="00E52018"/>
    <w:rsid w:val="00E52881"/>
    <w:rsid w:val="00E52DCF"/>
    <w:rsid w:val="00E53DCD"/>
    <w:rsid w:val="00E542C4"/>
    <w:rsid w:val="00E54668"/>
    <w:rsid w:val="00E54912"/>
    <w:rsid w:val="00E55F4E"/>
    <w:rsid w:val="00E560B4"/>
    <w:rsid w:val="00E602FC"/>
    <w:rsid w:val="00E60C6F"/>
    <w:rsid w:val="00E61D8E"/>
    <w:rsid w:val="00E62293"/>
    <w:rsid w:val="00E622CE"/>
    <w:rsid w:val="00E630EA"/>
    <w:rsid w:val="00E634F8"/>
    <w:rsid w:val="00E635FB"/>
    <w:rsid w:val="00E64278"/>
    <w:rsid w:val="00E645F1"/>
    <w:rsid w:val="00E65C08"/>
    <w:rsid w:val="00E6703C"/>
    <w:rsid w:val="00E67420"/>
    <w:rsid w:val="00E67C25"/>
    <w:rsid w:val="00E716DD"/>
    <w:rsid w:val="00E719F0"/>
    <w:rsid w:val="00E71A82"/>
    <w:rsid w:val="00E7213F"/>
    <w:rsid w:val="00E727CB"/>
    <w:rsid w:val="00E72A0D"/>
    <w:rsid w:val="00E7305D"/>
    <w:rsid w:val="00E73573"/>
    <w:rsid w:val="00E745F2"/>
    <w:rsid w:val="00E7496C"/>
    <w:rsid w:val="00E74B82"/>
    <w:rsid w:val="00E74EE9"/>
    <w:rsid w:val="00E75156"/>
    <w:rsid w:val="00E756AA"/>
    <w:rsid w:val="00E75CAB"/>
    <w:rsid w:val="00E768EE"/>
    <w:rsid w:val="00E76E18"/>
    <w:rsid w:val="00E81013"/>
    <w:rsid w:val="00E81CC5"/>
    <w:rsid w:val="00E81E9E"/>
    <w:rsid w:val="00E82D01"/>
    <w:rsid w:val="00E82F34"/>
    <w:rsid w:val="00E83139"/>
    <w:rsid w:val="00E834F0"/>
    <w:rsid w:val="00E83605"/>
    <w:rsid w:val="00E83720"/>
    <w:rsid w:val="00E8429D"/>
    <w:rsid w:val="00E847DE"/>
    <w:rsid w:val="00E850DB"/>
    <w:rsid w:val="00E85CB6"/>
    <w:rsid w:val="00E85FDF"/>
    <w:rsid w:val="00E866CD"/>
    <w:rsid w:val="00E87089"/>
    <w:rsid w:val="00E901C9"/>
    <w:rsid w:val="00E90E97"/>
    <w:rsid w:val="00E9120C"/>
    <w:rsid w:val="00E92092"/>
    <w:rsid w:val="00E92AB7"/>
    <w:rsid w:val="00E93122"/>
    <w:rsid w:val="00E938CE"/>
    <w:rsid w:val="00E93E41"/>
    <w:rsid w:val="00E94557"/>
    <w:rsid w:val="00E95D1F"/>
    <w:rsid w:val="00E962CF"/>
    <w:rsid w:val="00E972ED"/>
    <w:rsid w:val="00E97FEB"/>
    <w:rsid w:val="00EA093E"/>
    <w:rsid w:val="00EA0F36"/>
    <w:rsid w:val="00EA18BE"/>
    <w:rsid w:val="00EA237C"/>
    <w:rsid w:val="00EA2A63"/>
    <w:rsid w:val="00EA2C18"/>
    <w:rsid w:val="00EA4386"/>
    <w:rsid w:val="00EA4440"/>
    <w:rsid w:val="00EA690C"/>
    <w:rsid w:val="00EA722A"/>
    <w:rsid w:val="00EB1DA1"/>
    <w:rsid w:val="00EB34C9"/>
    <w:rsid w:val="00EB36E4"/>
    <w:rsid w:val="00EB3E46"/>
    <w:rsid w:val="00EB3E4A"/>
    <w:rsid w:val="00EB412E"/>
    <w:rsid w:val="00EB4F89"/>
    <w:rsid w:val="00EB5422"/>
    <w:rsid w:val="00EB6DAF"/>
    <w:rsid w:val="00EB73E2"/>
    <w:rsid w:val="00EB7525"/>
    <w:rsid w:val="00EB781F"/>
    <w:rsid w:val="00EB782B"/>
    <w:rsid w:val="00EB7B9F"/>
    <w:rsid w:val="00EC0863"/>
    <w:rsid w:val="00EC2C0D"/>
    <w:rsid w:val="00EC36A5"/>
    <w:rsid w:val="00EC3FC6"/>
    <w:rsid w:val="00EC4006"/>
    <w:rsid w:val="00EC550A"/>
    <w:rsid w:val="00EC621A"/>
    <w:rsid w:val="00EC7061"/>
    <w:rsid w:val="00EC7576"/>
    <w:rsid w:val="00EC79B8"/>
    <w:rsid w:val="00EC7BF6"/>
    <w:rsid w:val="00ED1088"/>
    <w:rsid w:val="00ED1758"/>
    <w:rsid w:val="00ED1D18"/>
    <w:rsid w:val="00ED22BE"/>
    <w:rsid w:val="00ED2D28"/>
    <w:rsid w:val="00ED2F83"/>
    <w:rsid w:val="00ED338E"/>
    <w:rsid w:val="00ED3B70"/>
    <w:rsid w:val="00ED498A"/>
    <w:rsid w:val="00ED5163"/>
    <w:rsid w:val="00ED594A"/>
    <w:rsid w:val="00ED6256"/>
    <w:rsid w:val="00ED62A8"/>
    <w:rsid w:val="00ED62B3"/>
    <w:rsid w:val="00ED6BCD"/>
    <w:rsid w:val="00ED77F1"/>
    <w:rsid w:val="00EE0D5C"/>
    <w:rsid w:val="00EE0E10"/>
    <w:rsid w:val="00EE0E60"/>
    <w:rsid w:val="00EE1299"/>
    <w:rsid w:val="00EE157C"/>
    <w:rsid w:val="00EE1A87"/>
    <w:rsid w:val="00EE1C91"/>
    <w:rsid w:val="00EE1E89"/>
    <w:rsid w:val="00EE26A2"/>
    <w:rsid w:val="00EE2F20"/>
    <w:rsid w:val="00EE2F6D"/>
    <w:rsid w:val="00EE2FE1"/>
    <w:rsid w:val="00EE30FB"/>
    <w:rsid w:val="00EE3EEB"/>
    <w:rsid w:val="00EE4082"/>
    <w:rsid w:val="00EE798D"/>
    <w:rsid w:val="00EF0BED"/>
    <w:rsid w:val="00EF14E6"/>
    <w:rsid w:val="00EF18A1"/>
    <w:rsid w:val="00EF1DFF"/>
    <w:rsid w:val="00EF20C5"/>
    <w:rsid w:val="00EF29C6"/>
    <w:rsid w:val="00EF36E9"/>
    <w:rsid w:val="00EF3D6E"/>
    <w:rsid w:val="00EF436B"/>
    <w:rsid w:val="00EF4428"/>
    <w:rsid w:val="00EF4877"/>
    <w:rsid w:val="00EF4E82"/>
    <w:rsid w:val="00EF5466"/>
    <w:rsid w:val="00EF57F7"/>
    <w:rsid w:val="00EF6E78"/>
    <w:rsid w:val="00EF6ECC"/>
    <w:rsid w:val="00EF7993"/>
    <w:rsid w:val="00F0032C"/>
    <w:rsid w:val="00F0090B"/>
    <w:rsid w:val="00F0135B"/>
    <w:rsid w:val="00F0156F"/>
    <w:rsid w:val="00F01859"/>
    <w:rsid w:val="00F019D9"/>
    <w:rsid w:val="00F01B3E"/>
    <w:rsid w:val="00F01E10"/>
    <w:rsid w:val="00F0291A"/>
    <w:rsid w:val="00F032D6"/>
    <w:rsid w:val="00F03429"/>
    <w:rsid w:val="00F03D04"/>
    <w:rsid w:val="00F04391"/>
    <w:rsid w:val="00F043EA"/>
    <w:rsid w:val="00F048C3"/>
    <w:rsid w:val="00F05489"/>
    <w:rsid w:val="00F060AF"/>
    <w:rsid w:val="00F07132"/>
    <w:rsid w:val="00F1191C"/>
    <w:rsid w:val="00F12112"/>
    <w:rsid w:val="00F124FF"/>
    <w:rsid w:val="00F12AB5"/>
    <w:rsid w:val="00F12ED9"/>
    <w:rsid w:val="00F1344E"/>
    <w:rsid w:val="00F13573"/>
    <w:rsid w:val="00F14827"/>
    <w:rsid w:val="00F15660"/>
    <w:rsid w:val="00F15A5B"/>
    <w:rsid w:val="00F15D02"/>
    <w:rsid w:val="00F15EDD"/>
    <w:rsid w:val="00F15FE9"/>
    <w:rsid w:val="00F15FF1"/>
    <w:rsid w:val="00F167C3"/>
    <w:rsid w:val="00F16CE6"/>
    <w:rsid w:val="00F176EB"/>
    <w:rsid w:val="00F2312D"/>
    <w:rsid w:val="00F237A5"/>
    <w:rsid w:val="00F23F86"/>
    <w:rsid w:val="00F24307"/>
    <w:rsid w:val="00F25C52"/>
    <w:rsid w:val="00F2630C"/>
    <w:rsid w:val="00F26A20"/>
    <w:rsid w:val="00F26F4E"/>
    <w:rsid w:val="00F313E7"/>
    <w:rsid w:val="00F35092"/>
    <w:rsid w:val="00F3708A"/>
    <w:rsid w:val="00F40573"/>
    <w:rsid w:val="00F40823"/>
    <w:rsid w:val="00F4101E"/>
    <w:rsid w:val="00F41742"/>
    <w:rsid w:val="00F43D79"/>
    <w:rsid w:val="00F44F95"/>
    <w:rsid w:val="00F45D6B"/>
    <w:rsid w:val="00F45E92"/>
    <w:rsid w:val="00F46943"/>
    <w:rsid w:val="00F46BAD"/>
    <w:rsid w:val="00F473C7"/>
    <w:rsid w:val="00F476B2"/>
    <w:rsid w:val="00F47F8B"/>
    <w:rsid w:val="00F512B7"/>
    <w:rsid w:val="00F51DA9"/>
    <w:rsid w:val="00F51DF3"/>
    <w:rsid w:val="00F5263D"/>
    <w:rsid w:val="00F52EAE"/>
    <w:rsid w:val="00F53289"/>
    <w:rsid w:val="00F53528"/>
    <w:rsid w:val="00F556AD"/>
    <w:rsid w:val="00F558DF"/>
    <w:rsid w:val="00F55C5E"/>
    <w:rsid w:val="00F55C68"/>
    <w:rsid w:val="00F56076"/>
    <w:rsid w:val="00F56812"/>
    <w:rsid w:val="00F56CE4"/>
    <w:rsid w:val="00F56FA6"/>
    <w:rsid w:val="00F57281"/>
    <w:rsid w:val="00F577CB"/>
    <w:rsid w:val="00F57CC8"/>
    <w:rsid w:val="00F61DD3"/>
    <w:rsid w:val="00F622FA"/>
    <w:rsid w:val="00F629E0"/>
    <w:rsid w:val="00F62C22"/>
    <w:rsid w:val="00F62EA0"/>
    <w:rsid w:val="00F636A2"/>
    <w:rsid w:val="00F63882"/>
    <w:rsid w:val="00F6417E"/>
    <w:rsid w:val="00F64213"/>
    <w:rsid w:val="00F64361"/>
    <w:rsid w:val="00F6446C"/>
    <w:rsid w:val="00F6484A"/>
    <w:rsid w:val="00F64C32"/>
    <w:rsid w:val="00F6591E"/>
    <w:rsid w:val="00F65DD2"/>
    <w:rsid w:val="00F70BBB"/>
    <w:rsid w:val="00F71C39"/>
    <w:rsid w:val="00F71D74"/>
    <w:rsid w:val="00F71F77"/>
    <w:rsid w:val="00F7338E"/>
    <w:rsid w:val="00F73682"/>
    <w:rsid w:val="00F7383F"/>
    <w:rsid w:val="00F74D38"/>
    <w:rsid w:val="00F74DD5"/>
    <w:rsid w:val="00F76732"/>
    <w:rsid w:val="00F77B7C"/>
    <w:rsid w:val="00F811C6"/>
    <w:rsid w:val="00F81F5D"/>
    <w:rsid w:val="00F82D67"/>
    <w:rsid w:val="00F82E3C"/>
    <w:rsid w:val="00F82FC6"/>
    <w:rsid w:val="00F83826"/>
    <w:rsid w:val="00F841C0"/>
    <w:rsid w:val="00F84244"/>
    <w:rsid w:val="00F8542C"/>
    <w:rsid w:val="00F8604B"/>
    <w:rsid w:val="00F863AF"/>
    <w:rsid w:val="00F876C8"/>
    <w:rsid w:val="00F9011B"/>
    <w:rsid w:val="00F90197"/>
    <w:rsid w:val="00F903A6"/>
    <w:rsid w:val="00F9129A"/>
    <w:rsid w:val="00F918FF"/>
    <w:rsid w:val="00F91E3A"/>
    <w:rsid w:val="00F92058"/>
    <w:rsid w:val="00F9237B"/>
    <w:rsid w:val="00F924FF"/>
    <w:rsid w:val="00F93711"/>
    <w:rsid w:val="00F93F42"/>
    <w:rsid w:val="00F946F8"/>
    <w:rsid w:val="00F94A28"/>
    <w:rsid w:val="00F959E0"/>
    <w:rsid w:val="00F97390"/>
    <w:rsid w:val="00F97D7F"/>
    <w:rsid w:val="00FA2A16"/>
    <w:rsid w:val="00FA3642"/>
    <w:rsid w:val="00FA5AD9"/>
    <w:rsid w:val="00FA632A"/>
    <w:rsid w:val="00FA63DE"/>
    <w:rsid w:val="00FA685F"/>
    <w:rsid w:val="00FA6B9C"/>
    <w:rsid w:val="00FA7156"/>
    <w:rsid w:val="00FA7579"/>
    <w:rsid w:val="00FB0327"/>
    <w:rsid w:val="00FB07E0"/>
    <w:rsid w:val="00FB0B56"/>
    <w:rsid w:val="00FB18DB"/>
    <w:rsid w:val="00FB35A1"/>
    <w:rsid w:val="00FB3E89"/>
    <w:rsid w:val="00FB5B39"/>
    <w:rsid w:val="00FB7061"/>
    <w:rsid w:val="00FB7FAA"/>
    <w:rsid w:val="00FC047F"/>
    <w:rsid w:val="00FC088D"/>
    <w:rsid w:val="00FC0F44"/>
    <w:rsid w:val="00FC11E7"/>
    <w:rsid w:val="00FC18A7"/>
    <w:rsid w:val="00FC2418"/>
    <w:rsid w:val="00FC277E"/>
    <w:rsid w:val="00FC29D3"/>
    <w:rsid w:val="00FC31F6"/>
    <w:rsid w:val="00FC3528"/>
    <w:rsid w:val="00FC432B"/>
    <w:rsid w:val="00FC4A44"/>
    <w:rsid w:val="00FC4CE9"/>
    <w:rsid w:val="00FC69FD"/>
    <w:rsid w:val="00FC7A39"/>
    <w:rsid w:val="00FC7C48"/>
    <w:rsid w:val="00FC7D05"/>
    <w:rsid w:val="00FC7D2C"/>
    <w:rsid w:val="00FD00B4"/>
    <w:rsid w:val="00FD0125"/>
    <w:rsid w:val="00FD06C5"/>
    <w:rsid w:val="00FD23C8"/>
    <w:rsid w:val="00FD2AAA"/>
    <w:rsid w:val="00FD3373"/>
    <w:rsid w:val="00FD3481"/>
    <w:rsid w:val="00FD37F6"/>
    <w:rsid w:val="00FD38FA"/>
    <w:rsid w:val="00FD49DB"/>
    <w:rsid w:val="00FD4CEB"/>
    <w:rsid w:val="00FD4E00"/>
    <w:rsid w:val="00FD598C"/>
    <w:rsid w:val="00FD726A"/>
    <w:rsid w:val="00FD76FD"/>
    <w:rsid w:val="00FD79C8"/>
    <w:rsid w:val="00FE001B"/>
    <w:rsid w:val="00FE0575"/>
    <w:rsid w:val="00FE07CF"/>
    <w:rsid w:val="00FE0C5B"/>
    <w:rsid w:val="00FE0E94"/>
    <w:rsid w:val="00FE10D9"/>
    <w:rsid w:val="00FE13A8"/>
    <w:rsid w:val="00FE217C"/>
    <w:rsid w:val="00FE375A"/>
    <w:rsid w:val="00FE3B9E"/>
    <w:rsid w:val="00FE3FCE"/>
    <w:rsid w:val="00FE41E3"/>
    <w:rsid w:val="00FE43AF"/>
    <w:rsid w:val="00FE4436"/>
    <w:rsid w:val="00FE4A88"/>
    <w:rsid w:val="00FE5A4D"/>
    <w:rsid w:val="00FE7FAD"/>
    <w:rsid w:val="00FF0E4C"/>
    <w:rsid w:val="00FF1E55"/>
    <w:rsid w:val="00FF2017"/>
    <w:rsid w:val="00FF3184"/>
    <w:rsid w:val="00FF3E2C"/>
    <w:rsid w:val="00FF4C37"/>
    <w:rsid w:val="00FF54EE"/>
    <w:rsid w:val="00FF5747"/>
    <w:rsid w:val="00FF589E"/>
    <w:rsid w:val="00FF596F"/>
    <w:rsid w:val="00FF5BCB"/>
    <w:rsid w:val="00FF6772"/>
    <w:rsid w:val="00FF7207"/>
    <w:rsid w:val="00FF76BF"/>
    <w:rsid w:val="011FECE1"/>
    <w:rsid w:val="012D1713"/>
    <w:rsid w:val="0266C4A8"/>
    <w:rsid w:val="026B7D28"/>
    <w:rsid w:val="029FBEED"/>
    <w:rsid w:val="02F68E63"/>
    <w:rsid w:val="03230000"/>
    <w:rsid w:val="03CB9953"/>
    <w:rsid w:val="048F1058"/>
    <w:rsid w:val="04C1503D"/>
    <w:rsid w:val="0511DAF9"/>
    <w:rsid w:val="05733971"/>
    <w:rsid w:val="05ED0F06"/>
    <w:rsid w:val="05FAD36D"/>
    <w:rsid w:val="0611B85C"/>
    <w:rsid w:val="06531CB8"/>
    <w:rsid w:val="06963DD2"/>
    <w:rsid w:val="06974584"/>
    <w:rsid w:val="06C73763"/>
    <w:rsid w:val="076F67C8"/>
    <w:rsid w:val="079086D8"/>
    <w:rsid w:val="07E07034"/>
    <w:rsid w:val="088D5903"/>
    <w:rsid w:val="0940DFCC"/>
    <w:rsid w:val="095F5CEE"/>
    <w:rsid w:val="09B54EAA"/>
    <w:rsid w:val="09B65561"/>
    <w:rsid w:val="09C36CEB"/>
    <w:rsid w:val="0B60F821"/>
    <w:rsid w:val="0BC4F9C5"/>
    <w:rsid w:val="0BC54923"/>
    <w:rsid w:val="0BD621F4"/>
    <w:rsid w:val="0C28C544"/>
    <w:rsid w:val="0C331CE8"/>
    <w:rsid w:val="0C800062"/>
    <w:rsid w:val="0CB6AE36"/>
    <w:rsid w:val="0D34106F"/>
    <w:rsid w:val="0D6E2A50"/>
    <w:rsid w:val="0E056D21"/>
    <w:rsid w:val="0E76BAAD"/>
    <w:rsid w:val="0E9087BB"/>
    <w:rsid w:val="0EB558A8"/>
    <w:rsid w:val="0F187301"/>
    <w:rsid w:val="0F4286BE"/>
    <w:rsid w:val="0FF16B8E"/>
    <w:rsid w:val="105BACA7"/>
    <w:rsid w:val="10905D81"/>
    <w:rsid w:val="10BF38B6"/>
    <w:rsid w:val="10DD4E34"/>
    <w:rsid w:val="11A93070"/>
    <w:rsid w:val="120AC2C5"/>
    <w:rsid w:val="121C1B4E"/>
    <w:rsid w:val="12621FA1"/>
    <w:rsid w:val="12BB47DF"/>
    <w:rsid w:val="132A5311"/>
    <w:rsid w:val="135B34D1"/>
    <w:rsid w:val="13713505"/>
    <w:rsid w:val="13D87A64"/>
    <w:rsid w:val="14C0ED55"/>
    <w:rsid w:val="14CACAC6"/>
    <w:rsid w:val="14E8FEC2"/>
    <w:rsid w:val="16149D7E"/>
    <w:rsid w:val="16157D10"/>
    <w:rsid w:val="172A780C"/>
    <w:rsid w:val="174A5770"/>
    <w:rsid w:val="17636DD8"/>
    <w:rsid w:val="17A5C16E"/>
    <w:rsid w:val="183F4411"/>
    <w:rsid w:val="1858AE1E"/>
    <w:rsid w:val="1882B30D"/>
    <w:rsid w:val="18A4EC4D"/>
    <w:rsid w:val="18CF9ABD"/>
    <w:rsid w:val="18E91D29"/>
    <w:rsid w:val="19EBB761"/>
    <w:rsid w:val="1A386EB7"/>
    <w:rsid w:val="1A543FD4"/>
    <w:rsid w:val="1B02CA95"/>
    <w:rsid w:val="1B46C93F"/>
    <w:rsid w:val="1B8824EC"/>
    <w:rsid w:val="1BF8E52B"/>
    <w:rsid w:val="1C7C7F57"/>
    <w:rsid w:val="1D33974B"/>
    <w:rsid w:val="1DC193B3"/>
    <w:rsid w:val="1E6AB0E3"/>
    <w:rsid w:val="1E73B068"/>
    <w:rsid w:val="1E8FCD22"/>
    <w:rsid w:val="1EBC39D9"/>
    <w:rsid w:val="1EC29D65"/>
    <w:rsid w:val="1F00FDF7"/>
    <w:rsid w:val="1FEFC8BC"/>
    <w:rsid w:val="2067BA3A"/>
    <w:rsid w:val="207BDC67"/>
    <w:rsid w:val="20B113B7"/>
    <w:rsid w:val="2126505C"/>
    <w:rsid w:val="21BD92A7"/>
    <w:rsid w:val="220D24DB"/>
    <w:rsid w:val="221EA276"/>
    <w:rsid w:val="224D219A"/>
    <w:rsid w:val="22B7464D"/>
    <w:rsid w:val="23AFD0FE"/>
    <w:rsid w:val="24E2F1EC"/>
    <w:rsid w:val="24F53230"/>
    <w:rsid w:val="25551448"/>
    <w:rsid w:val="25887A2B"/>
    <w:rsid w:val="25CD947E"/>
    <w:rsid w:val="25D32424"/>
    <w:rsid w:val="25F226F6"/>
    <w:rsid w:val="26A07FF2"/>
    <w:rsid w:val="271510CC"/>
    <w:rsid w:val="2773C71B"/>
    <w:rsid w:val="279F7DDC"/>
    <w:rsid w:val="27B589A3"/>
    <w:rsid w:val="28785305"/>
    <w:rsid w:val="28A20BD1"/>
    <w:rsid w:val="2948BB76"/>
    <w:rsid w:val="2968C932"/>
    <w:rsid w:val="29890939"/>
    <w:rsid w:val="299554D4"/>
    <w:rsid w:val="29B14551"/>
    <w:rsid w:val="29BEFAF8"/>
    <w:rsid w:val="29FF29E9"/>
    <w:rsid w:val="2B133A1C"/>
    <w:rsid w:val="2CEDCD15"/>
    <w:rsid w:val="2D323724"/>
    <w:rsid w:val="2D70DAB8"/>
    <w:rsid w:val="2D8C3228"/>
    <w:rsid w:val="2DB8665C"/>
    <w:rsid w:val="2E212E0D"/>
    <w:rsid w:val="2E232CF8"/>
    <w:rsid w:val="2E776585"/>
    <w:rsid w:val="2E831C49"/>
    <w:rsid w:val="2E952FDB"/>
    <w:rsid w:val="2FB44D4C"/>
    <w:rsid w:val="301CF846"/>
    <w:rsid w:val="30495A76"/>
    <w:rsid w:val="30990B0F"/>
    <w:rsid w:val="30A66C5E"/>
    <w:rsid w:val="30A874E6"/>
    <w:rsid w:val="30AE8B34"/>
    <w:rsid w:val="30ED09CF"/>
    <w:rsid w:val="3120C386"/>
    <w:rsid w:val="31E505B4"/>
    <w:rsid w:val="31ECE58C"/>
    <w:rsid w:val="3305B87B"/>
    <w:rsid w:val="340912D4"/>
    <w:rsid w:val="3514047B"/>
    <w:rsid w:val="3552D9FE"/>
    <w:rsid w:val="360D2C96"/>
    <w:rsid w:val="363F10D7"/>
    <w:rsid w:val="368F8985"/>
    <w:rsid w:val="36B819CB"/>
    <w:rsid w:val="3840D3A4"/>
    <w:rsid w:val="38945B42"/>
    <w:rsid w:val="389AD37D"/>
    <w:rsid w:val="39141BC8"/>
    <w:rsid w:val="39F009EB"/>
    <w:rsid w:val="3A2ED9BC"/>
    <w:rsid w:val="3A5B40C1"/>
    <w:rsid w:val="3A5ED72E"/>
    <w:rsid w:val="3AF19DDC"/>
    <w:rsid w:val="3B7836FD"/>
    <w:rsid w:val="3BD59B6D"/>
    <w:rsid w:val="3BF7BDE3"/>
    <w:rsid w:val="3C6CBD8C"/>
    <w:rsid w:val="3D4205D4"/>
    <w:rsid w:val="3DEF396C"/>
    <w:rsid w:val="3E7B852A"/>
    <w:rsid w:val="3EBC4D39"/>
    <w:rsid w:val="3ED914FD"/>
    <w:rsid w:val="3F2828C0"/>
    <w:rsid w:val="3FFA96C1"/>
    <w:rsid w:val="41359D95"/>
    <w:rsid w:val="413B4A67"/>
    <w:rsid w:val="41E2A12F"/>
    <w:rsid w:val="43318E16"/>
    <w:rsid w:val="435C39FB"/>
    <w:rsid w:val="4367426C"/>
    <w:rsid w:val="43B24E0F"/>
    <w:rsid w:val="43CB99D0"/>
    <w:rsid w:val="4401203B"/>
    <w:rsid w:val="452990CD"/>
    <w:rsid w:val="4533E74C"/>
    <w:rsid w:val="457263E5"/>
    <w:rsid w:val="45D3FC8B"/>
    <w:rsid w:val="4658A806"/>
    <w:rsid w:val="4660BBCF"/>
    <w:rsid w:val="46BC88CE"/>
    <w:rsid w:val="471A0FA7"/>
    <w:rsid w:val="4750C01C"/>
    <w:rsid w:val="47C2D784"/>
    <w:rsid w:val="47D020E4"/>
    <w:rsid w:val="48287308"/>
    <w:rsid w:val="485A1E9C"/>
    <w:rsid w:val="485D212D"/>
    <w:rsid w:val="487712D8"/>
    <w:rsid w:val="489A8204"/>
    <w:rsid w:val="49085328"/>
    <w:rsid w:val="4ADE3B36"/>
    <w:rsid w:val="4AFBB710"/>
    <w:rsid w:val="4B57787C"/>
    <w:rsid w:val="4CFF58B5"/>
    <w:rsid w:val="4E11AB72"/>
    <w:rsid w:val="4E6DD1C5"/>
    <w:rsid w:val="4EDD6AB7"/>
    <w:rsid w:val="4FAB9812"/>
    <w:rsid w:val="50082398"/>
    <w:rsid w:val="509C13C7"/>
    <w:rsid w:val="51135A75"/>
    <w:rsid w:val="53534A69"/>
    <w:rsid w:val="53B4B9E0"/>
    <w:rsid w:val="55529EE2"/>
    <w:rsid w:val="557DD0FD"/>
    <w:rsid w:val="558849C0"/>
    <w:rsid w:val="56E6E75F"/>
    <w:rsid w:val="570EEF54"/>
    <w:rsid w:val="581D457C"/>
    <w:rsid w:val="5906F870"/>
    <w:rsid w:val="5923E81A"/>
    <w:rsid w:val="5A1E8A20"/>
    <w:rsid w:val="5A74226F"/>
    <w:rsid w:val="5AB6AB34"/>
    <w:rsid w:val="5AB92EA7"/>
    <w:rsid w:val="5BBC1357"/>
    <w:rsid w:val="5CA5D6AE"/>
    <w:rsid w:val="5D03656A"/>
    <w:rsid w:val="5D300A88"/>
    <w:rsid w:val="5DF11EC7"/>
    <w:rsid w:val="5E90DEDD"/>
    <w:rsid w:val="5EA41B51"/>
    <w:rsid w:val="5F0665E1"/>
    <w:rsid w:val="5F47C809"/>
    <w:rsid w:val="5F74F85C"/>
    <w:rsid w:val="5FD1A8AE"/>
    <w:rsid w:val="60795C0D"/>
    <w:rsid w:val="60C8459D"/>
    <w:rsid w:val="6150F101"/>
    <w:rsid w:val="6205A6BA"/>
    <w:rsid w:val="62319BDA"/>
    <w:rsid w:val="63079041"/>
    <w:rsid w:val="63214F90"/>
    <w:rsid w:val="63C0116C"/>
    <w:rsid w:val="63E04857"/>
    <w:rsid w:val="63E4EABD"/>
    <w:rsid w:val="64478BC5"/>
    <w:rsid w:val="64B29602"/>
    <w:rsid w:val="65A55DF6"/>
    <w:rsid w:val="66551E4C"/>
    <w:rsid w:val="665FC216"/>
    <w:rsid w:val="66ABC63E"/>
    <w:rsid w:val="66D67BE4"/>
    <w:rsid w:val="674711AA"/>
    <w:rsid w:val="67530CBF"/>
    <w:rsid w:val="67F7AD43"/>
    <w:rsid w:val="68D8830A"/>
    <w:rsid w:val="6975A12F"/>
    <w:rsid w:val="69CD66CC"/>
    <w:rsid w:val="6A2A830C"/>
    <w:rsid w:val="6AB5D12A"/>
    <w:rsid w:val="6ADE4CF0"/>
    <w:rsid w:val="6B8553A7"/>
    <w:rsid w:val="6B856084"/>
    <w:rsid w:val="6BAB45BD"/>
    <w:rsid w:val="6BD8C2E6"/>
    <w:rsid w:val="6C3D71E2"/>
    <w:rsid w:val="6C4E7AE3"/>
    <w:rsid w:val="6C54BCFC"/>
    <w:rsid w:val="6CDF8BFE"/>
    <w:rsid w:val="6D04B7F0"/>
    <w:rsid w:val="6DA35731"/>
    <w:rsid w:val="6DCB344C"/>
    <w:rsid w:val="6E280AD0"/>
    <w:rsid w:val="6E42892E"/>
    <w:rsid w:val="6E6185AF"/>
    <w:rsid w:val="6EA371FD"/>
    <w:rsid w:val="6EC5B5D5"/>
    <w:rsid w:val="6EDD49A0"/>
    <w:rsid w:val="6F16FCFF"/>
    <w:rsid w:val="6F3BC7E1"/>
    <w:rsid w:val="6F3F8687"/>
    <w:rsid w:val="6FA6F179"/>
    <w:rsid w:val="704CBE8F"/>
    <w:rsid w:val="70A7AC55"/>
    <w:rsid w:val="70B061EE"/>
    <w:rsid w:val="70CC1A01"/>
    <w:rsid w:val="70E0E608"/>
    <w:rsid w:val="7126FF2F"/>
    <w:rsid w:val="721B9E60"/>
    <w:rsid w:val="72C3EBD8"/>
    <w:rsid w:val="72DE1C25"/>
    <w:rsid w:val="72E07530"/>
    <w:rsid w:val="735204FA"/>
    <w:rsid w:val="7463129C"/>
    <w:rsid w:val="753EC197"/>
    <w:rsid w:val="75821ADD"/>
    <w:rsid w:val="7597AD0B"/>
    <w:rsid w:val="7696049E"/>
    <w:rsid w:val="76B057B0"/>
    <w:rsid w:val="76C2C14A"/>
    <w:rsid w:val="76FF8BE4"/>
    <w:rsid w:val="7782BAEC"/>
    <w:rsid w:val="7793304F"/>
    <w:rsid w:val="77B48B04"/>
    <w:rsid w:val="780273A8"/>
    <w:rsid w:val="78719049"/>
    <w:rsid w:val="789B82E7"/>
    <w:rsid w:val="78FC1745"/>
    <w:rsid w:val="7966B402"/>
    <w:rsid w:val="79A7B2BC"/>
    <w:rsid w:val="7B5A16EF"/>
    <w:rsid w:val="7B721D95"/>
    <w:rsid w:val="7C59A5EF"/>
    <w:rsid w:val="7CF0C7E4"/>
    <w:rsid w:val="7DAADA72"/>
    <w:rsid w:val="7DBA1759"/>
    <w:rsid w:val="7DFBE139"/>
    <w:rsid w:val="7E55DD38"/>
    <w:rsid w:val="7F5ED616"/>
    <w:rsid w:val="7F6455E2"/>
    <w:rsid w:val="7FB882B7"/>
    <w:rsid w:val="7FDF1101"/>
    <w:rsid w:val="7FF83D3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36"/>
    <w:qFormat/>
    <w:uiPriority w:val="9"/>
    <w:pPr>
      <w:keepNext/>
      <w:keepLines/>
      <w:spacing w:after="0" w:line="240" w:lineRule="auto"/>
      <w:outlineLvl w:val="0"/>
    </w:pPr>
    <w:rPr>
      <w:rFonts w:ascii="Arial" w:hAnsi="Arial" w:eastAsiaTheme="majorEastAsia" w:cstheme="majorBidi"/>
      <w:b/>
      <w:sz w:val="32"/>
      <w:szCs w:val="32"/>
    </w:rPr>
  </w:style>
  <w:style w:type="paragraph" w:styleId="3">
    <w:name w:val="heading 2"/>
    <w:basedOn w:val="1"/>
    <w:link w:val="37"/>
    <w:qFormat/>
    <w:uiPriority w:val="9"/>
    <w:pPr>
      <w:spacing w:after="0" w:line="240" w:lineRule="auto"/>
      <w:outlineLvl w:val="1"/>
    </w:pPr>
    <w:rPr>
      <w:rFonts w:ascii="Arial" w:hAnsi="Arial" w:eastAsia="Times New Roman" w:cs="Times New Roman"/>
      <w:b/>
      <w:bCs/>
      <w:i/>
      <w:sz w:val="28"/>
      <w:szCs w:val="36"/>
      <w:u w:val="single"/>
      <w:lang w:eastAsia="es-ES"/>
    </w:rPr>
  </w:style>
  <w:style w:type="paragraph" w:styleId="4">
    <w:name w:val="heading 3"/>
    <w:basedOn w:val="1"/>
    <w:next w:val="1"/>
    <w:link w:val="38"/>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9"/>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40"/>
    <w:unhideWhenUsed/>
    <w:qFormat/>
    <w:uiPriority w:val="9"/>
    <w:pPr>
      <w:keepNext/>
      <w:keepLines/>
      <w:spacing w:before="40" w:after="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character" w:styleId="9">
    <w:name w:val="endnote reference"/>
    <w:basedOn w:val="7"/>
    <w:semiHidden/>
    <w:unhideWhenUsed/>
    <w:uiPriority w:val="99"/>
    <w:rPr>
      <w:vertAlign w:val="superscript"/>
    </w:rPr>
  </w:style>
  <w:style w:type="character" w:styleId="10">
    <w:name w:val="HTML Code"/>
    <w:basedOn w:val="7"/>
    <w:semiHidden/>
    <w:unhideWhenUsed/>
    <w:qFormat/>
    <w:uiPriority w:val="99"/>
    <w:rPr>
      <w:rFonts w:ascii="Courier New" w:hAnsi="Courier New" w:eastAsia="Times New Roman" w:cs="Courier New"/>
      <w:sz w:val="20"/>
      <w:szCs w:val="20"/>
    </w:rPr>
  </w:style>
  <w:style w:type="character" w:styleId="11">
    <w:name w:val="HTML Typewriter"/>
    <w:basedOn w:val="7"/>
    <w:semiHidden/>
    <w:unhideWhenUsed/>
    <w:uiPriority w:val="99"/>
    <w:rPr>
      <w:rFonts w:ascii="Courier New" w:hAnsi="Courier New" w:eastAsia="Times New Roman" w:cs="Courier New"/>
      <w:sz w:val="20"/>
      <w:szCs w:val="20"/>
    </w:rPr>
  </w:style>
  <w:style w:type="character" w:styleId="12">
    <w:name w:val="Emphasis"/>
    <w:basedOn w:val="7"/>
    <w:qFormat/>
    <w:uiPriority w:val="20"/>
    <w:rPr>
      <w:i/>
      <w:iCs/>
    </w:rPr>
  </w:style>
  <w:style w:type="character" w:styleId="13">
    <w:name w:val="Hyperlink"/>
    <w:basedOn w:val="7"/>
    <w:unhideWhenUsed/>
    <w:uiPriority w:val="99"/>
    <w:rPr>
      <w:color w:val="0000FF" w:themeColor="hyperlink"/>
      <w:u w:val="single"/>
      <w14:textFill>
        <w14:solidFill>
          <w14:schemeClr w14:val="hlink"/>
        </w14:solidFill>
      </w14:textFill>
    </w:rPr>
  </w:style>
  <w:style w:type="character" w:styleId="14">
    <w:name w:val="FollowedHyperlink"/>
    <w:basedOn w:val="7"/>
    <w:semiHidden/>
    <w:unhideWhenUsed/>
    <w:qFormat/>
    <w:uiPriority w:val="99"/>
    <w:rPr>
      <w:color w:val="800080" w:themeColor="followedHyperlink"/>
      <w:u w:val="single"/>
      <w14:textFill>
        <w14:solidFill>
          <w14:schemeClr w14:val="folHlink"/>
        </w14:solidFill>
      </w14:textFill>
    </w:rPr>
  </w:style>
  <w:style w:type="character" w:styleId="15">
    <w:name w:val="page number"/>
    <w:basedOn w:val="7"/>
    <w:qFormat/>
    <w:uiPriority w:val="0"/>
  </w:style>
  <w:style w:type="character" w:styleId="16">
    <w:name w:val="Strong"/>
    <w:basedOn w:val="7"/>
    <w:qFormat/>
    <w:uiPriority w:val="22"/>
    <w:rPr>
      <w:b/>
      <w:bCs/>
    </w:rPr>
  </w:style>
  <w:style w:type="paragraph" w:styleId="17">
    <w:name w:val="toc 3"/>
    <w:basedOn w:val="1"/>
    <w:next w:val="1"/>
    <w:autoRedefine/>
    <w:unhideWhenUsed/>
    <w:qFormat/>
    <w:uiPriority w:val="39"/>
    <w:pPr>
      <w:spacing w:after="100"/>
      <w:ind w:left="440"/>
    </w:pPr>
  </w:style>
  <w:style w:type="paragraph" w:styleId="18">
    <w:name w:val="toc 9"/>
    <w:basedOn w:val="1"/>
    <w:next w:val="1"/>
    <w:autoRedefine/>
    <w:unhideWhenUsed/>
    <w:qFormat/>
    <w:uiPriority w:val="39"/>
    <w:pPr>
      <w:spacing w:after="100" w:line="259" w:lineRule="auto"/>
      <w:ind w:left="1760"/>
    </w:pPr>
    <w:rPr>
      <w:rFonts w:eastAsiaTheme="minorEastAsia"/>
      <w:lang w:val="es-EC" w:eastAsia="es-EC"/>
    </w:rPr>
  </w:style>
  <w:style w:type="paragraph" w:styleId="19">
    <w:name w:val="caption"/>
    <w:basedOn w:val="1"/>
    <w:next w:val="1"/>
    <w:unhideWhenUsed/>
    <w:qFormat/>
    <w:uiPriority w:val="35"/>
    <w:pPr>
      <w:spacing w:line="240" w:lineRule="auto"/>
    </w:pPr>
    <w:rPr>
      <w:rFonts w:eastAsiaTheme="minorEastAsia"/>
      <w:i/>
      <w:iCs/>
      <w:color w:val="1F497D" w:themeColor="text2"/>
      <w:sz w:val="18"/>
      <w:szCs w:val="18"/>
      <w:lang w:val="es-EC"/>
      <w14:textFill>
        <w14:solidFill>
          <w14:schemeClr w14:val="tx2"/>
        </w14:solidFill>
      </w14:textFill>
    </w:rPr>
  </w:style>
  <w:style w:type="paragraph" w:styleId="20">
    <w:name w:val="toc 7"/>
    <w:basedOn w:val="1"/>
    <w:next w:val="1"/>
    <w:autoRedefine/>
    <w:unhideWhenUsed/>
    <w:qFormat/>
    <w:uiPriority w:val="39"/>
    <w:pPr>
      <w:spacing w:after="100" w:line="259" w:lineRule="auto"/>
      <w:ind w:left="1320"/>
    </w:pPr>
    <w:rPr>
      <w:rFonts w:eastAsiaTheme="minorEastAsia"/>
      <w:lang w:val="es-EC" w:eastAsia="es-EC"/>
    </w:rPr>
  </w:style>
  <w:style w:type="paragraph" w:styleId="21">
    <w:name w:val="toc 1"/>
    <w:basedOn w:val="1"/>
    <w:next w:val="1"/>
    <w:autoRedefine/>
    <w:unhideWhenUsed/>
    <w:qFormat/>
    <w:uiPriority w:val="39"/>
    <w:pPr>
      <w:spacing w:after="100"/>
    </w:pPr>
  </w:style>
  <w:style w:type="paragraph" w:styleId="22">
    <w:name w:val="toc 8"/>
    <w:basedOn w:val="1"/>
    <w:next w:val="1"/>
    <w:autoRedefine/>
    <w:unhideWhenUsed/>
    <w:qFormat/>
    <w:uiPriority w:val="39"/>
    <w:pPr>
      <w:spacing w:after="100" w:line="259" w:lineRule="auto"/>
      <w:ind w:left="1540"/>
    </w:pPr>
    <w:rPr>
      <w:rFonts w:eastAsiaTheme="minorEastAsia"/>
      <w:lang w:val="es-EC" w:eastAsia="es-EC"/>
    </w:rPr>
  </w:style>
  <w:style w:type="paragraph" w:styleId="23">
    <w:name w:val="toc 2"/>
    <w:basedOn w:val="1"/>
    <w:next w:val="1"/>
    <w:autoRedefine/>
    <w:unhideWhenUsed/>
    <w:qFormat/>
    <w:uiPriority w:val="39"/>
    <w:pPr>
      <w:spacing w:after="100"/>
      <w:ind w:left="220"/>
    </w:pPr>
  </w:style>
  <w:style w:type="paragraph" w:styleId="24">
    <w:name w:val="endnote text"/>
    <w:basedOn w:val="1"/>
    <w:link w:val="41"/>
    <w:semiHidden/>
    <w:unhideWhenUsed/>
    <w:uiPriority w:val="99"/>
    <w:pPr>
      <w:spacing w:after="0" w:line="240" w:lineRule="auto"/>
    </w:pPr>
    <w:rPr>
      <w:sz w:val="20"/>
      <w:szCs w:val="20"/>
    </w:rPr>
  </w:style>
  <w:style w:type="paragraph" w:styleId="25">
    <w:name w:val="Balloon Text"/>
    <w:basedOn w:val="1"/>
    <w:link w:val="46"/>
    <w:semiHidden/>
    <w:unhideWhenUsed/>
    <w:uiPriority w:val="99"/>
    <w:pPr>
      <w:spacing w:after="0" w:line="240" w:lineRule="auto"/>
    </w:pPr>
    <w:rPr>
      <w:rFonts w:ascii="Tahoma" w:hAnsi="Tahoma" w:cs="Tahoma"/>
      <w:sz w:val="16"/>
      <w:szCs w:val="16"/>
    </w:rPr>
  </w:style>
  <w:style w:type="paragraph" w:styleId="26">
    <w:name w:val="toc 6"/>
    <w:basedOn w:val="1"/>
    <w:next w:val="1"/>
    <w:autoRedefine/>
    <w:unhideWhenUsed/>
    <w:qFormat/>
    <w:uiPriority w:val="39"/>
    <w:pPr>
      <w:spacing w:after="100" w:line="259" w:lineRule="auto"/>
      <w:ind w:left="1100"/>
    </w:pPr>
    <w:rPr>
      <w:rFonts w:eastAsiaTheme="minorEastAsia"/>
      <w:lang w:val="es-EC" w:eastAsia="es-EC"/>
    </w:rPr>
  </w:style>
  <w:style w:type="paragraph" w:styleId="27">
    <w:name w:val="toc 5"/>
    <w:basedOn w:val="1"/>
    <w:next w:val="1"/>
    <w:autoRedefine/>
    <w:unhideWhenUsed/>
    <w:qFormat/>
    <w:uiPriority w:val="39"/>
    <w:pPr>
      <w:spacing w:after="100" w:line="259" w:lineRule="auto"/>
      <w:ind w:left="880"/>
    </w:pPr>
    <w:rPr>
      <w:rFonts w:eastAsiaTheme="minorEastAsia"/>
      <w:lang w:val="es-EC" w:eastAsia="es-EC"/>
    </w:rPr>
  </w:style>
  <w:style w:type="paragraph" w:styleId="28">
    <w:name w:val="table of figures"/>
    <w:basedOn w:val="1"/>
    <w:next w:val="1"/>
    <w:unhideWhenUsed/>
    <w:qFormat/>
    <w:uiPriority w:val="99"/>
    <w:pPr>
      <w:spacing w:after="0"/>
    </w:pPr>
  </w:style>
  <w:style w:type="paragraph" w:styleId="29">
    <w:name w:val="toc 4"/>
    <w:basedOn w:val="1"/>
    <w:next w:val="1"/>
    <w:autoRedefine/>
    <w:unhideWhenUsed/>
    <w:qFormat/>
    <w:uiPriority w:val="39"/>
    <w:pPr>
      <w:spacing w:after="100" w:line="259" w:lineRule="auto"/>
      <w:ind w:left="660"/>
    </w:pPr>
    <w:rPr>
      <w:rFonts w:eastAsiaTheme="minorEastAsia"/>
      <w:lang w:val="es-EC" w:eastAsia="es-EC"/>
    </w:rPr>
  </w:style>
  <w:style w:type="paragraph" w:styleId="30">
    <w:name w:val="header"/>
    <w:basedOn w:val="1"/>
    <w:link w:val="63"/>
    <w:unhideWhenUsed/>
    <w:qFormat/>
    <w:uiPriority w:val="99"/>
    <w:pPr>
      <w:tabs>
        <w:tab w:val="center" w:pos="4252"/>
        <w:tab w:val="right" w:pos="8504"/>
      </w:tabs>
      <w:spacing w:after="0" w:line="240" w:lineRule="auto"/>
    </w:pPr>
  </w:style>
  <w:style w:type="paragraph" w:styleId="31">
    <w:name w:val="HTML Preformatted"/>
    <w:basedOn w:val="1"/>
    <w:link w:val="42"/>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ES"/>
    </w:rPr>
  </w:style>
  <w:style w:type="paragraph" w:styleId="3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ES"/>
    </w:rPr>
  </w:style>
  <w:style w:type="paragraph" w:styleId="33">
    <w:name w:val="footer"/>
    <w:basedOn w:val="1"/>
    <w:link w:val="54"/>
    <w:unhideWhenUsed/>
    <w:qFormat/>
    <w:uiPriority w:val="0"/>
    <w:pPr>
      <w:tabs>
        <w:tab w:val="center" w:pos="4252"/>
        <w:tab w:val="right" w:pos="8504"/>
      </w:tabs>
      <w:spacing w:after="0" w:line="240" w:lineRule="auto"/>
    </w:pPr>
    <w:rPr>
      <w:lang/>
    </w:rPr>
  </w:style>
  <w:style w:type="paragraph" w:styleId="34">
    <w:name w:val="Subtitle"/>
    <w:basedOn w:val="1"/>
    <w:next w:val="1"/>
    <w:link w:val="62"/>
    <w:qFormat/>
    <w:uiPriority w:val="0"/>
    <w:pPr>
      <w:spacing w:after="160" w:line="240" w:lineRule="auto"/>
    </w:pPr>
    <w:rPr>
      <w:rFonts w:eastAsiaTheme="minorEastAsia"/>
      <w:color w:val="595959" w:themeColor="text1" w:themeTint="A6"/>
      <w:spacing w:val="15"/>
      <w:lang w:eastAsia="es-ES"/>
      <w14:textFill>
        <w14:solidFill>
          <w14:schemeClr w14:val="tx1">
            <w14:lumMod w14:val="65000"/>
            <w14:lumOff w14:val="35000"/>
          </w14:schemeClr>
        </w14:solidFill>
      </w14:textFill>
    </w:rPr>
  </w:style>
  <w:style w:type="table" w:styleId="35">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Título 1 Car"/>
    <w:basedOn w:val="7"/>
    <w:link w:val="2"/>
    <w:uiPriority w:val="9"/>
    <w:rPr>
      <w:rFonts w:ascii="Arial" w:hAnsi="Arial" w:eastAsiaTheme="majorEastAsia" w:cstheme="majorBidi"/>
      <w:b/>
      <w:sz w:val="32"/>
      <w:szCs w:val="32"/>
    </w:rPr>
  </w:style>
  <w:style w:type="character" w:customStyle="1" w:styleId="37">
    <w:name w:val="Título 2 Car"/>
    <w:basedOn w:val="7"/>
    <w:link w:val="3"/>
    <w:uiPriority w:val="9"/>
    <w:rPr>
      <w:rFonts w:ascii="Arial" w:hAnsi="Arial" w:eastAsia="Times New Roman" w:cs="Times New Roman"/>
      <w:b/>
      <w:bCs/>
      <w:i/>
      <w:sz w:val="28"/>
      <w:szCs w:val="36"/>
      <w:u w:val="single"/>
      <w:lang w:eastAsia="es-ES"/>
    </w:rPr>
  </w:style>
  <w:style w:type="character" w:customStyle="1" w:styleId="38">
    <w:name w:val="Título 3 Car"/>
    <w:basedOn w:val="7"/>
    <w:link w:val="4"/>
    <w:uiPriority w:val="9"/>
    <w:rPr>
      <w:rFonts w:asciiTheme="majorHAnsi" w:hAnsiTheme="majorHAnsi" w:eastAsiaTheme="majorEastAsia" w:cstheme="majorBidi"/>
      <w:color w:val="254061" w:themeColor="accent1" w:themeShade="80"/>
      <w:sz w:val="24"/>
      <w:szCs w:val="24"/>
    </w:rPr>
  </w:style>
  <w:style w:type="character" w:customStyle="1" w:styleId="39">
    <w:name w:val="Título 4 Car"/>
    <w:basedOn w:val="7"/>
    <w:link w:val="5"/>
    <w:uiPriority w:val="9"/>
    <w:rPr>
      <w:rFonts w:asciiTheme="majorHAnsi" w:hAnsiTheme="majorHAnsi" w:eastAsiaTheme="majorEastAsia" w:cstheme="majorBidi"/>
      <w:i/>
      <w:iCs/>
      <w:color w:val="376092" w:themeColor="accent1" w:themeShade="BF"/>
    </w:rPr>
  </w:style>
  <w:style w:type="character" w:customStyle="1" w:styleId="40">
    <w:name w:val="Título 5 Car"/>
    <w:basedOn w:val="7"/>
    <w:link w:val="6"/>
    <w:uiPriority w:val="9"/>
    <w:rPr>
      <w:rFonts w:asciiTheme="majorHAnsi" w:hAnsiTheme="majorHAnsi" w:eastAsiaTheme="majorEastAsia" w:cstheme="majorBidi"/>
      <w:color w:val="376092" w:themeColor="accent1" w:themeShade="BF"/>
    </w:rPr>
  </w:style>
  <w:style w:type="character" w:customStyle="1" w:styleId="41">
    <w:name w:val="Texto nota al final Car"/>
    <w:basedOn w:val="7"/>
    <w:link w:val="24"/>
    <w:semiHidden/>
    <w:uiPriority w:val="99"/>
    <w:rPr>
      <w:sz w:val="20"/>
      <w:szCs w:val="20"/>
    </w:rPr>
  </w:style>
  <w:style w:type="character" w:customStyle="1" w:styleId="42">
    <w:name w:val="HTML con formato previo Car"/>
    <w:basedOn w:val="7"/>
    <w:link w:val="31"/>
    <w:uiPriority w:val="99"/>
    <w:rPr>
      <w:rFonts w:ascii="Courier New" w:hAnsi="Courier New" w:eastAsia="Times New Roman" w:cs="Courier New"/>
      <w:sz w:val="20"/>
      <w:szCs w:val="20"/>
      <w:lang w:eastAsia="es-ES"/>
    </w:rPr>
  </w:style>
  <w:style w:type="character" w:customStyle="1" w:styleId="43">
    <w:name w:val="apple-converted-space"/>
    <w:basedOn w:val="7"/>
    <w:uiPriority w:val="0"/>
  </w:style>
  <w:style w:type="paragraph" w:styleId="44">
    <w:name w:val="List Paragraph"/>
    <w:basedOn w:val="1"/>
    <w:link w:val="45"/>
    <w:qFormat/>
    <w:uiPriority w:val="34"/>
    <w:pPr>
      <w:ind w:left="720"/>
      <w:contextualSpacing/>
    </w:pPr>
  </w:style>
  <w:style w:type="character" w:customStyle="1" w:styleId="45">
    <w:name w:val="Párrafo de lista Car"/>
    <w:basedOn w:val="7"/>
    <w:link w:val="44"/>
    <w:locked/>
    <w:uiPriority w:val="34"/>
  </w:style>
  <w:style w:type="character" w:customStyle="1" w:styleId="46">
    <w:name w:val="Texto de globo Car"/>
    <w:basedOn w:val="7"/>
    <w:link w:val="25"/>
    <w:semiHidden/>
    <w:qFormat/>
    <w:uiPriority w:val="99"/>
    <w:rPr>
      <w:rFonts w:ascii="Tahoma" w:hAnsi="Tahoma" w:cs="Tahoma"/>
      <w:sz w:val="16"/>
      <w:szCs w:val="16"/>
    </w:rPr>
  </w:style>
  <w:style w:type="paragraph" w:customStyle="1" w:styleId="47">
    <w:name w:val="TOC Heading"/>
    <w:basedOn w:val="2"/>
    <w:next w:val="1"/>
    <w:unhideWhenUsed/>
    <w:qFormat/>
    <w:uiPriority w:val="39"/>
    <w:pPr>
      <w:spacing w:line="259" w:lineRule="auto"/>
      <w:outlineLvl w:val="9"/>
    </w:pPr>
    <w:rPr>
      <w:lang w:eastAsia="es-ES"/>
    </w:rPr>
  </w:style>
  <w:style w:type="paragraph" w:customStyle="1" w:styleId="48">
    <w:name w:val="Bibliography"/>
    <w:basedOn w:val="1"/>
    <w:next w:val="1"/>
    <w:unhideWhenUsed/>
    <w:qFormat/>
    <w:uiPriority w:val="37"/>
  </w:style>
  <w:style w:type="character" w:customStyle="1" w:styleId="49">
    <w:name w:val="heditor_underline"/>
    <w:basedOn w:val="7"/>
    <w:qFormat/>
    <w:uiPriority w:val="0"/>
  </w:style>
  <w:style w:type="character" w:styleId="50">
    <w:name w:val="Placeholder Text"/>
    <w:basedOn w:val="7"/>
    <w:semiHidden/>
    <w:qFormat/>
    <w:uiPriority w:val="99"/>
    <w:rPr>
      <w:color w:val="808080"/>
    </w:rPr>
  </w:style>
  <w:style w:type="character" w:customStyle="1" w:styleId="51">
    <w:name w:val="apple-style-span"/>
    <w:basedOn w:val="7"/>
    <w:qFormat/>
    <w:uiPriority w:val="0"/>
  </w:style>
  <w:style w:type="paragraph" w:styleId="52">
    <w:name w:val="No Spacing"/>
    <w:link w:val="53"/>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53">
    <w:name w:val="Sin espaciado Car"/>
    <w:basedOn w:val="7"/>
    <w:link w:val="52"/>
    <w:qFormat/>
    <w:uiPriority w:val="1"/>
    <w:rPr>
      <w:lang w:val="en-US"/>
    </w:rPr>
  </w:style>
  <w:style w:type="character" w:customStyle="1" w:styleId="54">
    <w:name w:val="Pie de página Car"/>
    <w:basedOn w:val="7"/>
    <w:link w:val="33"/>
    <w:qFormat/>
    <w:uiPriority w:val="99"/>
    <w:rPr>
      <w:lang/>
    </w:rPr>
  </w:style>
  <w:style w:type="character" w:customStyle="1" w:styleId="55">
    <w:name w:val="typ"/>
    <w:basedOn w:val="7"/>
    <w:qFormat/>
    <w:uiPriority w:val="0"/>
  </w:style>
  <w:style w:type="character" w:customStyle="1" w:styleId="56">
    <w:name w:val="pun"/>
    <w:basedOn w:val="7"/>
    <w:qFormat/>
    <w:uiPriority w:val="0"/>
  </w:style>
  <w:style w:type="character" w:customStyle="1" w:styleId="57">
    <w:name w:val="pln"/>
    <w:basedOn w:val="7"/>
    <w:qFormat/>
    <w:uiPriority w:val="0"/>
  </w:style>
  <w:style w:type="character" w:customStyle="1" w:styleId="58">
    <w:name w:val="com"/>
    <w:basedOn w:val="7"/>
    <w:qFormat/>
    <w:uiPriority w:val="0"/>
  </w:style>
  <w:style w:type="character" w:customStyle="1" w:styleId="59">
    <w:name w:val="lit"/>
    <w:basedOn w:val="7"/>
    <w:qFormat/>
    <w:uiPriority w:val="0"/>
  </w:style>
  <w:style w:type="character" w:customStyle="1" w:styleId="60">
    <w:name w:val="kwd"/>
    <w:basedOn w:val="7"/>
    <w:qFormat/>
    <w:uiPriority w:val="0"/>
  </w:style>
  <w:style w:type="character" w:customStyle="1" w:styleId="61">
    <w:name w:val="Unresolved Mention"/>
    <w:basedOn w:val="7"/>
    <w:semiHidden/>
    <w:unhideWhenUsed/>
    <w:qFormat/>
    <w:uiPriority w:val="99"/>
    <w:rPr>
      <w:color w:val="808080"/>
      <w:shd w:val="clear" w:color="auto" w:fill="E6E6E6"/>
    </w:rPr>
  </w:style>
  <w:style w:type="character" w:customStyle="1" w:styleId="62">
    <w:name w:val="Subtítulo Car"/>
    <w:basedOn w:val="7"/>
    <w:link w:val="34"/>
    <w:qFormat/>
    <w:uiPriority w:val="0"/>
    <w:rPr>
      <w:rFonts w:eastAsiaTheme="minorEastAsia"/>
      <w:color w:val="595959" w:themeColor="text1" w:themeTint="A6"/>
      <w:spacing w:val="15"/>
      <w:lang w:eastAsia="es-ES"/>
      <w14:textFill>
        <w14:solidFill>
          <w14:schemeClr w14:val="tx1">
            <w14:lumMod w14:val="65000"/>
            <w14:lumOff w14:val="35000"/>
          </w14:schemeClr>
        </w14:solidFill>
      </w14:textFill>
    </w:rPr>
  </w:style>
  <w:style w:type="character" w:customStyle="1" w:styleId="63">
    <w:name w:val="Encabezado Car"/>
    <w:basedOn w:val="7"/>
    <w:link w:val="30"/>
    <w:qFormat/>
    <w:uiPriority w:val="99"/>
  </w:style>
  <w:style w:type="table" w:customStyle="1" w:styleId="64">
    <w:name w:val="Grid Table 2 Accent 5"/>
    <w:basedOn w:val="8"/>
    <w:qFormat/>
    <w:uiPriority w:val="47"/>
    <w:pPr>
      <w:spacing w:after="0" w:line="240" w:lineRule="auto"/>
    </w:pPr>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cPr>
        <w:tcBorders>
          <w:top w:val="nil"/>
          <w:bottom w:val="single" w:color="92CDDC" w:themeColor="accent5" w:themeTint="99" w:sz="12" w:space="0"/>
          <w:insideH w:val="nil"/>
          <w:insideV w:val="nil"/>
        </w:tcBorders>
        <w:shd w:val="clear" w:color="auto" w:fill="FFFFFF" w:themeFill="background1"/>
      </w:tcPr>
    </w:tblStylePr>
    <w:tblStylePr w:type="lastRow">
      <w:rPr>
        <w:b/>
        <w:bCs/>
      </w:r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65">
    <w:name w:val="Grid Table 4 Accent 1"/>
    <w:basedOn w:val="8"/>
    <w:qFormat/>
    <w:uiPriority w:val="49"/>
    <w:pPr>
      <w:spacing w:after="0" w:line="240" w:lineRule="auto"/>
    </w:p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6">
    <w:name w:val="Imagenes"/>
    <w:basedOn w:val="1"/>
    <w:link w:val="67"/>
    <w:qFormat/>
    <w:uiPriority w:val="0"/>
    <w:pPr>
      <w:jc w:val="center"/>
    </w:pPr>
    <w:rPr>
      <w:rFonts w:ascii="Arial" w:hAnsi="Arial" w:cs="Arial"/>
      <w:b/>
      <w:bCs/>
      <w:sz w:val="18"/>
      <w:szCs w:val="18"/>
    </w:rPr>
  </w:style>
  <w:style w:type="character" w:customStyle="1" w:styleId="67">
    <w:name w:val="Imagenes Car"/>
    <w:basedOn w:val="7"/>
    <w:link w:val="66"/>
    <w:qFormat/>
    <w:uiPriority w:val="0"/>
    <w:rPr>
      <w:rFonts w:ascii="Arial" w:hAnsi="Arial" w:cs="Arial"/>
      <w:b/>
      <w:bCs/>
      <w:sz w:val="18"/>
      <w:szCs w:val="18"/>
    </w:rPr>
  </w:style>
  <w:style w:type="paragraph" w:customStyle="1" w:styleId="68">
    <w:name w:val="Tablas"/>
    <w:basedOn w:val="1"/>
    <w:link w:val="69"/>
    <w:qFormat/>
    <w:uiPriority w:val="0"/>
    <w:rPr>
      <w:b/>
      <w:bCs/>
      <w:sz w:val="20"/>
      <w:szCs w:val="20"/>
    </w:rPr>
  </w:style>
  <w:style w:type="character" w:customStyle="1" w:styleId="69">
    <w:name w:val="Tablas Car"/>
    <w:basedOn w:val="7"/>
    <w:link w:val="68"/>
    <w:qFormat/>
    <w:uiPriority w:val="0"/>
    <w:rPr>
      <w:b/>
      <w:bCs/>
      <w:sz w:val="20"/>
      <w:szCs w:val="20"/>
    </w:rPr>
  </w:style>
  <w:style w:type="character" w:customStyle="1" w:styleId="70">
    <w:name w:val="hgkelc"/>
    <w:basedOn w:val="7"/>
    <w:qFormat/>
    <w:uiPriority w:val="0"/>
  </w:style>
  <w:style w:type="character" w:customStyle="1" w:styleId="71">
    <w:name w:val="citation-number"/>
    <w:basedOn w:val="7"/>
    <w:qFormat/>
    <w:uiPriority w:val="0"/>
  </w:style>
  <w:style w:type="character" w:customStyle="1" w:styleId="72">
    <w:name w:val="citation-number-inner"/>
    <w:basedOn w:val="7"/>
    <w:qFormat/>
    <w:uiPriority w:val="0"/>
  </w:style>
  <w:style w:type="character" w:customStyle="1" w:styleId="73">
    <w:name w:val="citation-content"/>
    <w:basedOn w:val="7"/>
    <w:qFormat/>
    <w:uiPriority w:val="0"/>
  </w:style>
  <w:style w:type="paragraph" w:customStyle="1" w:styleId="74">
    <w:name w:val="Revision"/>
    <w:hidden/>
    <w:semiHidden/>
    <w:qFormat/>
    <w:uiPriority w:val="99"/>
    <w:pPr>
      <w:spacing w:after="0" w:line="240" w:lineRule="auto"/>
    </w:pPr>
    <w:rPr>
      <w:rFonts w:asciiTheme="minorHAnsi" w:hAnsiTheme="minorHAnsi" w:eastAsiaTheme="minorHAnsi" w:cstheme="minorBidi"/>
      <w:sz w:val="22"/>
      <w:szCs w:val="22"/>
      <w:lang w:val="es-ES" w:eastAsia="en-US" w:bidi="ar-SA"/>
    </w:rPr>
  </w:style>
  <w:style w:type="table" w:customStyle="1" w:styleId="75">
    <w:name w:val="Grid Table 5 Dark Accent 1"/>
    <w:basedOn w:val="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character" w:customStyle="1" w:styleId="76">
    <w:name w:val="rynqvb"/>
    <w:basedOn w:val="7"/>
    <w:qFormat/>
    <w:uiPriority w:val="0"/>
  </w:style>
  <w:style w:type="character" w:customStyle="1" w:styleId="77">
    <w:name w:val="kt"/>
    <w:basedOn w:val="7"/>
    <w:qFormat/>
    <w:uiPriority w:val="0"/>
  </w:style>
  <w:style w:type="character" w:customStyle="1" w:styleId="78">
    <w:name w:val="n"/>
    <w:basedOn w:val="7"/>
    <w:qFormat/>
    <w:uiPriority w:val="0"/>
  </w:style>
  <w:style w:type="character" w:customStyle="1" w:styleId="79">
    <w:name w:val="p"/>
    <w:basedOn w:val="7"/>
    <w:qFormat/>
    <w:uiPriority w:val="0"/>
  </w:style>
  <w:style w:type="character" w:customStyle="1" w:styleId="80">
    <w:name w:val="k"/>
    <w:basedOn w:val="7"/>
    <w:qFormat/>
    <w:uiPriority w:val="0"/>
  </w:style>
  <w:style w:type="character" w:customStyle="1" w:styleId="81">
    <w:name w:val="hljs-keyword"/>
    <w:basedOn w:val="7"/>
    <w:qFormat/>
    <w:uiPriority w:val="0"/>
  </w:style>
  <w:style w:type="character" w:customStyle="1" w:styleId="82">
    <w:name w:val="hljs-title"/>
    <w:basedOn w:val="7"/>
    <w:qFormat/>
    <w:uiPriority w:val="0"/>
  </w:style>
  <w:style w:type="character" w:customStyle="1" w:styleId="83">
    <w:name w:val="hljs-function"/>
    <w:basedOn w:val="7"/>
    <w:qFormat/>
    <w:uiPriority w:val="0"/>
  </w:style>
  <w:style w:type="character" w:customStyle="1" w:styleId="84">
    <w:name w:val="hljs-built_in"/>
    <w:basedOn w:val="7"/>
    <w:qFormat/>
    <w:uiPriority w:val="0"/>
  </w:style>
  <w:style w:type="character" w:customStyle="1" w:styleId="85">
    <w:name w:val="hljs-params"/>
    <w:basedOn w:val="7"/>
    <w:qFormat/>
    <w:uiPriority w:val="0"/>
  </w:style>
  <w:style w:type="character" w:customStyle="1" w:styleId="86">
    <w:name w:val="hljs-literal"/>
    <w:basedOn w:val="7"/>
    <w:qFormat/>
    <w:uiPriority w:val="0"/>
  </w:style>
  <w:style w:type="character" w:customStyle="1" w:styleId="87">
    <w:name w:val="hljs-comment"/>
    <w:basedOn w:val="7"/>
    <w:qFormat/>
    <w:uiPriority w:val="0"/>
  </w:style>
  <w:style w:type="character" w:customStyle="1" w:styleId="88">
    <w:name w:val="hljs-string"/>
    <w:basedOn w:val="7"/>
    <w:qFormat/>
    <w:uiPriority w:val="0"/>
  </w:style>
  <w:style w:type="character" w:customStyle="1" w:styleId="89">
    <w:name w:val="hljs-number"/>
    <w:basedOn w:val="7"/>
    <w:qFormat/>
    <w:uiPriority w:val="0"/>
  </w:style>
  <w:style w:type="character" w:customStyle="1" w:styleId="90">
    <w:name w:val="Subtle Emphasis"/>
    <w:basedOn w:val="7"/>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Mat</b:Tag>
    <b:SourceType>InternetSite</b:SourceType>
    <b:Guid>{049849F3-908F-45B0-A443-CCDB20A8BC36}</b:Guid>
    <b:Author>
      <b:Author>
        <b:NameList>
          <b:Person>
            <b:Last>Campaña</b:Last>
            <b:First>Material</b:First>
            <b:Middle>distribuido por el Ing. Mauricio</b:Middle>
          </b:Person>
        </b:NameList>
      </b:Author>
    </b:Author>
    <b:RefOrder>1</b:RefOrder>
  </b:Source>
  <b:Source>
    <b:Tag>The</b:Tag>
    <b:SourceType>InternetSite</b:SourceType>
    <b:Guid>{6AEEB498-83AA-49EA-928D-E728B81695F7}</b:Guid>
    <b:Title>https://docs.oracle.com/cd/E19798-01/821-1752/6nmndgmmo/index.html</b:Title>
    <b:Author>
      <b:Author>
        <b:NameList>
          <b:Person>
            <b:Last>Guide)</b:Last>
            <b:First>The</b:First>
            <b:Middle>server.policy File (Oracle GlassFish Server 3.0.1 Application Development</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80457-91C1-4D0B-898B-B968BB079ED3}">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56</Pages>
  <Words>13452</Words>
  <Characters>73988</Characters>
  <Lines>616</Lines>
  <Paragraphs>174</Paragraphs>
  <TotalTime>0</TotalTime>
  <ScaleCrop>false</ScaleCrop>
  <LinksUpToDate>false</LinksUpToDate>
  <CharactersWithSpaces>87266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2026-05-20T09:15:00Z</dcterms:created>
  <dc:creator>Audita</dc:creator>
  <cp:lastModifiedBy>EDGAR DAMIAN TOSCANO CORO</cp:lastModifiedBy>
  <cp:lastPrinted>2022-02-12T15:50:00Z</cp:lastPrinted>
  <dcterms:modified xsi:type="dcterms:W3CDTF">2026-07-08T12:24:30Z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2C7BE927196B45388492A2A1D7D65B08_12</vt:lpwstr>
  </property>
</Properties>
</file>