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5864E" w14:textId="6E39A4C6" w:rsidR="008A13BB" w:rsidRDefault="00AC15F6" w:rsidP="00AC15F6">
      <w:pPr>
        <w:jc w:val="center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חלק א</w:t>
      </w:r>
    </w:p>
    <w:p w14:paraId="3473406F" w14:textId="62F37DAC" w:rsidR="00AC15F6" w:rsidRDefault="00AC15F6" w:rsidP="00AC15F6">
      <w:pPr>
        <w:jc w:val="right"/>
        <w:rPr>
          <w:sz w:val="28"/>
          <w:szCs w:val="28"/>
          <w:rtl/>
        </w:rPr>
      </w:pPr>
      <w:r w:rsidRPr="00AC15F6">
        <w:rPr>
          <w:rFonts w:hint="cs"/>
          <w:sz w:val="28"/>
          <w:szCs w:val="28"/>
          <w:rtl/>
        </w:rPr>
        <w:t>הערה: כשאני מסביר לפי מספר מסוים הכוונה לפי מספר ההודעה (ראה חץ כתום)</w:t>
      </w:r>
    </w:p>
    <w:p w14:paraId="32292952" w14:textId="3995D763" w:rsidR="00A7182E" w:rsidRDefault="00A7182E" w:rsidP="00A7182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לקוח-192.168.1.21</w:t>
      </w:r>
    </w:p>
    <w:p w14:paraId="4474D54B" w14:textId="0949078A" w:rsidR="00A7182E" w:rsidRPr="00AC15F6" w:rsidRDefault="00A7182E" w:rsidP="00A7182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</w:rPr>
        <w:t>IP</w:t>
      </w:r>
      <w:r>
        <w:rPr>
          <w:rFonts w:hint="cs"/>
          <w:sz w:val="28"/>
          <w:szCs w:val="28"/>
          <w:rtl/>
        </w:rPr>
        <w:t xml:space="preserve"> שרת-192.168.1.15</w:t>
      </w:r>
    </w:p>
    <w:p w14:paraId="5BC9AE3D" w14:textId="1675F244" w:rsidR="00AC15F6" w:rsidRDefault="00AC15F6" w:rsidP="00A7182E">
      <w:pPr>
        <w:jc w:val="right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הקמת החיבור:</w:t>
      </w:r>
    </w:p>
    <w:p w14:paraId="45DBE422" w14:textId="73A92143" w:rsidR="00A7182E" w:rsidRDefault="00A7182E" w:rsidP="00A7182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1: הלקוח מנסה להתחבר לשרת, על ידי שליחת </w:t>
      </w:r>
      <w:r>
        <w:rPr>
          <w:rFonts w:hint="cs"/>
          <w:sz w:val="28"/>
          <w:szCs w:val="28"/>
        </w:rPr>
        <w:t>SYN</w:t>
      </w:r>
      <w:r>
        <w:rPr>
          <w:rFonts w:hint="cs"/>
          <w:sz w:val="28"/>
          <w:szCs w:val="28"/>
          <w:rtl/>
        </w:rPr>
        <w:t>, הוא מעביר לו את ה</w:t>
      </w:r>
      <w:r>
        <w:rPr>
          <w:sz w:val="28"/>
          <w:szCs w:val="28"/>
        </w:rPr>
        <w:t>seq</w:t>
      </w:r>
      <w:r>
        <w:rPr>
          <w:rFonts w:hint="cs"/>
          <w:sz w:val="28"/>
          <w:szCs w:val="28"/>
        </w:rPr>
        <w:t xml:space="preserve"> </w:t>
      </w:r>
      <w:r>
        <w:rPr>
          <w:sz w:val="28"/>
          <w:szCs w:val="28"/>
        </w:rPr>
        <w:t>number</w:t>
      </w:r>
      <w:r>
        <w:rPr>
          <w:rFonts w:hint="cs"/>
          <w:sz w:val="28"/>
          <w:szCs w:val="28"/>
          <w:rtl/>
        </w:rPr>
        <w:t xml:space="preserve"> </w:t>
      </w:r>
      <w:r w:rsidR="004F2B1A">
        <w:rPr>
          <w:rFonts w:hint="cs"/>
          <w:sz w:val="28"/>
          <w:szCs w:val="28"/>
          <w:rtl/>
        </w:rPr>
        <w:t>שאליו אמור להתחיל להיכתב המידע</w:t>
      </w:r>
      <w:r w:rsidR="00153A43">
        <w:rPr>
          <w:rFonts w:hint="cs"/>
          <w:sz w:val="28"/>
          <w:szCs w:val="28"/>
          <w:rtl/>
        </w:rPr>
        <w:t>.</w:t>
      </w:r>
    </w:p>
    <w:p w14:paraId="4523040F" w14:textId="29AB7CAC" w:rsidR="00153A43" w:rsidRDefault="00153A43" w:rsidP="00153A4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2: השרת מחזיר לו בהודעה המכילה שתי מטרות, הראשונה </w:t>
      </w:r>
      <w:r>
        <w:rPr>
          <w:rFonts w:hint="cs"/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על הודעת ה</w:t>
      </w:r>
      <w:r>
        <w:rPr>
          <w:rFonts w:hint="cs"/>
          <w:sz w:val="28"/>
          <w:szCs w:val="28"/>
        </w:rPr>
        <w:t>SYN</w:t>
      </w:r>
      <w:r>
        <w:rPr>
          <w:rFonts w:hint="cs"/>
          <w:sz w:val="28"/>
          <w:szCs w:val="28"/>
          <w:rtl/>
        </w:rPr>
        <w:t xml:space="preserve"> של הלקוח, שבעקבותה הוא מצרף את ה</w:t>
      </w:r>
      <w:r>
        <w:rPr>
          <w:sz w:val="28"/>
          <w:szCs w:val="28"/>
        </w:rPr>
        <w:t>ack number</w:t>
      </w:r>
      <w:r>
        <w:rPr>
          <w:rFonts w:hint="cs"/>
          <w:sz w:val="28"/>
          <w:szCs w:val="28"/>
          <w:rtl/>
        </w:rPr>
        <w:t xml:space="preserve"> שעד אליו קיבל את המידע</w:t>
      </w:r>
      <w:r w:rsidR="004F2B1A">
        <w:rPr>
          <w:rFonts w:hint="cs"/>
          <w:sz w:val="28"/>
          <w:szCs w:val="28"/>
          <w:rtl/>
        </w:rPr>
        <w:t>, שהוא 1+</w:t>
      </w:r>
      <w:r w:rsidR="004F2B1A">
        <w:rPr>
          <w:sz w:val="28"/>
          <w:szCs w:val="28"/>
        </w:rPr>
        <w:t>seq</w:t>
      </w:r>
      <w:r w:rsidR="004F2B1A">
        <w:rPr>
          <w:rFonts w:hint="cs"/>
          <w:sz w:val="28"/>
          <w:szCs w:val="28"/>
          <w:rtl/>
        </w:rPr>
        <w:t xml:space="preserve"> שהלקוח שלח</w:t>
      </w:r>
      <w:r>
        <w:rPr>
          <w:rFonts w:hint="cs"/>
          <w:sz w:val="28"/>
          <w:szCs w:val="28"/>
          <w:rtl/>
        </w:rPr>
        <w:t>.</w:t>
      </w:r>
    </w:p>
    <w:p w14:paraId="335AD92F" w14:textId="2358691E" w:rsidR="00153A43" w:rsidRDefault="00153A43" w:rsidP="00153A4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בנוסף הוא שולח בהודעה </w:t>
      </w:r>
      <w:r>
        <w:rPr>
          <w:rFonts w:hint="cs"/>
          <w:sz w:val="28"/>
          <w:szCs w:val="28"/>
        </w:rPr>
        <w:t>SYN</w:t>
      </w:r>
      <w:r>
        <w:rPr>
          <w:rFonts w:hint="cs"/>
          <w:sz w:val="28"/>
          <w:szCs w:val="28"/>
          <w:rtl/>
        </w:rPr>
        <w:t xml:space="preserve"> ללקוח בכך מודיע שרוצה לקיים </w:t>
      </w:r>
      <w:r w:rsidR="004F2B1A">
        <w:rPr>
          <w:rFonts w:hint="cs"/>
          <w:sz w:val="28"/>
          <w:szCs w:val="28"/>
          <w:rtl/>
        </w:rPr>
        <w:t>אתו</w:t>
      </w:r>
      <w:r>
        <w:rPr>
          <w:rFonts w:hint="cs"/>
          <w:sz w:val="28"/>
          <w:szCs w:val="28"/>
          <w:rtl/>
        </w:rPr>
        <w:t xml:space="preserve"> חיבור, כמו קודם לכן הוא מצרף </w:t>
      </w:r>
      <w:r>
        <w:rPr>
          <w:sz w:val="28"/>
          <w:szCs w:val="28"/>
        </w:rPr>
        <w:t>seq</w:t>
      </w:r>
      <w:r>
        <w:rPr>
          <w:rFonts w:hint="cs"/>
          <w:sz w:val="28"/>
          <w:szCs w:val="28"/>
          <w:rtl/>
        </w:rPr>
        <w:t xml:space="preserve"> כדי </w:t>
      </w:r>
      <w:r w:rsidR="004F2B1A">
        <w:rPr>
          <w:rFonts w:hint="cs"/>
          <w:sz w:val="28"/>
          <w:szCs w:val="28"/>
          <w:rtl/>
        </w:rPr>
        <w:t>להגיד מאיפה להתחיל לכתוב את המידע.</w:t>
      </w:r>
    </w:p>
    <w:p w14:paraId="11C5768C" w14:textId="238B24E0" w:rsidR="004F2B1A" w:rsidRPr="00A7182E" w:rsidRDefault="004F2B1A" w:rsidP="004F2B1A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3: הלקוח מחזיר הודעת </w:t>
      </w:r>
      <w:r>
        <w:rPr>
          <w:rFonts w:hint="cs"/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כדי לסמן לשרת שאכן קיבל את ה</w:t>
      </w:r>
      <w:r>
        <w:rPr>
          <w:rFonts w:hint="cs"/>
          <w:sz w:val="28"/>
          <w:szCs w:val="28"/>
        </w:rPr>
        <w:t>SYN</w:t>
      </w:r>
      <w:r>
        <w:rPr>
          <w:rFonts w:hint="cs"/>
          <w:sz w:val="28"/>
          <w:szCs w:val="28"/>
          <w:rtl/>
        </w:rPr>
        <w:t xml:space="preserve"> שלו, הוא מצרף אליה </w:t>
      </w:r>
      <w:r>
        <w:rPr>
          <w:sz w:val="28"/>
          <w:szCs w:val="28"/>
        </w:rPr>
        <w:t>number</w:t>
      </w:r>
      <w:r>
        <w:rPr>
          <w:rFonts w:hint="cs"/>
          <w:sz w:val="28"/>
          <w:szCs w:val="28"/>
          <w:rtl/>
        </w:rPr>
        <w:t xml:space="preserve"> שעד אליו קיבל את המידע, שהוא 1+</w:t>
      </w:r>
      <w:r>
        <w:rPr>
          <w:sz w:val="28"/>
          <w:szCs w:val="28"/>
        </w:rPr>
        <w:t>seq</w:t>
      </w:r>
      <w:r>
        <w:rPr>
          <w:rFonts w:hint="cs"/>
          <w:sz w:val="28"/>
          <w:szCs w:val="28"/>
          <w:rtl/>
        </w:rPr>
        <w:t xml:space="preserve"> שה</w:t>
      </w:r>
      <w:r>
        <w:rPr>
          <w:rFonts w:hint="cs"/>
          <w:sz w:val="28"/>
          <w:szCs w:val="28"/>
          <w:rtl/>
        </w:rPr>
        <w:t>שרת</w:t>
      </w:r>
      <w:r>
        <w:rPr>
          <w:rFonts w:hint="cs"/>
          <w:sz w:val="28"/>
          <w:szCs w:val="28"/>
          <w:rtl/>
        </w:rPr>
        <w:t xml:space="preserve"> שלח.</w:t>
      </w:r>
    </w:p>
    <w:p w14:paraId="1AAD938B" w14:textId="77777777" w:rsidR="00AC15F6" w:rsidRDefault="00AC15F6" w:rsidP="00AC15F6">
      <w:pPr>
        <w:jc w:val="center"/>
        <w:rPr>
          <w:noProof/>
          <w:rtl/>
        </w:rPr>
      </w:pPr>
    </w:p>
    <w:p w14:paraId="3EF32DA7" w14:textId="68ABB599" w:rsidR="00AC15F6" w:rsidRDefault="00AC15F6" w:rsidP="00AC15F6">
      <w:pPr>
        <w:jc w:val="center"/>
        <w:rPr>
          <w:noProof/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62AC50" wp14:editId="7782C12C">
                <wp:simplePos x="0" y="0"/>
                <wp:positionH relativeFrom="column">
                  <wp:posOffset>-419100</wp:posOffset>
                </wp:positionH>
                <wp:positionV relativeFrom="paragraph">
                  <wp:posOffset>352425</wp:posOffset>
                </wp:positionV>
                <wp:extent cx="638175" cy="914400"/>
                <wp:effectExtent l="0" t="0" r="6667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CA09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3pt;margin-top:27.75pt;width:50.25pt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14:paraId="29986D8D" w14:textId="2C1269C9" w:rsidR="00AC15F6" w:rsidRDefault="00AC15F6" w:rsidP="00AC15F6">
      <w:pPr>
        <w:jc w:val="center"/>
        <w:rPr>
          <w:sz w:val="36"/>
          <w:szCs w:val="36"/>
          <w:rtl/>
        </w:rPr>
      </w:pPr>
      <w:r>
        <w:rPr>
          <w:noProof/>
        </w:rPr>
        <w:drawing>
          <wp:inline distT="0" distB="0" distL="0" distR="0" wp14:anchorId="34D22417" wp14:editId="2202C940">
            <wp:extent cx="6780753" cy="1363980"/>
            <wp:effectExtent l="0" t="0" r="1270" b="762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 rotWithShape="1">
                    <a:blip r:embed="rId7"/>
                    <a:srcRect r="34616" b="84110"/>
                    <a:stretch/>
                  </pic:blipFill>
                  <pic:spPr bwMode="auto">
                    <a:xfrm>
                      <a:off x="0" y="0"/>
                      <a:ext cx="6922058" cy="1392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7117A3" w14:textId="62A4BD53" w:rsidR="004F2B1A" w:rsidRDefault="004F2B1A" w:rsidP="00AC15F6">
      <w:pPr>
        <w:jc w:val="center"/>
        <w:rPr>
          <w:sz w:val="36"/>
          <w:szCs w:val="36"/>
          <w:rtl/>
        </w:rPr>
      </w:pPr>
    </w:p>
    <w:p w14:paraId="4B6F93BF" w14:textId="77777777" w:rsidR="00B23FD7" w:rsidRDefault="00B23FD7">
      <w:pPr>
        <w:rPr>
          <w:sz w:val="28"/>
          <w:szCs w:val="28"/>
          <w:u w:val="single"/>
          <w:rtl/>
        </w:rPr>
      </w:pPr>
      <w:r>
        <w:rPr>
          <w:sz w:val="28"/>
          <w:szCs w:val="28"/>
          <w:u w:val="single"/>
          <w:rtl/>
        </w:rPr>
        <w:br w:type="page"/>
      </w:r>
    </w:p>
    <w:p w14:paraId="650015AE" w14:textId="4EBD338D" w:rsidR="004F2B1A" w:rsidRDefault="004F2B1A" w:rsidP="004F2B1A">
      <w:p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lastRenderedPageBreak/>
        <w:t>מהלך החיבור:</w:t>
      </w:r>
    </w:p>
    <w:p w14:paraId="4495FBB3" w14:textId="52BBE4E5" w:rsidR="004F2B1A" w:rsidRDefault="006D68F2" w:rsidP="004F2B1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4: הלקוח שולח לשרת את השמות שלנו ומצרף את ה</w:t>
      </w:r>
      <w:r>
        <w:rPr>
          <w:sz w:val="28"/>
          <w:szCs w:val="28"/>
        </w:rPr>
        <w:t>seq</w:t>
      </w:r>
      <w:r>
        <w:rPr>
          <w:rFonts w:hint="cs"/>
          <w:sz w:val="28"/>
          <w:szCs w:val="28"/>
          <w:rtl/>
        </w:rPr>
        <w:t xml:space="preserve"> וה</w:t>
      </w:r>
      <w:r>
        <w:rPr>
          <w:sz w:val="28"/>
          <w:szCs w:val="28"/>
        </w:rPr>
        <w:t>len</w:t>
      </w:r>
      <w:r>
        <w:rPr>
          <w:rFonts w:hint="cs"/>
          <w:sz w:val="28"/>
          <w:szCs w:val="28"/>
          <w:rtl/>
        </w:rPr>
        <w:t xml:space="preserve"> כדי שהשרת ידע מאיפה להתחיל לכתוב את המידע ב</w:t>
      </w:r>
      <w:r>
        <w:rPr>
          <w:sz w:val="28"/>
          <w:szCs w:val="28"/>
        </w:rPr>
        <w:t>recv buffer</w:t>
      </w:r>
      <w:r>
        <w:rPr>
          <w:rFonts w:hint="cs"/>
          <w:sz w:val="28"/>
          <w:szCs w:val="28"/>
          <w:rtl/>
        </w:rPr>
        <w:t xml:space="preserve"> ואת אורכו הוא גם מעביר את ה</w:t>
      </w:r>
      <w:r>
        <w:rPr>
          <w:sz w:val="28"/>
          <w:szCs w:val="28"/>
        </w:rPr>
        <w:t>ack number</w:t>
      </w:r>
      <w:r>
        <w:rPr>
          <w:rFonts w:hint="cs"/>
          <w:sz w:val="28"/>
          <w:szCs w:val="28"/>
          <w:rtl/>
        </w:rPr>
        <w:t>.</w:t>
      </w:r>
    </w:p>
    <w:p w14:paraId="0D4913DD" w14:textId="021BB002" w:rsidR="006D68F2" w:rsidRPr="006D68F2" w:rsidRDefault="006D68F2" w:rsidP="006D68F2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5: השרת מחזיר את המידע בהודעה משולבת, הוא גם מודיע שקיבל את המידע ניתן לראות זאת כי ה</w:t>
      </w:r>
      <w:r>
        <w:rPr>
          <w:sz w:val="28"/>
          <w:szCs w:val="28"/>
        </w:rPr>
        <w:t>ack number</w:t>
      </w:r>
      <w:r>
        <w:rPr>
          <w:rFonts w:hint="cs"/>
          <w:sz w:val="28"/>
          <w:szCs w:val="28"/>
          <w:rtl/>
        </w:rPr>
        <w:t xml:space="preserve"> גדל בדיוק באורך המידע שהלקוח שלך</w:t>
      </w:r>
      <w:r w:rsidR="005A7E01">
        <w:rPr>
          <w:rFonts w:hint="cs"/>
          <w:sz w:val="28"/>
          <w:szCs w:val="28"/>
          <w:rtl/>
        </w:rPr>
        <w:t xml:space="preserve"> 0ביחס להודעה 3)</w:t>
      </w:r>
      <w:r>
        <w:rPr>
          <w:rFonts w:hint="cs"/>
          <w:sz w:val="28"/>
          <w:szCs w:val="28"/>
          <w:rtl/>
        </w:rPr>
        <w:t>, ובנוסף הוא מחזיר ללקוח את מה ששלח לכן הוא מצרף את ה</w:t>
      </w:r>
      <w:r>
        <w:rPr>
          <w:sz w:val="28"/>
          <w:szCs w:val="28"/>
        </w:rPr>
        <w:t>seq, len</w:t>
      </w:r>
      <w:r>
        <w:rPr>
          <w:rFonts w:hint="cs"/>
          <w:sz w:val="28"/>
          <w:szCs w:val="28"/>
          <w:rtl/>
        </w:rPr>
        <w:t xml:space="preserve"> שתפקידם כפי שתיארת</w:t>
      </w:r>
      <w:r>
        <w:rPr>
          <w:rFonts w:hint="eastAsia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 xml:space="preserve"> קודם.</w:t>
      </w:r>
    </w:p>
    <w:p w14:paraId="5818BB81" w14:textId="0E494FFC" w:rsidR="00B23FD7" w:rsidRDefault="005A7E01" w:rsidP="005A7E01">
      <w:pPr>
        <w:bidi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 xml:space="preserve">6: הלקוח מחזיר </w:t>
      </w:r>
      <w:r>
        <w:rPr>
          <w:rFonts w:hint="cs"/>
          <w:noProof/>
          <w:sz w:val="28"/>
          <w:szCs w:val="28"/>
        </w:rPr>
        <w:t>ACK</w:t>
      </w:r>
      <w:r>
        <w:rPr>
          <w:rFonts w:hint="cs"/>
          <w:noProof/>
          <w:sz w:val="28"/>
          <w:szCs w:val="28"/>
          <w:rtl/>
        </w:rPr>
        <w:t xml:space="preserve"> על המידע שהשרת שלח, שוב ניתן לראותזאת כי ה</w:t>
      </w:r>
      <w:r>
        <w:rPr>
          <w:noProof/>
          <w:sz w:val="28"/>
          <w:szCs w:val="28"/>
        </w:rPr>
        <w:t>ack number</w:t>
      </w:r>
      <w:r>
        <w:rPr>
          <w:rFonts w:hint="cs"/>
          <w:noProof/>
          <w:sz w:val="28"/>
          <w:szCs w:val="28"/>
          <w:rtl/>
        </w:rPr>
        <w:t xml:space="preserve"> גדל בדיוק באורך המידע שנשלח.</w:t>
      </w:r>
    </w:p>
    <w:p w14:paraId="5DEA61A0" w14:textId="696E0335" w:rsidR="00B23FD7" w:rsidRDefault="005A7E01" w:rsidP="005A7E01">
      <w:pPr>
        <w:bidi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>7: כעת, הלקוח שולח שוב לשרת הפעם את התז שלנו, כמו עם השמות ה</w:t>
      </w:r>
      <w:r>
        <w:rPr>
          <w:noProof/>
          <w:sz w:val="28"/>
          <w:szCs w:val="28"/>
        </w:rPr>
        <w:t>seq</w:t>
      </w:r>
      <w:r>
        <w:rPr>
          <w:rFonts w:hint="cs"/>
          <w:noProof/>
          <w:sz w:val="28"/>
          <w:szCs w:val="28"/>
          <w:rtl/>
        </w:rPr>
        <w:t xml:space="preserve"> מייצג מאיפה לרשום את המידע ב</w:t>
      </w:r>
      <w:r>
        <w:rPr>
          <w:noProof/>
          <w:sz w:val="28"/>
          <w:szCs w:val="28"/>
        </w:rPr>
        <w:t>buffer</w:t>
      </w:r>
      <w:r>
        <w:rPr>
          <w:rFonts w:hint="cs"/>
          <w:noProof/>
          <w:sz w:val="28"/>
          <w:szCs w:val="28"/>
          <w:rtl/>
        </w:rPr>
        <w:t xml:space="preserve"> וה</w:t>
      </w:r>
      <w:r>
        <w:rPr>
          <w:noProof/>
          <w:sz w:val="28"/>
          <w:szCs w:val="28"/>
        </w:rPr>
        <w:t>len</w:t>
      </w:r>
      <w:r>
        <w:rPr>
          <w:rFonts w:hint="cs"/>
          <w:noProof/>
          <w:sz w:val="28"/>
          <w:szCs w:val="28"/>
          <w:rtl/>
        </w:rPr>
        <w:t xml:space="preserve"> את גודלו.</w:t>
      </w:r>
    </w:p>
    <w:p w14:paraId="3C7DE816" w14:textId="0E8416E7" w:rsidR="005A7E01" w:rsidRDefault="005A7E01" w:rsidP="005A7E01">
      <w:pPr>
        <w:bidi/>
        <w:rPr>
          <w:noProof/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w:t xml:space="preserve">8: השרת מחזיר כמובן </w:t>
      </w:r>
      <w:r>
        <w:rPr>
          <w:noProof/>
          <w:sz w:val="28"/>
          <w:szCs w:val="28"/>
        </w:rPr>
        <w:t>ack</w:t>
      </w:r>
      <w:r>
        <w:rPr>
          <w:rFonts w:hint="cs"/>
          <w:noProof/>
          <w:sz w:val="28"/>
          <w:szCs w:val="28"/>
          <w:rtl/>
        </w:rPr>
        <w:t xml:space="preserve"> על המידע (ניתן לראות שגדל בכאורך המידע אשר נשלח), בנוסף הוא מחזיר </w:t>
      </w:r>
      <w:r>
        <w:rPr>
          <w:noProof/>
          <w:sz w:val="28"/>
          <w:szCs w:val="28"/>
        </w:rPr>
        <w:t>seq, len</w:t>
      </w:r>
      <w:r>
        <w:rPr>
          <w:rFonts w:hint="cs"/>
          <w:noProof/>
          <w:sz w:val="28"/>
          <w:szCs w:val="28"/>
          <w:rtl/>
        </w:rPr>
        <w:t xml:space="preserve"> מתאימים כי הוא מחזיר ללקוח את התז. </w:t>
      </w:r>
    </w:p>
    <w:p w14:paraId="41D83A3B" w14:textId="42CE37A4" w:rsidR="00B23FD7" w:rsidRDefault="00B23FD7" w:rsidP="006D68F2">
      <w:pPr>
        <w:bidi/>
        <w:rPr>
          <w:sz w:val="28"/>
          <w:szCs w:val="28"/>
          <w:u w:val="single"/>
          <w:rtl/>
        </w:rPr>
      </w:pPr>
      <w:r>
        <w:rPr>
          <w:noProof/>
        </w:rPr>
        <w:drawing>
          <wp:inline distT="0" distB="0" distL="0" distR="0" wp14:anchorId="150F8993" wp14:editId="05C813A1">
            <wp:extent cx="6791960" cy="923925"/>
            <wp:effectExtent l="0" t="0" r="8890" b="952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/>
                  </pic:nvPicPr>
                  <pic:blipFill rotWithShape="1">
                    <a:blip r:embed="rId8"/>
                    <a:srcRect t="13579" r="43675" b="76245"/>
                    <a:stretch/>
                  </pic:blipFill>
                  <pic:spPr bwMode="auto">
                    <a:xfrm>
                      <a:off x="0" y="0"/>
                      <a:ext cx="6841352" cy="930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6468A" w14:textId="4F8086CB" w:rsidR="005A7E01" w:rsidRDefault="005A7E01" w:rsidP="005A7E01">
      <w:pPr>
        <w:bidi/>
        <w:rPr>
          <w:sz w:val="28"/>
          <w:szCs w:val="28"/>
          <w:u w:val="single"/>
        </w:rPr>
      </w:pPr>
      <w:r>
        <w:rPr>
          <w:rFonts w:hint="cs"/>
          <w:sz w:val="28"/>
          <w:szCs w:val="28"/>
          <w:u w:val="single"/>
          <w:rtl/>
        </w:rPr>
        <w:t>סיום</w:t>
      </w:r>
      <w:r>
        <w:rPr>
          <w:rFonts w:hint="cs"/>
          <w:sz w:val="28"/>
          <w:szCs w:val="28"/>
          <w:u w:val="single"/>
          <w:rtl/>
        </w:rPr>
        <w:t xml:space="preserve"> החיבור:</w:t>
      </w:r>
    </w:p>
    <w:p w14:paraId="7DAF8375" w14:textId="18681F6C" w:rsidR="005A7E01" w:rsidRDefault="005A7E01" w:rsidP="00A913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9</w:t>
      </w:r>
      <w:r w:rsidR="00A9133E">
        <w:rPr>
          <w:rFonts w:hint="cs"/>
          <w:sz w:val="28"/>
          <w:szCs w:val="28"/>
          <w:rtl/>
        </w:rPr>
        <w:t xml:space="preserve">: השרת שולח ללקוח שהוא רוצה להתנתק בעזרת הודעת </w:t>
      </w:r>
      <w:r w:rsidR="00A9133E">
        <w:rPr>
          <w:sz w:val="28"/>
          <w:szCs w:val="28"/>
        </w:rPr>
        <w:t>FIN</w:t>
      </w:r>
    </w:p>
    <w:p w14:paraId="6D8A2A5A" w14:textId="7DA3DBB1" w:rsidR="00A9133E" w:rsidRDefault="00A9133E" w:rsidP="00A9133E">
      <w:pPr>
        <w:bidi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10: הלקוח שולח לשרת שהוא רוצה להתנתק על ידי הודעת </w:t>
      </w:r>
      <w:r>
        <w:rPr>
          <w:rFonts w:hint="cs"/>
          <w:sz w:val="28"/>
          <w:szCs w:val="28"/>
        </w:rPr>
        <w:t>FIN</w:t>
      </w:r>
      <w:r>
        <w:rPr>
          <w:rFonts w:hint="cs"/>
          <w:sz w:val="28"/>
          <w:szCs w:val="28"/>
          <w:rtl/>
        </w:rPr>
        <w:t xml:space="preserve"> (הוא לא קיבל עדיין את שלו- נסיק זאת כי ה</w:t>
      </w:r>
      <w:r>
        <w:rPr>
          <w:sz w:val="28"/>
          <w:szCs w:val="28"/>
        </w:rPr>
        <w:t>ack number</w:t>
      </w:r>
      <w:r>
        <w:rPr>
          <w:rFonts w:hint="cs"/>
          <w:sz w:val="28"/>
          <w:szCs w:val="28"/>
          <w:rtl/>
        </w:rPr>
        <w:t xml:space="preserve"> לא גדל</w:t>
      </w:r>
      <w:r w:rsidR="00C13C9A">
        <w:rPr>
          <w:rFonts w:hint="cs"/>
          <w:sz w:val="28"/>
          <w:szCs w:val="28"/>
          <w:rtl/>
        </w:rPr>
        <w:t xml:space="preserve"> מהודעה 7</w:t>
      </w:r>
      <w:r>
        <w:rPr>
          <w:rFonts w:hint="cs"/>
          <w:sz w:val="28"/>
          <w:szCs w:val="28"/>
          <w:rtl/>
        </w:rPr>
        <w:t>)</w:t>
      </w:r>
    </w:p>
    <w:p w14:paraId="1C43E617" w14:textId="11761AD3" w:rsidR="00A9133E" w:rsidRDefault="00A9133E" w:rsidP="00A9133E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11: </w:t>
      </w:r>
      <w:r w:rsidR="00C13C9A">
        <w:rPr>
          <w:rFonts w:hint="cs"/>
          <w:sz w:val="28"/>
          <w:szCs w:val="28"/>
          <w:rtl/>
        </w:rPr>
        <w:t>השרת מאשר את הודעת ה</w:t>
      </w:r>
      <w:r w:rsidR="00C13C9A">
        <w:rPr>
          <w:rFonts w:hint="cs"/>
          <w:sz w:val="28"/>
          <w:szCs w:val="28"/>
        </w:rPr>
        <w:t>FIN</w:t>
      </w:r>
      <w:r w:rsidR="00C13C9A">
        <w:rPr>
          <w:rFonts w:hint="cs"/>
          <w:sz w:val="28"/>
          <w:szCs w:val="28"/>
          <w:rtl/>
        </w:rPr>
        <w:t xml:space="preserve"> של הלקוח (נסיק זאת כי ה</w:t>
      </w:r>
      <w:r w:rsidR="00C13C9A">
        <w:rPr>
          <w:sz w:val="28"/>
          <w:szCs w:val="28"/>
        </w:rPr>
        <w:t>ack</w:t>
      </w:r>
      <w:r w:rsidR="00C13C9A">
        <w:rPr>
          <w:rFonts w:hint="cs"/>
          <w:sz w:val="28"/>
          <w:szCs w:val="28"/>
          <w:rtl/>
        </w:rPr>
        <w:t xml:space="preserve"> גדל מאז הודעה 9)</w:t>
      </w:r>
    </w:p>
    <w:p w14:paraId="7AEFB8F6" w14:textId="74327838" w:rsidR="00C13C9A" w:rsidRPr="00A9133E" w:rsidRDefault="00C13C9A" w:rsidP="00C13C9A">
      <w:pPr>
        <w:bidi/>
        <w:rPr>
          <w:rFonts w:hint="cs"/>
          <w:noProof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12: הלקוח מאשר את הודעת ה</w:t>
      </w:r>
      <w:r>
        <w:rPr>
          <w:rFonts w:hint="cs"/>
          <w:sz w:val="28"/>
          <w:szCs w:val="28"/>
        </w:rPr>
        <w:t>FIN</w:t>
      </w:r>
      <w:r>
        <w:rPr>
          <w:rFonts w:hint="cs"/>
          <w:sz w:val="28"/>
          <w:szCs w:val="28"/>
          <w:rtl/>
        </w:rPr>
        <w:t xml:space="preserve"> של השרת ( נראה שהשרת כבר סגר את החיבור כי הוא רצה לסגור וגם קיבל הודעת </w:t>
      </w:r>
      <w:r>
        <w:rPr>
          <w:rFonts w:hint="cs"/>
          <w:sz w:val="28"/>
          <w:szCs w:val="28"/>
        </w:rPr>
        <w:t>FIN</w:t>
      </w:r>
      <w:r>
        <w:rPr>
          <w:rFonts w:hint="cs"/>
          <w:sz w:val="28"/>
          <w:szCs w:val="28"/>
          <w:rtl/>
        </w:rPr>
        <w:t xml:space="preserve"> מהלקוח לכן הוא סגר את החיבור מה שגרם לכך שהודעת ה</w:t>
      </w:r>
      <w:r>
        <w:rPr>
          <w:rFonts w:hint="cs"/>
          <w:sz w:val="28"/>
          <w:szCs w:val="28"/>
        </w:rPr>
        <w:t>ACK</w:t>
      </w:r>
      <w:r>
        <w:rPr>
          <w:rFonts w:hint="cs"/>
          <w:sz w:val="28"/>
          <w:szCs w:val="28"/>
          <w:rtl/>
        </w:rPr>
        <w:t xml:space="preserve"> של הלקוח על הסגירה לא להגיע)</w:t>
      </w:r>
    </w:p>
    <w:p w14:paraId="33E60BE8" w14:textId="77777777" w:rsidR="00C13C9A" w:rsidRDefault="00C13C9A" w:rsidP="005A7E01">
      <w:pPr>
        <w:bidi/>
        <w:rPr>
          <w:noProof/>
          <w:rtl/>
        </w:rPr>
      </w:pPr>
    </w:p>
    <w:p w14:paraId="7C397826" w14:textId="1D78872A" w:rsidR="005A7E01" w:rsidRPr="004F2B1A" w:rsidRDefault="005A7E01" w:rsidP="00C13C9A">
      <w:pPr>
        <w:bidi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55A1A8" wp14:editId="255A8A4E">
            <wp:extent cx="7098030" cy="895328"/>
            <wp:effectExtent l="0" t="0" r="0" b="63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 rotWithShape="1">
                    <a:blip r:embed="rId9"/>
                    <a:srcRect t="20048" r="43429" b="70085"/>
                    <a:stretch/>
                  </pic:blipFill>
                  <pic:spPr bwMode="auto">
                    <a:xfrm>
                      <a:off x="0" y="0"/>
                      <a:ext cx="7119074" cy="89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A7E01" w:rsidRPr="004F2B1A" w:rsidSect="00A31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A9D79" w14:textId="77777777" w:rsidR="00C6171E" w:rsidRDefault="00C6171E" w:rsidP="00AC15F6">
      <w:pPr>
        <w:spacing w:after="0" w:line="240" w:lineRule="auto"/>
      </w:pPr>
      <w:r>
        <w:separator/>
      </w:r>
    </w:p>
  </w:endnote>
  <w:endnote w:type="continuationSeparator" w:id="0">
    <w:p w14:paraId="19582781" w14:textId="77777777" w:rsidR="00C6171E" w:rsidRDefault="00C6171E" w:rsidP="00AC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AC97C8" w14:textId="77777777" w:rsidR="00C6171E" w:rsidRDefault="00C6171E" w:rsidP="00AC15F6">
      <w:pPr>
        <w:spacing w:after="0" w:line="240" w:lineRule="auto"/>
      </w:pPr>
      <w:r>
        <w:separator/>
      </w:r>
    </w:p>
  </w:footnote>
  <w:footnote w:type="continuationSeparator" w:id="0">
    <w:p w14:paraId="2EBCA37B" w14:textId="77777777" w:rsidR="00C6171E" w:rsidRDefault="00C6171E" w:rsidP="00AC15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95E33"/>
    <w:multiLevelType w:val="hybridMultilevel"/>
    <w:tmpl w:val="227C3E6C"/>
    <w:lvl w:ilvl="0" w:tplc="965483A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672B24"/>
    <w:multiLevelType w:val="hybridMultilevel"/>
    <w:tmpl w:val="5A70E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432"/>
    <w:rsid w:val="00153A43"/>
    <w:rsid w:val="004C3BB8"/>
    <w:rsid w:val="004F2B1A"/>
    <w:rsid w:val="005A7E01"/>
    <w:rsid w:val="005D5432"/>
    <w:rsid w:val="006D68F2"/>
    <w:rsid w:val="008A13BB"/>
    <w:rsid w:val="00A31219"/>
    <w:rsid w:val="00A7182E"/>
    <w:rsid w:val="00A9133E"/>
    <w:rsid w:val="00AC15F6"/>
    <w:rsid w:val="00B23FD7"/>
    <w:rsid w:val="00C13C9A"/>
    <w:rsid w:val="00C24595"/>
    <w:rsid w:val="00C6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74EB"/>
  <w15:chartTrackingRefBased/>
  <w15:docId w15:val="{45B1B9D1-112C-479D-AF63-EB97E5EE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5F6"/>
  </w:style>
  <w:style w:type="paragraph" w:styleId="Footer">
    <w:name w:val="footer"/>
    <w:basedOn w:val="Normal"/>
    <w:link w:val="FooterChar"/>
    <w:uiPriority w:val="99"/>
    <w:unhideWhenUsed/>
    <w:rsid w:val="00AC15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5F6"/>
  </w:style>
  <w:style w:type="paragraph" w:styleId="ListParagraph">
    <w:name w:val="List Paragraph"/>
    <w:basedOn w:val="Normal"/>
    <w:uiPriority w:val="34"/>
    <w:qFormat/>
    <w:rsid w:val="00A71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Yogev Abarbanel</dc:creator>
  <cp:keywords/>
  <dc:description/>
  <cp:lastModifiedBy>Yogev Abarbanel</cp:lastModifiedBy>
  <cp:revision>2</cp:revision>
  <dcterms:created xsi:type="dcterms:W3CDTF">2021-12-09T14:37:00Z</dcterms:created>
  <dcterms:modified xsi:type="dcterms:W3CDTF">2021-12-09T15:31:00Z</dcterms:modified>
</cp:coreProperties>
</file>