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660BC" w14:textId="308E4FD2" w:rsidR="0068120B" w:rsidRDefault="00960BFD" w:rsidP="00960BFD">
      <w:pPr>
        <w:bidi/>
        <w:jc w:val="center"/>
        <w:rPr>
          <w:rFonts w:ascii="David" w:hAnsi="David" w:cs="David"/>
          <w:sz w:val="32"/>
          <w:szCs w:val="32"/>
          <w:rtl/>
        </w:rPr>
      </w:pPr>
      <w:r>
        <w:rPr>
          <w:rFonts w:ascii="David" w:hAnsi="David" w:cs="David" w:hint="cs"/>
          <w:sz w:val="44"/>
          <w:szCs w:val="44"/>
          <w:rtl/>
        </w:rPr>
        <w:t xml:space="preserve">דוח מחקר </w:t>
      </w:r>
      <w:r>
        <w:rPr>
          <w:rFonts w:ascii="David" w:hAnsi="David" w:cs="David"/>
          <w:sz w:val="44"/>
          <w:szCs w:val="44"/>
          <w:rtl/>
        </w:rPr>
        <w:t>–</w:t>
      </w:r>
      <w:r>
        <w:rPr>
          <w:rFonts w:ascii="David" w:hAnsi="David" w:cs="David" w:hint="cs"/>
          <w:sz w:val="44"/>
          <w:szCs w:val="44"/>
          <w:rtl/>
        </w:rPr>
        <w:t xml:space="preserve"> מטלה תכנותית </w:t>
      </w:r>
      <w:r>
        <w:rPr>
          <w:rFonts w:ascii="David" w:hAnsi="David" w:cs="David"/>
          <w:sz w:val="44"/>
          <w:szCs w:val="44"/>
          <w:rtl/>
        </w:rPr>
        <w:t>–</w:t>
      </w:r>
      <w:r>
        <w:rPr>
          <w:rFonts w:ascii="David" w:hAnsi="David" w:cs="David" w:hint="cs"/>
          <w:sz w:val="44"/>
          <w:szCs w:val="44"/>
          <w:rtl/>
        </w:rPr>
        <w:t xml:space="preserve"> קורס 20940</w:t>
      </w:r>
      <w:r>
        <w:rPr>
          <w:rFonts w:ascii="David" w:hAnsi="David" w:cs="David"/>
          <w:sz w:val="44"/>
          <w:szCs w:val="44"/>
          <w:rtl/>
        </w:rPr>
        <w:br/>
      </w:r>
      <w:proofErr w:type="spellStart"/>
      <w:r>
        <w:rPr>
          <w:rFonts w:ascii="David" w:hAnsi="David" w:cs="David" w:hint="cs"/>
          <w:sz w:val="32"/>
          <w:szCs w:val="32"/>
          <w:rtl/>
        </w:rPr>
        <w:t>ממ"ן</w:t>
      </w:r>
      <w:proofErr w:type="spellEnd"/>
      <w:r>
        <w:rPr>
          <w:rFonts w:ascii="David" w:hAnsi="David" w:cs="David" w:hint="cs"/>
          <w:sz w:val="32"/>
          <w:szCs w:val="32"/>
          <w:rtl/>
        </w:rPr>
        <w:t xml:space="preserve"> 16, מבוא לאבטחת המרחב המקוון</w:t>
      </w:r>
    </w:p>
    <w:p w14:paraId="58AC0738" w14:textId="77777777" w:rsidR="00960BFD" w:rsidRDefault="00960BFD" w:rsidP="00960BFD">
      <w:pPr>
        <w:bidi/>
        <w:jc w:val="center"/>
        <w:rPr>
          <w:rFonts w:ascii="David" w:hAnsi="David" w:cs="David"/>
          <w:sz w:val="24"/>
          <w:szCs w:val="24"/>
        </w:rPr>
      </w:pPr>
    </w:p>
    <w:sdt>
      <w:sdtPr>
        <w:rPr>
          <w:color w:val="auto"/>
          <w:rtl/>
        </w:rPr>
        <w:id w:val="-509227135"/>
        <w:docPartObj>
          <w:docPartGallery w:val="Table of Contents"/>
          <w:docPartUnique/>
        </w:docPartObj>
      </w:sdtPr>
      <w:sdtEndPr>
        <w:rPr>
          <w:rFonts w:asciiTheme="minorHAnsi" w:eastAsiaTheme="minorEastAsia" w:hAnsiTheme="minorHAnsi" w:cstheme="minorBidi"/>
          <w:b/>
          <w:bCs/>
          <w:noProof/>
          <w:sz w:val="22"/>
          <w:szCs w:val="22"/>
        </w:rPr>
      </w:sdtEndPr>
      <w:sdtContent>
        <w:p w14:paraId="65FE7A39" w14:textId="22513E72" w:rsidR="008A15F7" w:rsidRPr="008A15F7" w:rsidRDefault="008A15F7" w:rsidP="008A15F7">
          <w:pPr>
            <w:pStyle w:val="TOCHeading"/>
            <w:bidi/>
            <w:rPr>
              <w:rFonts w:ascii="David" w:hAnsi="David" w:cs="David" w:hint="cs"/>
              <w:b/>
              <w:bCs/>
              <w:color w:val="auto"/>
              <w:rtl/>
            </w:rPr>
          </w:pPr>
          <w:r w:rsidRPr="008A15F7">
            <w:rPr>
              <w:rFonts w:ascii="David" w:hAnsi="David" w:cs="David" w:hint="cs"/>
              <w:b/>
              <w:bCs/>
              <w:color w:val="auto"/>
              <w:rtl/>
            </w:rPr>
            <w:t>תוכן עניינים</w:t>
          </w:r>
        </w:p>
        <w:p w14:paraId="78331246" w14:textId="506ABEFF" w:rsidR="008A15F7" w:rsidRDefault="008A15F7" w:rsidP="008A15F7">
          <w:pPr>
            <w:pStyle w:val="TOC1"/>
            <w:tabs>
              <w:tab w:val="right" w:leader="dot" w:pos="9016"/>
            </w:tabs>
            <w:bidi/>
            <w:rPr>
              <w:noProof/>
            </w:rPr>
          </w:pPr>
          <w:r>
            <w:fldChar w:fldCharType="begin"/>
          </w:r>
          <w:r>
            <w:instrText xml:space="preserve"> TOC \o "1-3" \h \z \u </w:instrText>
          </w:r>
          <w:r>
            <w:fldChar w:fldCharType="separate"/>
          </w:r>
          <w:hyperlink w:anchor="_Toc217510901" w:history="1">
            <w:r w:rsidRPr="006A25B0">
              <w:rPr>
                <w:rStyle w:val="Hyperlink"/>
                <w:rFonts w:ascii="David" w:hAnsi="David" w:cs="David" w:hint="eastAsia"/>
                <w:noProof/>
                <w:rtl/>
              </w:rPr>
              <w:t>מבוא</w:t>
            </w:r>
            <w:r>
              <w:rPr>
                <w:noProof/>
                <w:webHidden/>
              </w:rPr>
              <w:tab/>
            </w:r>
            <w:r>
              <w:rPr>
                <w:noProof/>
                <w:webHidden/>
              </w:rPr>
              <w:fldChar w:fldCharType="begin"/>
            </w:r>
            <w:r>
              <w:rPr>
                <w:noProof/>
                <w:webHidden/>
              </w:rPr>
              <w:instrText xml:space="preserve"> PAGEREF _Toc217510901 \h </w:instrText>
            </w:r>
            <w:r>
              <w:rPr>
                <w:noProof/>
                <w:webHidden/>
              </w:rPr>
            </w:r>
            <w:r>
              <w:rPr>
                <w:noProof/>
                <w:webHidden/>
              </w:rPr>
              <w:fldChar w:fldCharType="separate"/>
            </w:r>
            <w:r w:rsidR="00966101">
              <w:rPr>
                <w:noProof/>
                <w:webHidden/>
                <w:rtl/>
              </w:rPr>
              <w:t>1</w:t>
            </w:r>
            <w:r>
              <w:rPr>
                <w:noProof/>
                <w:webHidden/>
              </w:rPr>
              <w:fldChar w:fldCharType="end"/>
            </w:r>
          </w:hyperlink>
        </w:p>
        <w:p w14:paraId="5A510A07" w14:textId="37348D42" w:rsidR="008A15F7" w:rsidRDefault="008A15F7" w:rsidP="008A15F7">
          <w:pPr>
            <w:pStyle w:val="TOC1"/>
            <w:tabs>
              <w:tab w:val="right" w:leader="dot" w:pos="9016"/>
            </w:tabs>
            <w:bidi/>
            <w:rPr>
              <w:noProof/>
            </w:rPr>
          </w:pPr>
          <w:hyperlink w:anchor="_Toc217510902" w:history="1">
            <w:r w:rsidRPr="006A25B0">
              <w:rPr>
                <w:rStyle w:val="Hyperlink"/>
                <w:rFonts w:ascii="David" w:hAnsi="David" w:cs="David" w:hint="eastAsia"/>
                <w:noProof/>
                <w:rtl/>
              </w:rPr>
              <w:t>מתודולוגיה</w:t>
            </w:r>
            <w:r>
              <w:rPr>
                <w:noProof/>
                <w:webHidden/>
              </w:rPr>
              <w:tab/>
            </w:r>
            <w:r>
              <w:rPr>
                <w:noProof/>
                <w:webHidden/>
              </w:rPr>
              <w:fldChar w:fldCharType="begin"/>
            </w:r>
            <w:r>
              <w:rPr>
                <w:noProof/>
                <w:webHidden/>
              </w:rPr>
              <w:instrText xml:space="preserve"> PAGEREF _Toc217510902 \h </w:instrText>
            </w:r>
            <w:r>
              <w:rPr>
                <w:noProof/>
                <w:webHidden/>
              </w:rPr>
            </w:r>
            <w:r>
              <w:rPr>
                <w:noProof/>
                <w:webHidden/>
              </w:rPr>
              <w:fldChar w:fldCharType="separate"/>
            </w:r>
            <w:r w:rsidR="00966101">
              <w:rPr>
                <w:noProof/>
                <w:webHidden/>
                <w:rtl/>
              </w:rPr>
              <w:t>1</w:t>
            </w:r>
            <w:r>
              <w:rPr>
                <w:noProof/>
                <w:webHidden/>
              </w:rPr>
              <w:fldChar w:fldCharType="end"/>
            </w:r>
          </w:hyperlink>
        </w:p>
        <w:p w14:paraId="71FA9F75" w14:textId="294BA7F0" w:rsidR="008A15F7" w:rsidRDefault="008A15F7" w:rsidP="008A15F7">
          <w:pPr>
            <w:pStyle w:val="TOC1"/>
            <w:tabs>
              <w:tab w:val="right" w:leader="dot" w:pos="9016"/>
            </w:tabs>
            <w:bidi/>
            <w:rPr>
              <w:noProof/>
            </w:rPr>
          </w:pPr>
          <w:hyperlink w:anchor="_Toc217510903" w:history="1">
            <w:r w:rsidRPr="006A25B0">
              <w:rPr>
                <w:rStyle w:val="Hyperlink"/>
                <w:rFonts w:ascii="David" w:hAnsi="David" w:cs="David" w:hint="eastAsia"/>
                <w:noProof/>
                <w:rtl/>
              </w:rPr>
              <w:t>תוצאות</w:t>
            </w:r>
            <w:r>
              <w:rPr>
                <w:noProof/>
                <w:webHidden/>
              </w:rPr>
              <w:tab/>
            </w:r>
            <w:r>
              <w:rPr>
                <w:noProof/>
                <w:webHidden/>
              </w:rPr>
              <w:fldChar w:fldCharType="begin"/>
            </w:r>
            <w:r>
              <w:rPr>
                <w:noProof/>
                <w:webHidden/>
              </w:rPr>
              <w:instrText xml:space="preserve"> PAGEREF _Toc217510903 \h </w:instrText>
            </w:r>
            <w:r>
              <w:rPr>
                <w:noProof/>
                <w:webHidden/>
              </w:rPr>
            </w:r>
            <w:r>
              <w:rPr>
                <w:noProof/>
                <w:webHidden/>
              </w:rPr>
              <w:fldChar w:fldCharType="separate"/>
            </w:r>
            <w:r w:rsidR="00966101">
              <w:rPr>
                <w:noProof/>
                <w:webHidden/>
                <w:rtl/>
              </w:rPr>
              <w:t>1</w:t>
            </w:r>
            <w:r>
              <w:rPr>
                <w:noProof/>
                <w:webHidden/>
              </w:rPr>
              <w:fldChar w:fldCharType="end"/>
            </w:r>
          </w:hyperlink>
        </w:p>
        <w:p w14:paraId="36C44171" w14:textId="1636DB9F" w:rsidR="008A15F7" w:rsidRDefault="008A15F7" w:rsidP="008A15F7">
          <w:pPr>
            <w:pStyle w:val="TOC1"/>
            <w:tabs>
              <w:tab w:val="right" w:leader="dot" w:pos="9016"/>
            </w:tabs>
            <w:bidi/>
            <w:rPr>
              <w:noProof/>
            </w:rPr>
          </w:pPr>
          <w:hyperlink w:anchor="_Toc217510904" w:history="1">
            <w:r w:rsidRPr="006A25B0">
              <w:rPr>
                <w:rStyle w:val="Hyperlink"/>
                <w:rFonts w:ascii="David" w:hAnsi="David" w:cs="David" w:hint="eastAsia"/>
                <w:noProof/>
                <w:rtl/>
              </w:rPr>
              <w:t>ניתוח</w:t>
            </w:r>
            <w:r w:rsidRPr="006A25B0">
              <w:rPr>
                <w:rStyle w:val="Hyperlink"/>
                <w:rFonts w:ascii="David" w:hAnsi="David" w:cs="David"/>
                <w:noProof/>
                <w:rtl/>
              </w:rPr>
              <w:t xml:space="preserve"> </w:t>
            </w:r>
            <w:r w:rsidRPr="006A25B0">
              <w:rPr>
                <w:rStyle w:val="Hyperlink"/>
                <w:rFonts w:ascii="David" w:hAnsi="David" w:cs="David" w:hint="eastAsia"/>
                <w:noProof/>
                <w:rtl/>
              </w:rPr>
              <w:t>ודיון</w:t>
            </w:r>
            <w:r>
              <w:rPr>
                <w:noProof/>
                <w:webHidden/>
              </w:rPr>
              <w:tab/>
            </w:r>
            <w:r>
              <w:rPr>
                <w:noProof/>
                <w:webHidden/>
              </w:rPr>
              <w:fldChar w:fldCharType="begin"/>
            </w:r>
            <w:r>
              <w:rPr>
                <w:noProof/>
                <w:webHidden/>
              </w:rPr>
              <w:instrText xml:space="preserve"> PAGEREF _Toc217510904 \h </w:instrText>
            </w:r>
            <w:r>
              <w:rPr>
                <w:noProof/>
                <w:webHidden/>
              </w:rPr>
            </w:r>
            <w:r>
              <w:rPr>
                <w:noProof/>
                <w:webHidden/>
              </w:rPr>
              <w:fldChar w:fldCharType="separate"/>
            </w:r>
            <w:r w:rsidR="00966101">
              <w:rPr>
                <w:noProof/>
                <w:webHidden/>
                <w:rtl/>
              </w:rPr>
              <w:t>1</w:t>
            </w:r>
            <w:r>
              <w:rPr>
                <w:noProof/>
                <w:webHidden/>
              </w:rPr>
              <w:fldChar w:fldCharType="end"/>
            </w:r>
          </w:hyperlink>
        </w:p>
        <w:p w14:paraId="220F624C" w14:textId="39487248" w:rsidR="008A15F7" w:rsidRDefault="008A15F7" w:rsidP="008A15F7">
          <w:pPr>
            <w:pStyle w:val="TOC1"/>
            <w:tabs>
              <w:tab w:val="right" w:leader="dot" w:pos="9016"/>
            </w:tabs>
            <w:bidi/>
            <w:rPr>
              <w:noProof/>
            </w:rPr>
          </w:pPr>
          <w:hyperlink w:anchor="_Toc217510905" w:history="1">
            <w:r w:rsidRPr="006A25B0">
              <w:rPr>
                <w:rStyle w:val="Hyperlink"/>
                <w:rFonts w:ascii="David" w:hAnsi="David" w:cs="David" w:hint="eastAsia"/>
                <w:noProof/>
                <w:rtl/>
              </w:rPr>
              <w:t>שיקולים</w:t>
            </w:r>
            <w:r w:rsidRPr="006A25B0">
              <w:rPr>
                <w:rStyle w:val="Hyperlink"/>
                <w:rFonts w:ascii="David" w:hAnsi="David" w:cs="David"/>
                <w:noProof/>
                <w:rtl/>
              </w:rPr>
              <w:t xml:space="preserve"> </w:t>
            </w:r>
            <w:r w:rsidRPr="006A25B0">
              <w:rPr>
                <w:rStyle w:val="Hyperlink"/>
                <w:rFonts w:ascii="David" w:hAnsi="David" w:cs="David" w:hint="eastAsia"/>
                <w:noProof/>
                <w:rtl/>
              </w:rPr>
              <w:t>אתיים</w:t>
            </w:r>
            <w:r>
              <w:rPr>
                <w:noProof/>
                <w:webHidden/>
              </w:rPr>
              <w:tab/>
            </w:r>
            <w:r>
              <w:rPr>
                <w:noProof/>
                <w:webHidden/>
              </w:rPr>
              <w:fldChar w:fldCharType="begin"/>
            </w:r>
            <w:r>
              <w:rPr>
                <w:noProof/>
                <w:webHidden/>
              </w:rPr>
              <w:instrText xml:space="preserve"> PAGEREF _Toc217510905 \h </w:instrText>
            </w:r>
            <w:r>
              <w:rPr>
                <w:noProof/>
                <w:webHidden/>
              </w:rPr>
            </w:r>
            <w:r>
              <w:rPr>
                <w:noProof/>
                <w:webHidden/>
              </w:rPr>
              <w:fldChar w:fldCharType="separate"/>
            </w:r>
            <w:r w:rsidR="00966101">
              <w:rPr>
                <w:noProof/>
                <w:webHidden/>
                <w:rtl/>
              </w:rPr>
              <w:t>1</w:t>
            </w:r>
            <w:r>
              <w:rPr>
                <w:noProof/>
                <w:webHidden/>
              </w:rPr>
              <w:fldChar w:fldCharType="end"/>
            </w:r>
          </w:hyperlink>
        </w:p>
        <w:p w14:paraId="433AB3B5" w14:textId="774C1539" w:rsidR="008A15F7" w:rsidRDefault="008A15F7" w:rsidP="008A15F7">
          <w:pPr>
            <w:pStyle w:val="TOC1"/>
            <w:tabs>
              <w:tab w:val="right" w:leader="dot" w:pos="9016"/>
            </w:tabs>
            <w:bidi/>
            <w:rPr>
              <w:noProof/>
            </w:rPr>
          </w:pPr>
          <w:hyperlink w:anchor="_Toc217510906" w:history="1">
            <w:r w:rsidRPr="006A25B0">
              <w:rPr>
                <w:rStyle w:val="Hyperlink"/>
                <w:rFonts w:ascii="David" w:hAnsi="David" w:cs="David" w:hint="eastAsia"/>
                <w:noProof/>
                <w:rtl/>
              </w:rPr>
              <w:t>מקורות</w:t>
            </w:r>
            <w:r>
              <w:rPr>
                <w:noProof/>
                <w:webHidden/>
              </w:rPr>
              <w:tab/>
            </w:r>
            <w:r>
              <w:rPr>
                <w:noProof/>
                <w:webHidden/>
              </w:rPr>
              <w:fldChar w:fldCharType="begin"/>
            </w:r>
            <w:r>
              <w:rPr>
                <w:noProof/>
                <w:webHidden/>
              </w:rPr>
              <w:instrText xml:space="preserve"> PAGEREF _Toc217510906 \h </w:instrText>
            </w:r>
            <w:r>
              <w:rPr>
                <w:noProof/>
                <w:webHidden/>
              </w:rPr>
            </w:r>
            <w:r>
              <w:rPr>
                <w:noProof/>
                <w:webHidden/>
              </w:rPr>
              <w:fldChar w:fldCharType="separate"/>
            </w:r>
            <w:r w:rsidR="00966101">
              <w:rPr>
                <w:noProof/>
                <w:webHidden/>
                <w:rtl/>
              </w:rPr>
              <w:t>1</w:t>
            </w:r>
            <w:r>
              <w:rPr>
                <w:noProof/>
                <w:webHidden/>
              </w:rPr>
              <w:fldChar w:fldCharType="end"/>
            </w:r>
          </w:hyperlink>
        </w:p>
        <w:p w14:paraId="19DB23A0" w14:textId="3E0D0623" w:rsidR="008A15F7" w:rsidRPr="008A15F7" w:rsidRDefault="008A15F7" w:rsidP="008A15F7">
          <w:pPr>
            <w:bidi/>
            <w:rPr>
              <w:rtl/>
            </w:rPr>
          </w:pPr>
          <w:r>
            <w:rPr>
              <w:b/>
              <w:bCs/>
              <w:noProof/>
            </w:rPr>
            <w:fldChar w:fldCharType="end"/>
          </w:r>
        </w:p>
      </w:sdtContent>
    </w:sdt>
    <w:p w14:paraId="152D3C00" w14:textId="53F58615" w:rsidR="008A15F7" w:rsidRDefault="008A15F7" w:rsidP="008A15F7">
      <w:pPr>
        <w:pStyle w:val="Heading1"/>
        <w:bidi/>
        <w:rPr>
          <w:rFonts w:ascii="David" w:hAnsi="David" w:cs="David"/>
          <w:color w:val="auto"/>
        </w:rPr>
      </w:pPr>
      <w:bookmarkStart w:id="0" w:name="_Toc217510901"/>
      <w:r w:rsidRPr="008A15F7">
        <w:rPr>
          <w:rFonts w:ascii="David" w:hAnsi="David" w:cs="David"/>
          <w:color w:val="auto"/>
          <w:rtl/>
        </w:rPr>
        <w:t>מבוא</w:t>
      </w:r>
      <w:bookmarkEnd w:id="0"/>
    </w:p>
    <w:p w14:paraId="3406F085" w14:textId="41C5C182" w:rsidR="008A15F7" w:rsidRDefault="008A15F7" w:rsidP="008A15F7">
      <w:pPr>
        <w:bidi/>
        <w:rPr>
          <w:rFonts w:ascii="David" w:hAnsi="David" w:cs="David"/>
          <w:sz w:val="24"/>
          <w:szCs w:val="24"/>
          <w:rtl/>
        </w:rPr>
      </w:pPr>
    </w:p>
    <w:p w14:paraId="6627DC98" w14:textId="7DA84ECF" w:rsidR="006538F7" w:rsidRDefault="006538F7" w:rsidP="006538F7">
      <w:pPr>
        <w:bidi/>
        <w:rPr>
          <w:rFonts w:ascii="David" w:hAnsi="David" w:cs="David"/>
          <w:sz w:val="24"/>
          <w:szCs w:val="24"/>
          <w:rtl/>
        </w:rPr>
      </w:pPr>
      <w:r>
        <w:rPr>
          <w:rFonts w:ascii="David" w:hAnsi="David" w:cs="David" w:hint="cs"/>
          <w:sz w:val="24"/>
          <w:szCs w:val="24"/>
          <w:rtl/>
        </w:rPr>
        <w:t xml:space="preserve">מנגנוני אימות מבוססי סיסמאות הם שכבת אבטחה מרכזית ברוב המערכות המודרניות, אבל היעילות שלהם תלויה בצורה ישירה באיכות והגדרות האלגוריתמים המשומשים במערכת להצפנה ולגיבוב של הסיסמאות. </w:t>
      </w:r>
    </w:p>
    <w:p w14:paraId="2E132EA2" w14:textId="5D9755DB" w:rsidR="003A02A2" w:rsidRDefault="006538F7" w:rsidP="003A02A2">
      <w:pPr>
        <w:bidi/>
        <w:rPr>
          <w:rFonts w:ascii="David" w:hAnsi="David" w:cs="David"/>
          <w:sz w:val="24"/>
          <w:szCs w:val="24"/>
          <w:rtl/>
        </w:rPr>
      </w:pPr>
      <w:r>
        <w:rPr>
          <w:rFonts w:ascii="David" w:hAnsi="David" w:cs="David" w:hint="cs"/>
          <w:sz w:val="24"/>
          <w:szCs w:val="24"/>
          <w:rtl/>
        </w:rPr>
        <w:t xml:space="preserve">בחירות לא נכונות של פרמטרים </w:t>
      </w:r>
      <w:proofErr w:type="spellStart"/>
      <w:r>
        <w:rPr>
          <w:rFonts w:ascii="David" w:hAnsi="David" w:cs="David" w:hint="cs"/>
          <w:sz w:val="24"/>
          <w:szCs w:val="24"/>
          <w:rtl/>
        </w:rPr>
        <w:t>קריפטוגרפיים</w:t>
      </w:r>
      <w:proofErr w:type="spellEnd"/>
      <w:r>
        <w:rPr>
          <w:rFonts w:ascii="David" w:hAnsi="David" w:cs="David" w:hint="cs"/>
          <w:sz w:val="24"/>
          <w:szCs w:val="24"/>
          <w:rtl/>
        </w:rPr>
        <w:t xml:space="preserve"> או בהגנות משלימות, כמו </w:t>
      </w:r>
      <w:r>
        <w:rPr>
          <w:rFonts w:ascii="David" w:hAnsi="David" w:cs="David"/>
          <w:sz w:val="24"/>
          <w:szCs w:val="24"/>
        </w:rPr>
        <w:t>Pepper</w:t>
      </w:r>
      <w:r>
        <w:rPr>
          <w:rFonts w:ascii="David" w:hAnsi="David" w:cs="David" w:hint="cs"/>
          <w:sz w:val="24"/>
          <w:szCs w:val="24"/>
          <w:rtl/>
        </w:rPr>
        <w:t xml:space="preserve">, </w:t>
      </w:r>
      <w:r>
        <w:rPr>
          <w:rFonts w:ascii="David" w:hAnsi="David" w:cs="David"/>
          <w:sz w:val="24"/>
          <w:szCs w:val="24"/>
        </w:rPr>
        <w:t>Salt</w:t>
      </w:r>
      <w:r>
        <w:rPr>
          <w:rFonts w:ascii="David" w:hAnsi="David" w:cs="David" w:hint="cs"/>
          <w:sz w:val="24"/>
          <w:szCs w:val="24"/>
          <w:rtl/>
        </w:rPr>
        <w:t xml:space="preserve"> ואחרים יכולות </w:t>
      </w:r>
      <w:r w:rsidR="003A02A2">
        <w:rPr>
          <w:rFonts w:ascii="David" w:hAnsi="David" w:cs="David" w:hint="cs"/>
          <w:sz w:val="24"/>
          <w:szCs w:val="24"/>
          <w:rtl/>
        </w:rPr>
        <w:t xml:space="preserve">במידה רבה לחשוף את הארגון והמערכת למתקפות, אפילו טיפשות, כמו </w:t>
      </w:r>
      <w:r w:rsidR="003A02A2">
        <w:rPr>
          <w:rFonts w:ascii="David" w:hAnsi="David" w:cs="David"/>
          <w:sz w:val="24"/>
          <w:szCs w:val="24"/>
        </w:rPr>
        <w:t>Brute-Force</w:t>
      </w:r>
      <w:r w:rsidR="003A02A2">
        <w:rPr>
          <w:rFonts w:ascii="David" w:hAnsi="David" w:cs="David" w:hint="cs"/>
          <w:sz w:val="24"/>
          <w:szCs w:val="24"/>
          <w:rtl/>
        </w:rPr>
        <w:t xml:space="preserve"> ו- </w:t>
      </w:r>
      <w:r w:rsidR="003A02A2">
        <w:rPr>
          <w:rFonts w:ascii="David" w:hAnsi="David" w:cs="David"/>
          <w:sz w:val="24"/>
          <w:szCs w:val="24"/>
        </w:rPr>
        <w:t>Password Spraying</w:t>
      </w:r>
      <w:r w:rsidR="003A02A2">
        <w:rPr>
          <w:rFonts w:ascii="David" w:hAnsi="David" w:cs="David" w:hint="cs"/>
          <w:sz w:val="24"/>
          <w:szCs w:val="24"/>
          <w:rtl/>
        </w:rPr>
        <w:t>, למרות השימוש באלגוריתמים מוכרים.</w:t>
      </w:r>
    </w:p>
    <w:p w14:paraId="1375282C" w14:textId="77777777" w:rsidR="003A02A2" w:rsidRDefault="003A02A2" w:rsidP="003A02A2">
      <w:pPr>
        <w:bidi/>
        <w:rPr>
          <w:rFonts w:ascii="David" w:hAnsi="David" w:cs="David"/>
          <w:sz w:val="24"/>
          <w:szCs w:val="24"/>
          <w:rtl/>
        </w:rPr>
      </w:pPr>
      <w:r>
        <w:rPr>
          <w:rFonts w:ascii="David" w:hAnsi="David" w:cs="David" w:hint="cs"/>
          <w:sz w:val="24"/>
          <w:szCs w:val="24"/>
          <w:rtl/>
        </w:rPr>
        <w:t xml:space="preserve">גיבוב, או באנגלית </w:t>
      </w:r>
      <w:r>
        <w:rPr>
          <w:rFonts w:ascii="David" w:hAnsi="David" w:cs="David"/>
          <w:sz w:val="24"/>
          <w:szCs w:val="24"/>
        </w:rPr>
        <w:t>Hashing</w:t>
      </w:r>
      <w:r>
        <w:rPr>
          <w:rFonts w:ascii="David" w:hAnsi="David" w:cs="David" w:hint="cs"/>
          <w:sz w:val="24"/>
          <w:szCs w:val="24"/>
          <w:rtl/>
        </w:rPr>
        <w:t xml:space="preserve"> הוא תהליך </w:t>
      </w:r>
      <w:proofErr w:type="spellStart"/>
      <w:r>
        <w:rPr>
          <w:rFonts w:ascii="David" w:hAnsi="David" w:cs="David" w:hint="cs"/>
          <w:sz w:val="24"/>
          <w:szCs w:val="24"/>
          <w:rtl/>
        </w:rPr>
        <w:t>קריפטוגרפי</w:t>
      </w:r>
      <w:proofErr w:type="spellEnd"/>
      <w:r>
        <w:rPr>
          <w:rFonts w:ascii="David" w:hAnsi="David" w:cs="David" w:hint="cs"/>
          <w:sz w:val="24"/>
          <w:szCs w:val="24"/>
          <w:rtl/>
        </w:rPr>
        <w:t xml:space="preserve"> </w:t>
      </w:r>
      <w:r w:rsidRPr="003A02A2">
        <w:rPr>
          <w:rFonts w:ascii="David" w:hAnsi="David" w:cs="David" w:hint="cs"/>
          <w:b/>
          <w:bCs/>
          <w:sz w:val="24"/>
          <w:szCs w:val="24"/>
          <w:rtl/>
        </w:rPr>
        <w:t>חד כיווני</w:t>
      </w:r>
      <w:r>
        <w:rPr>
          <w:rFonts w:ascii="David" w:hAnsi="David" w:cs="David" w:hint="cs"/>
          <w:sz w:val="24"/>
          <w:szCs w:val="24"/>
          <w:rtl/>
        </w:rPr>
        <w:t xml:space="preserve"> שבו קלט באורך שרירותי, כמו סיסמה, ממופה לפלט באורך </w:t>
      </w:r>
      <w:r w:rsidRPr="00B75095">
        <w:rPr>
          <w:rFonts w:ascii="David" w:hAnsi="David" w:cs="David" w:hint="cs"/>
          <w:b/>
          <w:bCs/>
          <w:sz w:val="24"/>
          <w:szCs w:val="24"/>
          <w:rtl/>
        </w:rPr>
        <w:t>קבוע</w:t>
      </w:r>
      <w:r>
        <w:rPr>
          <w:rFonts w:ascii="David" w:hAnsi="David" w:cs="David" w:hint="cs"/>
          <w:sz w:val="24"/>
          <w:szCs w:val="24"/>
          <w:rtl/>
        </w:rPr>
        <w:t xml:space="preserve"> שנקרא ערך גיבוב. אחד המאפיינים החשובים והמרכזיים של גיבוב הוא חוסר היכולת לשחזר את הקלט המקורי מתוך הפלט. מהסיבה הזאת, מערכת מאובטחת אף פעם לא תשמור סיסמה גלויה במסד הנתונים, אלא תמיד תשמור את ערך הגיבוב של הסיסמה במקום. בזמן האימות, נפעיל את אלגוריתם הגיבוב הנבחר על הסיסמה שהתקבלה ע"י המשתמש, ונשווה את ערך הגיבוב המתקבל עם הערך השמור.</w:t>
      </w:r>
    </w:p>
    <w:p w14:paraId="678D3E57" w14:textId="5E71F3A4" w:rsidR="003A02A2" w:rsidRDefault="003A02A2" w:rsidP="003A02A2">
      <w:pPr>
        <w:bidi/>
        <w:rPr>
          <w:rFonts w:ascii="David" w:hAnsi="David" w:cs="David"/>
          <w:sz w:val="24"/>
          <w:szCs w:val="24"/>
          <w:rtl/>
        </w:rPr>
      </w:pPr>
      <w:r>
        <w:rPr>
          <w:rFonts w:ascii="David" w:hAnsi="David" w:cs="David" w:hint="cs"/>
          <w:sz w:val="24"/>
          <w:szCs w:val="24"/>
          <w:rtl/>
        </w:rPr>
        <w:t xml:space="preserve">לעומת זאת, הצפנה היא תהליך דו כיווני שבו מידע מומר לצורה מוצפנת באמצעות </w:t>
      </w:r>
      <w:r w:rsidRPr="003A02A2">
        <w:rPr>
          <w:rFonts w:ascii="David" w:hAnsi="David" w:cs="David" w:hint="cs"/>
          <w:b/>
          <w:bCs/>
          <w:sz w:val="24"/>
          <w:szCs w:val="24"/>
          <w:rtl/>
        </w:rPr>
        <w:t>מפתח</w:t>
      </w:r>
      <w:r w:rsidR="00E8497E">
        <w:rPr>
          <w:rFonts w:ascii="David" w:hAnsi="David" w:cs="David" w:hint="cs"/>
          <w:sz w:val="24"/>
          <w:szCs w:val="24"/>
          <w:rtl/>
        </w:rPr>
        <w:t xml:space="preserve"> </w:t>
      </w:r>
      <w:r w:rsidR="00E8497E">
        <w:rPr>
          <w:rFonts w:ascii="David" w:hAnsi="David" w:cs="David" w:hint="cs"/>
          <w:b/>
          <w:bCs/>
          <w:sz w:val="24"/>
          <w:szCs w:val="24"/>
          <w:rtl/>
        </w:rPr>
        <w:t>הצפנה</w:t>
      </w:r>
      <w:r w:rsidR="00E8497E">
        <w:rPr>
          <w:rFonts w:ascii="David" w:hAnsi="David" w:cs="David" w:hint="cs"/>
          <w:sz w:val="24"/>
          <w:szCs w:val="24"/>
          <w:rtl/>
        </w:rPr>
        <w:t xml:space="preserve">, וניתן לשחזור חזרה לצורתו המקורית באמצעות </w:t>
      </w:r>
      <w:r w:rsidR="00763D03">
        <w:rPr>
          <w:rFonts w:ascii="David" w:hAnsi="David" w:cs="David" w:hint="cs"/>
          <w:sz w:val="24"/>
          <w:szCs w:val="24"/>
          <w:rtl/>
        </w:rPr>
        <w:t xml:space="preserve">מפתח מתאים. הצפנה מיועדת לשמירה על סודיות של המידע שנדרש לפענוח עתידי ולכן היא שיטה לא מתאימה לאחסון של סיסמאות, מאחר וחשיפה של מפתח ההצפנה שהיה בשימוש להצפין את הסיסמאות תאפשר לתוקף לשחזר בצורה מלאה את כל הסיסמאות. </w:t>
      </w:r>
    </w:p>
    <w:p w14:paraId="150ACDD5" w14:textId="0CE17044" w:rsidR="00763D03" w:rsidRDefault="00763D03" w:rsidP="00763D03">
      <w:pPr>
        <w:bidi/>
        <w:rPr>
          <w:rFonts w:ascii="David" w:hAnsi="David" w:cs="David"/>
          <w:sz w:val="24"/>
          <w:szCs w:val="24"/>
          <w:rtl/>
        </w:rPr>
      </w:pPr>
      <w:r>
        <w:rPr>
          <w:rFonts w:ascii="David" w:hAnsi="David" w:cs="David" w:hint="cs"/>
          <w:sz w:val="24"/>
          <w:szCs w:val="24"/>
          <w:rtl/>
        </w:rPr>
        <w:t xml:space="preserve">אחד השיטות המוכרות לתקיפה של מערכות מבוססות סיסמה היא </w:t>
      </w:r>
      <w:r>
        <w:rPr>
          <w:rFonts w:ascii="David" w:hAnsi="David" w:cs="David"/>
          <w:sz w:val="24"/>
          <w:szCs w:val="24"/>
        </w:rPr>
        <w:t>Brute-Force</w:t>
      </w:r>
      <w:r>
        <w:rPr>
          <w:rFonts w:ascii="David" w:hAnsi="David" w:cs="David" w:hint="cs"/>
          <w:sz w:val="24"/>
          <w:szCs w:val="24"/>
          <w:rtl/>
        </w:rPr>
        <w:t xml:space="preserve">, או בעברית "חיפוש ממצה". בשיטה הזאת התוקף מנסה באופן שיטתי מספר רב של סיסמאות אפשריות עבור חשבון מסוים, עד להשגת התאמה. היעילות של ההתקפה תלויה בכמה גורמים </w:t>
      </w:r>
      <w:r>
        <w:rPr>
          <w:rFonts w:ascii="David" w:hAnsi="David" w:cs="David"/>
          <w:sz w:val="24"/>
          <w:szCs w:val="24"/>
          <w:rtl/>
        </w:rPr>
        <w:t>–</w:t>
      </w:r>
    </w:p>
    <w:p w14:paraId="67F288AB" w14:textId="16BFEE9A" w:rsidR="00763D03" w:rsidRDefault="00763D03" w:rsidP="00763D03">
      <w:pPr>
        <w:pStyle w:val="ListParagraph"/>
        <w:numPr>
          <w:ilvl w:val="0"/>
          <w:numId w:val="1"/>
        </w:numPr>
        <w:bidi/>
        <w:rPr>
          <w:rFonts w:ascii="David" w:hAnsi="David" w:cs="David"/>
          <w:sz w:val="24"/>
          <w:szCs w:val="24"/>
        </w:rPr>
      </w:pPr>
      <w:r w:rsidRPr="00763D03">
        <w:rPr>
          <w:rFonts w:ascii="David" w:hAnsi="David" w:cs="David" w:hint="cs"/>
          <w:b/>
          <w:bCs/>
          <w:sz w:val="24"/>
          <w:szCs w:val="24"/>
          <w:rtl/>
        </w:rPr>
        <w:t>גודל מרחב החיפוש</w:t>
      </w:r>
      <w:r>
        <w:rPr>
          <w:rFonts w:ascii="David" w:hAnsi="David" w:cs="David" w:hint="cs"/>
          <w:sz w:val="24"/>
          <w:szCs w:val="24"/>
          <w:rtl/>
        </w:rPr>
        <w:t xml:space="preserve"> (למשל </w:t>
      </w:r>
      <w:r>
        <w:rPr>
          <w:rFonts w:ascii="David" w:hAnsi="David" w:cs="David"/>
          <w:sz w:val="24"/>
          <w:szCs w:val="24"/>
          <w:rtl/>
        </w:rPr>
        <w:t>–</w:t>
      </w:r>
      <w:r>
        <w:rPr>
          <w:rFonts w:ascii="David" w:hAnsi="David" w:cs="David" w:hint="cs"/>
          <w:sz w:val="24"/>
          <w:szCs w:val="24"/>
          <w:rtl/>
        </w:rPr>
        <w:t xml:space="preserve"> אם במערכת מסוימת סיסמה היא רצף של מספרים באורך של לפחות 3 ספרות, מרחב החיפוש הוא לפחות </w:t>
      </w:r>
      <m:oMath>
        <m:sSup>
          <m:sSupPr>
            <m:ctrlPr>
              <w:rPr>
                <w:rFonts w:ascii="Cambria Math" w:hAnsi="Cambria Math" w:cs="David"/>
                <w:i/>
                <w:sz w:val="24"/>
                <w:szCs w:val="24"/>
              </w:rPr>
            </m:ctrlPr>
          </m:sSupPr>
          <m:e>
            <m:r>
              <w:rPr>
                <w:rFonts w:ascii="Cambria Math" w:hAnsi="Cambria Math" w:cs="David"/>
                <w:sz w:val="24"/>
                <w:szCs w:val="24"/>
              </w:rPr>
              <m:t>10</m:t>
            </m:r>
          </m:e>
          <m:sup>
            <m:r>
              <w:rPr>
                <w:rFonts w:ascii="Cambria Math" w:hAnsi="Cambria Math" w:cs="David"/>
                <w:sz w:val="24"/>
                <w:szCs w:val="24"/>
              </w:rPr>
              <m:t>3</m:t>
            </m:r>
          </m:sup>
        </m:sSup>
        <m:r>
          <w:rPr>
            <w:rFonts w:ascii="Cambria Math" w:hAnsi="Cambria Math" w:cs="David"/>
            <w:sz w:val="24"/>
            <w:szCs w:val="24"/>
          </w:rPr>
          <m:t>=1000</m:t>
        </m:r>
      </m:oMath>
      <w:r>
        <w:rPr>
          <w:rFonts w:ascii="David" w:hAnsi="David" w:cs="David" w:hint="cs"/>
          <w:sz w:val="24"/>
          <w:szCs w:val="24"/>
          <w:rtl/>
        </w:rPr>
        <w:t xml:space="preserve"> סיסמאות).</w:t>
      </w:r>
    </w:p>
    <w:p w14:paraId="2F2756E2" w14:textId="4D61BC7F" w:rsidR="00763D03" w:rsidRDefault="00763D03" w:rsidP="00763D03">
      <w:pPr>
        <w:pStyle w:val="ListParagraph"/>
        <w:numPr>
          <w:ilvl w:val="0"/>
          <w:numId w:val="1"/>
        </w:numPr>
        <w:bidi/>
        <w:rPr>
          <w:rFonts w:ascii="David" w:hAnsi="David" w:cs="David"/>
          <w:sz w:val="24"/>
          <w:szCs w:val="24"/>
        </w:rPr>
      </w:pPr>
      <w:r w:rsidRPr="00763D03">
        <w:rPr>
          <w:rFonts w:ascii="David" w:hAnsi="David" w:cs="David" w:hint="cs"/>
          <w:b/>
          <w:bCs/>
          <w:sz w:val="24"/>
          <w:szCs w:val="24"/>
          <w:rtl/>
        </w:rPr>
        <w:t>מהירות ביצוע ניסיונות האימות</w:t>
      </w:r>
      <w:r>
        <w:rPr>
          <w:rFonts w:ascii="David" w:hAnsi="David" w:cs="David" w:hint="cs"/>
          <w:sz w:val="24"/>
          <w:szCs w:val="24"/>
          <w:rtl/>
        </w:rPr>
        <w:t xml:space="preserve"> (מהירות זו היא כמובן תוצאה של זמן התגובה בין התוקף והשרת, מהירות העיבוד והבדיקה של השרת, וכולי). </w:t>
      </w:r>
    </w:p>
    <w:p w14:paraId="600E91F9" w14:textId="18FA2699" w:rsidR="00763D03" w:rsidRDefault="006C72DB" w:rsidP="00763D03">
      <w:pPr>
        <w:pStyle w:val="ListParagraph"/>
        <w:numPr>
          <w:ilvl w:val="0"/>
          <w:numId w:val="1"/>
        </w:numPr>
        <w:bidi/>
        <w:rPr>
          <w:rFonts w:ascii="David" w:hAnsi="David" w:cs="David"/>
          <w:sz w:val="24"/>
          <w:szCs w:val="24"/>
        </w:rPr>
      </w:pPr>
      <w:r>
        <w:rPr>
          <w:rFonts w:ascii="David" w:hAnsi="David" w:cs="David" w:hint="cs"/>
          <w:b/>
          <w:bCs/>
          <w:sz w:val="24"/>
          <w:szCs w:val="24"/>
          <w:rtl/>
        </w:rPr>
        <w:t xml:space="preserve">קיומן של הגנות </w:t>
      </w:r>
      <w:r>
        <w:rPr>
          <w:rFonts w:ascii="David" w:hAnsi="David" w:cs="David"/>
          <w:sz w:val="24"/>
          <w:szCs w:val="24"/>
          <w:rtl/>
        </w:rPr>
        <w:t>–</w:t>
      </w:r>
      <w:r>
        <w:rPr>
          <w:rFonts w:ascii="David" w:hAnsi="David" w:cs="David" w:hint="cs"/>
          <w:sz w:val="24"/>
          <w:szCs w:val="24"/>
          <w:rtl/>
        </w:rPr>
        <w:t xml:space="preserve"> כמו שנראה בהמשך, הגנות שהשרת מפעיל כמו הגבלה של קצב הנ</w:t>
      </w:r>
      <w:r w:rsidR="00546158">
        <w:rPr>
          <w:rFonts w:ascii="David" w:hAnsi="David" w:cs="David" w:hint="cs"/>
          <w:sz w:val="24"/>
          <w:szCs w:val="24"/>
          <w:rtl/>
        </w:rPr>
        <w:t>י</w:t>
      </w:r>
      <w:r>
        <w:rPr>
          <w:rFonts w:ascii="David" w:hAnsi="David" w:cs="David" w:hint="cs"/>
          <w:sz w:val="24"/>
          <w:szCs w:val="24"/>
          <w:rtl/>
        </w:rPr>
        <w:t xml:space="preserve">סיונות, נעילת חשבונות ומנגנוני </w:t>
      </w:r>
      <w:r>
        <w:rPr>
          <w:rFonts w:ascii="David" w:hAnsi="David" w:cs="David"/>
          <w:sz w:val="24"/>
          <w:szCs w:val="24"/>
        </w:rPr>
        <w:t>TOTP</w:t>
      </w:r>
      <w:r>
        <w:rPr>
          <w:rFonts w:ascii="David" w:hAnsi="David" w:cs="David" w:hint="cs"/>
          <w:sz w:val="24"/>
          <w:szCs w:val="24"/>
          <w:rtl/>
        </w:rPr>
        <w:t xml:space="preserve"> ו-</w:t>
      </w:r>
      <w:r>
        <w:rPr>
          <w:rFonts w:ascii="David" w:hAnsi="David" w:cs="David"/>
          <w:sz w:val="24"/>
          <w:szCs w:val="24"/>
        </w:rPr>
        <w:t>CAPTCHA</w:t>
      </w:r>
      <w:r>
        <w:rPr>
          <w:rFonts w:ascii="David" w:hAnsi="David" w:cs="David" w:hint="cs"/>
          <w:sz w:val="24"/>
          <w:szCs w:val="24"/>
          <w:rtl/>
        </w:rPr>
        <w:t xml:space="preserve"> יכולים למנוע מהתוקף להצליח. </w:t>
      </w:r>
    </w:p>
    <w:p w14:paraId="032FCDB7" w14:textId="0F94B08B" w:rsidR="009C05DB" w:rsidRDefault="009C05DB" w:rsidP="009C05DB">
      <w:pPr>
        <w:bidi/>
        <w:rPr>
          <w:rFonts w:ascii="David" w:hAnsi="David" w:cs="David"/>
          <w:sz w:val="24"/>
          <w:szCs w:val="24"/>
          <w:rtl/>
        </w:rPr>
      </w:pPr>
      <w:r>
        <w:rPr>
          <w:rFonts w:ascii="David" w:hAnsi="David" w:cs="David" w:hint="cs"/>
          <w:sz w:val="24"/>
          <w:szCs w:val="24"/>
          <w:rtl/>
        </w:rPr>
        <w:t xml:space="preserve">שיטה נוספת לתקיפה של מערכות כאלו נקראת </w:t>
      </w:r>
      <w:r>
        <w:rPr>
          <w:rFonts w:ascii="David" w:hAnsi="David" w:cs="David"/>
          <w:sz w:val="24"/>
          <w:szCs w:val="24"/>
        </w:rPr>
        <w:t>Password-Spraying</w:t>
      </w:r>
      <w:r>
        <w:rPr>
          <w:rFonts w:ascii="David" w:hAnsi="David" w:cs="David" w:hint="cs"/>
          <w:sz w:val="24"/>
          <w:szCs w:val="24"/>
          <w:rtl/>
        </w:rPr>
        <w:t xml:space="preserve">, והיא וריאציה מתוחכמת יותר של </w:t>
      </w:r>
      <w:r>
        <w:rPr>
          <w:rFonts w:ascii="David" w:hAnsi="David" w:cs="David"/>
          <w:sz w:val="24"/>
          <w:szCs w:val="24"/>
        </w:rPr>
        <w:t>Brute-Force</w:t>
      </w:r>
      <w:r>
        <w:rPr>
          <w:rFonts w:ascii="David" w:hAnsi="David" w:cs="David" w:hint="cs"/>
          <w:sz w:val="24"/>
          <w:szCs w:val="24"/>
          <w:rtl/>
        </w:rPr>
        <w:t xml:space="preserve">, שבה נעשה ניסיון להשתמש במספר מוגבל של סיסמאות, על פני מספר רב של חשבונות שונים. השיטה הזו נועדה לעקוף מנגנונים שממומשים על ידי השרת כדי </w:t>
      </w:r>
      <w:proofErr w:type="spellStart"/>
      <w:r>
        <w:rPr>
          <w:rFonts w:ascii="David" w:hAnsi="David" w:cs="David" w:hint="cs"/>
          <w:sz w:val="24"/>
          <w:szCs w:val="24"/>
          <w:rtl/>
        </w:rPr>
        <w:t>לנטר</w:t>
      </w:r>
      <w:proofErr w:type="spellEnd"/>
      <w:r>
        <w:rPr>
          <w:rFonts w:ascii="David" w:hAnsi="David" w:cs="David" w:hint="cs"/>
          <w:sz w:val="24"/>
          <w:szCs w:val="24"/>
          <w:rtl/>
        </w:rPr>
        <w:t xml:space="preserve"> ולמנוע פריצה לחשבון יחיד.</w:t>
      </w:r>
    </w:p>
    <w:p w14:paraId="435D2E84" w14:textId="145CB856" w:rsidR="009C05DB" w:rsidRDefault="009C05DB" w:rsidP="009C05DB">
      <w:pPr>
        <w:bidi/>
        <w:rPr>
          <w:rFonts w:ascii="David" w:hAnsi="David" w:cs="David"/>
          <w:sz w:val="24"/>
          <w:szCs w:val="24"/>
          <w:rtl/>
        </w:rPr>
      </w:pPr>
      <w:r>
        <w:rPr>
          <w:rFonts w:ascii="David" w:hAnsi="David" w:cs="David" w:hint="cs"/>
          <w:sz w:val="24"/>
          <w:szCs w:val="24"/>
          <w:rtl/>
        </w:rPr>
        <w:lastRenderedPageBreak/>
        <w:t>המטרה של העבודה שלנו היא לבצע סדרה של ניסויים שיבחנו את ההשפעה של אלגוריתמי גיבוב שונים ומנגנוני הגנה משלימים על העמידות של מערכות אימות מבוססות סיסמאות, ולהעריך את היעילות של המנגנונים והאלגוריתמים האלו להתמודד עם שני סוגי ההתקפות שתיארנו עד כה בסביבת הניסוי.</w:t>
      </w:r>
    </w:p>
    <w:p w14:paraId="185D2CCE" w14:textId="4AADD59F" w:rsidR="009C05DB" w:rsidRDefault="009C05DB" w:rsidP="009C05DB">
      <w:pPr>
        <w:bidi/>
        <w:rPr>
          <w:rFonts w:ascii="David" w:hAnsi="David" w:cs="David"/>
          <w:b/>
          <w:bCs/>
          <w:sz w:val="24"/>
          <w:szCs w:val="24"/>
          <w:rtl/>
        </w:rPr>
      </w:pPr>
      <w:r>
        <w:rPr>
          <w:rFonts w:ascii="David" w:hAnsi="David" w:cs="David" w:hint="cs"/>
          <w:b/>
          <w:bCs/>
          <w:sz w:val="24"/>
          <w:szCs w:val="24"/>
          <w:rtl/>
        </w:rPr>
        <w:t>אלגוריתמי הגיבוב שנבדוק בדוח זה:</w:t>
      </w:r>
    </w:p>
    <w:p w14:paraId="4CF05AF8" w14:textId="0953D8DF" w:rsidR="009C05DB" w:rsidRDefault="009C05DB" w:rsidP="009C05DB">
      <w:pPr>
        <w:pStyle w:val="ListParagraph"/>
        <w:numPr>
          <w:ilvl w:val="0"/>
          <w:numId w:val="2"/>
        </w:numPr>
        <w:bidi/>
        <w:rPr>
          <w:rFonts w:ascii="David" w:hAnsi="David" w:cs="David"/>
          <w:sz w:val="24"/>
          <w:szCs w:val="24"/>
        </w:rPr>
      </w:pPr>
      <w:r>
        <w:rPr>
          <w:rFonts w:ascii="David" w:hAnsi="David" w:cs="David"/>
          <w:sz w:val="24"/>
          <w:szCs w:val="24"/>
        </w:rPr>
        <w:t>SHA-256</w:t>
      </w:r>
      <w:r w:rsidR="008C0C0C">
        <w:rPr>
          <w:rFonts w:ascii="David" w:hAnsi="David" w:cs="David" w:hint="cs"/>
          <w:sz w:val="24"/>
          <w:szCs w:val="24"/>
          <w:rtl/>
        </w:rPr>
        <w:t xml:space="preserve"> </w:t>
      </w:r>
      <w:r w:rsidR="00F65ADD">
        <w:rPr>
          <w:rFonts w:ascii="David" w:hAnsi="David" w:cs="David"/>
          <w:sz w:val="24"/>
          <w:szCs w:val="24"/>
          <w:rtl/>
        </w:rPr>
        <w:t>–</w:t>
      </w:r>
      <w:r w:rsidR="008C0C0C">
        <w:rPr>
          <w:rFonts w:ascii="David" w:hAnsi="David" w:cs="David" w:hint="cs"/>
          <w:sz w:val="24"/>
          <w:szCs w:val="24"/>
          <w:rtl/>
        </w:rPr>
        <w:t xml:space="preserve"> </w:t>
      </w:r>
      <w:r w:rsidR="00F65ADD">
        <w:rPr>
          <w:rFonts w:ascii="David" w:hAnsi="David" w:cs="David" w:hint="cs"/>
          <w:sz w:val="24"/>
          <w:szCs w:val="24"/>
          <w:rtl/>
        </w:rPr>
        <w:t xml:space="preserve">אלגוריתם גיבוב </w:t>
      </w:r>
      <w:proofErr w:type="spellStart"/>
      <w:r w:rsidR="00F65ADD">
        <w:rPr>
          <w:rFonts w:ascii="David" w:hAnsi="David" w:cs="David" w:hint="cs"/>
          <w:sz w:val="24"/>
          <w:szCs w:val="24"/>
          <w:rtl/>
        </w:rPr>
        <w:t>קריפטוגרפי</w:t>
      </w:r>
      <w:proofErr w:type="spellEnd"/>
      <w:r w:rsidR="00F65ADD">
        <w:rPr>
          <w:rFonts w:ascii="David" w:hAnsi="David" w:cs="David" w:hint="cs"/>
          <w:sz w:val="24"/>
          <w:szCs w:val="24"/>
          <w:rtl/>
        </w:rPr>
        <w:t xml:space="preserve"> מהמשפחה </w:t>
      </w:r>
      <w:r w:rsidR="00F65ADD">
        <w:rPr>
          <w:rFonts w:ascii="David" w:hAnsi="David" w:cs="David"/>
          <w:sz w:val="24"/>
          <w:szCs w:val="24"/>
        </w:rPr>
        <w:t>SHA-2</w:t>
      </w:r>
      <w:r w:rsidR="00F65ADD">
        <w:rPr>
          <w:rFonts w:ascii="David" w:hAnsi="David" w:cs="David" w:hint="cs"/>
          <w:sz w:val="24"/>
          <w:szCs w:val="24"/>
          <w:rtl/>
        </w:rPr>
        <w:t xml:space="preserve">, המפיק פלט באורך קבוע של 256 ביט. האלגוריתם תוכנן להיות מהיר ויעיל חישובית, תכונה שהופכת אותו לאלגוריתם שנמצא בשימוש נרחב. למרות זאת, דווקא המהירות הגבוהה שלו יכולה להפוך לחיסרון מאחר והתוקף יכול לבצע כמות גבוהה של ניסיונות גיבוב בשנייה. לכן שימוש באלגורית ם הזה נחשב בטוח רק כשמשלבים אותו עם </w:t>
      </w:r>
      <w:r w:rsidR="00F65ADD">
        <w:rPr>
          <w:rFonts w:ascii="David" w:hAnsi="David" w:cs="David"/>
          <w:sz w:val="24"/>
          <w:szCs w:val="24"/>
        </w:rPr>
        <w:t>salt</w:t>
      </w:r>
      <w:r w:rsidR="00F65ADD">
        <w:rPr>
          <w:rFonts w:ascii="David" w:hAnsi="David" w:cs="David" w:hint="cs"/>
          <w:sz w:val="24"/>
          <w:szCs w:val="24"/>
          <w:rtl/>
        </w:rPr>
        <w:t xml:space="preserve">. </w:t>
      </w:r>
    </w:p>
    <w:p w14:paraId="3783C9D9" w14:textId="77777777" w:rsidR="00F65ADD" w:rsidRDefault="00F65ADD" w:rsidP="00F65ADD">
      <w:pPr>
        <w:pStyle w:val="ListParagraph"/>
        <w:bidi/>
        <w:rPr>
          <w:rFonts w:ascii="David" w:hAnsi="David" w:cs="David"/>
          <w:sz w:val="24"/>
          <w:szCs w:val="24"/>
        </w:rPr>
      </w:pPr>
    </w:p>
    <w:p w14:paraId="2F61733E" w14:textId="50CBA3F9" w:rsidR="00F65ADD" w:rsidRPr="00F65ADD" w:rsidRDefault="009C05DB" w:rsidP="00F65ADD">
      <w:pPr>
        <w:pStyle w:val="ListParagraph"/>
        <w:numPr>
          <w:ilvl w:val="0"/>
          <w:numId w:val="2"/>
        </w:numPr>
        <w:bidi/>
        <w:rPr>
          <w:rFonts w:ascii="David" w:hAnsi="David" w:cs="David"/>
          <w:sz w:val="24"/>
          <w:szCs w:val="24"/>
        </w:rPr>
      </w:pPr>
      <w:proofErr w:type="spellStart"/>
      <w:r>
        <w:rPr>
          <w:rFonts w:ascii="David" w:hAnsi="David" w:cs="David"/>
          <w:sz w:val="24"/>
          <w:szCs w:val="24"/>
        </w:rPr>
        <w:t>Bcrypt</w:t>
      </w:r>
      <w:proofErr w:type="spellEnd"/>
      <w:r>
        <w:rPr>
          <w:rFonts w:ascii="David" w:hAnsi="David" w:cs="David" w:hint="cs"/>
          <w:sz w:val="24"/>
          <w:szCs w:val="24"/>
          <w:rtl/>
        </w:rPr>
        <w:t xml:space="preserve"> עם הפרמטר </w:t>
      </w:r>
      <w:r>
        <w:rPr>
          <w:rFonts w:ascii="David" w:hAnsi="David" w:cs="David"/>
          <w:sz w:val="24"/>
          <w:szCs w:val="24"/>
        </w:rPr>
        <w:t>cost = 12</w:t>
      </w:r>
      <w:r w:rsidR="00F65ADD">
        <w:rPr>
          <w:rFonts w:ascii="David" w:hAnsi="David" w:cs="David" w:hint="cs"/>
          <w:sz w:val="24"/>
          <w:szCs w:val="24"/>
          <w:rtl/>
        </w:rPr>
        <w:t xml:space="preserve"> </w:t>
      </w:r>
      <w:r w:rsidR="00F65ADD">
        <w:rPr>
          <w:rFonts w:ascii="David" w:hAnsi="David" w:cs="David"/>
          <w:sz w:val="24"/>
          <w:szCs w:val="24"/>
          <w:rtl/>
        </w:rPr>
        <w:t>–</w:t>
      </w:r>
      <w:r w:rsidR="00F65ADD">
        <w:rPr>
          <w:rFonts w:ascii="David" w:hAnsi="David" w:cs="David" w:hint="cs"/>
          <w:sz w:val="24"/>
          <w:szCs w:val="24"/>
          <w:rtl/>
        </w:rPr>
        <w:t xml:space="preserve"> אלגוריתם גיבוב נוסף לאחסון סיסמאות שמבוסס על צופן שנקרא </w:t>
      </w:r>
      <w:r w:rsidR="00F65ADD">
        <w:rPr>
          <w:rFonts w:ascii="David" w:hAnsi="David" w:cs="David"/>
          <w:sz w:val="24"/>
          <w:szCs w:val="24"/>
        </w:rPr>
        <w:t>Blowfish</w:t>
      </w:r>
      <w:r w:rsidR="00F65ADD">
        <w:rPr>
          <w:rFonts w:ascii="David" w:hAnsi="David" w:cs="David" w:hint="cs"/>
          <w:sz w:val="24"/>
          <w:szCs w:val="24"/>
          <w:rtl/>
        </w:rPr>
        <w:t xml:space="preserve">, עם מנגנון האטה מובנה. הפרמטר </w:t>
      </w:r>
      <w:r w:rsidR="00F65ADD">
        <w:rPr>
          <w:rFonts w:ascii="David" w:hAnsi="David" w:cs="David"/>
          <w:sz w:val="24"/>
          <w:szCs w:val="24"/>
        </w:rPr>
        <w:t>cost</w:t>
      </w:r>
      <w:r w:rsidR="00F65ADD">
        <w:rPr>
          <w:rFonts w:ascii="David" w:hAnsi="David" w:cs="David" w:hint="cs"/>
          <w:sz w:val="24"/>
          <w:szCs w:val="24"/>
          <w:rtl/>
        </w:rPr>
        <w:t xml:space="preserve"> קובע את מספר סבבי החישוב </w:t>
      </w:r>
      <w:proofErr w:type="spellStart"/>
      <w:r w:rsidR="00F65ADD">
        <w:rPr>
          <w:rFonts w:ascii="David" w:hAnsi="David" w:cs="David" w:hint="cs"/>
          <w:sz w:val="24"/>
          <w:szCs w:val="24"/>
          <w:rtl/>
        </w:rPr>
        <w:t>האקספוננצילאיים</w:t>
      </w:r>
      <w:proofErr w:type="spellEnd"/>
      <w:r w:rsidR="00F65ADD">
        <w:rPr>
          <w:rFonts w:ascii="David" w:hAnsi="David" w:cs="David" w:hint="cs"/>
          <w:sz w:val="24"/>
          <w:szCs w:val="24"/>
          <w:rtl/>
        </w:rPr>
        <w:t xml:space="preserve"> שמתבצעים, כך שכל עלייה של יחידה בערך זה מכפילה את זמן החישוב. </w:t>
      </w:r>
      <w:r w:rsidR="00F65ADD">
        <w:rPr>
          <w:rFonts w:ascii="David" w:hAnsi="David" w:cs="David"/>
          <w:sz w:val="24"/>
          <w:szCs w:val="24"/>
          <w:rtl/>
        </w:rPr>
        <w:br/>
      </w:r>
    </w:p>
    <w:p w14:paraId="742CC698" w14:textId="76015B7C" w:rsidR="009C05DB" w:rsidRPr="006166E7" w:rsidRDefault="009C05DB" w:rsidP="006166E7">
      <w:pPr>
        <w:pStyle w:val="ListParagraph"/>
        <w:numPr>
          <w:ilvl w:val="0"/>
          <w:numId w:val="2"/>
        </w:numPr>
        <w:bidi/>
        <w:rPr>
          <w:rFonts w:ascii="David" w:hAnsi="David" w:cs="David" w:hint="cs"/>
          <w:sz w:val="24"/>
          <w:szCs w:val="24"/>
          <w:rtl/>
        </w:rPr>
      </w:pPr>
      <w:r>
        <w:rPr>
          <w:rFonts w:ascii="David" w:hAnsi="David" w:cs="David"/>
          <w:sz w:val="24"/>
          <w:szCs w:val="24"/>
        </w:rPr>
        <w:t>Argon2id</w:t>
      </w:r>
      <w:r>
        <w:rPr>
          <w:rFonts w:ascii="David" w:hAnsi="David" w:cs="David" w:hint="cs"/>
          <w:sz w:val="24"/>
          <w:szCs w:val="24"/>
          <w:rtl/>
        </w:rPr>
        <w:t xml:space="preserve"> עם הפרמטרים </w:t>
      </w:r>
      <w:r>
        <w:rPr>
          <w:rFonts w:ascii="David" w:hAnsi="David" w:cs="David"/>
          <w:sz w:val="24"/>
          <w:szCs w:val="24"/>
        </w:rPr>
        <w:t>time = 1, memory = 64MB, parallelism = 1</w:t>
      </w:r>
      <w:r w:rsidR="00F65ADD">
        <w:rPr>
          <w:rFonts w:ascii="David" w:hAnsi="David" w:cs="David" w:hint="cs"/>
          <w:sz w:val="24"/>
          <w:szCs w:val="24"/>
          <w:rtl/>
        </w:rPr>
        <w:t xml:space="preserve"> </w:t>
      </w:r>
      <w:r w:rsidR="00F65ADD">
        <w:rPr>
          <w:rFonts w:ascii="David" w:hAnsi="David" w:cs="David"/>
          <w:sz w:val="24"/>
          <w:szCs w:val="24"/>
          <w:rtl/>
        </w:rPr>
        <w:t>–</w:t>
      </w:r>
      <w:r w:rsidR="00F65ADD">
        <w:rPr>
          <w:rFonts w:ascii="David" w:hAnsi="David" w:cs="David" w:hint="cs"/>
          <w:sz w:val="24"/>
          <w:szCs w:val="24"/>
          <w:rtl/>
        </w:rPr>
        <w:t xml:space="preserve"> האלגוריתם האחרון שנבחן הוא אלגוריתם מורכב יותר שמשלב הגנה ממתקפות תזמון והתקפות שמבוססות </w:t>
      </w:r>
      <w:r w:rsidR="00F65ADD">
        <w:rPr>
          <w:rFonts w:ascii="David" w:hAnsi="David" w:cs="David"/>
          <w:sz w:val="24"/>
          <w:szCs w:val="24"/>
        </w:rPr>
        <w:t>GPU</w:t>
      </w:r>
      <w:r w:rsidR="00F65ADD">
        <w:rPr>
          <w:rFonts w:ascii="David" w:hAnsi="David" w:cs="David" w:hint="cs"/>
          <w:sz w:val="24"/>
          <w:szCs w:val="24"/>
          <w:rtl/>
        </w:rPr>
        <w:t xml:space="preserve">. הפרמטר </w:t>
      </w:r>
      <w:r w:rsidR="00F65ADD">
        <w:rPr>
          <w:rFonts w:ascii="David" w:hAnsi="David" w:cs="David"/>
          <w:sz w:val="24"/>
          <w:szCs w:val="24"/>
        </w:rPr>
        <w:t>time</w:t>
      </w:r>
      <w:r w:rsidR="00F65ADD">
        <w:rPr>
          <w:rFonts w:ascii="David" w:hAnsi="David" w:cs="David" w:hint="cs"/>
          <w:sz w:val="24"/>
          <w:szCs w:val="24"/>
          <w:rtl/>
        </w:rPr>
        <w:t xml:space="preserve"> מגדיר את מספר </w:t>
      </w:r>
      <w:proofErr w:type="spellStart"/>
      <w:r w:rsidR="00F65ADD">
        <w:rPr>
          <w:rFonts w:ascii="David" w:hAnsi="David" w:cs="David" w:hint="cs"/>
          <w:sz w:val="24"/>
          <w:szCs w:val="24"/>
          <w:rtl/>
        </w:rPr>
        <w:t>איטרציות</w:t>
      </w:r>
      <w:proofErr w:type="spellEnd"/>
      <w:r w:rsidR="00F65ADD">
        <w:rPr>
          <w:rFonts w:ascii="David" w:hAnsi="David" w:cs="David" w:hint="cs"/>
          <w:sz w:val="24"/>
          <w:szCs w:val="24"/>
          <w:rtl/>
        </w:rPr>
        <w:t xml:space="preserve"> החישוב, </w:t>
      </w:r>
      <w:r w:rsidR="00F65ADD">
        <w:rPr>
          <w:rFonts w:ascii="David" w:hAnsi="David" w:cs="David"/>
          <w:sz w:val="24"/>
          <w:szCs w:val="24"/>
        </w:rPr>
        <w:t>memory</w:t>
      </w:r>
      <w:r w:rsidR="00F65ADD">
        <w:rPr>
          <w:rFonts w:ascii="David" w:hAnsi="David" w:cs="David" w:hint="cs"/>
          <w:sz w:val="24"/>
          <w:szCs w:val="24"/>
          <w:rtl/>
        </w:rPr>
        <w:t xml:space="preserve"> קובע את כמות הזיכרון שנדרשת לכל פעולת גיבוב, ו- </w:t>
      </w:r>
      <w:r w:rsidR="00F65ADD">
        <w:rPr>
          <w:rFonts w:ascii="David" w:hAnsi="David" w:cs="David"/>
          <w:sz w:val="24"/>
          <w:szCs w:val="24"/>
        </w:rPr>
        <w:t>parallelism</w:t>
      </w:r>
      <w:r w:rsidR="00F65ADD">
        <w:rPr>
          <w:rFonts w:ascii="David" w:hAnsi="David" w:cs="David" w:hint="cs"/>
          <w:sz w:val="24"/>
          <w:szCs w:val="24"/>
          <w:rtl/>
        </w:rPr>
        <w:t xml:space="preserve"> קובע את מספר </w:t>
      </w:r>
      <w:proofErr w:type="spellStart"/>
      <w:r w:rsidR="00F65ADD">
        <w:rPr>
          <w:rFonts w:ascii="David" w:hAnsi="David" w:cs="David" w:hint="cs"/>
          <w:sz w:val="24"/>
          <w:szCs w:val="24"/>
          <w:rtl/>
        </w:rPr>
        <w:t>התהליכונים</w:t>
      </w:r>
      <w:proofErr w:type="spellEnd"/>
      <w:r w:rsidR="00F65ADD">
        <w:rPr>
          <w:rFonts w:ascii="David" w:hAnsi="David" w:cs="David" w:hint="cs"/>
          <w:sz w:val="24"/>
          <w:szCs w:val="24"/>
          <w:rtl/>
        </w:rPr>
        <w:t xml:space="preserve"> שפועלים במקביל. </w:t>
      </w:r>
    </w:p>
    <w:p w14:paraId="4920EB1E" w14:textId="414A559D" w:rsidR="008A15F7" w:rsidRDefault="008A15F7" w:rsidP="008A15F7">
      <w:pPr>
        <w:pStyle w:val="Heading1"/>
        <w:bidi/>
        <w:rPr>
          <w:rFonts w:ascii="David" w:hAnsi="David" w:cs="David"/>
          <w:color w:val="auto"/>
        </w:rPr>
      </w:pPr>
      <w:bookmarkStart w:id="1" w:name="_Toc217510902"/>
      <w:r w:rsidRPr="008A15F7">
        <w:rPr>
          <w:rFonts w:ascii="David" w:hAnsi="David" w:cs="David"/>
          <w:color w:val="auto"/>
          <w:rtl/>
        </w:rPr>
        <w:t>מתודולוגיה</w:t>
      </w:r>
      <w:bookmarkEnd w:id="1"/>
    </w:p>
    <w:p w14:paraId="3248F8DC" w14:textId="05B45BEC" w:rsidR="006166E7" w:rsidRPr="006166E7" w:rsidRDefault="006166E7" w:rsidP="006166E7">
      <w:pPr>
        <w:bidi/>
        <w:rPr>
          <w:rFonts w:hint="cs"/>
          <w:b/>
          <w:bCs/>
          <w:color w:val="EE0000"/>
          <w:sz w:val="28"/>
          <w:szCs w:val="28"/>
          <w:rtl/>
        </w:rPr>
      </w:pPr>
      <w:r>
        <w:rPr>
          <w:rFonts w:hint="cs"/>
          <w:b/>
          <w:bCs/>
          <w:color w:val="EE0000"/>
          <w:sz w:val="28"/>
          <w:szCs w:val="28"/>
          <w:rtl/>
        </w:rPr>
        <w:t xml:space="preserve">הסבר על השרת , הלקוח, איך יצרנו סיסמאות, איך אנחנו מריצים </w:t>
      </w:r>
      <w:proofErr w:type="spellStart"/>
      <w:r>
        <w:rPr>
          <w:rFonts w:hint="cs"/>
          <w:b/>
          <w:bCs/>
          <w:color w:val="EE0000"/>
          <w:sz w:val="28"/>
          <w:szCs w:val="28"/>
          <w:rtl/>
        </w:rPr>
        <w:t>אוטומציות</w:t>
      </w:r>
      <w:proofErr w:type="spellEnd"/>
      <w:r>
        <w:rPr>
          <w:rFonts w:hint="cs"/>
          <w:b/>
          <w:bCs/>
          <w:color w:val="EE0000"/>
          <w:sz w:val="28"/>
          <w:szCs w:val="28"/>
          <w:rtl/>
        </w:rPr>
        <w:t>, ארכיטקטורה וכולי</w:t>
      </w:r>
    </w:p>
    <w:p w14:paraId="6F01E62E" w14:textId="298C66AA" w:rsidR="008A15F7" w:rsidRDefault="008A15F7" w:rsidP="008A15F7">
      <w:pPr>
        <w:pStyle w:val="Heading1"/>
        <w:bidi/>
        <w:rPr>
          <w:rFonts w:ascii="David" w:hAnsi="David" w:cs="David"/>
          <w:color w:val="auto"/>
          <w:rtl/>
        </w:rPr>
      </w:pPr>
      <w:bookmarkStart w:id="2" w:name="_Toc217510903"/>
      <w:r w:rsidRPr="008A15F7">
        <w:rPr>
          <w:rFonts w:ascii="David" w:hAnsi="David" w:cs="David"/>
          <w:color w:val="auto"/>
          <w:rtl/>
        </w:rPr>
        <w:t>תוצאות</w:t>
      </w:r>
      <w:bookmarkEnd w:id="2"/>
      <w:r w:rsidRPr="008A15F7">
        <w:rPr>
          <w:rFonts w:ascii="David" w:hAnsi="David" w:cs="David"/>
          <w:color w:val="auto"/>
          <w:rtl/>
        </w:rPr>
        <w:t xml:space="preserve"> </w:t>
      </w:r>
    </w:p>
    <w:p w14:paraId="2C7BE33E" w14:textId="4F124923" w:rsidR="006166E7" w:rsidRPr="006166E7" w:rsidRDefault="006166E7" w:rsidP="006166E7">
      <w:pPr>
        <w:bidi/>
        <w:rPr>
          <w:rFonts w:hint="cs"/>
          <w:b/>
          <w:bCs/>
          <w:color w:val="EE0000"/>
          <w:sz w:val="28"/>
          <w:szCs w:val="28"/>
          <w:rtl/>
        </w:rPr>
      </w:pPr>
      <w:r>
        <w:rPr>
          <w:rFonts w:hint="cs"/>
          <w:b/>
          <w:bCs/>
          <w:color w:val="EE0000"/>
          <w:sz w:val="28"/>
          <w:szCs w:val="28"/>
          <w:rtl/>
        </w:rPr>
        <w:t xml:space="preserve">איזה ניסויים הרצנו, גרפים, וכולי </w:t>
      </w:r>
    </w:p>
    <w:p w14:paraId="226BC55B" w14:textId="703FF086" w:rsidR="006166E7" w:rsidRPr="006166E7" w:rsidRDefault="006166E7" w:rsidP="006166E7">
      <w:pPr>
        <w:bidi/>
        <w:rPr>
          <w:rtl/>
        </w:rPr>
      </w:pPr>
    </w:p>
    <w:p w14:paraId="168B8BC6" w14:textId="1A481681" w:rsidR="008A15F7" w:rsidRPr="008A15F7" w:rsidRDefault="008A15F7" w:rsidP="008A15F7">
      <w:pPr>
        <w:pStyle w:val="Heading1"/>
        <w:bidi/>
        <w:rPr>
          <w:rFonts w:ascii="David" w:hAnsi="David" w:cs="David"/>
          <w:color w:val="auto"/>
          <w:rtl/>
        </w:rPr>
      </w:pPr>
      <w:bookmarkStart w:id="3" w:name="_Toc217510904"/>
      <w:r w:rsidRPr="008A15F7">
        <w:rPr>
          <w:rFonts w:ascii="David" w:hAnsi="David" w:cs="David"/>
          <w:color w:val="auto"/>
          <w:rtl/>
        </w:rPr>
        <w:t>ניתוח ודיון</w:t>
      </w:r>
      <w:bookmarkEnd w:id="3"/>
    </w:p>
    <w:p w14:paraId="7D4537F2" w14:textId="07948C90" w:rsidR="008A15F7" w:rsidRDefault="008A15F7" w:rsidP="008A15F7">
      <w:pPr>
        <w:pStyle w:val="Heading1"/>
        <w:bidi/>
        <w:rPr>
          <w:rFonts w:ascii="David" w:hAnsi="David" w:cs="David"/>
          <w:color w:val="auto"/>
          <w:rtl/>
        </w:rPr>
      </w:pPr>
      <w:bookmarkStart w:id="4" w:name="_Toc217510905"/>
      <w:r w:rsidRPr="008A15F7">
        <w:rPr>
          <w:rFonts w:ascii="David" w:hAnsi="David" w:cs="David"/>
          <w:color w:val="auto"/>
          <w:rtl/>
        </w:rPr>
        <w:t>שיקולים אתיים</w:t>
      </w:r>
      <w:bookmarkEnd w:id="4"/>
      <w:r w:rsidRPr="008A15F7">
        <w:rPr>
          <w:rFonts w:ascii="David" w:hAnsi="David" w:cs="David"/>
          <w:color w:val="auto"/>
          <w:rtl/>
        </w:rPr>
        <w:t xml:space="preserve"> </w:t>
      </w:r>
    </w:p>
    <w:p w14:paraId="2BF288DB" w14:textId="3823D6C4" w:rsidR="006166E7" w:rsidRPr="006166E7" w:rsidRDefault="006166E7" w:rsidP="006166E7">
      <w:pPr>
        <w:bidi/>
        <w:rPr>
          <w:rtl/>
        </w:rPr>
      </w:pPr>
      <w:r>
        <w:rPr>
          <w:rFonts w:hint="cs"/>
          <w:rtl/>
        </w:rPr>
        <w:t>??????</w:t>
      </w:r>
    </w:p>
    <w:p w14:paraId="20072F7B" w14:textId="73C704D2" w:rsidR="008A15F7" w:rsidRDefault="008A15F7" w:rsidP="008A15F7">
      <w:pPr>
        <w:pStyle w:val="Heading1"/>
        <w:bidi/>
        <w:rPr>
          <w:rFonts w:ascii="David" w:hAnsi="David" w:cs="David"/>
          <w:color w:val="auto"/>
          <w:rtl/>
        </w:rPr>
      </w:pPr>
      <w:bookmarkStart w:id="5" w:name="_Toc217510906"/>
      <w:r w:rsidRPr="008A15F7">
        <w:rPr>
          <w:rFonts w:ascii="David" w:hAnsi="David" w:cs="David"/>
          <w:color w:val="auto"/>
          <w:rtl/>
        </w:rPr>
        <w:t>מקורות</w:t>
      </w:r>
      <w:bookmarkEnd w:id="5"/>
    </w:p>
    <w:p w14:paraId="56A358A0" w14:textId="51394622" w:rsidR="006166E7" w:rsidRDefault="006166E7" w:rsidP="006166E7">
      <w:pPr>
        <w:bidi/>
        <w:rPr>
          <w:rtl/>
        </w:rPr>
      </w:pPr>
    </w:p>
    <w:p w14:paraId="5F192DF2" w14:textId="3226B0F1" w:rsidR="006166E7" w:rsidRDefault="006166E7" w:rsidP="006166E7">
      <w:pPr>
        <w:bidi/>
        <w:rPr>
          <w:rFonts w:ascii="David" w:hAnsi="David" w:cs="David"/>
          <w:sz w:val="24"/>
          <w:szCs w:val="24"/>
        </w:rPr>
      </w:pPr>
      <w:r>
        <w:rPr>
          <w:rFonts w:ascii="David" w:hAnsi="David" w:cs="David" w:hint="cs"/>
          <w:sz w:val="24"/>
          <w:szCs w:val="24"/>
          <w:rtl/>
        </w:rPr>
        <w:t xml:space="preserve">1. </w:t>
      </w:r>
      <w:hyperlink r:id="rId8" w:history="1">
        <w:r w:rsidRPr="00545D36">
          <w:rPr>
            <w:rStyle w:val="Hyperlink"/>
            <w:rFonts w:ascii="David" w:hAnsi="David" w:cs="David"/>
            <w:sz w:val="24"/>
            <w:szCs w:val="24"/>
          </w:rPr>
          <w:t>https://en.wikipedia.org/wiki/SHA-2</w:t>
        </w:r>
      </w:hyperlink>
    </w:p>
    <w:p w14:paraId="25EC8F01" w14:textId="547AA29A" w:rsidR="006166E7" w:rsidRDefault="006166E7" w:rsidP="006166E7">
      <w:pPr>
        <w:bidi/>
        <w:rPr>
          <w:rFonts w:ascii="David" w:hAnsi="David" w:cs="David"/>
          <w:sz w:val="24"/>
          <w:szCs w:val="24"/>
        </w:rPr>
      </w:pPr>
      <w:r>
        <w:rPr>
          <w:rFonts w:ascii="David" w:hAnsi="David" w:cs="David" w:hint="cs"/>
          <w:sz w:val="24"/>
          <w:szCs w:val="24"/>
          <w:rtl/>
        </w:rPr>
        <w:t xml:space="preserve">2. </w:t>
      </w:r>
      <w:hyperlink r:id="rId9" w:history="1">
        <w:r w:rsidRPr="00545D36">
          <w:rPr>
            <w:rStyle w:val="Hyperlink"/>
            <w:rFonts w:ascii="David" w:hAnsi="David" w:cs="David"/>
            <w:sz w:val="24"/>
            <w:szCs w:val="24"/>
          </w:rPr>
          <w:t>https://en.wikipedia.org/wiki/Bcrypt</w:t>
        </w:r>
      </w:hyperlink>
    </w:p>
    <w:p w14:paraId="04017DED" w14:textId="775521BB" w:rsidR="006166E7" w:rsidRDefault="006166E7" w:rsidP="006166E7">
      <w:pPr>
        <w:bidi/>
        <w:rPr>
          <w:rFonts w:ascii="David" w:hAnsi="David" w:cs="David"/>
          <w:sz w:val="24"/>
          <w:szCs w:val="24"/>
        </w:rPr>
      </w:pPr>
      <w:r>
        <w:rPr>
          <w:rFonts w:ascii="David" w:hAnsi="David" w:cs="David" w:hint="cs"/>
          <w:sz w:val="24"/>
          <w:szCs w:val="24"/>
          <w:rtl/>
        </w:rPr>
        <w:t xml:space="preserve">3. </w:t>
      </w:r>
      <w:hyperlink r:id="rId10" w:history="1">
        <w:r w:rsidRPr="00545D36">
          <w:rPr>
            <w:rStyle w:val="Hyperlink"/>
            <w:rFonts w:ascii="David" w:hAnsi="David" w:cs="David"/>
            <w:sz w:val="24"/>
            <w:szCs w:val="24"/>
          </w:rPr>
          <w:t>https://en.wikipedia.org/wiki/Argon2</w:t>
        </w:r>
      </w:hyperlink>
    </w:p>
    <w:p w14:paraId="61697E36" w14:textId="77777777" w:rsidR="006166E7" w:rsidRPr="006166E7" w:rsidRDefault="006166E7" w:rsidP="006166E7">
      <w:pPr>
        <w:bidi/>
        <w:rPr>
          <w:rFonts w:ascii="David" w:hAnsi="David" w:cs="David" w:hint="cs"/>
          <w:sz w:val="24"/>
          <w:szCs w:val="24"/>
        </w:rPr>
      </w:pPr>
    </w:p>
    <w:sectPr w:rsidR="006166E7" w:rsidRPr="006166E7" w:rsidSect="00103C3B">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17974" w14:textId="77777777" w:rsidR="00CC5677" w:rsidRDefault="00CC5677" w:rsidP="00960BFD">
      <w:pPr>
        <w:spacing w:after="0" w:line="240" w:lineRule="auto"/>
      </w:pPr>
      <w:r>
        <w:separator/>
      </w:r>
    </w:p>
  </w:endnote>
  <w:endnote w:type="continuationSeparator" w:id="0">
    <w:p w14:paraId="371FFF1E" w14:textId="77777777" w:rsidR="00CC5677" w:rsidRDefault="00CC5677" w:rsidP="00960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382BF" w14:textId="77777777" w:rsidR="00960BFD" w:rsidRDefault="00960B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760024"/>
      <w:docPartObj>
        <w:docPartGallery w:val="Page Numbers (Bottom of Page)"/>
        <w:docPartUnique/>
      </w:docPartObj>
    </w:sdtPr>
    <w:sdtEndPr>
      <w:rPr>
        <w:rFonts w:ascii="David" w:hAnsi="David" w:cs="David"/>
        <w:noProof/>
      </w:rPr>
    </w:sdtEndPr>
    <w:sdtContent>
      <w:p w14:paraId="7D2201A6" w14:textId="32ABFDDE" w:rsidR="008A15F7" w:rsidRPr="008A15F7" w:rsidRDefault="008A15F7">
        <w:pPr>
          <w:pStyle w:val="Footer"/>
          <w:jc w:val="center"/>
          <w:rPr>
            <w:rFonts w:ascii="David" w:hAnsi="David" w:cs="David"/>
          </w:rPr>
        </w:pPr>
        <w:r w:rsidRPr="008A15F7">
          <w:rPr>
            <w:rFonts w:ascii="David" w:hAnsi="David" w:cs="David"/>
          </w:rPr>
          <w:fldChar w:fldCharType="begin"/>
        </w:r>
        <w:r w:rsidRPr="008A15F7">
          <w:rPr>
            <w:rFonts w:ascii="David" w:hAnsi="David" w:cs="David"/>
          </w:rPr>
          <w:instrText xml:space="preserve"> PAGE   \* MERGEFORMAT </w:instrText>
        </w:r>
        <w:r w:rsidRPr="008A15F7">
          <w:rPr>
            <w:rFonts w:ascii="David" w:hAnsi="David" w:cs="David"/>
          </w:rPr>
          <w:fldChar w:fldCharType="separate"/>
        </w:r>
        <w:r w:rsidRPr="008A15F7">
          <w:rPr>
            <w:rFonts w:ascii="David" w:hAnsi="David" w:cs="David"/>
            <w:noProof/>
          </w:rPr>
          <w:t>2</w:t>
        </w:r>
        <w:r w:rsidRPr="008A15F7">
          <w:rPr>
            <w:rFonts w:ascii="David" w:hAnsi="David" w:cs="David"/>
            <w:noProof/>
          </w:rPr>
          <w:fldChar w:fldCharType="end"/>
        </w:r>
      </w:p>
    </w:sdtContent>
  </w:sdt>
  <w:p w14:paraId="694FBBB4" w14:textId="77777777" w:rsidR="00960BFD" w:rsidRPr="008A15F7" w:rsidRDefault="00960BFD" w:rsidP="008A15F7">
    <w:pPr>
      <w:pStyle w:val="Footer"/>
      <w:bidi/>
      <w:jc w:val="center"/>
      <w:rPr>
        <w:rFonts w:ascii="David" w:hAnsi="David" w:cs="David"/>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7CD7" w14:textId="77777777" w:rsidR="00960BFD" w:rsidRDefault="00960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98AC9" w14:textId="77777777" w:rsidR="00CC5677" w:rsidRDefault="00CC5677" w:rsidP="00960BFD">
      <w:pPr>
        <w:spacing w:after="0" w:line="240" w:lineRule="auto"/>
      </w:pPr>
      <w:r>
        <w:separator/>
      </w:r>
    </w:p>
  </w:footnote>
  <w:footnote w:type="continuationSeparator" w:id="0">
    <w:p w14:paraId="313CD829" w14:textId="77777777" w:rsidR="00CC5677" w:rsidRDefault="00CC5677" w:rsidP="00960B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45EEA" w14:textId="77777777" w:rsidR="00960BFD" w:rsidRDefault="00960B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A33F5" w14:textId="13261945" w:rsidR="00960BFD" w:rsidRPr="00960BFD" w:rsidRDefault="00960BFD" w:rsidP="00960BFD">
    <w:pPr>
      <w:pStyle w:val="Header"/>
      <w:bidi/>
      <w:rPr>
        <w:rFonts w:ascii="David" w:hAnsi="David" w:cs="David" w:hint="cs"/>
        <w:rtl/>
      </w:rPr>
    </w:pPr>
    <w:r>
      <w:rPr>
        <w:rFonts w:ascii="David" w:hAnsi="David" w:cs="David" w:hint="cs"/>
        <w:rtl/>
      </w:rPr>
      <w:t>מבוא לאבטחת המרחב המקוון - 20940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18FF6" w14:textId="77777777" w:rsidR="00960BFD" w:rsidRDefault="00960B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6FD"/>
    <w:multiLevelType w:val="hybridMultilevel"/>
    <w:tmpl w:val="56E4F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F110C4"/>
    <w:multiLevelType w:val="hybridMultilevel"/>
    <w:tmpl w:val="F9C48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916681"/>
    <w:multiLevelType w:val="hybridMultilevel"/>
    <w:tmpl w:val="F25C7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0414495">
    <w:abstractNumId w:val="1"/>
  </w:num>
  <w:num w:numId="2" w16cid:durableId="296034116">
    <w:abstractNumId w:val="0"/>
  </w:num>
  <w:num w:numId="3" w16cid:durableId="1436201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654"/>
    <w:rsid w:val="00103C3B"/>
    <w:rsid w:val="00126E26"/>
    <w:rsid w:val="002647B3"/>
    <w:rsid w:val="003A02A2"/>
    <w:rsid w:val="00546158"/>
    <w:rsid w:val="006166E7"/>
    <w:rsid w:val="006538F7"/>
    <w:rsid w:val="0068120B"/>
    <w:rsid w:val="006C72DB"/>
    <w:rsid w:val="00763D03"/>
    <w:rsid w:val="008A15F7"/>
    <w:rsid w:val="008C0C0C"/>
    <w:rsid w:val="008D26D5"/>
    <w:rsid w:val="00960BFD"/>
    <w:rsid w:val="00966101"/>
    <w:rsid w:val="00997DF9"/>
    <w:rsid w:val="009C05DB"/>
    <w:rsid w:val="00AF7551"/>
    <w:rsid w:val="00B75095"/>
    <w:rsid w:val="00CC5677"/>
    <w:rsid w:val="00D968C2"/>
    <w:rsid w:val="00DD127E"/>
    <w:rsid w:val="00DF2654"/>
    <w:rsid w:val="00E36143"/>
    <w:rsid w:val="00E8497E"/>
    <w:rsid w:val="00E95D44"/>
    <w:rsid w:val="00F65ADD"/>
    <w:rsid w:val="00FC0D22"/>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802E4"/>
  <w15:chartTrackingRefBased/>
  <w15:docId w15:val="{02407158-0EC9-4F70-8B5A-F02688990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5F7"/>
  </w:style>
  <w:style w:type="paragraph" w:styleId="Heading1">
    <w:name w:val="heading 1"/>
    <w:basedOn w:val="Normal"/>
    <w:next w:val="Normal"/>
    <w:link w:val="Heading1Char"/>
    <w:uiPriority w:val="9"/>
    <w:qFormat/>
    <w:rsid w:val="008A15F7"/>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8A15F7"/>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5F7"/>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5F7"/>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8A15F7"/>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8A15F7"/>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8A15F7"/>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8A15F7"/>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8A15F7"/>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5F7"/>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8A1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5F7"/>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5F7"/>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8A15F7"/>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8A15F7"/>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8A15F7"/>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8A15F7"/>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8A15F7"/>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8A15F7"/>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8A15F7"/>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8A15F7"/>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8A15F7"/>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8A15F7"/>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8A15F7"/>
    <w:rPr>
      <w:color w:val="0E2841" w:themeColor="text2"/>
      <w:sz w:val="24"/>
      <w:szCs w:val="24"/>
    </w:rPr>
  </w:style>
  <w:style w:type="paragraph" w:styleId="ListParagraph">
    <w:name w:val="List Paragraph"/>
    <w:basedOn w:val="Normal"/>
    <w:uiPriority w:val="34"/>
    <w:qFormat/>
    <w:rsid w:val="00DF2654"/>
    <w:pPr>
      <w:ind w:left="720"/>
      <w:contextualSpacing/>
    </w:pPr>
  </w:style>
  <w:style w:type="character" w:styleId="IntenseEmphasis">
    <w:name w:val="Intense Emphasis"/>
    <w:basedOn w:val="DefaultParagraphFont"/>
    <w:uiPriority w:val="21"/>
    <w:qFormat/>
    <w:rsid w:val="008A15F7"/>
    <w:rPr>
      <w:b/>
      <w:bCs/>
      <w:i/>
      <w:iCs/>
    </w:rPr>
  </w:style>
  <w:style w:type="paragraph" w:styleId="IntenseQuote">
    <w:name w:val="Intense Quote"/>
    <w:basedOn w:val="Normal"/>
    <w:next w:val="Normal"/>
    <w:link w:val="IntenseQuoteChar"/>
    <w:uiPriority w:val="30"/>
    <w:qFormat/>
    <w:rsid w:val="008A15F7"/>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8A15F7"/>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8A15F7"/>
    <w:rPr>
      <w:b/>
      <w:bCs/>
      <w:smallCaps/>
      <w:color w:val="0E2841" w:themeColor="text2"/>
      <w:u w:val="single"/>
    </w:rPr>
  </w:style>
  <w:style w:type="paragraph" w:styleId="Header">
    <w:name w:val="header"/>
    <w:basedOn w:val="Normal"/>
    <w:link w:val="HeaderChar"/>
    <w:uiPriority w:val="99"/>
    <w:unhideWhenUsed/>
    <w:rsid w:val="00960BFD"/>
    <w:pPr>
      <w:tabs>
        <w:tab w:val="center" w:pos="4320"/>
        <w:tab w:val="right" w:pos="8640"/>
      </w:tabs>
      <w:spacing w:after="0" w:line="240" w:lineRule="auto"/>
    </w:pPr>
  </w:style>
  <w:style w:type="character" w:customStyle="1" w:styleId="HeaderChar">
    <w:name w:val="Header Char"/>
    <w:basedOn w:val="DefaultParagraphFont"/>
    <w:link w:val="Header"/>
    <w:uiPriority w:val="99"/>
    <w:rsid w:val="00960BFD"/>
  </w:style>
  <w:style w:type="paragraph" w:styleId="Footer">
    <w:name w:val="footer"/>
    <w:basedOn w:val="Normal"/>
    <w:link w:val="FooterChar"/>
    <w:uiPriority w:val="99"/>
    <w:unhideWhenUsed/>
    <w:rsid w:val="00960BFD"/>
    <w:pPr>
      <w:tabs>
        <w:tab w:val="center" w:pos="4320"/>
        <w:tab w:val="right" w:pos="8640"/>
      </w:tabs>
      <w:spacing w:after="0" w:line="240" w:lineRule="auto"/>
    </w:pPr>
  </w:style>
  <w:style w:type="character" w:customStyle="1" w:styleId="FooterChar">
    <w:name w:val="Footer Char"/>
    <w:basedOn w:val="DefaultParagraphFont"/>
    <w:link w:val="Footer"/>
    <w:uiPriority w:val="99"/>
    <w:rsid w:val="00960BFD"/>
  </w:style>
  <w:style w:type="paragraph" w:styleId="TOCHeading">
    <w:name w:val="TOC Heading"/>
    <w:basedOn w:val="Heading1"/>
    <w:next w:val="Normal"/>
    <w:uiPriority w:val="39"/>
    <w:unhideWhenUsed/>
    <w:qFormat/>
    <w:rsid w:val="008A15F7"/>
    <w:pPr>
      <w:outlineLvl w:val="9"/>
    </w:pPr>
  </w:style>
  <w:style w:type="paragraph" w:styleId="Caption">
    <w:name w:val="caption"/>
    <w:basedOn w:val="Normal"/>
    <w:next w:val="Normal"/>
    <w:uiPriority w:val="35"/>
    <w:semiHidden/>
    <w:unhideWhenUsed/>
    <w:qFormat/>
    <w:rsid w:val="008A15F7"/>
    <w:pPr>
      <w:spacing w:line="240" w:lineRule="auto"/>
    </w:pPr>
    <w:rPr>
      <w:b/>
      <w:bCs/>
      <w:smallCaps/>
      <w:color w:val="0E2841" w:themeColor="text2"/>
    </w:rPr>
  </w:style>
  <w:style w:type="character" w:styleId="Strong">
    <w:name w:val="Strong"/>
    <w:basedOn w:val="DefaultParagraphFont"/>
    <w:uiPriority w:val="22"/>
    <w:qFormat/>
    <w:rsid w:val="008A15F7"/>
    <w:rPr>
      <w:b/>
      <w:bCs/>
    </w:rPr>
  </w:style>
  <w:style w:type="character" w:styleId="Emphasis">
    <w:name w:val="Emphasis"/>
    <w:basedOn w:val="DefaultParagraphFont"/>
    <w:uiPriority w:val="20"/>
    <w:qFormat/>
    <w:rsid w:val="008A15F7"/>
    <w:rPr>
      <w:i/>
      <w:iCs/>
    </w:rPr>
  </w:style>
  <w:style w:type="paragraph" w:styleId="NoSpacing">
    <w:name w:val="No Spacing"/>
    <w:uiPriority w:val="1"/>
    <w:qFormat/>
    <w:rsid w:val="008A15F7"/>
    <w:pPr>
      <w:spacing w:after="0" w:line="240" w:lineRule="auto"/>
    </w:pPr>
  </w:style>
  <w:style w:type="character" w:styleId="SubtleEmphasis">
    <w:name w:val="Subtle Emphasis"/>
    <w:basedOn w:val="DefaultParagraphFont"/>
    <w:uiPriority w:val="19"/>
    <w:qFormat/>
    <w:rsid w:val="008A15F7"/>
    <w:rPr>
      <w:i/>
      <w:iCs/>
      <w:color w:val="595959" w:themeColor="text1" w:themeTint="A6"/>
    </w:rPr>
  </w:style>
  <w:style w:type="character" w:styleId="SubtleReference">
    <w:name w:val="Subtle Reference"/>
    <w:basedOn w:val="DefaultParagraphFont"/>
    <w:uiPriority w:val="31"/>
    <w:qFormat/>
    <w:rsid w:val="008A15F7"/>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8A15F7"/>
    <w:rPr>
      <w:b/>
      <w:bCs/>
      <w:smallCaps/>
      <w:spacing w:val="10"/>
    </w:rPr>
  </w:style>
  <w:style w:type="paragraph" w:styleId="TOC1">
    <w:name w:val="toc 1"/>
    <w:basedOn w:val="Normal"/>
    <w:next w:val="Normal"/>
    <w:autoRedefine/>
    <w:uiPriority w:val="39"/>
    <w:unhideWhenUsed/>
    <w:rsid w:val="008A15F7"/>
    <w:pPr>
      <w:spacing w:after="100"/>
    </w:pPr>
  </w:style>
  <w:style w:type="character" w:styleId="Hyperlink">
    <w:name w:val="Hyperlink"/>
    <w:basedOn w:val="DefaultParagraphFont"/>
    <w:uiPriority w:val="99"/>
    <w:unhideWhenUsed/>
    <w:rsid w:val="008A15F7"/>
    <w:rPr>
      <w:color w:val="467886" w:themeColor="hyperlink"/>
      <w:u w:val="single"/>
    </w:rPr>
  </w:style>
  <w:style w:type="character" w:styleId="PlaceholderText">
    <w:name w:val="Placeholder Text"/>
    <w:basedOn w:val="DefaultParagraphFont"/>
    <w:uiPriority w:val="99"/>
    <w:semiHidden/>
    <w:rsid w:val="00763D03"/>
    <w:rPr>
      <w:color w:val="666666"/>
    </w:rPr>
  </w:style>
  <w:style w:type="character" w:styleId="UnresolvedMention">
    <w:name w:val="Unresolved Mention"/>
    <w:basedOn w:val="DefaultParagraphFont"/>
    <w:uiPriority w:val="99"/>
    <w:semiHidden/>
    <w:unhideWhenUsed/>
    <w:rsid w:val="006166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HA-2"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en.wikipedia.org/wiki/Argon2" TargetMode="External"/><Relationship Id="rId4" Type="http://schemas.openxmlformats.org/officeDocument/2006/relationships/settings" Target="settings.xml"/><Relationship Id="rId9" Type="http://schemas.openxmlformats.org/officeDocument/2006/relationships/hyperlink" Target="https://en.wikipedia.org/wiki/Bcrypt" TargetMode="External"/><Relationship Id="rId14"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0408C-C74D-41CC-827C-0D3A487DF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 Calman</dc:creator>
  <cp:keywords/>
  <dc:description/>
  <cp:lastModifiedBy>Ido Calman</cp:lastModifiedBy>
  <cp:revision>13</cp:revision>
  <cp:lastPrinted>2025-12-24T21:21:00Z</cp:lastPrinted>
  <dcterms:created xsi:type="dcterms:W3CDTF">2025-12-24T21:13:00Z</dcterms:created>
  <dcterms:modified xsi:type="dcterms:W3CDTF">2025-12-24T22:09:00Z</dcterms:modified>
</cp:coreProperties>
</file>