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85"/>
        <w:gridCol w:w="6411"/>
      </w:tblGrid>
      <w:tr w:rsidR="004A4FDB" w14:paraId="3E8A3D99" w14:textId="77777777" w:rsidTr="004A4FDB">
        <w:tc>
          <w:tcPr>
            <w:tcW w:w="1885" w:type="dxa"/>
          </w:tcPr>
          <w:p w14:paraId="789666F8" w14:textId="6443508F" w:rsidR="004A4FDB" w:rsidRDefault="004A4FDB" w:rsidP="004A4FDB">
            <w:pPr>
              <w:bidi w:val="0"/>
            </w:pPr>
            <w:r>
              <w:t>Region</w:t>
            </w:r>
          </w:p>
        </w:tc>
        <w:tc>
          <w:tcPr>
            <w:tcW w:w="6411" w:type="dxa"/>
          </w:tcPr>
          <w:p w14:paraId="3CF92EEE" w14:textId="1F4F7B99" w:rsidR="004A4FDB" w:rsidRDefault="004A4FDB" w:rsidP="004A4FDB">
            <w:pPr>
              <w:bidi w:val="0"/>
            </w:pPr>
            <w:r>
              <w:t>LME&lt;number&gt; | HS</w:t>
            </w:r>
            <w:r>
              <w:t>&lt;number&gt;</w:t>
            </w:r>
            <w:r>
              <w:t xml:space="preserve"> | EEZ</w:t>
            </w:r>
          </w:p>
        </w:tc>
      </w:tr>
      <w:tr w:rsidR="00734C4D" w14:paraId="677AA60A" w14:textId="77777777" w:rsidTr="004A4FDB">
        <w:tc>
          <w:tcPr>
            <w:tcW w:w="1885" w:type="dxa"/>
          </w:tcPr>
          <w:p w14:paraId="7E06A852" w14:textId="62E3E6FB" w:rsidR="00734C4D" w:rsidRDefault="00734C4D" w:rsidP="004A4FDB">
            <w:pPr>
              <w:bidi w:val="0"/>
            </w:pPr>
            <w:r>
              <w:t>Catch Source</w:t>
            </w:r>
          </w:p>
        </w:tc>
        <w:tc>
          <w:tcPr>
            <w:tcW w:w="6411" w:type="dxa"/>
          </w:tcPr>
          <w:p w14:paraId="607444A7" w14:textId="247CF198" w:rsidR="00734C4D" w:rsidRDefault="00734C4D" w:rsidP="004A4FDB">
            <w:pPr>
              <w:bidi w:val="0"/>
            </w:pPr>
            <w:r>
              <w:t>Link to sea around us webpage</w:t>
            </w:r>
          </w:p>
        </w:tc>
      </w:tr>
      <w:tr w:rsidR="004A4FDB" w14:paraId="0884167C" w14:textId="77777777" w:rsidTr="004A4FDB">
        <w:tc>
          <w:tcPr>
            <w:tcW w:w="1885" w:type="dxa"/>
          </w:tcPr>
          <w:p w14:paraId="0E9ED8D6" w14:textId="2CD799C9" w:rsidR="004A4FDB" w:rsidRDefault="004A4FDB" w:rsidP="004A4FDB">
            <w:pPr>
              <w:bidi w:val="0"/>
            </w:pPr>
            <w:r>
              <w:t>Selected Article</w:t>
            </w:r>
          </w:p>
        </w:tc>
        <w:tc>
          <w:tcPr>
            <w:tcW w:w="6411" w:type="dxa"/>
          </w:tcPr>
          <w:p w14:paraId="7EF14229" w14:textId="08713E00" w:rsidR="004A4FDB" w:rsidRDefault="004A4FDB" w:rsidP="004A4FDB">
            <w:pPr>
              <w:bidi w:val="0"/>
            </w:pPr>
            <w:r>
              <w:t xml:space="preserve">Name + author + </w:t>
            </w:r>
            <w:proofErr w:type="gramStart"/>
            <w:r>
              <w:t>year,  link</w:t>
            </w:r>
            <w:proofErr w:type="gramEnd"/>
            <w:r>
              <w:t xml:space="preserve"> to </w:t>
            </w:r>
            <w:r w:rsidR="00734C4D">
              <w:t>directory, doi</w:t>
            </w:r>
            <w:r>
              <w:t xml:space="preserve"> (as hyperlinks)</w:t>
            </w:r>
          </w:p>
        </w:tc>
      </w:tr>
      <w:tr w:rsidR="004A4FDB" w14:paraId="0B6057C6" w14:textId="77777777" w:rsidTr="004A4FDB">
        <w:tc>
          <w:tcPr>
            <w:tcW w:w="1885" w:type="dxa"/>
          </w:tcPr>
          <w:p w14:paraId="4E5F42A0" w14:textId="0A143A0A" w:rsidR="004A4FDB" w:rsidRDefault="004A4FDB" w:rsidP="004A4FDB">
            <w:pPr>
              <w:bidi w:val="0"/>
            </w:pPr>
            <w:r>
              <w:t>Selected Model</w:t>
            </w:r>
          </w:p>
        </w:tc>
        <w:tc>
          <w:tcPr>
            <w:tcW w:w="6411" w:type="dxa"/>
          </w:tcPr>
          <w:p w14:paraId="378BDB14" w14:textId="4469CB45" w:rsidR="004A4FDB" w:rsidRDefault="004A4FDB" w:rsidP="004A4FDB">
            <w:pPr>
              <w:bidi w:val="0"/>
            </w:pPr>
            <w:r>
              <w:t xml:space="preserve">Model name + </w:t>
            </w:r>
            <w:r>
              <w:t>link to directory</w:t>
            </w:r>
            <w:r>
              <w:t xml:space="preserve"> </w:t>
            </w:r>
            <w:r>
              <w:t>(as hyperlink)</w:t>
            </w:r>
          </w:p>
        </w:tc>
      </w:tr>
      <w:tr w:rsidR="004A4FDB" w14:paraId="23A90FED" w14:textId="77777777" w:rsidTr="004A4FDB">
        <w:tc>
          <w:tcPr>
            <w:tcW w:w="1885" w:type="dxa"/>
          </w:tcPr>
          <w:p w14:paraId="0A1401AD" w14:textId="205F2A81" w:rsidR="004A4FDB" w:rsidRDefault="004A4FDB" w:rsidP="004A4FDB">
            <w:pPr>
              <w:bidi w:val="0"/>
            </w:pPr>
            <w:r>
              <w:t>Model extraction</w:t>
            </w:r>
          </w:p>
        </w:tc>
        <w:tc>
          <w:tcPr>
            <w:tcW w:w="6411" w:type="dxa"/>
          </w:tcPr>
          <w:p w14:paraId="2E358DB5" w14:textId="0A908F66" w:rsidR="004A4FDB" w:rsidRDefault="00734C4D" w:rsidP="004A4FDB">
            <w:pPr>
              <w:bidi w:val="0"/>
            </w:pPr>
            <w:r>
              <w:t>Non-trivial decisions made during extraction;</w:t>
            </w:r>
          </w:p>
          <w:p w14:paraId="12099ED8" w14:textId="43E134AE" w:rsidR="00734C4D" w:rsidRDefault="00734C4D" w:rsidP="00734C4D">
            <w:pPr>
              <w:bidi w:val="0"/>
            </w:pPr>
            <w:r>
              <w:t>Examples - Detritus pooling when there is no detritus routing info,</w:t>
            </w:r>
          </w:p>
          <w:p w14:paraId="3C910CE9" w14:textId="101B8B2D" w:rsidR="00734C4D" w:rsidRDefault="00734C4D" w:rsidP="00734C4D">
            <w:pPr>
              <w:bidi w:val="0"/>
            </w:pPr>
            <w:r>
              <w:t>Self-completion of BA, automatic filling of GS, etc.</w:t>
            </w:r>
          </w:p>
        </w:tc>
      </w:tr>
      <w:tr w:rsidR="004A4FDB" w14:paraId="672E8135" w14:textId="77777777" w:rsidTr="004A4FDB">
        <w:tc>
          <w:tcPr>
            <w:tcW w:w="1885" w:type="dxa"/>
          </w:tcPr>
          <w:p w14:paraId="27D4C34D" w14:textId="3D5C3288" w:rsidR="004A4FDB" w:rsidRDefault="00734C4D" w:rsidP="004A4FDB">
            <w:pPr>
              <w:bidi w:val="0"/>
            </w:pPr>
            <w:r>
              <w:t>SPPR calculation</w:t>
            </w:r>
          </w:p>
        </w:tc>
        <w:tc>
          <w:tcPr>
            <w:tcW w:w="6411" w:type="dxa"/>
          </w:tcPr>
          <w:p w14:paraId="4A4DA2A4" w14:textId="77777777" w:rsidR="00734C4D" w:rsidRDefault="00734C4D" w:rsidP="00734C4D">
            <w:pPr>
              <w:bidi w:val="0"/>
            </w:pPr>
            <w:r>
              <w:t>Groups excluded from the catch*sppr calculation,</w:t>
            </w:r>
          </w:p>
          <w:p w14:paraId="28553066" w14:textId="7B643F64" w:rsidR="00734C4D" w:rsidRDefault="00734C4D" w:rsidP="00734C4D">
            <w:pPr>
              <w:bidi w:val="0"/>
            </w:pPr>
            <w:r>
              <w:t>Detritus dampening, etc. (will be filled by hand)</w:t>
            </w:r>
          </w:p>
        </w:tc>
      </w:tr>
      <w:tr w:rsidR="004A4FDB" w14:paraId="013E124D" w14:textId="77777777" w:rsidTr="004A4FDB">
        <w:tc>
          <w:tcPr>
            <w:tcW w:w="1885" w:type="dxa"/>
          </w:tcPr>
          <w:p w14:paraId="7E1FCB61" w14:textId="2DD4B1F1" w:rsidR="004A4FDB" w:rsidRDefault="004A4FDB" w:rsidP="004A4FDB">
            <w:pPr>
              <w:bidi w:val="0"/>
            </w:pPr>
            <w:r>
              <w:t>Taxon to Group mapping</w:t>
            </w:r>
          </w:p>
        </w:tc>
        <w:tc>
          <w:tcPr>
            <w:tcW w:w="6411" w:type="dxa"/>
          </w:tcPr>
          <w:p w14:paraId="0DE3A7E2" w14:textId="77777777" w:rsidR="004A4FDB" w:rsidRDefault="00734C4D" w:rsidP="004A4FDB">
            <w:pPr>
              <w:bidi w:val="0"/>
            </w:pPr>
            <w:r>
              <w:t xml:space="preserve">Non-trivial decisions made during </w:t>
            </w:r>
            <w:r>
              <w:t>taxon to group matching.</w:t>
            </w:r>
          </w:p>
          <w:p w14:paraId="24CA557B" w14:textId="18CB4AFF" w:rsidR="00734C4D" w:rsidRDefault="00734C4D" w:rsidP="00734C4D">
            <w:pPr>
              <w:bidi w:val="0"/>
            </w:pPr>
            <w:r>
              <w:t>&lt;examples&gt;</w:t>
            </w:r>
          </w:p>
        </w:tc>
      </w:tr>
      <w:tr w:rsidR="00734C4D" w14:paraId="3169D049" w14:textId="77777777" w:rsidTr="004A4FDB">
        <w:tc>
          <w:tcPr>
            <w:tcW w:w="1885" w:type="dxa"/>
          </w:tcPr>
          <w:p w14:paraId="636925B5" w14:textId="2E47CDAF" w:rsidR="00734C4D" w:rsidRDefault="00734C4D" w:rsidP="004A4FDB">
            <w:pPr>
              <w:bidi w:val="0"/>
            </w:pPr>
            <w:r>
              <w:t>Other</w:t>
            </w:r>
          </w:p>
        </w:tc>
        <w:tc>
          <w:tcPr>
            <w:tcW w:w="6411" w:type="dxa"/>
          </w:tcPr>
          <w:p w14:paraId="53D870BC" w14:textId="77777777" w:rsidR="00734C4D" w:rsidRDefault="00734C4D" w:rsidP="004A4FDB">
            <w:pPr>
              <w:bidi w:val="0"/>
            </w:pPr>
          </w:p>
        </w:tc>
      </w:tr>
    </w:tbl>
    <w:p w14:paraId="05B3852F" w14:textId="6E2AAB69" w:rsidR="009B4AE3" w:rsidRPr="004A4FDB" w:rsidRDefault="009B4AE3" w:rsidP="004A4FDB">
      <w:pPr>
        <w:bidi w:val="0"/>
      </w:pPr>
    </w:p>
    <w:sectPr w:rsidR="009B4AE3" w:rsidRPr="004A4FDB" w:rsidSect="00586C4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D6850"/>
    <w:multiLevelType w:val="hybridMultilevel"/>
    <w:tmpl w:val="FACE5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94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CB"/>
    <w:rsid w:val="00081BCB"/>
    <w:rsid w:val="004A4FDB"/>
    <w:rsid w:val="00586C43"/>
    <w:rsid w:val="006B3F54"/>
    <w:rsid w:val="00701917"/>
    <w:rsid w:val="00734C4D"/>
    <w:rsid w:val="007E6369"/>
    <w:rsid w:val="009B4AE3"/>
    <w:rsid w:val="00A52C24"/>
    <w:rsid w:val="00A678C5"/>
    <w:rsid w:val="00DC5836"/>
    <w:rsid w:val="00EE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0EF95"/>
  <w15:chartTrackingRefBased/>
  <w15:docId w15:val="{3A3BE632-0A62-4202-8318-00BB14FCB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81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a3">
    <w:name w:val="מספרי"/>
    <w:uiPriority w:val="99"/>
    <w:rsid w:val="00A678C5"/>
  </w:style>
  <w:style w:type="character" w:customStyle="1" w:styleId="10">
    <w:name w:val="כותרת 1 תו"/>
    <w:basedOn w:val="a0"/>
    <w:link w:val="1"/>
    <w:uiPriority w:val="9"/>
    <w:rsid w:val="00081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81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81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81B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81BC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81B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81BC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81B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81BC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81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0"/>
    <w:link w:val="a4"/>
    <w:uiPriority w:val="10"/>
    <w:rsid w:val="00081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81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כותרת משנה תו"/>
    <w:basedOn w:val="a0"/>
    <w:link w:val="a6"/>
    <w:uiPriority w:val="11"/>
    <w:rsid w:val="00081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81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ציטוט תו"/>
    <w:basedOn w:val="a0"/>
    <w:link w:val="a8"/>
    <w:uiPriority w:val="29"/>
    <w:rsid w:val="00081BC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81BC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81BC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81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ציטוט חזק תו"/>
    <w:basedOn w:val="a0"/>
    <w:link w:val="ac"/>
    <w:uiPriority w:val="30"/>
    <w:rsid w:val="00081BC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81BCB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1"/>
    <w:uiPriority w:val="39"/>
    <w:rsid w:val="004A4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Carmel</dc:creator>
  <cp:keywords/>
  <dc:description/>
  <cp:lastModifiedBy>Ido Carmel</cp:lastModifiedBy>
  <cp:revision>2</cp:revision>
  <dcterms:created xsi:type="dcterms:W3CDTF">2026-09-29T09:18:00Z</dcterms:created>
  <dcterms:modified xsi:type="dcterms:W3CDTF">2026-09-29T10:32:00Z</dcterms:modified>
</cp:coreProperties>
</file>