
<file path=[Content_Types].xml><?xml version="1.0" encoding="utf-8"?>
<Types xmlns="http://schemas.openxmlformats.org/package/2006/content-types">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E2464" w:rsidRPr="00E70B5E" w:rsidRDefault="001E2464" w:rsidP="001E2464">
      <w:pPr>
        <w:spacing w:line="480" w:lineRule="auto"/>
        <w:rPr>
          <w:rFonts w:ascii="Times New Roman" w:hAnsi="Times New Roman"/>
          <w:b/>
          <w:sz w:val="28"/>
          <w:szCs w:val="28"/>
        </w:rPr>
      </w:pPr>
      <w:bookmarkStart w:id="0" w:name="_Hlk493060811"/>
      <w:bookmarkEnd w:id="0"/>
      <w:r w:rsidRPr="00E70B5E">
        <w:rPr>
          <w:rFonts w:ascii="Times New Roman" w:hAnsi="Times New Roman"/>
          <w:b/>
          <w:sz w:val="28"/>
          <w:szCs w:val="28"/>
        </w:rPr>
        <w:t>SUPPORTING INFORMATION</w:t>
      </w:r>
    </w:p>
    <w:p w:rsidR="001E2464" w:rsidRPr="00E70B5E" w:rsidRDefault="001E2464" w:rsidP="001E2464">
      <w:pPr>
        <w:rPr>
          <w:rFonts w:ascii="Times New Roman" w:hAnsi="Times New Roman"/>
          <w:b/>
          <w:sz w:val="28"/>
          <w:szCs w:val="28"/>
        </w:rPr>
      </w:pPr>
    </w:p>
    <w:p w:rsidR="001E2464" w:rsidRPr="00E70B5E" w:rsidRDefault="001E2464" w:rsidP="001E2464">
      <w:pPr>
        <w:spacing w:line="480" w:lineRule="auto"/>
        <w:rPr>
          <w:rFonts w:ascii="Times New Roman" w:hAnsi="Times New Roman"/>
          <w:b/>
          <w:sz w:val="28"/>
          <w:szCs w:val="28"/>
        </w:rPr>
      </w:pPr>
      <w:r w:rsidRPr="00E70B5E">
        <w:rPr>
          <w:rFonts w:ascii="Times New Roman" w:hAnsi="Times New Roman"/>
          <w:b/>
          <w:sz w:val="28"/>
          <w:szCs w:val="28"/>
        </w:rPr>
        <w:t>Appendix S1 – Ecopath model parameter derivation methodology</w:t>
      </w:r>
    </w:p>
    <w:p w:rsidR="001E2464" w:rsidRPr="00E70B5E" w:rsidRDefault="001E2464" w:rsidP="001E2464">
      <w:pPr>
        <w:autoSpaceDE w:val="0"/>
        <w:autoSpaceDN w:val="0"/>
        <w:adjustRightInd w:val="0"/>
        <w:spacing w:line="480" w:lineRule="auto"/>
        <w:jc w:val="both"/>
        <w:rPr>
          <w:rFonts w:ascii="Times New Roman" w:hAnsi="Times New Roman"/>
          <w:b/>
        </w:rPr>
      </w:pPr>
      <w:bookmarkStart w:id="1" w:name="_Toc374973028"/>
    </w:p>
    <w:p w:rsidR="001E2464" w:rsidRPr="00E70B5E" w:rsidRDefault="001E2464" w:rsidP="001E2464">
      <w:pPr>
        <w:autoSpaceDE w:val="0"/>
        <w:autoSpaceDN w:val="0"/>
        <w:adjustRightInd w:val="0"/>
        <w:spacing w:line="480" w:lineRule="auto"/>
        <w:jc w:val="both"/>
        <w:rPr>
          <w:rFonts w:ascii="Times New Roman" w:hAnsi="Times New Roman"/>
          <w:bCs/>
          <w:i/>
        </w:rPr>
      </w:pPr>
      <w:r w:rsidRPr="00E70B5E">
        <w:rPr>
          <w:rFonts w:ascii="Times New Roman" w:hAnsi="Times New Roman"/>
          <w:bCs/>
          <w:i/>
        </w:rPr>
        <w:t>The Ecopath with Ecosim approach</w:t>
      </w:r>
      <w:bookmarkEnd w:id="1"/>
    </w:p>
    <w:p w:rsidR="001E2464" w:rsidRPr="00E70B5E" w:rsidRDefault="001E2464" w:rsidP="001E2464">
      <w:pPr>
        <w:autoSpaceDE w:val="0"/>
        <w:autoSpaceDN w:val="0"/>
        <w:adjustRightInd w:val="0"/>
        <w:spacing w:line="480" w:lineRule="auto"/>
        <w:jc w:val="both"/>
        <w:rPr>
          <w:rFonts w:ascii="Times New Roman" w:hAnsi="Times New Roman"/>
        </w:rPr>
      </w:pPr>
      <w:r w:rsidRPr="00E70B5E">
        <w:rPr>
          <w:rFonts w:ascii="Times New Roman" w:hAnsi="Times New Roman"/>
        </w:rPr>
        <w:t>We modeled the Warm Pool ecosystem using Ecopath with Ecosim software (www.ecopath.org). Ecopath trophic models describe the static state of energy flows in a food web that balances a group’s n</w:t>
      </w:r>
      <w:bookmarkStart w:id="2" w:name="_GoBack"/>
      <w:bookmarkEnd w:id="2"/>
      <w:r w:rsidRPr="00E70B5E">
        <w:rPr>
          <w:rFonts w:ascii="Times New Roman" w:hAnsi="Times New Roman"/>
        </w:rPr>
        <w:t xml:space="preserve">et production with all sources of mortality and migration </w:t>
      </w:r>
      <w:r>
        <w:rPr>
          <w:rFonts w:ascii="Times New Roman" w:hAnsi="Times New Roman"/>
        </w:rPr>
        <w:fldChar w:fldCharType="begin"/>
      </w:r>
      <w:r>
        <w:rPr>
          <w:rFonts w:ascii="Times New Roman" w:hAnsi="Times New Roman"/>
        </w:rPr>
        <w:instrText xml:space="preserve"> ADDIN EN.CITE &lt;EndNote&gt;&lt;Cite&gt;&lt;Author&gt;Polovina&lt;/Author&gt;&lt;Year&gt;1984&lt;/Year&gt;&lt;RecNum&gt;232&lt;/RecNum&gt;&lt;DisplayText&gt;(Polovina 1984)&lt;/DisplayText&gt;&lt;record&gt;&lt;rec-number&gt;232&lt;/rec-number&gt;&lt;foreign-keys&gt;&lt;key app="EN" db-id="wev5tf2fy2assde0at8pdxacfpvdffvsrva9"&gt;232&lt;/key&gt;&lt;/foreign-keys&gt;&lt;ref-type name="Journal Article"&gt;17&lt;/ref-type&gt;&lt;contributors&gt;&lt;authors&gt;&lt;author&gt;Polovina, J.J.&lt;/author&gt;&lt;/authors&gt;&lt;/contributors&gt;&lt;titles&gt;&lt;title&gt;Model of a coral reef ecosystem 1. The Ecopath model and its application to French Frigate Shoals&lt;/title&gt;&lt;secondary-title&gt;Coral Reefs&lt;/secondary-title&gt;&lt;/titles&gt;&lt;periodical&gt;&lt;full-title&gt;Coral Reefs&lt;/full-title&gt;&lt;/periodical&gt;&lt;pages&gt;1-12&lt;/pages&gt;&lt;volume&gt;3&lt;/volume&gt;&lt;dates&gt;&lt;year&gt;1984&lt;/year&gt;&lt;/dates&gt;&lt;urls&gt;&lt;/urls&gt;&lt;/record&gt;&lt;/Cite&gt;&lt;/EndNote&gt;</w:instrText>
      </w:r>
      <w:r>
        <w:rPr>
          <w:rFonts w:ascii="Times New Roman" w:hAnsi="Times New Roman"/>
        </w:rPr>
        <w:fldChar w:fldCharType="separate"/>
      </w:r>
      <w:r>
        <w:rPr>
          <w:rFonts w:ascii="Times New Roman" w:hAnsi="Times New Roman"/>
          <w:noProof/>
        </w:rPr>
        <w:t>(</w:t>
      </w:r>
      <w:hyperlink w:anchor="_ENREF_87" w:tooltip="Polovina, 1984 #232" w:history="1">
        <w:r w:rsidR="004E79D3">
          <w:rPr>
            <w:rFonts w:ascii="Times New Roman" w:hAnsi="Times New Roman"/>
            <w:noProof/>
          </w:rPr>
          <w:t>Polovina 1984</w:t>
        </w:r>
      </w:hyperlink>
      <w:r>
        <w:rPr>
          <w:rFonts w:ascii="Times New Roman" w:hAnsi="Times New Roman"/>
          <w:noProof/>
        </w:rPr>
        <w:t>)</w:t>
      </w:r>
      <w:r>
        <w:rPr>
          <w:rFonts w:ascii="Times New Roman" w:hAnsi="Times New Roman"/>
        </w:rPr>
        <w:fldChar w:fldCharType="end"/>
      </w:r>
      <w:r w:rsidRPr="00E70B5E">
        <w:rPr>
          <w:rFonts w:ascii="Times New Roman" w:hAnsi="Times New Roman"/>
        </w:rPr>
        <w:t xml:space="preserve">. The software has a dynamic capability, called </w:t>
      </w:r>
      <w:r w:rsidRPr="00E70B5E">
        <w:rPr>
          <w:rFonts w:ascii="Times New Roman" w:hAnsi="Times New Roman"/>
          <w:i/>
        </w:rPr>
        <w:t>Ecosim</w:t>
      </w:r>
      <w:r w:rsidRPr="00E70B5E">
        <w:rPr>
          <w:rFonts w:ascii="Times New Roman" w:hAnsi="Times New Roman"/>
        </w:rPr>
        <w:t xml:space="preserve">, that allows forecasting of ecosystem responses to specific perturbations through time </w:t>
      </w:r>
      <w:r>
        <w:rPr>
          <w:rFonts w:ascii="Times New Roman" w:hAnsi="Times New Roman"/>
        </w:rPr>
        <w:fldChar w:fldCharType="begin"/>
      </w:r>
      <w:r>
        <w:rPr>
          <w:rFonts w:ascii="Times New Roman" w:hAnsi="Times New Roman"/>
        </w:rPr>
        <w:instrText xml:space="preserve"> ADDIN EN.CITE &lt;EndNote&gt;&lt;Cite&gt;&lt;Author&gt;Pauly&lt;/Author&gt;&lt;Year&gt;2000&lt;/Year&gt;&lt;RecNum&gt;96&lt;/RecNum&gt;&lt;DisplayText&gt;(Walters&lt;style face="italic"&gt; et al.&lt;/style&gt; 1997, Pauly&lt;style face="italic"&gt; et al.&lt;/style&gt; 2000)&lt;/DisplayText&gt;&lt;record&gt;&lt;rec-number&gt;96&lt;/rec-number&gt;&lt;foreign-keys&gt;&lt;key app="EN" db-id="wev5tf2fy2assde0at8pdxacfpvdffvsrva9"&gt;96&lt;/key&gt;&lt;/foreign-keys&gt;&lt;ref-type name="Journal Article"&gt;17&lt;/ref-type&gt;&lt;contributors&gt;&lt;authors&gt;&lt;author&gt;Pauly, D.&lt;/author&gt;&lt;author&gt;Christensen, V.&lt;/author&gt;&lt;author&gt;Walters, C.J.&lt;/author&gt;&lt;/authors&gt;&lt;/contributors&gt;&lt;titles&gt;&lt;title&gt;Ecopath, Ecosim, and Ecospace as tools for evaluating ecosystem impact of fisheries&lt;/title&gt;&lt;secondary-title&gt; ICES Journal of Marine Science&lt;/secondary-title&gt;&lt;/titles&gt;&lt;pages&gt;697-706&lt;/pages&gt;&lt;volume&gt; 57&lt;/volume&gt;&lt;dates&gt;&lt;year&gt;2000&lt;/year&gt;&lt;/dates&gt;&lt;urls&gt;&lt;/urls&gt;&lt;/record&gt;&lt;/Cite&gt;&lt;Cite&gt;&lt;Author&gt;Walters&lt;/Author&gt;&lt;Year&gt;1997&lt;/Year&gt;&lt;RecNum&gt;231&lt;/RecNum&gt;&lt;record&gt;&lt;rec-number&gt;231&lt;/rec-number&gt;&lt;foreign-keys&gt;&lt;key app="EN" db-id="wev5tf2fy2assde0at8pdxacfpvdffvsrva9"&gt;231&lt;/key&gt;&lt;/foreign-keys&gt;&lt;ref-type name="Journal Article"&gt;17&lt;/ref-type&gt;&lt;contributors&gt;&lt;authors&gt;&lt;author&gt;Walters, C.&lt;/author&gt;&lt;author&gt;Christensen, V.&lt;/author&gt;&lt;author&gt;Pauly, D.&lt;/author&gt;&lt;/authors&gt;&lt;/contributors&gt;&lt;titles&gt;&lt;title&gt;Structuring dynamic models of exploited ecosystems from trophic mass-balance assessments&lt;/title&gt;&lt;secondary-title&gt;Reviews in Fish Biology and Fisheries&lt;/secondary-title&gt;&lt;/titles&gt;&lt;periodical&gt;&lt;full-title&gt;Reviews in Fish Biology and Fisheries&lt;/full-title&gt;&lt;abbr-1&gt;Rev. Fish. Biol. Fish.&lt;/abbr-1&gt;&lt;/periodical&gt;&lt;pages&gt;139-172&lt;/pages&gt;&lt;volume&gt;7&lt;/volume&gt;&lt;dates&gt;&lt;year&gt;1997&lt;/year&gt;&lt;/dates&gt;&lt;urls&gt;&lt;/urls&gt;&lt;/record&gt;&lt;/Cite&gt;&lt;/EndNote&gt;</w:instrText>
      </w:r>
      <w:r>
        <w:rPr>
          <w:rFonts w:ascii="Times New Roman" w:hAnsi="Times New Roman"/>
        </w:rPr>
        <w:fldChar w:fldCharType="separate"/>
      </w:r>
      <w:r>
        <w:rPr>
          <w:rFonts w:ascii="Times New Roman" w:hAnsi="Times New Roman"/>
          <w:noProof/>
        </w:rPr>
        <w:t>(</w:t>
      </w:r>
      <w:hyperlink w:anchor="_ENREF_107" w:tooltip="Walters, 1997 #231" w:history="1">
        <w:r w:rsidR="004E79D3">
          <w:rPr>
            <w:rFonts w:ascii="Times New Roman" w:hAnsi="Times New Roman"/>
            <w:noProof/>
          </w:rPr>
          <w:t>Walters</w:t>
        </w:r>
        <w:r w:rsidR="004E79D3" w:rsidRPr="00932019">
          <w:rPr>
            <w:rFonts w:ascii="Times New Roman" w:hAnsi="Times New Roman"/>
            <w:i/>
            <w:noProof/>
          </w:rPr>
          <w:t xml:space="preserve"> et al. </w:t>
        </w:r>
        <w:r w:rsidR="004E79D3">
          <w:rPr>
            <w:rFonts w:ascii="Times New Roman" w:hAnsi="Times New Roman"/>
            <w:noProof/>
          </w:rPr>
          <w:t>1997</w:t>
        </w:r>
      </w:hyperlink>
      <w:r>
        <w:rPr>
          <w:rFonts w:ascii="Times New Roman" w:hAnsi="Times New Roman"/>
          <w:noProof/>
        </w:rPr>
        <w:t xml:space="preserve">, </w:t>
      </w:r>
      <w:hyperlink w:anchor="_ENREF_81" w:tooltip="Pauly, 2000 #96" w:history="1">
        <w:r w:rsidR="004E79D3">
          <w:rPr>
            <w:rFonts w:ascii="Times New Roman" w:hAnsi="Times New Roman"/>
            <w:noProof/>
          </w:rPr>
          <w:t>Pauly</w:t>
        </w:r>
        <w:r w:rsidR="004E79D3" w:rsidRPr="00932019">
          <w:rPr>
            <w:rFonts w:ascii="Times New Roman" w:hAnsi="Times New Roman"/>
            <w:i/>
            <w:noProof/>
          </w:rPr>
          <w:t xml:space="preserve"> et al. </w:t>
        </w:r>
        <w:r w:rsidR="004E79D3">
          <w:rPr>
            <w:rFonts w:ascii="Times New Roman" w:hAnsi="Times New Roman"/>
            <w:noProof/>
          </w:rPr>
          <w:t>2000</w:t>
        </w:r>
      </w:hyperlink>
      <w:r>
        <w:rPr>
          <w:rFonts w:ascii="Times New Roman" w:hAnsi="Times New Roman"/>
          <w:noProof/>
        </w:rPr>
        <w:t>)</w:t>
      </w:r>
      <w:r>
        <w:rPr>
          <w:rFonts w:ascii="Times New Roman" w:hAnsi="Times New Roman"/>
        </w:rPr>
        <w:fldChar w:fldCharType="end"/>
      </w:r>
      <w:r w:rsidRPr="00E70B5E">
        <w:rPr>
          <w:rFonts w:ascii="Times New Roman" w:hAnsi="Times New Roman"/>
        </w:rPr>
        <w:t xml:space="preserve">. </w:t>
      </w:r>
      <w:r w:rsidRPr="00E70B5E">
        <w:rPr>
          <w:rFonts w:ascii="Times New Roman" w:hAnsi="Times New Roman"/>
          <w:i/>
        </w:rPr>
        <w:t xml:space="preserve">Ecosim </w:t>
      </w:r>
      <w:r w:rsidRPr="00E70B5E">
        <w:rPr>
          <w:rFonts w:ascii="Times New Roman" w:hAnsi="Times New Roman"/>
        </w:rPr>
        <w:t>re-expresses</w:t>
      </w:r>
      <w:r w:rsidRPr="00E70B5E">
        <w:rPr>
          <w:rFonts w:ascii="Times New Roman" w:hAnsi="Times New Roman"/>
          <w:i/>
        </w:rPr>
        <w:t xml:space="preserve"> </w:t>
      </w:r>
      <w:r w:rsidRPr="00E70B5E">
        <w:rPr>
          <w:rFonts w:ascii="Times New Roman" w:hAnsi="Times New Roman"/>
        </w:rPr>
        <w:t xml:space="preserve">the static </w:t>
      </w:r>
      <w:r w:rsidRPr="00E70B5E">
        <w:rPr>
          <w:rFonts w:ascii="Times New Roman" w:hAnsi="Times New Roman"/>
          <w:i/>
        </w:rPr>
        <w:t>Ecopath</w:t>
      </w:r>
      <w:r w:rsidRPr="00E70B5E">
        <w:rPr>
          <w:rFonts w:ascii="Times New Roman" w:hAnsi="Times New Roman"/>
        </w:rPr>
        <w:t xml:space="preserve"> model in a dynamic form, whereby the dynamics and sensitivity of the model is largely controlled by the predator consumption rates and the proportion of the prey that exist in a vulnerable state. Detailed description and discussion of Ecopath and Ecosim can be found in </w:t>
      </w:r>
      <w:r>
        <w:rPr>
          <w:rFonts w:ascii="Times New Roman" w:hAnsi="Times New Roman"/>
        </w:rPr>
        <w:fldChar w:fldCharType="begin"/>
      </w:r>
      <w:r>
        <w:rPr>
          <w:rFonts w:ascii="Times New Roman" w:hAnsi="Times New Roman"/>
        </w:rPr>
        <w:instrText xml:space="preserve"> ADDIN EN.CITE &lt;EndNote&gt;&lt;Cite AuthorYear="1"&gt;&lt;Author&gt;Walters&lt;/Author&gt;&lt;Year&gt;1997&lt;/Year&gt;&lt;RecNum&gt;231&lt;/RecNum&gt;&lt;DisplayText&gt;Walters&lt;style face="italic"&gt; et al.&lt;/style&gt; (1997)&lt;/DisplayText&gt;&lt;record&gt;&lt;rec-number&gt;231&lt;/rec-number&gt;&lt;foreign-keys&gt;&lt;key app="EN" db-id="wev5tf2fy2assde0at8pdxacfpvdffvsrva9"&gt;231&lt;/key&gt;&lt;/foreign-keys&gt;&lt;ref-type name="Journal Article"&gt;17&lt;/ref-type&gt;&lt;contributors&gt;&lt;authors&gt;&lt;author&gt;Walters, C.&lt;/author&gt;&lt;author&gt;Christensen, V.&lt;/author&gt;&lt;author&gt;Pauly, D.&lt;/author&gt;&lt;/authors&gt;&lt;/contributors&gt;&lt;titles&gt;&lt;title&gt;Structuring dynamic models of exploited ecosystems from trophic mass-balance assessments&lt;/title&gt;&lt;secondary-title&gt;Reviews in Fish Biology and Fisheries&lt;/secondary-title&gt;&lt;/titles&gt;&lt;periodical&gt;&lt;full-title&gt;Reviews in Fish Biology and Fisheries&lt;/full-title&gt;&lt;abbr-1&gt;Rev. Fish. Biol. Fish.&lt;/abbr-1&gt;&lt;/periodical&gt;&lt;pages&gt;139-172&lt;/pages&gt;&lt;volume&gt;7&lt;/volume&gt;&lt;dates&gt;&lt;year&gt;1997&lt;/year&gt;&lt;/dates&gt;&lt;urls&gt;&lt;/urls&gt;&lt;/record&gt;&lt;/Cite&gt;&lt;/EndNote&gt;</w:instrText>
      </w:r>
      <w:r>
        <w:rPr>
          <w:rFonts w:ascii="Times New Roman" w:hAnsi="Times New Roman"/>
        </w:rPr>
        <w:fldChar w:fldCharType="separate"/>
      </w:r>
      <w:hyperlink w:anchor="_ENREF_107" w:tooltip="Walters, 1997 #231" w:history="1">
        <w:r w:rsidR="004E79D3">
          <w:rPr>
            <w:rFonts w:ascii="Times New Roman" w:hAnsi="Times New Roman"/>
            <w:noProof/>
          </w:rPr>
          <w:t>Walters</w:t>
        </w:r>
        <w:r w:rsidR="004E79D3" w:rsidRPr="00932019">
          <w:rPr>
            <w:rFonts w:ascii="Times New Roman" w:hAnsi="Times New Roman"/>
            <w:i/>
            <w:noProof/>
          </w:rPr>
          <w:t xml:space="preserve"> et al. </w:t>
        </w:r>
        <w:r w:rsidR="004E79D3">
          <w:rPr>
            <w:rFonts w:ascii="Times New Roman" w:hAnsi="Times New Roman"/>
            <w:noProof/>
          </w:rPr>
          <w:t>(1997</w:t>
        </w:r>
      </w:hyperlink>
      <w:r>
        <w:rPr>
          <w:rFonts w:ascii="Times New Roman" w:hAnsi="Times New Roman"/>
          <w:noProof/>
        </w:rPr>
        <w:t>)</w:t>
      </w:r>
      <w:r>
        <w:rPr>
          <w:rFonts w:ascii="Times New Roman" w:hAnsi="Times New Roman"/>
        </w:rPr>
        <w:fldChar w:fldCharType="end"/>
      </w:r>
      <w:r w:rsidRPr="00E70B5E">
        <w:rPr>
          <w:rFonts w:ascii="Times New Roman" w:hAnsi="Times New Roman"/>
        </w:rPr>
        <w:t xml:space="preserve">, </w:t>
      </w:r>
      <w:r>
        <w:rPr>
          <w:rFonts w:ascii="Times New Roman" w:hAnsi="Times New Roman"/>
        </w:rPr>
        <w:fldChar w:fldCharType="begin"/>
      </w:r>
      <w:r>
        <w:rPr>
          <w:rFonts w:ascii="Times New Roman" w:hAnsi="Times New Roman"/>
        </w:rPr>
        <w:instrText xml:space="preserve"> ADDIN EN.CITE &lt;EndNote&gt;&lt;Cite AuthorYear="1"&gt;&lt;Author&gt;Christensen&lt;/Author&gt;&lt;Year&gt;1992&lt;/Year&gt;&lt;RecNum&gt;76&lt;/RecNum&gt;&lt;DisplayText&gt;Christensen and Pauly (1992)&lt;/DisplayText&gt;&lt;record&gt;&lt;rec-number&gt;76&lt;/rec-number&gt;&lt;foreign-keys&gt;&lt;key app="EN" db-id="wev5tf2fy2assde0at8pdxacfpvdffvsrva9"&gt;76&lt;/key&gt;&lt;/foreign-keys&gt;&lt;ref-type name="Journal Article"&gt;17&lt;/ref-type&gt;&lt;contributors&gt;&lt;authors&gt;&lt;author&gt;Christensen, V.&lt;/author&gt;&lt;author&gt;Pauly, D.&lt;/author&gt;&lt;/authors&gt;&lt;/contributors&gt;&lt;titles&gt;&lt;title&gt;Ecopath II: a software for balancing steady-state ecosystem models and calculating network characteristics&lt;/title&gt;&lt;secondary-title&gt;Ecological Modelling&lt;/secondary-title&gt;&lt;/titles&gt;&lt;periodical&gt;&lt;full-title&gt;Ecological Modelling&lt;/full-title&gt;&lt;abbr-1&gt;Ecol. Model.&lt;/abbr-1&gt;&lt;/periodical&gt;&lt;pages&gt;169-185&lt;/pages&gt;&lt;volume&gt;61&lt;/volume&gt;&lt;dates&gt;&lt;year&gt;1992&lt;/year&gt;&lt;/dates&gt;&lt;urls&gt;&lt;/urls&gt;&lt;/record&gt;&lt;/Cite&gt;&lt;/EndNote&gt;</w:instrText>
      </w:r>
      <w:r>
        <w:rPr>
          <w:rFonts w:ascii="Times New Roman" w:hAnsi="Times New Roman"/>
        </w:rPr>
        <w:fldChar w:fldCharType="separate"/>
      </w:r>
      <w:hyperlink w:anchor="_ENREF_17" w:tooltip="Christensen, 1992 #76" w:history="1">
        <w:r w:rsidR="004E79D3">
          <w:rPr>
            <w:rFonts w:ascii="Times New Roman" w:hAnsi="Times New Roman"/>
            <w:noProof/>
          </w:rPr>
          <w:t>Christensen and Pauly (1992</w:t>
        </w:r>
      </w:hyperlink>
      <w:r>
        <w:rPr>
          <w:rFonts w:ascii="Times New Roman" w:hAnsi="Times New Roman"/>
          <w:noProof/>
        </w:rPr>
        <w:t>)</w:t>
      </w:r>
      <w:r>
        <w:rPr>
          <w:rFonts w:ascii="Times New Roman" w:hAnsi="Times New Roman"/>
        </w:rPr>
        <w:fldChar w:fldCharType="end"/>
      </w:r>
      <w:r w:rsidRPr="00E70B5E">
        <w:rPr>
          <w:rFonts w:ascii="Times New Roman" w:hAnsi="Times New Roman"/>
        </w:rPr>
        <w:t xml:space="preserve"> and </w:t>
      </w:r>
      <w:r>
        <w:rPr>
          <w:rFonts w:ascii="Times New Roman" w:hAnsi="Times New Roman"/>
        </w:rPr>
        <w:fldChar w:fldCharType="begin"/>
      </w:r>
      <w:r>
        <w:rPr>
          <w:rFonts w:ascii="Times New Roman" w:hAnsi="Times New Roman"/>
        </w:rPr>
        <w:instrText xml:space="preserve"> ADDIN EN.CITE &lt;EndNote&gt;&lt;Cite AuthorYear="1"&gt;&lt;Author&gt;Christensen&lt;/Author&gt;&lt;Year&gt;2004&lt;/Year&gt;&lt;RecNum&gt;233&lt;/RecNum&gt;&lt;DisplayText&gt;Christensen and Walters (2004)&lt;/DisplayText&gt;&lt;record&gt;&lt;rec-number&gt;233&lt;/rec-number&gt;&lt;foreign-keys&gt;&lt;key app="EN" db-id="wev5tf2fy2assde0at8pdxacfpvdffvsrva9"&gt;233&lt;/key&gt;&lt;/foreign-keys&gt;&lt;ref-type name="Journal Article"&gt;17&lt;/ref-type&gt;&lt;contributors&gt;&lt;authors&gt;&lt;author&gt;Christensen, V.&lt;/author&gt;&lt;author&gt;Walters, C.J.  &lt;/author&gt;&lt;/authors&gt;&lt;/contributors&gt;&lt;titles&gt;&lt;title&gt;Ecopath with Ecosim: methods, capabilities and limitations&lt;/title&gt;&lt;secondary-title&gt;Ecological Modelling&lt;/secondary-title&gt;&lt;/titles&gt;&lt;periodical&gt;&lt;full-title&gt;Ecological Modelling&lt;/full-title&gt;&lt;abbr-1&gt;Ecol. Model.&lt;/abbr-1&gt;&lt;/periodical&gt;&lt;pages&gt;109-139&lt;/pages&gt;&lt;volume&gt;172&lt;/volume&gt;&lt;dates&gt;&lt;year&gt;2004&lt;/year&gt;&lt;/dates&gt;&lt;urls&gt;&lt;/urls&gt;&lt;/record&gt;&lt;/Cite&gt;&lt;/EndNote&gt;</w:instrText>
      </w:r>
      <w:r>
        <w:rPr>
          <w:rFonts w:ascii="Times New Roman" w:hAnsi="Times New Roman"/>
        </w:rPr>
        <w:fldChar w:fldCharType="separate"/>
      </w:r>
      <w:hyperlink w:anchor="_ENREF_18" w:tooltip="Christensen, 2004 #233" w:history="1">
        <w:r w:rsidR="004E79D3">
          <w:rPr>
            <w:rFonts w:ascii="Times New Roman" w:hAnsi="Times New Roman"/>
            <w:noProof/>
          </w:rPr>
          <w:t>Christensen and Walters (2004</w:t>
        </w:r>
      </w:hyperlink>
      <w:r>
        <w:rPr>
          <w:rFonts w:ascii="Times New Roman" w:hAnsi="Times New Roman"/>
          <w:noProof/>
        </w:rPr>
        <w:t>)</w:t>
      </w:r>
      <w:r>
        <w:rPr>
          <w:rFonts w:ascii="Times New Roman" w:hAnsi="Times New Roman"/>
        </w:rPr>
        <w:fldChar w:fldCharType="end"/>
      </w:r>
      <w:r w:rsidRPr="00E70B5E">
        <w:rPr>
          <w:rFonts w:ascii="Times New Roman" w:hAnsi="Times New Roman"/>
        </w:rPr>
        <w:t>.</w:t>
      </w:r>
    </w:p>
    <w:p w:rsidR="001E2464" w:rsidRPr="00E70B5E" w:rsidRDefault="001E2464" w:rsidP="001E2464">
      <w:pPr>
        <w:autoSpaceDE w:val="0"/>
        <w:autoSpaceDN w:val="0"/>
        <w:adjustRightInd w:val="0"/>
        <w:spacing w:line="480" w:lineRule="auto"/>
        <w:ind w:firstLine="567"/>
        <w:jc w:val="both"/>
        <w:rPr>
          <w:rFonts w:ascii="Times New Roman" w:hAnsi="Times New Roman"/>
        </w:rPr>
      </w:pPr>
      <w:r w:rsidRPr="00E70B5E">
        <w:rPr>
          <w:rFonts w:ascii="Times New Roman" w:hAnsi="Times New Roman"/>
        </w:rPr>
        <w:t>The Ecopath master equation (Equation 1) balances a functional group’s net production with all sources of mortality, migration, or change for that group, such that the net production of a functional group equals the sum of (1) the total mass (or energy) removed by predators and fisheries, (2) the net biomass accumulation of the group, (3) the net migration of the group’s biomass, and (4) the mass flowing to detritus.</w:t>
      </w:r>
    </w:p>
    <w:p w:rsidR="001E2464" w:rsidRPr="00E70B5E" w:rsidRDefault="001E2464" w:rsidP="001E2464">
      <w:pPr>
        <w:autoSpaceDE w:val="0"/>
        <w:autoSpaceDN w:val="0"/>
        <w:adjustRightInd w:val="0"/>
        <w:spacing w:line="480" w:lineRule="auto"/>
        <w:jc w:val="both"/>
        <w:rPr>
          <w:rFonts w:ascii="Times New Roman" w:hAnsi="Times New Roman"/>
        </w:rPr>
      </w:pPr>
    </w:p>
    <w:p w:rsidR="001E2464" w:rsidRPr="00E70B5E" w:rsidRDefault="001E2464" w:rsidP="001E2464">
      <w:pPr>
        <w:autoSpaceDE w:val="0"/>
        <w:autoSpaceDN w:val="0"/>
        <w:adjustRightInd w:val="0"/>
        <w:spacing w:line="480" w:lineRule="auto"/>
        <w:jc w:val="center"/>
        <w:rPr>
          <w:rFonts w:ascii="Times New Roman" w:hAnsi="Times New Roman"/>
          <w:b/>
        </w:rPr>
      </w:pPr>
      <w:r w:rsidRPr="00E70B5E">
        <w:rPr>
          <w:rFonts w:ascii="Times New Roman" w:hAnsi="Times New Roman"/>
          <w:noProof/>
          <w:position w:val="-30"/>
        </w:rPr>
        <w:drawing>
          <wp:inline distT="0" distB="0" distL="0" distR="0">
            <wp:extent cx="4686300" cy="4286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86300" cy="428625"/>
                    </a:xfrm>
                    <a:prstGeom prst="rect">
                      <a:avLst/>
                    </a:prstGeom>
                    <a:noFill/>
                    <a:ln>
                      <a:noFill/>
                    </a:ln>
                  </pic:spPr>
                </pic:pic>
              </a:graphicData>
            </a:graphic>
          </wp:inline>
        </w:drawing>
      </w:r>
      <w:r w:rsidRPr="00E70B5E">
        <w:rPr>
          <w:rFonts w:ascii="Times New Roman" w:hAnsi="Times New Roman"/>
        </w:rPr>
        <w:tab/>
      </w:r>
      <w:r w:rsidRPr="00E70B5E">
        <w:rPr>
          <w:rFonts w:ascii="Times New Roman" w:hAnsi="Times New Roman"/>
          <w:b/>
        </w:rPr>
        <w:t>(1)</w:t>
      </w:r>
    </w:p>
    <w:p w:rsidR="001E2464" w:rsidRPr="00E70B5E" w:rsidRDefault="001E2464" w:rsidP="001E2464">
      <w:pPr>
        <w:autoSpaceDE w:val="0"/>
        <w:autoSpaceDN w:val="0"/>
        <w:adjustRightInd w:val="0"/>
        <w:spacing w:line="480" w:lineRule="auto"/>
        <w:jc w:val="both"/>
        <w:rPr>
          <w:rFonts w:ascii="Times New Roman" w:hAnsi="Times New Roman"/>
        </w:rPr>
      </w:pPr>
    </w:p>
    <w:p w:rsidR="001E2464" w:rsidRPr="00E70B5E" w:rsidRDefault="001E2464" w:rsidP="000F70F8">
      <w:pPr>
        <w:spacing w:line="480" w:lineRule="auto"/>
        <w:ind w:firstLine="567"/>
        <w:jc w:val="both"/>
        <w:rPr>
          <w:rFonts w:ascii="Times New Roman" w:hAnsi="Times New Roman"/>
        </w:rPr>
      </w:pPr>
      <w:r w:rsidRPr="00E70B5E">
        <w:rPr>
          <w:rFonts w:ascii="Times New Roman" w:hAnsi="Times New Roman"/>
          <w:i/>
        </w:rPr>
        <w:t>B</w:t>
      </w:r>
      <w:r w:rsidRPr="00E70B5E">
        <w:rPr>
          <w:rFonts w:ascii="Times New Roman" w:hAnsi="Times New Roman"/>
          <w:i/>
          <w:vertAlign w:val="subscript"/>
        </w:rPr>
        <w:t>i</w:t>
      </w:r>
      <w:r w:rsidRPr="00E70B5E">
        <w:rPr>
          <w:rFonts w:ascii="Times New Roman" w:hAnsi="Times New Roman"/>
        </w:rPr>
        <w:t xml:space="preserve"> and </w:t>
      </w:r>
      <w:r w:rsidRPr="00E70B5E">
        <w:rPr>
          <w:rFonts w:ascii="Times New Roman" w:hAnsi="Times New Roman"/>
          <w:i/>
        </w:rPr>
        <w:t>B</w:t>
      </w:r>
      <w:r w:rsidRPr="00E70B5E">
        <w:rPr>
          <w:rFonts w:ascii="Times New Roman" w:hAnsi="Times New Roman"/>
          <w:i/>
          <w:vertAlign w:val="subscript"/>
        </w:rPr>
        <w:t>j</w:t>
      </w:r>
      <w:r w:rsidRPr="00E70B5E">
        <w:rPr>
          <w:rFonts w:ascii="Times New Roman" w:hAnsi="Times New Roman"/>
        </w:rPr>
        <w:t xml:space="preserve"> is the standing biomass (expressed as t km</w:t>
      </w:r>
      <w:r w:rsidRPr="00E70B5E">
        <w:rPr>
          <w:rFonts w:ascii="Times New Roman" w:hAnsi="Times New Roman"/>
          <w:vertAlign w:val="superscript"/>
        </w:rPr>
        <w:t>-2</w:t>
      </w:r>
      <w:r w:rsidRPr="00E70B5E">
        <w:rPr>
          <w:rFonts w:ascii="Times New Roman" w:hAnsi="Times New Roman"/>
        </w:rPr>
        <w:t>) of prey (</w:t>
      </w:r>
      <w:r w:rsidRPr="00E70B5E">
        <w:rPr>
          <w:rFonts w:ascii="Times New Roman" w:hAnsi="Times New Roman"/>
          <w:i/>
          <w:vertAlign w:val="subscript"/>
        </w:rPr>
        <w:t>i</w:t>
      </w:r>
      <w:r w:rsidRPr="00E70B5E">
        <w:rPr>
          <w:rFonts w:ascii="Times New Roman" w:hAnsi="Times New Roman"/>
        </w:rPr>
        <w:t>) and predators (</w:t>
      </w:r>
      <w:r w:rsidRPr="00E70B5E">
        <w:rPr>
          <w:rFonts w:ascii="Times New Roman" w:hAnsi="Times New Roman"/>
          <w:i/>
          <w:vertAlign w:val="subscript"/>
        </w:rPr>
        <w:t>j</w:t>
      </w:r>
      <w:r w:rsidRPr="00E70B5E">
        <w:rPr>
          <w:rFonts w:ascii="Times New Roman" w:hAnsi="Times New Roman"/>
        </w:rPr>
        <w:t xml:space="preserve">), respectively, averaged across the modelled region. These parameters were derived using data </w:t>
      </w:r>
      <w:r w:rsidRPr="00E70B5E">
        <w:rPr>
          <w:rFonts w:ascii="Times New Roman" w:hAnsi="Times New Roman"/>
        </w:rPr>
        <w:lastRenderedPageBreak/>
        <w:t xml:space="preserve">from stock </w:t>
      </w:r>
      <w:r w:rsidR="009A3967">
        <w:rPr>
          <w:rFonts w:ascii="Times New Roman" w:hAnsi="Times New Roman"/>
        </w:rPr>
        <w:t>assessment models, the SEA</w:t>
      </w:r>
      <w:r w:rsidRPr="00E70B5E">
        <w:rPr>
          <w:rFonts w:ascii="Times New Roman" w:hAnsi="Times New Roman"/>
        </w:rPr>
        <w:t xml:space="preserve">PODYM </w:t>
      </w:r>
      <w:r w:rsidR="009A3967">
        <w:rPr>
          <w:rFonts w:ascii="Times New Roman" w:hAnsi="Times New Roman"/>
        </w:rPr>
        <w:t>spatial ecosystem and population dynamics model</w:t>
      </w:r>
      <w:r w:rsidRPr="00E70B5E">
        <w:rPr>
          <w:rFonts w:ascii="Times New Roman" w:hAnsi="Times New Roman"/>
        </w:rPr>
        <w:t xml:space="preserve"> </w:t>
      </w:r>
      <w:r>
        <w:rPr>
          <w:rFonts w:ascii="Times New Roman" w:hAnsi="Times New Roman"/>
        </w:rPr>
        <w:fldChar w:fldCharType="begin"/>
      </w:r>
      <w:r>
        <w:rPr>
          <w:rFonts w:ascii="Times New Roman" w:hAnsi="Times New Roman"/>
        </w:rPr>
        <w:instrText xml:space="preserve"> ADDIN EN.CITE &lt;EndNote&gt;&lt;Cite&gt;&lt;Author&gt;Lehodey&lt;/Author&gt;&lt;Year&gt;2008&lt;/Year&gt;&lt;RecNum&gt;997&lt;/RecNum&gt;&lt;DisplayText&gt;(Lehodey&lt;style face="italic"&gt; et al.&lt;/style&gt; 2008)&lt;/DisplayText&gt;&lt;record&gt;&lt;rec-number&gt;997&lt;/rec-number&gt;&lt;foreign-keys&gt;&lt;key app="EN" db-id="wev5tf2fy2assde0at8pdxacfpvdffvsrva9"&gt;997&lt;/key&gt;&lt;/foreign-keys&gt;&lt;ref-type name="Journal Article"&gt;17&lt;/ref-type&gt;&lt;contributors&gt;&lt;authors&gt;&lt;author&gt;Lehodey, P.&lt;/author&gt;&lt;author&gt;Senina, I.&lt;/author&gt;&lt;author&gt;Murtugudde, R.&lt;/author&gt;&lt;/authors&gt;&lt;/contributors&gt;&lt;titles&gt;&lt;title&gt;A spatial ecosystem and populations dynamics model (SEAPODYM) - Modeling of tuna and tuna-like populations&lt;/title&gt;&lt;secondary-title&gt;Progress in Oceanography&lt;/secondary-title&gt;&lt;/titles&gt;&lt;periodical&gt;&lt;full-title&gt;Progress in Oceanography&lt;/full-title&gt;&lt;abbr-1&gt;Prog. Oceanogr.&lt;/abbr-1&gt;&lt;/periodical&gt;&lt;pages&gt;304-318&lt;/pages&gt;&lt;volume&gt;78&lt;/volume&gt;&lt;number&gt;4&lt;/number&gt;&lt;keywords&gt;&lt;keyword&gt;Ecosystem model&lt;/keyword&gt;&lt;keyword&gt;Population dynamics&lt;/keyword&gt;&lt;keyword&gt;Ecosystem-based management&lt;/keyword&gt;&lt;keyword&gt;Habitat modeling&lt;/keyword&gt;&lt;keyword&gt;Movements&lt;/keyword&gt;&lt;keyword&gt;Advection-diffusion&lt;/keyword&gt;&lt;keyword&gt;Tuna&lt;/keyword&gt;&lt;keyword&gt;Katsuwonus pelamis&lt;/keyword&gt;&lt;keyword&gt;Thunnus obesus&lt;/keyword&gt;&lt;keyword&gt;Pacific Ocean&lt;/keyword&gt;&lt;/keywords&gt;&lt;dates&gt;&lt;year&gt;2008&lt;/year&gt;&lt;/dates&gt;&lt;isbn&gt;0079-6611&lt;/isbn&gt;&lt;work-type&gt;doi: DOI: 10.1016/j.pocean.2008.06.004&lt;/work-type&gt;&lt;urls&gt;&lt;related-urls&gt;&lt;url&gt;http://www.sciencedirect.com/science/article/B6V7B-4T1Y3N7-1/2/4ac0c2d2058ccac91a7c5e4a194d8931&lt;/url&gt;&lt;/related-urls&gt;&lt;/urls&gt;&lt;/record&gt;&lt;/Cite&gt;&lt;/EndNote&gt;</w:instrText>
      </w:r>
      <w:r>
        <w:rPr>
          <w:rFonts w:ascii="Times New Roman" w:hAnsi="Times New Roman"/>
        </w:rPr>
        <w:fldChar w:fldCharType="separate"/>
      </w:r>
      <w:r>
        <w:rPr>
          <w:rFonts w:ascii="Times New Roman" w:hAnsi="Times New Roman"/>
          <w:noProof/>
        </w:rPr>
        <w:t>(</w:t>
      </w:r>
      <w:hyperlink w:anchor="_ENREF_66" w:tooltip="Lehodey, 2008 #997" w:history="1">
        <w:r w:rsidR="004E79D3">
          <w:rPr>
            <w:rFonts w:ascii="Times New Roman" w:hAnsi="Times New Roman"/>
            <w:noProof/>
          </w:rPr>
          <w:t>Lehodey</w:t>
        </w:r>
        <w:r w:rsidR="004E79D3" w:rsidRPr="00932019">
          <w:rPr>
            <w:rFonts w:ascii="Times New Roman" w:hAnsi="Times New Roman"/>
            <w:i/>
            <w:noProof/>
          </w:rPr>
          <w:t xml:space="preserve"> et al. </w:t>
        </w:r>
        <w:r w:rsidR="004E79D3">
          <w:rPr>
            <w:rFonts w:ascii="Times New Roman" w:hAnsi="Times New Roman"/>
            <w:noProof/>
          </w:rPr>
          <w:t>2008</w:t>
        </w:r>
      </w:hyperlink>
      <w:r>
        <w:rPr>
          <w:rFonts w:ascii="Times New Roman" w:hAnsi="Times New Roman"/>
          <w:noProof/>
        </w:rPr>
        <w:t>)</w:t>
      </w:r>
      <w:r>
        <w:rPr>
          <w:rFonts w:ascii="Times New Roman" w:hAnsi="Times New Roman"/>
        </w:rPr>
        <w:fldChar w:fldCharType="end"/>
      </w:r>
      <w:r w:rsidRPr="00E70B5E">
        <w:rPr>
          <w:rFonts w:ascii="Times New Roman" w:hAnsi="Times New Roman"/>
        </w:rPr>
        <w:t xml:space="preserve">, quantitative sampling from scientific surveys, the literature, or if unknown, left to be estimated by Ecopath. The data sources and their preparation for estimating each parameter for each functional group in the model are described in Table S1. Quantitative biomass estimates of intermediate to lower trophic level groups is often a major weakness of pelagic ecosystem models </w:t>
      </w:r>
      <w:r>
        <w:rPr>
          <w:rFonts w:ascii="Times New Roman" w:hAnsi="Times New Roman"/>
        </w:rPr>
        <w:fldChar w:fldCharType="begin"/>
      </w:r>
      <w:r>
        <w:rPr>
          <w:rFonts w:ascii="Times New Roman" w:hAnsi="Times New Roman"/>
        </w:rPr>
        <w:instrText xml:space="preserve"> ADDIN EN.CITE &lt;EndNote&gt;&lt;Cite&gt;&lt;Author&gt;Olson&lt;/Author&gt;&lt;Year&gt;2003&lt;/Year&gt;&lt;RecNum&gt;249&lt;/RecNum&gt;&lt;Prefix&gt;see &lt;/Prefix&gt;&lt;DisplayText&gt;(see Olson and Watters 2003)&lt;/DisplayText&gt;&lt;record&gt;&lt;rec-number&gt;249&lt;/rec-number&gt;&lt;foreign-keys&gt;&lt;key app="EN" db-id="wev5tf2fy2assde0at8pdxacfpvdffvsrva9"&gt;249&lt;/key&gt;&lt;/foreign-keys&gt;&lt;ref-type name="Journal Article"&gt;17&lt;/ref-type&gt;&lt;contributors&gt;&lt;authors&gt;&lt;author&gt;Olson, R.J.&lt;/author&gt;&lt;author&gt;Watters, G.M.&lt;/author&gt;&lt;/authors&gt;&lt;/contributors&gt;&lt;titles&gt;&lt;title&gt;A model of the pelagic ecosystem in the eastern Tropical Pacific Ocean&lt;/title&gt;&lt;secondary-title&gt;Inter-American Tropical Tuna Commission Bulletin&lt;/secondary-title&gt;&lt;/titles&gt;&lt;periodical&gt;&lt;full-title&gt;Inter-American Tropical Tuna Commission Bulletin&lt;/full-title&gt;&lt;/periodical&gt;&lt;pages&gt;135-211&lt;/pages&gt;&lt;volume&gt;22&lt;/volume&gt;&lt;number&gt;3&lt;/number&gt;&lt;dates&gt;&lt;year&gt;2003&lt;/year&gt;&lt;/dates&gt;&lt;urls&gt;&lt;/urls&gt;&lt;/record&gt;&lt;/Cite&gt;&lt;/EndNote&gt;</w:instrText>
      </w:r>
      <w:r>
        <w:rPr>
          <w:rFonts w:ascii="Times New Roman" w:hAnsi="Times New Roman"/>
        </w:rPr>
        <w:fldChar w:fldCharType="separate"/>
      </w:r>
      <w:r>
        <w:rPr>
          <w:rFonts w:ascii="Times New Roman" w:hAnsi="Times New Roman"/>
          <w:noProof/>
        </w:rPr>
        <w:t>(</w:t>
      </w:r>
      <w:hyperlink w:anchor="_ENREF_75" w:tooltip="Olson, 2003 #249" w:history="1">
        <w:r w:rsidR="004E79D3">
          <w:rPr>
            <w:rFonts w:ascii="Times New Roman" w:hAnsi="Times New Roman"/>
            <w:noProof/>
          </w:rPr>
          <w:t>see Olson and Watters 2003</w:t>
        </w:r>
      </w:hyperlink>
      <w:r>
        <w:rPr>
          <w:rFonts w:ascii="Times New Roman" w:hAnsi="Times New Roman"/>
          <w:noProof/>
        </w:rPr>
        <w:t>)</w:t>
      </w:r>
      <w:r>
        <w:rPr>
          <w:rFonts w:ascii="Times New Roman" w:hAnsi="Times New Roman"/>
        </w:rPr>
        <w:fldChar w:fldCharType="end"/>
      </w:r>
      <w:r w:rsidRPr="00E70B5E">
        <w:rPr>
          <w:rFonts w:ascii="Times New Roman" w:hAnsi="Times New Roman"/>
        </w:rPr>
        <w:t xml:space="preserve">, largely due to the difficulty of quantitatively sampling the standing biomass. Therefore, we used estimates of forage, and phytoplankton biomass from a 2012 version of a SEAPODYM model characterised for skipjack </w:t>
      </w:r>
      <w:r>
        <w:rPr>
          <w:rFonts w:ascii="Times New Roman" w:hAnsi="Times New Roman"/>
        </w:rPr>
        <w:fldChar w:fldCharType="begin"/>
      </w:r>
      <w:r>
        <w:rPr>
          <w:rFonts w:ascii="Times New Roman" w:hAnsi="Times New Roman"/>
        </w:rPr>
        <w:instrText xml:space="preserve"> ADDIN EN.CITE &lt;EndNote&gt;&lt;Cite&gt;&lt;Author&gt;Senina&lt;/Author&gt;&lt;Year&gt;2008&lt;/Year&gt;&lt;RecNum&gt;1173&lt;/RecNum&gt;&lt;DisplayText&gt;(Senina&lt;style face="italic"&gt; et al.&lt;/style&gt; 2008)&lt;/DisplayText&gt;&lt;record&gt;&lt;rec-number&gt;1173&lt;/rec-number&gt;&lt;foreign-keys&gt;&lt;key app="EN" db-id="wev5tf2fy2assde0at8pdxacfpvdffvsrva9"&gt;1173&lt;/key&gt;&lt;/foreign-keys&gt;&lt;ref-type name="Journal Article"&gt;17&lt;/ref-type&gt;&lt;contributors&gt;&lt;authors&gt;&lt;author&gt;Senina, I.&lt;/author&gt;&lt;author&gt;Sibert, J.&lt;/author&gt;&lt;author&gt;Lehodey, P.&lt;/author&gt;&lt;/authors&gt;&lt;/contributors&gt;&lt;titles&gt;&lt;title&gt;Parameter estimation for basin-scale ecosystem-linked population models of large pelagic predators: Application to skipjack tuna&lt;/title&gt;&lt;secondary-title&gt;Progress in Oceanography&lt;/secondary-title&gt;&lt;/titles&gt;&lt;periodical&gt;&lt;full-title&gt;Progress in Oceanography&lt;/full-title&gt;&lt;abbr-1&gt;Prog. Oceanogr.&lt;/abbr-1&gt;&lt;/periodical&gt;&lt;pages&gt;319-335&lt;/pages&gt;&lt;volume&gt;78&lt;/volume&gt;&lt;dates&gt;&lt;year&gt;2008&lt;/year&gt;&lt;/dates&gt;&lt;urls&gt;&lt;/urls&gt;&lt;/record&gt;&lt;/Cite&gt;&lt;/EndNote&gt;</w:instrText>
      </w:r>
      <w:r>
        <w:rPr>
          <w:rFonts w:ascii="Times New Roman" w:hAnsi="Times New Roman"/>
        </w:rPr>
        <w:fldChar w:fldCharType="separate"/>
      </w:r>
      <w:r>
        <w:rPr>
          <w:rFonts w:ascii="Times New Roman" w:hAnsi="Times New Roman"/>
          <w:noProof/>
        </w:rPr>
        <w:t>(</w:t>
      </w:r>
      <w:hyperlink w:anchor="_ENREF_94" w:tooltip="Senina, 2008 #1173" w:history="1">
        <w:r w:rsidR="004E79D3">
          <w:rPr>
            <w:rFonts w:ascii="Times New Roman" w:hAnsi="Times New Roman"/>
            <w:noProof/>
          </w:rPr>
          <w:t>Senina</w:t>
        </w:r>
        <w:r w:rsidR="004E79D3" w:rsidRPr="00932019">
          <w:rPr>
            <w:rFonts w:ascii="Times New Roman" w:hAnsi="Times New Roman"/>
            <w:i/>
            <w:noProof/>
          </w:rPr>
          <w:t xml:space="preserve"> et al. </w:t>
        </w:r>
        <w:r w:rsidR="004E79D3">
          <w:rPr>
            <w:rFonts w:ascii="Times New Roman" w:hAnsi="Times New Roman"/>
            <w:noProof/>
          </w:rPr>
          <w:t>2008</w:t>
        </w:r>
      </w:hyperlink>
      <w:r>
        <w:rPr>
          <w:rFonts w:ascii="Times New Roman" w:hAnsi="Times New Roman"/>
          <w:noProof/>
        </w:rPr>
        <w:t>)</w:t>
      </w:r>
      <w:r>
        <w:rPr>
          <w:rFonts w:ascii="Times New Roman" w:hAnsi="Times New Roman"/>
        </w:rPr>
        <w:fldChar w:fldCharType="end"/>
      </w:r>
      <w:r w:rsidR="00B17741">
        <w:rPr>
          <w:rFonts w:ascii="Times New Roman" w:hAnsi="Times New Roman"/>
        </w:rPr>
        <w:t>.</w:t>
      </w:r>
      <w:r w:rsidR="00EA58A9">
        <w:rPr>
          <w:rFonts w:ascii="Times New Roman" w:hAnsi="Times New Roman"/>
        </w:rPr>
        <w:t xml:space="preserve"> </w:t>
      </w:r>
    </w:p>
    <w:p w:rsidR="001E2464" w:rsidRPr="00E70B5E" w:rsidRDefault="001E2464" w:rsidP="001E2464">
      <w:pPr>
        <w:autoSpaceDE w:val="0"/>
        <w:autoSpaceDN w:val="0"/>
        <w:adjustRightInd w:val="0"/>
        <w:spacing w:line="480" w:lineRule="auto"/>
        <w:ind w:firstLine="567"/>
        <w:jc w:val="both"/>
        <w:rPr>
          <w:rFonts w:ascii="Times New Roman" w:hAnsi="Times New Roman"/>
        </w:rPr>
      </w:pPr>
      <w:r w:rsidRPr="00E70B5E">
        <w:rPr>
          <w:rFonts w:ascii="Times New Roman" w:hAnsi="Times New Roman"/>
          <w:i/>
        </w:rPr>
        <w:t>P/B</w:t>
      </w:r>
      <w:r w:rsidRPr="00E70B5E">
        <w:rPr>
          <w:rFonts w:ascii="Times New Roman" w:hAnsi="Times New Roman"/>
          <w:i/>
          <w:vertAlign w:val="subscript"/>
        </w:rPr>
        <w:t>i</w:t>
      </w:r>
      <w:r w:rsidRPr="00E70B5E">
        <w:rPr>
          <w:rFonts w:ascii="Times New Roman" w:hAnsi="Times New Roman"/>
        </w:rPr>
        <w:t xml:space="preserve"> is the production/biomass ratio (year</w:t>
      </w:r>
      <w:r w:rsidRPr="00E70B5E">
        <w:rPr>
          <w:rFonts w:ascii="Times New Roman" w:hAnsi="Times New Roman"/>
          <w:vertAlign w:val="superscript"/>
        </w:rPr>
        <w:t>-1</w:t>
      </w:r>
      <w:r w:rsidRPr="00E70B5E">
        <w:rPr>
          <w:rFonts w:ascii="Times New Roman" w:hAnsi="Times New Roman"/>
        </w:rPr>
        <w:t>), equivalent to natural mortality (</w:t>
      </w:r>
      <w:r w:rsidRPr="00E70B5E">
        <w:rPr>
          <w:rFonts w:ascii="Times New Roman" w:hAnsi="Times New Roman"/>
          <w:i/>
        </w:rPr>
        <w:t>M</w:t>
      </w:r>
      <w:r w:rsidRPr="00E70B5E">
        <w:rPr>
          <w:rFonts w:ascii="Times New Roman" w:hAnsi="Times New Roman"/>
        </w:rPr>
        <w:t>) for an unfished population, total mortality (</w:t>
      </w:r>
      <w:r w:rsidRPr="00E70B5E">
        <w:rPr>
          <w:rFonts w:ascii="Times New Roman" w:hAnsi="Times New Roman"/>
          <w:i/>
        </w:rPr>
        <w:t>Z</w:t>
      </w:r>
      <w:r w:rsidRPr="00E70B5E">
        <w:rPr>
          <w:rFonts w:ascii="Times New Roman" w:hAnsi="Times New Roman"/>
        </w:rPr>
        <w:t xml:space="preserve">) for a fished population </w:t>
      </w:r>
      <w:r>
        <w:rPr>
          <w:rFonts w:ascii="Times New Roman" w:hAnsi="Times New Roman"/>
        </w:rPr>
        <w:fldChar w:fldCharType="begin"/>
      </w:r>
      <w:r>
        <w:rPr>
          <w:rFonts w:ascii="Times New Roman" w:hAnsi="Times New Roman"/>
        </w:rPr>
        <w:instrText xml:space="preserve"> ADDIN EN.CITE &lt;EndNote&gt;&lt;Cite&gt;&lt;Author&gt;Allen&lt;/Author&gt;&lt;Year&gt;1971&lt;/Year&gt;&lt;RecNum&gt;508&lt;/RecNum&gt;&lt;DisplayText&gt;(Allen 1971)&lt;/DisplayText&gt;&lt;record&gt;&lt;rec-number&gt;508&lt;/rec-number&gt;&lt;foreign-keys&gt;&lt;key app="EN" db-id="wev5tf2fy2assde0at8pdxacfpvdffvsrva9"&gt;508&lt;/key&gt;&lt;/foreign-keys&gt;&lt;ref-type name="Journal Article"&gt;17&lt;/ref-type&gt;&lt;contributors&gt;&lt;authors&gt;&lt;author&gt;Allen, K.R.&lt;/author&gt;&lt;/authors&gt;&lt;/contributors&gt;&lt;titles&gt;&lt;title&gt;Relation between production and biomass&lt;/title&gt;&lt;secondary-title&gt;Journal of the Fisheries Research Board of Canada&lt;/secondary-title&gt;&lt;/titles&gt;&lt;periodical&gt;&lt;full-title&gt;Journal of the Fisheries Research Board of Canada&lt;/full-title&gt;&lt;abbr-1&gt;J. Fish. Res. Board Can.&lt;/abbr-1&gt;&lt;/periodical&gt;&lt;pages&gt;1573-1581&lt;/pages&gt;&lt;volume&gt;28&lt;/volume&gt;&lt;dates&gt;&lt;year&gt;1971&lt;/year&gt;&lt;/dates&gt;&lt;urls&gt;&lt;/urls&gt;&lt;/record&gt;&lt;/Cite&gt;&lt;/EndNote&gt;</w:instrText>
      </w:r>
      <w:r>
        <w:rPr>
          <w:rFonts w:ascii="Times New Roman" w:hAnsi="Times New Roman"/>
        </w:rPr>
        <w:fldChar w:fldCharType="separate"/>
      </w:r>
      <w:r>
        <w:rPr>
          <w:rFonts w:ascii="Times New Roman" w:hAnsi="Times New Roman"/>
          <w:noProof/>
        </w:rPr>
        <w:t>(</w:t>
      </w:r>
      <w:hyperlink w:anchor="_ENREF_5" w:tooltip="Allen, 1971 #508" w:history="1">
        <w:r w:rsidR="004E79D3">
          <w:rPr>
            <w:rFonts w:ascii="Times New Roman" w:hAnsi="Times New Roman"/>
            <w:noProof/>
          </w:rPr>
          <w:t>Allen 1971</w:t>
        </w:r>
      </w:hyperlink>
      <w:r>
        <w:rPr>
          <w:rFonts w:ascii="Times New Roman" w:hAnsi="Times New Roman"/>
          <w:noProof/>
        </w:rPr>
        <w:t>)</w:t>
      </w:r>
      <w:r>
        <w:rPr>
          <w:rFonts w:ascii="Times New Roman" w:hAnsi="Times New Roman"/>
        </w:rPr>
        <w:fldChar w:fldCharType="end"/>
      </w:r>
      <w:r w:rsidRPr="00E70B5E">
        <w:rPr>
          <w:rFonts w:ascii="Times New Roman" w:hAnsi="Times New Roman"/>
        </w:rPr>
        <w:t xml:space="preserve">, or the inverse of maximum age (ω). If no information was available for natural mortality, which is common, an estimate was made using up to three empirical equations </w:t>
      </w:r>
      <w:r>
        <w:rPr>
          <w:rFonts w:ascii="Times New Roman" w:hAnsi="Times New Roman"/>
        </w:rPr>
        <w:fldChar w:fldCharType="begin">
          <w:fldData xml:space="preserve">PEVuZE5vdGU+PENpdGU+PEF1dGhvcj5Ib2VuaWc8L0F1dGhvcj48WWVhcj4xOTgzPC9ZZWFyPjxS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</w:fldData>
        </w:fldChar>
      </w:r>
      <w:r>
        <w:rPr>
          <w:rFonts w:ascii="Times New Roman" w:hAnsi="Times New Roman"/>
        </w:rPr>
        <w:instrText xml:space="preserve"> ADDIN EN.CITE </w:instrText>
      </w:r>
      <w:r>
        <w:rPr>
          <w:rFonts w:ascii="Times New Roman" w:hAnsi="Times New Roman"/>
        </w:rPr>
        <w:fldChar w:fldCharType="begin">
          <w:fldData xml:space="preserve">PEVuZE5vdGU+PENpdGU+PEF1dGhvcj5Ib2VuaWc8L0F1dGhvcj48WWVhcj4xOTgzPC9ZZWFyPjxS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</w:fldData>
        </w:fldChar>
      </w:r>
      <w:r>
        <w:rPr>
          <w:rFonts w:ascii="Times New Roman" w:hAnsi="Times New Roman"/>
        </w:rPr>
        <w:instrText xml:space="preserve"> ADDIN EN.CITE.DATA </w:instrText>
      </w:r>
      <w:r>
        <w:rPr>
          <w:rFonts w:ascii="Times New Roman" w:hAnsi="Times New Roman"/>
        </w:rPr>
      </w:r>
      <w:r>
        <w:rPr>
          <w:rFonts w:ascii="Times New Roman" w:hAnsi="Times New Roman"/>
        </w:rPr>
        <w:fldChar w:fldCharType="end"/>
      </w:r>
      <w:r>
        <w:rPr>
          <w:rFonts w:ascii="Times New Roman" w:hAnsi="Times New Roman"/>
        </w:rPr>
      </w:r>
      <w:r>
        <w:rPr>
          <w:rFonts w:ascii="Times New Roman" w:hAnsi="Times New Roman"/>
        </w:rPr>
        <w:fldChar w:fldCharType="separate"/>
      </w:r>
      <w:r>
        <w:rPr>
          <w:rFonts w:ascii="Times New Roman" w:hAnsi="Times New Roman"/>
          <w:noProof/>
        </w:rPr>
        <w:t>(</w:t>
      </w:r>
      <w:hyperlink w:anchor="_ENREF_79" w:tooltip="Pauly, 1980 #276" w:history="1">
        <w:r w:rsidR="004E79D3">
          <w:rPr>
            <w:rFonts w:ascii="Times New Roman" w:hAnsi="Times New Roman"/>
            <w:noProof/>
          </w:rPr>
          <w:t>Pauly 1980</w:t>
        </w:r>
      </w:hyperlink>
      <w:r>
        <w:rPr>
          <w:rFonts w:ascii="Times New Roman" w:hAnsi="Times New Roman"/>
          <w:noProof/>
        </w:rPr>
        <w:t xml:space="preserve">, </w:t>
      </w:r>
      <w:hyperlink w:anchor="_ENREF_44" w:tooltip="Hoenig, 1983 #61" w:history="1">
        <w:r w:rsidR="004E79D3">
          <w:rPr>
            <w:rFonts w:ascii="Times New Roman" w:hAnsi="Times New Roman"/>
            <w:noProof/>
          </w:rPr>
          <w:t>Hoenig 1983</w:t>
        </w:r>
      </w:hyperlink>
      <w:r>
        <w:rPr>
          <w:rFonts w:ascii="Times New Roman" w:hAnsi="Times New Roman"/>
          <w:noProof/>
        </w:rPr>
        <w:t xml:space="preserve">, </w:t>
      </w:r>
      <w:hyperlink w:anchor="_ENREF_50" w:tooltip="Jensen, 1996 #63" w:history="1">
        <w:r w:rsidR="004E79D3">
          <w:rPr>
            <w:rFonts w:ascii="Times New Roman" w:hAnsi="Times New Roman"/>
            <w:noProof/>
          </w:rPr>
          <w:t>Jensen 1996</w:t>
        </w:r>
      </w:hyperlink>
      <w:r>
        <w:rPr>
          <w:rFonts w:ascii="Times New Roman" w:hAnsi="Times New Roman"/>
          <w:noProof/>
        </w:rPr>
        <w:t>)</w:t>
      </w:r>
      <w:r>
        <w:rPr>
          <w:rFonts w:ascii="Times New Roman" w:hAnsi="Times New Roman"/>
        </w:rPr>
        <w:fldChar w:fldCharType="end"/>
      </w:r>
      <w:r w:rsidRPr="00E70B5E">
        <w:rPr>
          <w:rFonts w:ascii="Times New Roman" w:hAnsi="Times New Roman"/>
        </w:rPr>
        <w:t xml:space="preserve"> depending on the biological data available for a particular group. </w:t>
      </w:r>
    </w:p>
    <w:p w:rsidR="001E2464" w:rsidRPr="00E70B5E" w:rsidRDefault="001E2464" w:rsidP="001E2464">
      <w:pPr>
        <w:autoSpaceDE w:val="0"/>
        <w:autoSpaceDN w:val="0"/>
        <w:adjustRightInd w:val="0"/>
        <w:spacing w:line="480" w:lineRule="auto"/>
        <w:ind w:firstLine="567"/>
        <w:jc w:val="both"/>
        <w:rPr>
          <w:rFonts w:ascii="Times New Roman" w:hAnsi="Times New Roman"/>
        </w:rPr>
      </w:pPr>
      <w:r w:rsidRPr="00E70B5E">
        <w:rPr>
          <w:rFonts w:ascii="Times New Roman" w:hAnsi="Times New Roman"/>
        </w:rPr>
        <w:t>Fishing mortality (</w:t>
      </w:r>
      <w:r w:rsidRPr="00E70B5E">
        <w:rPr>
          <w:rFonts w:ascii="Times New Roman" w:hAnsi="Times New Roman"/>
          <w:i/>
        </w:rPr>
        <w:t>F</w:t>
      </w:r>
      <w:r w:rsidRPr="00E70B5E">
        <w:rPr>
          <w:rFonts w:ascii="Times New Roman" w:hAnsi="Times New Roman"/>
        </w:rPr>
        <w:t xml:space="preserve">) data was available from stock assessments of the primary target species, but was not available for </w:t>
      </w:r>
      <w:proofErr w:type="gramStart"/>
      <w:r w:rsidRPr="00E70B5E">
        <w:rPr>
          <w:rFonts w:ascii="Times New Roman" w:hAnsi="Times New Roman"/>
        </w:rPr>
        <w:t>the majority of</w:t>
      </w:r>
      <w:proofErr w:type="gramEnd"/>
      <w:r w:rsidRPr="00E70B5E">
        <w:rPr>
          <w:rFonts w:ascii="Times New Roman" w:hAnsi="Times New Roman"/>
        </w:rPr>
        <w:t xml:space="preserve"> bycatch species. Therefore, </w:t>
      </w:r>
      <w:r w:rsidR="008C1FF6">
        <w:rPr>
          <w:rFonts w:ascii="Times New Roman" w:hAnsi="Times New Roman"/>
        </w:rPr>
        <w:t xml:space="preserve">conservative </w:t>
      </w:r>
      <w:r w:rsidRPr="00E70B5E">
        <w:rPr>
          <w:rFonts w:ascii="Times New Roman" w:hAnsi="Times New Roman"/>
        </w:rPr>
        <w:t xml:space="preserve">estimates of </w:t>
      </w:r>
      <w:r w:rsidRPr="00E70B5E">
        <w:rPr>
          <w:rFonts w:ascii="Times New Roman" w:hAnsi="Times New Roman"/>
          <w:i/>
        </w:rPr>
        <w:t>F</w:t>
      </w:r>
      <w:r w:rsidRPr="00E70B5E">
        <w:rPr>
          <w:rFonts w:ascii="Times New Roman" w:hAnsi="Times New Roman"/>
        </w:rPr>
        <w:t xml:space="preserve"> were made by assuming </w:t>
      </w:r>
      <w:r w:rsidRPr="00E70B5E">
        <w:rPr>
          <w:rFonts w:ascii="Times New Roman" w:hAnsi="Times New Roman"/>
          <w:i/>
        </w:rPr>
        <w:t>F</w:t>
      </w:r>
      <w:r w:rsidRPr="00E70B5E">
        <w:rPr>
          <w:rFonts w:ascii="Times New Roman" w:hAnsi="Times New Roman"/>
        </w:rPr>
        <w:t xml:space="preserve"> = 0.8(</w:t>
      </w:r>
      <w:r w:rsidRPr="00E70B5E">
        <w:rPr>
          <w:rFonts w:ascii="Times New Roman" w:hAnsi="Times New Roman"/>
          <w:i/>
        </w:rPr>
        <w:t>M</w:t>
      </w:r>
      <w:r w:rsidRPr="00E70B5E">
        <w:rPr>
          <w:rFonts w:ascii="Times New Roman" w:hAnsi="Times New Roman"/>
        </w:rPr>
        <w:t xml:space="preserve">), which can be a reasonable proxy for fishing mortality at, or below, MSY </w:t>
      </w:r>
      <w:r>
        <w:rPr>
          <w:rFonts w:ascii="Times New Roman" w:hAnsi="Times New Roman"/>
        </w:rPr>
        <w:fldChar w:fldCharType="begin"/>
      </w:r>
      <w:r>
        <w:rPr>
          <w:rFonts w:ascii="Times New Roman" w:hAnsi="Times New Roman"/>
        </w:rPr>
        <w:instrText xml:space="preserve"> ADDIN EN.CITE &lt;EndNote&gt;&lt;Cite&gt;&lt;Author&gt;Gabriel&lt;/Author&gt;&lt;Year&gt;1999&lt;/Year&gt;&lt;RecNum&gt;152&lt;/RecNum&gt;&lt;DisplayText&gt;(Gabriel and Mace 1999)&lt;/DisplayText&gt;&lt;record&gt;&lt;rec-number&gt;152&lt;/rec-number&gt;&lt;foreign-keys&gt;&lt;key app="EN" db-id="wev5tf2fy2assde0at8pdxacfpvdffvsrva9"&gt;152&lt;/key&gt;&lt;/foreign-keys&gt;&lt;ref-type name="Book Section"&gt;5&lt;/ref-type&gt;&lt;contributors&gt;&lt;authors&gt;&lt;author&gt;Gabriel, W.L.&lt;/author&gt;&lt;author&gt;Mace, P.M.&lt;/author&gt;&lt;/authors&gt;&lt;secondary-authors&gt;&lt;author&gt;Restrepo, V.R. &lt;/author&gt;&lt;/secondary-authors&gt;&lt;/contributors&gt;&lt;titles&gt;&lt;title&gt;A review of biological reference points in the context of the precautionary approach&lt;/title&gt;&lt;secondary-title&gt;Proceedings of the Fifth National NMFS Stock Assessment Workshop: Providing Scientific Advice to Implement the Precautionary Approach Under the Magnuson-Stevens Fishery Conservation and Management Act&lt;/secondary-title&gt;&lt;/titles&gt;&lt;pages&gt;34–45&lt;/pages&gt;&lt;dates&gt;&lt;year&gt;1999&lt;/year&gt;&lt;/dates&gt;&lt;pub-location&gt;Silver Spring, MD&lt;/pub-location&gt;&lt;publisher&gt;U.S. Department of Commerce, NOAA Technical Memorandum NMFS-F/SPO-40&lt;/publisher&gt;&lt;urls&gt;&lt;/urls&gt;&lt;/record&gt;&lt;/Cite&gt;&lt;/EndNote&gt;</w:instrText>
      </w:r>
      <w:r>
        <w:rPr>
          <w:rFonts w:ascii="Times New Roman" w:hAnsi="Times New Roman"/>
        </w:rPr>
        <w:fldChar w:fldCharType="separate"/>
      </w:r>
      <w:r>
        <w:rPr>
          <w:rFonts w:ascii="Times New Roman" w:hAnsi="Times New Roman"/>
          <w:noProof/>
        </w:rPr>
        <w:t>(</w:t>
      </w:r>
      <w:hyperlink w:anchor="_ENREF_33" w:tooltip="Gabriel, 1999 #152" w:history="1">
        <w:r w:rsidR="004E79D3">
          <w:rPr>
            <w:rFonts w:ascii="Times New Roman" w:hAnsi="Times New Roman"/>
            <w:noProof/>
          </w:rPr>
          <w:t>Gabriel and Mace 1999</w:t>
        </w:r>
      </w:hyperlink>
      <w:r>
        <w:rPr>
          <w:rFonts w:ascii="Times New Roman" w:hAnsi="Times New Roman"/>
          <w:noProof/>
        </w:rPr>
        <w:t>)</w:t>
      </w:r>
      <w:r>
        <w:rPr>
          <w:rFonts w:ascii="Times New Roman" w:hAnsi="Times New Roman"/>
        </w:rPr>
        <w:fldChar w:fldCharType="end"/>
      </w:r>
      <w:r w:rsidRPr="00E70B5E">
        <w:rPr>
          <w:rFonts w:ascii="Times New Roman" w:hAnsi="Times New Roman"/>
        </w:rPr>
        <w:t xml:space="preserve">. In these cases, initial P/B values </w:t>
      </w:r>
      <w:proofErr w:type="gramStart"/>
      <w:r w:rsidRPr="00E70B5E">
        <w:rPr>
          <w:rFonts w:ascii="Times New Roman" w:hAnsi="Times New Roman"/>
        </w:rPr>
        <w:t>were allowed to</w:t>
      </w:r>
      <w:proofErr w:type="gramEnd"/>
      <w:r w:rsidRPr="00E70B5E">
        <w:rPr>
          <w:rFonts w:ascii="Times New Roman" w:hAnsi="Times New Roman"/>
        </w:rPr>
        <w:t xml:space="preserve"> be decreased if required during the balancing process since they were likely to be overestimated.</w:t>
      </w:r>
    </w:p>
    <w:p w:rsidR="001E2464" w:rsidRPr="00E70B5E" w:rsidRDefault="001E2464" w:rsidP="001E2464">
      <w:pPr>
        <w:autoSpaceDE w:val="0"/>
        <w:autoSpaceDN w:val="0"/>
        <w:adjustRightInd w:val="0"/>
        <w:spacing w:line="480" w:lineRule="auto"/>
        <w:ind w:firstLine="567"/>
        <w:jc w:val="both"/>
        <w:rPr>
          <w:rFonts w:ascii="Times New Roman" w:hAnsi="Times New Roman"/>
        </w:rPr>
      </w:pPr>
      <w:r w:rsidRPr="00E70B5E">
        <w:rPr>
          <w:rFonts w:ascii="Times New Roman" w:hAnsi="Times New Roman"/>
          <w:i/>
        </w:rPr>
        <w:t>EE</w:t>
      </w:r>
      <w:r w:rsidRPr="00E70B5E">
        <w:rPr>
          <w:rFonts w:ascii="Times New Roman" w:hAnsi="Times New Roman"/>
          <w:i/>
          <w:vertAlign w:val="subscript"/>
        </w:rPr>
        <w:t>i</w:t>
      </w:r>
      <w:r w:rsidRPr="00E70B5E">
        <w:rPr>
          <w:rFonts w:ascii="Times New Roman" w:hAnsi="Times New Roman"/>
        </w:rPr>
        <w:t xml:space="preserve"> is the ecotrophic efficiency; the fraction of the total production of a group utilized in the system. For most forage groups (e.g. sardines) that are likely to be consumed by </w:t>
      </w:r>
      <w:proofErr w:type="gramStart"/>
      <w:r w:rsidRPr="00E70B5E">
        <w:rPr>
          <w:rFonts w:ascii="Times New Roman" w:hAnsi="Times New Roman"/>
        </w:rPr>
        <w:t>a large number of</w:t>
      </w:r>
      <w:proofErr w:type="gramEnd"/>
      <w:r w:rsidRPr="00E70B5E">
        <w:rPr>
          <w:rFonts w:ascii="Times New Roman" w:hAnsi="Times New Roman"/>
        </w:rPr>
        <w:t xml:space="preserve"> predators there is likely to be only a small proportion of the biomass that is not utilised by the system. Values of around 0.95 are reasonable in such cases </w:t>
      </w:r>
      <w:r>
        <w:rPr>
          <w:rFonts w:ascii="Times New Roman" w:hAnsi="Times New Roman"/>
        </w:rPr>
        <w:fldChar w:fldCharType="begin"/>
      </w:r>
      <w:r>
        <w:rPr>
          <w:rFonts w:ascii="Times New Roman" w:hAnsi="Times New Roman"/>
        </w:rPr>
        <w:instrText xml:space="preserve"> ADDIN EN.CITE &lt;EndNote&gt;&lt;Cite&gt;&lt;Author&gt;Christensen&lt;/Author&gt;&lt;Year&gt;2009&lt;/Year&gt;&lt;RecNum&gt;1155&lt;/RecNum&gt;&lt;DisplayText&gt;(Christensen&lt;style face="italic"&gt; et al.&lt;/style&gt; 2009)&lt;/DisplayText&gt;&lt;record&gt;&lt;rec-number&gt;1155&lt;/rec-number&gt;&lt;foreign-keys&gt;&lt;key app="EN" db-id="wev5tf2fy2assde0at8pdxacfpvdffvsrva9"&gt;1155&lt;/key&gt;&lt;/foreign-keys&gt;&lt;ref-type name="Book"&gt;6&lt;/ref-type&gt;&lt;contributors&gt;&lt;authors&gt;&lt;author&gt;Christensen, V.&lt;/author&gt;&lt;author&gt;Walters, C.J.&lt;/author&gt;&lt;author&gt;Pauly, D.&lt;/author&gt;&lt;author&gt;Forest, R.&lt;/author&gt;&lt;/authors&gt;&lt;/contributors&gt;&lt;titles&gt;&lt;title&gt;Ecopath with Ecosim Version 6 User Guide&lt;/title&gt;&lt;/titles&gt;&lt;dates&gt;&lt;year&gt;2009&lt;/year&gt;&lt;/dates&gt;&lt;publisher&gt;University of British Columbia Fisheries Centre, Vancouver, Canada&lt;/publisher&gt;&lt;urls&gt;&lt;/urls&gt;&lt;/record&gt;&lt;/Cite&gt;&lt;/EndNote&gt;</w:instrText>
      </w:r>
      <w:r>
        <w:rPr>
          <w:rFonts w:ascii="Times New Roman" w:hAnsi="Times New Roman"/>
        </w:rPr>
        <w:fldChar w:fldCharType="separate"/>
      </w:r>
      <w:r>
        <w:rPr>
          <w:rFonts w:ascii="Times New Roman" w:hAnsi="Times New Roman"/>
          <w:noProof/>
        </w:rPr>
        <w:t>(</w:t>
      </w:r>
      <w:hyperlink w:anchor="_ENREF_19" w:tooltip="Christensen, 2009 #1155" w:history="1">
        <w:r w:rsidR="004E79D3">
          <w:rPr>
            <w:rFonts w:ascii="Times New Roman" w:hAnsi="Times New Roman"/>
            <w:noProof/>
          </w:rPr>
          <w:t>Christensen</w:t>
        </w:r>
        <w:r w:rsidR="004E79D3" w:rsidRPr="00932019">
          <w:rPr>
            <w:rFonts w:ascii="Times New Roman" w:hAnsi="Times New Roman"/>
            <w:i/>
            <w:noProof/>
          </w:rPr>
          <w:t xml:space="preserve"> et al. </w:t>
        </w:r>
        <w:r w:rsidR="004E79D3">
          <w:rPr>
            <w:rFonts w:ascii="Times New Roman" w:hAnsi="Times New Roman"/>
            <w:noProof/>
          </w:rPr>
          <w:t>2009</w:t>
        </w:r>
      </w:hyperlink>
      <w:r>
        <w:rPr>
          <w:rFonts w:ascii="Times New Roman" w:hAnsi="Times New Roman"/>
          <w:noProof/>
        </w:rPr>
        <w:t>)</w:t>
      </w:r>
      <w:r>
        <w:rPr>
          <w:rFonts w:ascii="Times New Roman" w:hAnsi="Times New Roman"/>
        </w:rPr>
        <w:fldChar w:fldCharType="end"/>
      </w:r>
      <w:r w:rsidRPr="00E70B5E">
        <w:rPr>
          <w:rFonts w:ascii="Times New Roman" w:hAnsi="Times New Roman"/>
        </w:rPr>
        <w:t xml:space="preserve">. In contrast, for large predators having few, if any, predators (e.g. large sharks), or very </w:t>
      </w:r>
      <w:r w:rsidRPr="00E70B5E">
        <w:rPr>
          <w:rFonts w:ascii="Times New Roman" w:hAnsi="Times New Roman"/>
        </w:rPr>
        <w:lastRenderedPageBreak/>
        <w:t xml:space="preserve">small, abundant and highly productive organisms (e.g. phytoplankton and zooplankton), only a small percentage of the biomass is likely to be consumed equating to EE values of around 0.1-0.3. </w:t>
      </w:r>
    </w:p>
    <w:p w:rsidR="001E2464" w:rsidRPr="00E70B5E" w:rsidRDefault="001E2464" w:rsidP="001E2464">
      <w:pPr>
        <w:autoSpaceDE w:val="0"/>
        <w:autoSpaceDN w:val="0"/>
        <w:adjustRightInd w:val="0"/>
        <w:spacing w:line="480" w:lineRule="auto"/>
        <w:ind w:firstLine="567"/>
        <w:jc w:val="both"/>
        <w:rPr>
          <w:rFonts w:ascii="Times New Roman" w:hAnsi="Times New Roman"/>
        </w:rPr>
      </w:pPr>
      <w:r w:rsidRPr="00E70B5E">
        <w:rPr>
          <w:rFonts w:ascii="Times New Roman" w:hAnsi="Times New Roman"/>
          <w:i/>
        </w:rPr>
        <w:t>Q/B</w:t>
      </w:r>
      <w:r w:rsidRPr="00E70B5E">
        <w:rPr>
          <w:rFonts w:ascii="Times New Roman" w:hAnsi="Times New Roman"/>
          <w:i/>
          <w:vertAlign w:val="subscript"/>
        </w:rPr>
        <w:t>j</w:t>
      </w:r>
      <w:r w:rsidRPr="00E70B5E">
        <w:rPr>
          <w:rFonts w:ascii="Times New Roman" w:hAnsi="Times New Roman"/>
        </w:rPr>
        <w:t xml:space="preserve"> is the annual food consumption rate per unit biomass of </w:t>
      </w:r>
      <w:r w:rsidRPr="00E70B5E">
        <w:rPr>
          <w:rFonts w:ascii="Times New Roman" w:hAnsi="Times New Roman"/>
          <w:i/>
        </w:rPr>
        <w:t>j</w:t>
      </w:r>
      <w:r w:rsidRPr="00E70B5E">
        <w:rPr>
          <w:rFonts w:ascii="Times New Roman" w:hAnsi="Times New Roman"/>
        </w:rPr>
        <w:t>. This is the equivalent of annual ration, or more widely available, the daily ration (in % body weight day</w:t>
      </w:r>
      <w:r w:rsidRPr="00E70B5E">
        <w:rPr>
          <w:rFonts w:ascii="Times New Roman" w:hAnsi="Times New Roman"/>
          <w:vertAlign w:val="superscript"/>
        </w:rPr>
        <w:t>-1</w:t>
      </w:r>
      <w:r w:rsidRPr="00E70B5E">
        <w:rPr>
          <w:rFonts w:ascii="Times New Roman" w:hAnsi="Times New Roman"/>
        </w:rPr>
        <w:t xml:space="preserve">) multiplied by 365 days. This parameter was either derived from the literature </w:t>
      </w:r>
      <w:r>
        <w:rPr>
          <w:rFonts w:ascii="Times New Roman" w:hAnsi="Times New Roman"/>
        </w:rPr>
        <w:fldChar w:fldCharType="begin">
          <w:fldData xml:space="preserve">PEVuZE5vdGU+PENpdGU+PEF1dGhvcj5HcmlmZml0aHM8L0F1dGhvcj48WWVhcj4yMDA5PC9ZZWFy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</w:fldData>
        </w:fldChar>
      </w:r>
      <w:r>
        <w:rPr>
          <w:rFonts w:ascii="Times New Roman" w:hAnsi="Times New Roman"/>
        </w:rPr>
        <w:instrText xml:space="preserve"> ADDIN EN.CITE </w:instrText>
      </w:r>
      <w:r>
        <w:rPr>
          <w:rFonts w:ascii="Times New Roman" w:hAnsi="Times New Roman"/>
        </w:rPr>
        <w:fldChar w:fldCharType="begin">
          <w:fldData xml:space="preserve">PEVuZE5vdGU+PENpdGU+PEF1dGhvcj5HcmlmZml0aHM8L0F1dGhvcj48WWVhcj4yMDA5PC9ZZWFy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</w:fldData>
        </w:fldChar>
      </w:r>
      <w:r>
        <w:rPr>
          <w:rFonts w:ascii="Times New Roman" w:hAnsi="Times New Roman"/>
        </w:rPr>
        <w:instrText xml:space="preserve"> ADDIN EN.CITE.DATA </w:instrText>
      </w:r>
      <w:r>
        <w:rPr>
          <w:rFonts w:ascii="Times New Roman" w:hAnsi="Times New Roman"/>
        </w:rPr>
      </w:r>
      <w:r>
        <w:rPr>
          <w:rFonts w:ascii="Times New Roman" w:hAnsi="Times New Roman"/>
        </w:rPr>
        <w:fldChar w:fldCharType="end"/>
      </w:r>
      <w:r>
        <w:rPr>
          <w:rFonts w:ascii="Times New Roman" w:hAnsi="Times New Roman"/>
        </w:rPr>
      </w:r>
      <w:r>
        <w:rPr>
          <w:rFonts w:ascii="Times New Roman" w:hAnsi="Times New Roman"/>
        </w:rPr>
        <w:fldChar w:fldCharType="separate"/>
      </w:r>
      <w:r>
        <w:rPr>
          <w:rFonts w:ascii="Times New Roman" w:hAnsi="Times New Roman"/>
          <w:noProof/>
        </w:rPr>
        <w:t xml:space="preserve">(e.g. </w:t>
      </w:r>
      <w:hyperlink w:anchor="_ENREF_74" w:tooltip="Olson, 2002 #35" w:history="1">
        <w:r w:rsidR="004E79D3">
          <w:rPr>
            <w:rFonts w:ascii="Times New Roman" w:hAnsi="Times New Roman"/>
            <w:noProof/>
          </w:rPr>
          <w:t>Olson and Galvan-Magana 2002</w:t>
        </w:r>
      </w:hyperlink>
      <w:r>
        <w:rPr>
          <w:rFonts w:ascii="Times New Roman" w:hAnsi="Times New Roman"/>
          <w:noProof/>
        </w:rPr>
        <w:t xml:space="preserve">, </w:t>
      </w:r>
      <w:hyperlink w:anchor="_ENREF_36" w:tooltip="Griffiths, 2009 #134" w:history="1">
        <w:r w:rsidR="004E79D3">
          <w:rPr>
            <w:rFonts w:ascii="Times New Roman" w:hAnsi="Times New Roman"/>
            <w:noProof/>
          </w:rPr>
          <w:t>Griffiths</w:t>
        </w:r>
        <w:r w:rsidR="004E79D3" w:rsidRPr="00932019">
          <w:rPr>
            <w:rFonts w:ascii="Times New Roman" w:hAnsi="Times New Roman"/>
            <w:i/>
            <w:noProof/>
          </w:rPr>
          <w:t xml:space="preserve"> et al. </w:t>
        </w:r>
        <w:r w:rsidR="004E79D3">
          <w:rPr>
            <w:rFonts w:ascii="Times New Roman" w:hAnsi="Times New Roman"/>
            <w:noProof/>
          </w:rPr>
          <w:t>2009a</w:t>
        </w:r>
      </w:hyperlink>
      <w:r>
        <w:rPr>
          <w:rFonts w:ascii="Times New Roman" w:hAnsi="Times New Roman"/>
          <w:noProof/>
        </w:rPr>
        <w:t>)</w:t>
      </w:r>
      <w:r>
        <w:rPr>
          <w:rFonts w:ascii="Times New Roman" w:hAnsi="Times New Roman"/>
        </w:rPr>
        <w:fldChar w:fldCharType="end"/>
      </w:r>
      <w:r w:rsidRPr="00E70B5E">
        <w:rPr>
          <w:rFonts w:ascii="Times New Roman" w:hAnsi="Times New Roman"/>
        </w:rPr>
        <w:t xml:space="preserve">, or estimated from von Bertalanffy parameters using the empirical equation of </w:t>
      </w:r>
      <w:r>
        <w:rPr>
          <w:rFonts w:ascii="Times New Roman" w:hAnsi="Times New Roman"/>
        </w:rPr>
        <w:fldChar w:fldCharType="begin"/>
      </w:r>
      <w:r>
        <w:rPr>
          <w:rFonts w:ascii="Times New Roman" w:hAnsi="Times New Roman"/>
        </w:rPr>
        <w:instrText xml:space="preserve"> ADDIN EN.CITE &lt;EndNote&gt;&lt;Cite AuthorYear="1"&gt;&lt;Author&gt;Palomares&lt;/Author&gt;&lt;Year&gt;1998&lt;/Year&gt;&lt;RecNum&gt;277&lt;/RecNum&gt;&lt;DisplayText&gt;Palomares and Pauly (1998)&lt;/DisplayText&gt;&lt;record&gt;&lt;rec-number&gt;277&lt;/rec-number&gt;&lt;foreign-keys&gt;&lt;key app="EN" db-id="wev5tf2fy2assde0at8pdxacfpvdffvsrva9"&gt;277&lt;/key&gt;&lt;/foreign-keys&gt;&lt;ref-type name="Journal Article"&gt;17&lt;/ref-type&gt;&lt;contributors&gt;&lt;authors&gt;&lt;author&gt;Palomares, M.L.D.&lt;/author&gt;&lt;author&gt;Pauly,D.&lt;/author&gt;&lt;/authors&gt;&lt;/contributors&gt;&lt;titles&gt;&lt;title&gt;Predicting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Research&lt;/full-title&gt;&lt;abbr-1&gt;Mar. Freshwater Res.&lt;/abbr-1&gt;&lt;/periodical&gt;&lt;pages&gt;447-453&lt;/pages&gt;&lt;volume&gt;49&lt;/volume&gt;&lt;dates&gt;&lt;year&gt;1998&lt;/year&gt;&lt;/dates&gt;&lt;urls&gt;&lt;/urls&gt;&lt;/record&gt;&lt;/Cite&gt;&lt;/EndNote&gt;</w:instrText>
      </w:r>
      <w:r>
        <w:rPr>
          <w:rFonts w:ascii="Times New Roman" w:hAnsi="Times New Roman"/>
        </w:rPr>
        <w:fldChar w:fldCharType="separate"/>
      </w:r>
      <w:hyperlink w:anchor="_ENREF_78" w:tooltip="Palomares, 1998 #277" w:history="1">
        <w:r w:rsidR="004E79D3">
          <w:rPr>
            <w:rFonts w:ascii="Times New Roman" w:hAnsi="Times New Roman"/>
            <w:noProof/>
          </w:rPr>
          <w:t>Palomares and Pauly (1998</w:t>
        </w:r>
      </w:hyperlink>
      <w:r>
        <w:rPr>
          <w:rFonts w:ascii="Times New Roman" w:hAnsi="Times New Roman"/>
          <w:noProof/>
        </w:rPr>
        <w:t>)</w:t>
      </w:r>
      <w:r>
        <w:rPr>
          <w:rFonts w:ascii="Times New Roman" w:hAnsi="Times New Roman"/>
        </w:rPr>
        <w:fldChar w:fldCharType="end"/>
      </w:r>
      <w:r w:rsidRPr="00E70B5E">
        <w:rPr>
          <w:rFonts w:ascii="Times New Roman" w:hAnsi="Times New Roman"/>
        </w:rPr>
        <w:t>.</w:t>
      </w:r>
    </w:p>
    <w:p w:rsidR="001E2464" w:rsidRPr="00E70B5E" w:rsidRDefault="001E2464" w:rsidP="001E2464">
      <w:pPr>
        <w:autoSpaceDE w:val="0"/>
        <w:autoSpaceDN w:val="0"/>
        <w:adjustRightInd w:val="0"/>
        <w:spacing w:line="480" w:lineRule="auto"/>
        <w:ind w:firstLine="567"/>
        <w:jc w:val="both"/>
        <w:rPr>
          <w:rFonts w:ascii="Times New Roman" w:hAnsi="Times New Roman"/>
        </w:rPr>
      </w:pPr>
      <w:r w:rsidRPr="00E70B5E">
        <w:rPr>
          <w:rFonts w:ascii="Times New Roman" w:hAnsi="Times New Roman"/>
          <w:i/>
        </w:rPr>
        <w:t>DC</w:t>
      </w:r>
      <w:r w:rsidRPr="00E70B5E">
        <w:rPr>
          <w:rFonts w:ascii="Times New Roman" w:hAnsi="Times New Roman"/>
          <w:i/>
          <w:vertAlign w:val="subscript"/>
        </w:rPr>
        <w:t>ji</w:t>
      </w:r>
      <w:r w:rsidRPr="00E70B5E">
        <w:rPr>
          <w:rFonts w:ascii="Times New Roman" w:hAnsi="Times New Roman"/>
        </w:rPr>
        <w:t xml:space="preserve"> is the proportion of prey </w:t>
      </w:r>
      <w:r w:rsidRPr="00E70B5E">
        <w:rPr>
          <w:rFonts w:ascii="Times New Roman" w:hAnsi="Times New Roman"/>
          <w:i/>
        </w:rPr>
        <w:t>i</w:t>
      </w:r>
      <w:r w:rsidRPr="00E70B5E">
        <w:rPr>
          <w:rFonts w:ascii="Times New Roman" w:hAnsi="Times New Roman"/>
        </w:rPr>
        <w:t xml:space="preserve"> in the average annual diet of predator </w:t>
      </w:r>
      <w:r w:rsidRPr="00E70B5E">
        <w:rPr>
          <w:rFonts w:ascii="Times New Roman" w:hAnsi="Times New Roman"/>
          <w:i/>
        </w:rPr>
        <w:t>j</w:t>
      </w:r>
      <w:r w:rsidRPr="00E70B5E">
        <w:rPr>
          <w:rFonts w:ascii="Times New Roman" w:hAnsi="Times New Roman"/>
        </w:rPr>
        <w:t xml:space="preserve">, represented in terms of percent wet weight. Diet data were primarily derived from stomach content analyses undertaken by the SPC Oceanic Fisheries Programme (Ecosystem Monitoring and Analysis Section) from samples collected by the observer programmes of the region. These data were supplemented, where necessary, by published and unpublished dietary data collected in studies undertaken in Australia and Papua New Guinea by the CSIRO </w:t>
      </w:r>
      <w:r>
        <w:rPr>
          <w:rFonts w:ascii="Times New Roman" w:hAnsi="Times New Roman"/>
        </w:rPr>
        <w:fldChar w:fldCharType="begin"/>
      </w:r>
      <w:r>
        <w:rPr>
          <w:rFonts w:ascii="Times New Roman" w:hAnsi="Times New Roman"/>
        </w:rPr>
        <w:instrText xml:space="preserve"> ADDIN EN.CITE &lt;EndNote&gt;&lt;Cite&gt;&lt;Author&gt;Griffiths&lt;/Author&gt;&lt;Year&gt;2009&lt;/Year&gt;&lt;RecNum&gt;134&lt;/RecNum&gt;&lt;Prefix&gt;e.g. &lt;/Prefix&gt;&lt;DisplayText&gt;(e.g. Griffiths&lt;style face="italic"&gt; et al.&lt;/style&gt; 2009a, Kloser&lt;style face="italic"&gt; et al.&lt;/style&gt; 2009)&lt;/DisplayText&gt;&lt;record&gt;&lt;rec-number&gt;134&lt;/rec-number&gt;&lt;foreign-keys&gt;&lt;key app="EN" db-id="wev5tf2fy2assde0at8pdxacfpvdffvsrva9"&gt;134&lt;/key&gt;&lt;/foreign-keys&gt;&lt;ref-type name="Journal Article"&gt;17&lt;/ref-type&gt;&lt;contributors&gt;&lt;authors&gt;&lt;author&gt;Griffiths, S.P.&lt;/author&gt;&lt;author&gt;Fry, G.C.&lt;/author&gt;&lt;author&gt;Kuhnert, P.M.&lt;/author&gt;&lt;author&gt;Manson, F.J.&lt;/author&gt;&lt;/authors&gt;&lt;/contributors&gt;&lt;titles&gt;&lt;title&gt;&lt;style face="normal" font="default" size="100%"&gt;Temporal and size-related variation in the diet, consumption rate, and daily ration of mackerel tuna (&lt;/style&gt;&lt;style face="italic" font="default" size="100%"&gt;Euthynnus affinis&lt;/style&gt;&lt;style face="normal" font="default" size="100%"&gt;) in neritic waters of eastern Australia&lt;/style&gt;&lt;/title&gt;&lt;secondary-title&gt;ICES Journal of Marine Science&lt;/secondary-title&gt;&lt;/titles&gt;&lt;periodical&gt;&lt;full-title&gt;ICES Journal of Marine Science&lt;/full-title&gt;&lt;abbr-1&gt;ICES J. Mar. Sci.&lt;/abbr-1&gt;&lt;/periodical&gt;&lt;pages&gt;720-733&lt;/pages&gt;&lt;volume&gt;66&lt;/volume&gt;&lt;dates&gt;&lt;year&gt;2009&lt;/year&gt;&lt;/dates&gt;&lt;urls&gt;&lt;/urls&gt;&lt;/record&gt;&lt;/Cite&gt;&lt;Cite&gt;&lt;Author&gt;Kloser&lt;/Author&gt;&lt;Year&gt;2009&lt;/Year&gt;&lt;RecNum&gt;301&lt;/RecNum&gt;&lt;record&gt;&lt;rec-number&gt;301&lt;/rec-number&gt;&lt;foreign-keys&gt;&lt;key app="EN" db-id="wev5tf2fy2assde0at8pdxacfpvdffvsrva9"&gt;301&lt;/key&gt;&lt;/foreign-keys&gt;&lt;ref-type name="Journal Article"&gt;17&lt;/ref-type&gt;&lt;contributors&gt;&lt;authors&gt;&lt;author&gt;Kloser, R.J. &lt;/author&gt;&lt;author&gt;Ryan, T.E&lt;/author&gt;&lt;author&gt;Young, J.W.&lt;/author&gt;&lt;author&gt;Lewis, M.E.&lt;/author&gt;&lt;/authors&gt;&lt;/contributors&gt;&lt;titles&gt;&lt;title&gt;Acoustic observations of micronekton fish on the scale of an ocean basin: potential and challenges&lt;/title&gt;&lt;secondary-title&gt;ICES Journal of Marine Science&lt;/secondary-title&gt;&lt;/titles&gt;&lt;periodical&gt;&lt;full-title&gt;ICES Journal of Marine Science&lt;/full-title&gt;&lt;abbr-1&gt;ICES J. Mar. Sci.&lt;/abbr-1&gt;&lt;/periodical&gt;&lt;pages&gt;998–1006&lt;/pages&gt;&lt;volume&gt;66&lt;/volume&gt;&lt;dates&gt;&lt;year&gt;2009&lt;/year&gt;&lt;/dates&gt;&lt;urls&gt;&lt;/urls&gt;&lt;/record&gt;&lt;/Cite&gt;&lt;/EndNote&gt;</w:instrText>
      </w:r>
      <w:r>
        <w:rPr>
          <w:rFonts w:ascii="Times New Roman" w:hAnsi="Times New Roman"/>
        </w:rPr>
        <w:fldChar w:fldCharType="separate"/>
      </w:r>
      <w:r>
        <w:rPr>
          <w:rFonts w:ascii="Times New Roman" w:hAnsi="Times New Roman"/>
          <w:noProof/>
        </w:rPr>
        <w:t xml:space="preserve">(e.g. </w:t>
      </w:r>
      <w:hyperlink w:anchor="_ENREF_36" w:tooltip="Griffiths, 2009 #134" w:history="1">
        <w:r w:rsidR="004E79D3">
          <w:rPr>
            <w:rFonts w:ascii="Times New Roman" w:hAnsi="Times New Roman"/>
            <w:noProof/>
          </w:rPr>
          <w:t>Griffiths</w:t>
        </w:r>
        <w:r w:rsidR="004E79D3" w:rsidRPr="00932019">
          <w:rPr>
            <w:rFonts w:ascii="Times New Roman" w:hAnsi="Times New Roman"/>
            <w:i/>
            <w:noProof/>
          </w:rPr>
          <w:t xml:space="preserve"> et al. </w:t>
        </w:r>
        <w:r w:rsidR="004E79D3">
          <w:rPr>
            <w:rFonts w:ascii="Times New Roman" w:hAnsi="Times New Roman"/>
            <w:noProof/>
          </w:rPr>
          <w:t>2009a</w:t>
        </w:r>
      </w:hyperlink>
      <w:r>
        <w:rPr>
          <w:rFonts w:ascii="Times New Roman" w:hAnsi="Times New Roman"/>
          <w:noProof/>
        </w:rPr>
        <w:t xml:space="preserve">, </w:t>
      </w:r>
      <w:hyperlink w:anchor="_ENREF_59" w:tooltip="Kloser, 2009 #301" w:history="1">
        <w:r w:rsidR="004E79D3">
          <w:rPr>
            <w:rFonts w:ascii="Times New Roman" w:hAnsi="Times New Roman"/>
            <w:noProof/>
          </w:rPr>
          <w:t>Kloser</w:t>
        </w:r>
        <w:r w:rsidR="004E79D3" w:rsidRPr="00932019">
          <w:rPr>
            <w:rFonts w:ascii="Times New Roman" w:hAnsi="Times New Roman"/>
            <w:i/>
            <w:noProof/>
          </w:rPr>
          <w:t xml:space="preserve"> et al. </w:t>
        </w:r>
        <w:r w:rsidR="004E79D3">
          <w:rPr>
            <w:rFonts w:ascii="Times New Roman" w:hAnsi="Times New Roman"/>
            <w:noProof/>
          </w:rPr>
          <w:t>2009</w:t>
        </w:r>
      </w:hyperlink>
      <w:r>
        <w:rPr>
          <w:rFonts w:ascii="Times New Roman" w:hAnsi="Times New Roman"/>
          <w:noProof/>
        </w:rPr>
        <w:t>)</w:t>
      </w:r>
      <w:r>
        <w:rPr>
          <w:rFonts w:ascii="Times New Roman" w:hAnsi="Times New Roman"/>
        </w:rPr>
        <w:fldChar w:fldCharType="end"/>
      </w:r>
      <w:r w:rsidRPr="00E70B5E">
        <w:rPr>
          <w:rFonts w:ascii="Times New Roman" w:hAnsi="Times New Roman"/>
        </w:rPr>
        <w:t xml:space="preserve">. </w:t>
      </w:r>
      <w:r>
        <w:rPr>
          <w:rFonts w:ascii="Times New Roman" w:hAnsi="Times New Roman"/>
        </w:rPr>
        <w:t xml:space="preserve">In the absence of dietary information for cetaceans, we used relevant data from </w:t>
      </w:r>
      <w:r>
        <w:rPr>
          <w:rFonts w:ascii="Times New Roman" w:hAnsi="Times New Roman"/>
        </w:rPr>
        <w:fldChar w:fldCharType="begin"/>
      </w:r>
      <w:r>
        <w:rPr>
          <w:rFonts w:ascii="Times New Roman" w:hAnsi="Times New Roman"/>
        </w:rPr>
        <w:instrText xml:space="preserve"> ADDIN EN.CITE &lt;EndNote&gt;&lt;Cite AuthorYear="1"&gt;&lt;Author&gt;Pauly&lt;/Author&gt;&lt;Year&gt;1998&lt;/Year&gt;&lt;RecNum&gt;2065&lt;/RecNum&gt;&lt;DisplayText&gt;Pauly&lt;style face="italic"&gt; et al.&lt;/style&gt; (1998b)&lt;/DisplayText&gt;&lt;record&gt;&lt;rec-number&gt;2065&lt;/rec-number&gt;&lt;foreign-keys&gt;&lt;key app="EN" db-id="wev5tf2fy2assde0at8pdxacfpvdffvsrva9"&gt;2065&lt;/key&gt;&lt;/foreign-keys&gt;&lt;ref-type name="Journal Article"&gt;17&lt;/ref-type&gt;&lt;contributors&gt;&lt;authors&gt;&lt;author&gt;Pauly, D.&lt;/author&gt;&lt;author&gt;Trites, A.W.&lt;/author&gt;&lt;author&gt;Capuli, E.&lt;/author&gt;&lt;author&gt;Christensen, V.&lt;/author&gt;&lt;/authors&gt;&lt;/contributors&gt;&lt;titles&gt;&lt;title&gt;Diet composition and trophic levels of marine mammals&lt;/title&gt;&lt;secondary-title&gt;ICES Journal of Marine Science&lt;/secondary-title&gt;&lt;/titles&gt;&lt;periodical&gt;&lt;full-title&gt;ICES Journal of Marine Science&lt;/full-title&gt;&lt;abbr-1&gt;ICES J. Mar. Sci.&lt;/abbr-1&gt;&lt;/periodical&gt;&lt;pages&gt;467-481&lt;/pages&gt;&lt;volume&gt;55&lt;/volume&gt;&lt;number&gt;3&lt;/number&gt;&lt;dates&gt;&lt;year&gt;1998&lt;/year&gt;&lt;/dates&gt;&lt;isbn&gt;1095-9289&lt;/isbn&gt;&lt;urls&gt;&lt;/urls&gt;&lt;/record&gt;&lt;/Cite&gt;&lt;/EndNote&gt;</w:instrText>
      </w:r>
      <w:r>
        <w:rPr>
          <w:rFonts w:ascii="Times New Roman" w:hAnsi="Times New Roman"/>
        </w:rPr>
        <w:fldChar w:fldCharType="separate"/>
      </w:r>
      <w:hyperlink w:anchor="_ENREF_82" w:tooltip="Pauly, 1998 #2065" w:history="1">
        <w:r w:rsidR="004E79D3">
          <w:rPr>
            <w:rFonts w:ascii="Times New Roman" w:hAnsi="Times New Roman"/>
            <w:noProof/>
          </w:rPr>
          <w:t>Pauly</w:t>
        </w:r>
        <w:r w:rsidR="004E79D3" w:rsidRPr="00932019">
          <w:rPr>
            <w:rFonts w:ascii="Times New Roman" w:hAnsi="Times New Roman"/>
            <w:i/>
            <w:noProof/>
          </w:rPr>
          <w:t xml:space="preserve"> et al. </w:t>
        </w:r>
        <w:r w:rsidR="004E79D3">
          <w:rPr>
            <w:rFonts w:ascii="Times New Roman" w:hAnsi="Times New Roman"/>
            <w:noProof/>
          </w:rPr>
          <w:t>(1998b</w:t>
        </w:r>
      </w:hyperlink>
      <w:r>
        <w:rPr>
          <w:rFonts w:ascii="Times New Roman" w:hAnsi="Times New Roman"/>
          <w:noProof/>
        </w:rPr>
        <w:t>)</w:t>
      </w:r>
      <w:r>
        <w:rPr>
          <w:rFonts w:ascii="Times New Roman" w:hAnsi="Times New Roman"/>
        </w:rPr>
        <w:fldChar w:fldCharType="end"/>
      </w:r>
      <w:r>
        <w:rPr>
          <w:rFonts w:ascii="Times New Roman" w:hAnsi="Times New Roman"/>
        </w:rPr>
        <w:t xml:space="preserve">. </w:t>
      </w:r>
      <w:r w:rsidRPr="00E70B5E">
        <w:rPr>
          <w:rFonts w:ascii="Times New Roman" w:hAnsi="Times New Roman"/>
        </w:rPr>
        <w:t>T</w:t>
      </w:r>
      <w:r>
        <w:rPr>
          <w:rFonts w:ascii="Times New Roman" w:hAnsi="Times New Roman"/>
        </w:rPr>
        <w:t>ogether, t</w:t>
      </w:r>
      <w:r w:rsidRPr="00E70B5E">
        <w:rPr>
          <w:rFonts w:ascii="Times New Roman" w:hAnsi="Times New Roman"/>
        </w:rPr>
        <w:t xml:space="preserve">hese data were used to </w:t>
      </w:r>
      <w:r>
        <w:rPr>
          <w:rFonts w:ascii="Times New Roman" w:hAnsi="Times New Roman"/>
        </w:rPr>
        <w:t xml:space="preserve">develop the model’s initial diet matrix (Table S2), which was modified during the balancing process to produce the </w:t>
      </w:r>
      <w:r w:rsidRPr="00E70B5E">
        <w:rPr>
          <w:rFonts w:ascii="Times New Roman" w:hAnsi="Times New Roman"/>
        </w:rPr>
        <w:t xml:space="preserve">model’s </w:t>
      </w:r>
      <w:r>
        <w:rPr>
          <w:rFonts w:ascii="Times New Roman" w:hAnsi="Times New Roman"/>
        </w:rPr>
        <w:t xml:space="preserve">final </w:t>
      </w:r>
      <w:r w:rsidRPr="00E70B5E">
        <w:rPr>
          <w:rFonts w:ascii="Times New Roman" w:hAnsi="Times New Roman"/>
        </w:rPr>
        <w:t>diet matrix (</w:t>
      </w:r>
      <w:r>
        <w:t>Table S3</w:t>
      </w:r>
      <w:r w:rsidRPr="00E70B5E">
        <w:rPr>
          <w:rFonts w:ascii="Times New Roman" w:hAnsi="Times New Roman"/>
        </w:rPr>
        <w:t>).</w:t>
      </w:r>
      <w:r w:rsidR="00443642">
        <w:rPr>
          <w:rFonts w:ascii="Times New Roman" w:hAnsi="Times New Roman"/>
        </w:rPr>
        <w:t xml:space="preserve"> </w:t>
      </w:r>
      <w:r w:rsidR="00443642" w:rsidRPr="00B24F6A">
        <w:rPr>
          <w:rFonts w:ascii="Times New Roman" w:hAnsi="Times New Roman"/>
        </w:rPr>
        <w:t xml:space="preserve">The main difference between these two matrices </w:t>
      </w:r>
      <w:r w:rsidR="00B24F6A">
        <w:rPr>
          <w:rFonts w:ascii="Times New Roman" w:hAnsi="Times New Roman"/>
        </w:rPr>
        <w:t>is the</w:t>
      </w:r>
      <w:r w:rsidR="00443642" w:rsidRPr="00B24F6A">
        <w:rPr>
          <w:rFonts w:ascii="Times New Roman" w:hAnsi="Times New Roman"/>
        </w:rPr>
        <w:t xml:space="preserve"> lack</w:t>
      </w:r>
      <w:r w:rsidR="00443642">
        <w:rPr>
          <w:rFonts w:ascii="Times New Roman" w:hAnsi="Times New Roman"/>
        </w:rPr>
        <w:t xml:space="preserve"> of information on the predation of high trophic level species, particularly billfish and sharks</w:t>
      </w:r>
      <w:r w:rsidR="00B24F6A">
        <w:rPr>
          <w:rFonts w:ascii="Times New Roman" w:hAnsi="Times New Roman"/>
        </w:rPr>
        <w:t>, in the initial matrix</w:t>
      </w:r>
      <w:r w:rsidR="00443642">
        <w:rPr>
          <w:rFonts w:ascii="Times New Roman" w:hAnsi="Times New Roman"/>
        </w:rPr>
        <w:t xml:space="preserve">. This is due to the difficulty in documenting </w:t>
      </w:r>
      <w:r w:rsidR="00B24F6A">
        <w:rPr>
          <w:rFonts w:ascii="Times New Roman" w:hAnsi="Times New Roman"/>
        </w:rPr>
        <w:t xml:space="preserve">such predation events from stomach content analysis, given the likely low frequency of these types of predation evens (e.g. sharks consuming swordfish). These predators require predation mortality to be exerted upon them in the model—as they would in the real world—to prevent their populations from unrealistically increasing perpetually. Therefore, we used expert opinion and anecdotal </w:t>
      </w:r>
      <w:r w:rsidR="00B24F6A">
        <w:rPr>
          <w:rFonts w:ascii="Times New Roman" w:hAnsi="Times New Roman"/>
        </w:rPr>
        <w:lastRenderedPageBreak/>
        <w:t>accounts of predation events involving these species to justify the creation of predatory links in the final diet matrix.</w:t>
      </w:r>
      <w:r w:rsidR="00443642">
        <w:rPr>
          <w:rFonts w:ascii="Times New Roman" w:hAnsi="Times New Roman"/>
        </w:rPr>
        <w:t xml:space="preserve"> </w:t>
      </w:r>
    </w:p>
    <w:p w:rsidR="001E2464" w:rsidRPr="00E70B5E" w:rsidRDefault="001E2464" w:rsidP="001E2464">
      <w:pPr>
        <w:autoSpaceDE w:val="0"/>
        <w:autoSpaceDN w:val="0"/>
        <w:adjustRightInd w:val="0"/>
        <w:spacing w:line="480" w:lineRule="auto"/>
        <w:ind w:firstLine="567"/>
        <w:jc w:val="both"/>
        <w:rPr>
          <w:rFonts w:ascii="Times New Roman" w:hAnsi="Times New Roman"/>
        </w:rPr>
      </w:pPr>
      <w:r w:rsidRPr="00E70B5E">
        <w:rPr>
          <w:rFonts w:ascii="Times New Roman" w:hAnsi="Times New Roman"/>
          <w:i/>
        </w:rPr>
        <w:t>Y</w:t>
      </w:r>
      <w:r w:rsidRPr="00E70B5E">
        <w:rPr>
          <w:rFonts w:ascii="Times New Roman" w:hAnsi="Times New Roman"/>
          <w:i/>
          <w:vertAlign w:val="subscript"/>
        </w:rPr>
        <w:t>i</w:t>
      </w:r>
      <w:r w:rsidRPr="00E70B5E">
        <w:rPr>
          <w:rFonts w:ascii="Times New Roman" w:hAnsi="Times New Roman"/>
        </w:rPr>
        <w:t xml:space="preserve"> is the total fisheries catch of a group (expressed as t km</w:t>
      </w:r>
      <w:r w:rsidRPr="00E70B5E">
        <w:rPr>
          <w:rFonts w:ascii="Times New Roman" w:hAnsi="Times New Roman"/>
          <w:vertAlign w:val="superscript"/>
        </w:rPr>
        <w:t>-2</w:t>
      </w:r>
      <w:r w:rsidRPr="00E70B5E">
        <w:rPr>
          <w:rFonts w:ascii="Times New Roman" w:hAnsi="Times New Roman"/>
        </w:rPr>
        <w:t xml:space="preserve">) averaged across the model region (i.e. </w:t>
      </w:r>
      <w:r w:rsidRPr="00E70B5E">
        <w:rPr>
          <w:rFonts w:ascii="Times New Roman" w:hAnsi="Times New Roman"/>
          <w:i/>
        </w:rPr>
        <w:t>Y</w:t>
      </w:r>
      <w:r w:rsidRPr="00E70B5E">
        <w:rPr>
          <w:rFonts w:ascii="Times New Roman" w:hAnsi="Times New Roman"/>
        </w:rPr>
        <w:t xml:space="preserve"> = </w:t>
      </w:r>
      <w:r w:rsidRPr="00E70B5E">
        <w:rPr>
          <w:rFonts w:ascii="Times New Roman" w:hAnsi="Times New Roman"/>
          <w:i/>
        </w:rPr>
        <w:t>F</w:t>
      </w:r>
      <w:r w:rsidRPr="00E70B5E">
        <w:rPr>
          <w:rFonts w:ascii="Times New Roman" w:hAnsi="Times New Roman"/>
        </w:rPr>
        <w:t>*</w:t>
      </w:r>
      <w:r w:rsidRPr="00E70B5E">
        <w:rPr>
          <w:rFonts w:ascii="Times New Roman" w:hAnsi="Times New Roman"/>
          <w:i/>
        </w:rPr>
        <w:t>B</w:t>
      </w:r>
      <w:r w:rsidRPr="00E70B5E">
        <w:rPr>
          <w:rFonts w:ascii="Times New Roman" w:hAnsi="Times New Roman"/>
        </w:rPr>
        <w:t>)</w:t>
      </w:r>
      <w:r>
        <w:rPr>
          <w:rFonts w:ascii="Times New Roman" w:hAnsi="Times New Roman"/>
        </w:rPr>
        <w:t>, and includes both retained and discarded catch</w:t>
      </w:r>
      <w:r w:rsidRPr="00E70B5E">
        <w:rPr>
          <w:rFonts w:ascii="Times New Roman" w:hAnsi="Times New Roman"/>
        </w:rPr>
        <w:t xml:space="preserve">. These data were derived from logbook and scientific observer data held by the SPC </w:t>
      </w:r>
      <w:r>
        <w:rPr>
          <w:rFonts w:ascii="Times New Roman" w:hAnsi="Times New Roman"/>
        </w:rPr>
        <w:fldChar w:fldCharType="begin"/>
      </w:r>
      <w:r>
        <w:rPr>
          <w:rFonts w:ascii="Times New Roman" w:hAnsi="Times New Roman"/>
        </w:rPr>
        <w:instrText xml:space="preserve"> ADDIN EN.CITE &lt;EndNote&gt;&lt;Cite&gt;&lt;Author&gt;Williams&lt;/Author&gt;&lt;Year&gt;2015&lt;/Year&gt;&lt;RecNum&gt;1805&lt;/RecNum&gt;&lt;Prefix&gt;e.g. &lt;/Prefix&gt;&lt;DisplayText&gt;(e.g. Williams and Terawasi 2015)&lt;/DisplayText&gt;&lt;record&gt;&lt;rec-number&gt;1805&lt;/rec-number&gt;&lt;foreign-keys&gt;&lt;key app="EN" db-id="wev5tf2fy2assde0at8pdxacfpvdffvsrva9"&gt;1805&lt;/key&gt;&lt;/foreign-keys&gt;&lt;ref-type name="Journal Article"&gt;17&lt;/ref-type&gt;&lt;contributors&gt;&lt;authors&gt;&lt;author&gt;Williams, P.&lt;/author&gt;&lt;author&gt;Terawasi, P.&lt;/author&gt;&lt;/authors&gt;&lt;/contributors&gt;&lt;titles&gt;&lt;title&gt;Overview of tuna fisheries in the western and central Pacific Ocean, including economic conditions - 2014&lt;/title&gt;&lt;secondary-title&gt;11th meeting of the Scientific Committee of the Western and Central Pacific Fisheries Commission, WCPFC-SC11, 5-13 August 2015, Pohnpei, Federated States of Micronesia. Document WCPFC-SC11-2015/GN WP–1&lt;/secondary-title&gt;&lt;/titles&gt;&lt;periodical&gt;&lt;full-title&gt;11th meeting of the Scientific Committee of the Western and Central Pacific Fisheries Commission, WCPFC-SC11, 5-13 August 2015, Pohnpei, Federated States of Micronesia. Document WCPFC-SC11-2015/GN WP–1&lt;/full-title&gt;&lt;/periodical&gt;&lt;pages&gt;62&lt;/pages&gt;&lt;dates&gt;&lt;year&gt;2015&lt;/year&gt;&lt;/dates&gt;&lt;urls&gt;&lt;/urls&gt;&lt;/record&gt;&lt;/Cite&gt;&lt;/EndNote&gt;</w:instrText>
      </w:r>
      <w:r>
        <w:rPr>
          <w:rFonts w:ascii="Times New Roman" w:hAnsi="Times New Roman"/>
        </w:rPr>
        <w:fldChar w:fldCharType="separate"/>
      </w:r>
      <w:r>
        <w:rPr>
          <w:rFonts w:ascii="Times New Roman" w:hAnsi="Times New Roman"/>
          <w:noProof/>
        </w:rPr>
        <w:t>(</w:t>
      </w:r>
      <w:hyperlink w:anchor="_ENREF_111" w:tooltip="Williams, 2015 #1805" w:history="1">
        <w:r w:rsidR="004E79D3">
          <w:rPr>
            <w:rFonts w:ascii="Times New Roman" w:hAnsi="Times New Roman"/>
            <w:noProof/>
          </w:rPr>
          <w:t>e.g. Williams and Terawasi 2015</w:t>
        </w:r>
      </w:hyperlink>
      <w:r>
        <w:rPr>
          <w:rFonts w:ascii="Times New Roman" w:hAnsi="Times New Roman"/>
          <w:noProof/>
        </w:rPr>
        <w:t>)</w:t>
      </w:r>
      <w:r>
        <w:rPr>
          <w:rFonts w:ascii="Times New Roman" w:hAnsi="Times New Roman"/>
        </w:rPr>
        <w:fldChar w:fldCharType="end"/>
      </w:r>
      <w:r>
        <w:rPr>
          <w:rFonts w:ascii="Times New Roman" w:hAnsi="Times New Roman"/>
        </w:rPr>
        <w:t xml:space="preserve"> (Table S4)</w:t>
      </w:r>
      <w:r w:rsidRPr="00E70B5E">
        <w:rPr>
          <w:rFonts w:ascii="Times New Roman" w:hAnsi="Times New Roman"/>
        </w:rPr>
        <w:t>.</w:t>
      </w:r>
    </w:p>
    <w:p w:rsidR="001E2464" w:rsidRPr="00E70B5E" w:rsidRDefault="001E2464" w:rsidP="001E2464">
      <w:pPr>
        <w:autoSpaceDE w:val="0"/>
        <w:autoSpaceDN w:val="0"/>
        <w:adjustRightInd w:val="0"/>
        <w:spacing w:line="480" w:lineRule="auto"/>
        <w:ind w:firstLine="567"/>
        <w:jc w:val="both"/>
        <w:rPr>
          <w:rFonts w:ascii="Times New Roman" w:hAnsi="Times New Roman"/>
        </w:rPr>
      </w:pPr>
      <w:r w:rsidRPr="00E70B5E">
        <w:rPr>
          <w:rFonts w:ascii="Times New Roman" w:hAnsi="Times New Roman"/>
          <w:i/>
        </w:rPr>
        <w:t>E</w:t>
      </w:r>
      <w:r w:rsidRPr="00E70B5E">
        <w:rPr>
          <w:rFonts w:ascii="Times New Roman" w:hAnsi="Times New Roman"/>
          <w:i/>
          <w:vertAlign w:val="subscript"/>
        </w:rPr>
        <w:t>i</w:t>
      </w:r>
      <w:r w:rsidRPr="00E70B5E">
        <w:rPr>
          <w:rFonts w:ascii="Times New Roman" w:hAnsi="Times New Roman"/>
        </w:rPr>
        <w:t xml:space="preserve"> is the net migration of </w:t>
      </w:r>
      <w:r w:rsidRPr="00E70B5E">
        <w:rPr>
          <w:rFonts w:ascii="Times New Roman" w:hAnsi="Times New Roman"/>
          <w:i/>
        </w:rPr>
        <w:t>i</w:t>
      </w:r>
      <w:r w:rsidRPr="00E70B5E">
        <w:rPr>
          <w:rFonts w:ascii="Times New Roman" w:hAnsi="Times New Roman"/>
        </w:rPr>
        <w:t xml:space="preserve"> (emigration less immigration) over the course of a year, which was assumed to be zero (i.e. emigration = immigration); and</w:t>
      </w:r>
    </w:p>
    <w:p w:rsidR="001E2464" w:rsidRPr="00E70B5E" w:rsidRDefault="001E2464" w:rsidP="001E2464">
      <w:pPr>
        <w:autoSpaceDE w:val="0"/>
        <w:autoSpaceDN w:val="0"/>
        <w:adjustRightInd w:val="0"/>
        <w:spacing w:line="480" w:lineRule="auto"/>
        <w:ind w:firstLine="567"/>
        <w:jc w:val="both"/>
        <w:rPr>
          <w:rFonts w:ascii="Times New Roman" w:hAnsi="Times New Roman"/>
        </w:rPr>
      </w:pPr>
      <w:r w:rsidRPr="00E70B5E">
        <w:rPr>
          <w:rFonts w:ascii="Times New Roman" w:hAnsi="Times New Roman"/>
          <w:i/>
        </w:rPr>
        <w:t>BA</w:t>
      </w:r>
      <w:r w:rsidRPr="00E70B5E">
        <w:rPr>
          <w:rFonts w:ascii="Times New Roman" w:hAnsi="Times New Roman"/>
          <w:i/>
          <w:vertAlign w:val="subscript"/>
        </w:rPr>
        <w:t>i</w:t>
      </w:r>
      <w:r w:rsidRPr="00E70B5E">
        <w:rPr>
          <w:rFonts w:ascii="Times New Roman" w:hAnsi="Times New Roman"/>
        </w:rPr>
        <w:t xml:space="preserve"> is the biomass accumulation rate of </w:t>
      </w:r>
      <w:r w:rsidRPr="00E70B5E">
        <w:rPr>
          <w:rFonts w:ascii="Times New Roman" w:hAnsi="Times New Roman"/>
          <w:i/>
        </w:rPr>
        <w:t>i</w:t>
      </w:r>
      <w:r w:rsidRPr="00E70B5E">
        <w:rPr>
          <w:rFonts w:ascii="Times New Roman" w:hAnsi="Times New Roman"/>
        </w:rPr>
        <w:t xml:space="preserve"> </w:t>
      </w:r>
      <w:r>
        <w:rPr>
          <w:rFonts w:ascii="Times New Roman" w:hAnsi="Times New Roman"/>
        </w:rPr>
        <w:t>(t km</w:t>
      </w:r>
      <w:r w:rsidRPr="00117EB8">
        <w:rPr>
          <w:rFonts w:ascii="Times New Roman" w:hAnsi="Times New Roman"/>
          <w:vertAlign w:val="superscript"/>
        </w:rPr>
        <w:t>-</w:t>
      </w:r>
      <w:r>
        <w:rPr>
          <w:rFonts w:ascii="Times New Roman" w:hAnsi="Times New Roman"/>
          <w:vertAlign w:val="superscript"/>
        </w:rPr>
        <w:t>2</w:t>
      </w:r>
      <w:r>
        <w:rPr>
          <w:rFonts w:ascii="Times New Roman" w:hAnsi="Times New Roman"/>
        </w:rPr>
        <w:t xml:space="preserve"> year</w:t>
      </w:r>
      <w:r w:rsidRPr="00117EB8">
        <w:rPr>
          <w:rFonts w:ascii="Times New Roman" w:hAnsi="Times New Roman"/>
          <w:vertAlign w:val="superscript"/>
        </w:rPr>
        <w:t>-1</w:t>
      </w:r>
      <w:r>
        <w:rPr>
          <w:rFonts w:ascii="Times New Roman" w:hAnsi="Times New Roman"/>
        </w:rPr>
        <w:t>). This is a production term that can be calculated if the biomass at the end of the year and the beginning of the following year is know</w:t>
      </w:r>
      <w:r w:rsidR="008C1FF6">
        <w:rPr>
          <w:rFonts w:ascii="Times New Roman" w:hAnsi="Times New Roman"/>
        </w:rPr>
        <w:t>n</w:t>
      </w:r>
      <w:r>
        <w:rPr>
          <w:rFonts w:ascii="Times New Roman" w:hAnsi="Times New Roman"/>
        </w:rPr>
        <w:t xml:space="preserve">. Since Ecopath is generally used as a trophic ‘snap shot’ in time, </w:t>
      </w:r>
      <w:r w:rsidRPr="00E70B5E">
        <w:rPr>
          <w:rFonts w:ascii="Times New Roman" w:hAnsi="Times New Roman"/>
          <w:i/>
        </w:rPr>
        <w:t>BA</w:t>
      </w:r>
      <w:r w:rsidRPr="00E70B5E">
        <w:rPr>
          <w:rFonts w:ascii="Times New Roman" w:hAnsi="Times New Roman"/>
          <w:i/>
          <w:vertAlign w:val="subscript"/>
        </w:rPr>
        <w:t>i</w:t>
      </w:r>
      <w:r>
        <w:rPr>
          <w:rFonts w:ascii="Times New Roman" w:hAnsi="Times New Roman"/>
        </w:rPr>
        <w:t xml:space="preserve"> is often assumed to be zero (i.e. no biomass accumulation), as it was in the current model, and biomass time series data used in Ecosim (see below) to force dynamic changes in the base Ecopath model.</w:t>
      </w:r>
    </w:p>
    <w:p w:rsidR="001E2464" w:rsidRPr="00E70B5E" w:rsidRDefault="001E2464" w:rsidP="001E2464">
      <w:pPr>
        <w:autoSpaceDE w:val="0"/>
        <w:autoSpaceDN w:val="0"/>
        <w:adjustRightInd w:val="0"/>
        <w:spacing w:line="480" w:lineRule="auto"/>
        <w:ind w:firstLine="567"/>
        <w:jc w:val="both"/>
        <w:rPr>
          <w:rFonts w:ascii="Times New Roman" w:hAnsi="Times New Roman"/>
        </w:rPr>
      </w:pPr>
      <w:r w:rsidRPr="00E70B5E">
        <w:rPr>
          <w:rFonts w:ascii="Times New Roman" w:hAnsi="Times New Roman"/>
        </w:rPr>
        <w:t>The Ecopath model is a system with as many such linear equations as there are functional groups. The energy balance (conservation of matter) within each functional group is ensured with the second master equation (Equation 2):</w:t>
      </w:r>
    </w:p>
    <w:p w:rsidR="001E2464" w:rsidRPr="00E70B5E" w:rsidRDefault="001E2464" w:rsidP="001E2464">
      <w:pPr>
        <w:spacing w:line="480" w:lineRule="auto"/>
        <w:rPr>
          <w:rFonts w:ascii="Times New Roman" w:hAnsi="Times New Roman"/>
          <w:i/>
        </w:rPr>
      </w:pPr>
    </w:p>
    <w:p w:rsidR="001E2464" w:rsidRPr="00E70B5E" w:rsidRDefault="001E2464" w:rsidP="001E2464">
      <w:pPr>
        <w:spacing w:line="480" w:lineRule="auto"/>
        <w:jc w:val="center"/>
        <w:rPr>
          <w:rFonts w:ascii="Times New Roman" w:hAnsi="Times New Roman"/>
          <w:b/>
        </w:rPr>
      </w:pPr>
      <w:r w:rsidRPr="00E70B5E">
        <w:rPr>
          <w:rFonts w:ascii="Times New Roman" w:hAnsi="Times New Roman"/>
          <w:i/>
        </w:rPr>
        <w:t xml:space="preserve">Consumption = production + respiration + unassimilated food </w:t>
      </w:r>
      <w:r w:rsidRPr="00E70B5E">
        <w:rPr>
          <w:rFonts w:ascii="Times New Roman" w:hAnsi="Times New Roman"/>
          <w:i/>
        </w:rPr>
        <w:tab/>
      </w:r>
      <w:r w:rsidRPr="00E70B5E">
        <w:rPr>
          <w:rFonts w:ascii="Times New Roman" w:hAnsi="Times New Roman"/>
          <w:i/>
        </w:rPr>
        <w:tab/>
      </w:r>
      <w:r w:rsidRPr="00E70B5E">
        <w:rPr>
          <w:rFonts w:ascii="Times New Roman" w:hAnsi="Times New Roman"/>
          <w:b/>
        </w:rPr>
        <w:t>(2)</w:t>
      </w:r>
    </w:p>
    <w:p w:rsidR="001E2464" w:rsidRPr="00E70B5E" w:rsidRDefault="001E2464" w:rsidP="001E2464">
      <w:pPr>
        <w:autoSpaceDE w:val="0"/>
        <w:autoSpaceDN w:val="0"/>
        <w:adjustRightInd w:val="0"/>
        <w:spacing w:line="480" w:lineRule="auto"/>
        <w:jc w:val="both"/>
        <w:rPr>
          <w:rFonts w:ascii="Times New Roman" w:hAnsi="Times New Roman"/>
        </w:rPr>
      </w:pPr>
    </w:p>
    <w:p w:rsidR="001E2464" w:rsidRPr="00E70B5E" w:rsidRDefault="001E2464" w:rsidP="001E2464">
      <w:pPr>
        <w:autoSpaceDE w:val="0"/>
        <w:autoSpaceDN w:val="0"/>
        <w:adjustRightInd w:val="0"/>
        <w:spacing w:line="480" w:lineRule="auto"/>
        <w:jc w:val="both"/>
        <w:rPr>
          <w:rFonts w:ascii="Times New Roman" w:hAnsi="Times New Roman"/>
          <w:i/>
        </w:rPr>
      </w:pPr>
      <w:r w:rsidRPr="00E70B5E">
        <w:rPr>
          <w:rFonts w:ascii="Times New Roman" w:hAnsi="Times New Roman"/>
          <w:i/>
        </w:rPr>
        <w:t>Ecosim</w:t>
      </w:r>
    </w:p>
    <w:p w:rsidR="001E2464" w:rsidRDefault="001E2464" w:rsidP="001E2464">
      <w:pPr>
        <w:autoSpaceDE w:val="0"/>
        <w:autoSpaceDN w:val="0"/>
        <w:adjustRightInd w:val="0"/>
        <w:spacing w:line="480" w:lineRule="auto"/>
        <w:jc w:val="both"/>
        <w:rPr>
          <w:rFonts w:ascii="Times New Roman" w:hAnsi="Times New Roman"/>
          <w:snapToGrid w:val="0"/>
        </w:rPr>
      </w:pPr>
      <w:r w:rsidRPr="00E70B5E">
        <w:rPr>
          <w:rFonts w:ascii="Times New Roman" w:hAnsi="Times New Roman"/>
        </w:rPr>
        <w:t xml:space="preserve">An extension of the Ecopath model is the dynamic simulation routines of Ecosim </w:t>
      </w:r>
      <w:r>
        <w:rPr>
          <w:rFonts w:ascii="Times New Roman" w:hAnsi="Times New Roman"/>
          <w:snapToGrid w:val="0"/>
        </w:rPr>
        <w:fldChar w:fldCharType="begin"/>
      </w:r>
      <w:r>
        <w:rPr>
          <w:rFonts w:ascii="Times New Roman" w:hAnsi="Times New Roman"/>
          <w:snapToGrid w:val="0"/>
        </w:rPr>
        <w:instrText xml:space="preserve"> ADDIN EN.CITE &lt;EndNote&gt;&lt;Cite&gt;&lt;Author&gt;Walters&lt;/Author&gt;&lt;Year&gt;1997&lt;/Year&gt;&lt;RecNum&gt;231&lt;/RecNum&gt;&lt;DisplayText&gt;(Walters&lt;style face="italic"&gt; et al.&lt;/style&gt; 1997, Walters&lt;style face="italic"&gt; et al.&lt;/style&gt; 2000)&lt;/DisplayText&gt;&lt;record&gt;&lt;rec-number&gt;231&lt;/rec-number&gt;&lt;foreign-keys&gt;&lt;key app="EN" db-id="wev5tf2fy2assde0at8pdxacfpvdffvsrva9"&gt;231&lt;/key&gt;&lt;/foreign-keys&gt;&lt;ref-type name="Journal Article"&gt;17&lt;/ref-type&gt;&lt;contributors&gt;&lt;authors&gt;&lt;author&gt;Walters, C.&lt;/author&gt;&lt;author&gt;Christensen, V.&lt;/author&gt;&lt;author&gt;Pauly, D.&lt;/author&gt;&lt;/authors&gt;&lt;/contributors&gt;&lt;titles&gt;&lt;title&gt;Structuring dynamic models of exploited ecosystems from trophic mass-balance assessments&lt;/title&gt;&lt;secondary-title&gt;Reviews in Fish Biology and Fisheries&lt;/secondary-title&gt;&lt;/titles&gt;&lt;periodical&gt;&lt;full-title&gt;Reviews in Fish Biology and Fisheries&lt;/full-title&gt;&lt;abbr-1&gt;Rev. Fish. Biol. Fish.&lt;/abbr-1&gt;&lt;/periodical&gt;&lt;pages&gt;139-172&lt;/pages&gt;&lt;volume&gt;7&lt;/volume&gt;&lt;dates&gt;&lt;year&gt;1997&lt;/year&gt;&lt;/dates&gt;&lt;urls&gt;&lt;/urls&gt;&lt;/record&gt;&lt;/Cite&gt;&lt;Cite&gt;&lt;Author&gt;Walters&lt;/Author&gt;&lt;Year&gt;2000&lt;/Year&gt;&lt;RecNum&gt;230&lt;/RecNum&gt;&lt;record&gt;&lt;rec-number&gt;230&lt;/rec-number&gt;&lt;foreign-keys&gt;&lt;key app="EN" db-id="wev5tf2fy2assde0at8pdxacfpvdffvsrva9"&gt;230&lt;/key&gt;&lt;/foreign-keys&gt;&lt;ref-type name="Journal Article"&gt;17&lt;/ref-type&gt;&lt;contributors&gt;&lt;authors&gt;&lt;author&gt;Walters, C.&lt;/author&gt;&lt;author&gt;Pauly, D.&lt;/author&gt;&lt;author&gt;Christensen, V.&lt;/author&gt;&lt;author&gt;Kitchell, J.F.&lt;/author&gt;&lt;/authors&gt;&lt;/contributors&gt;&lt;titles&gt;&lt;title&gt;Representing density dependent consequences of life history strategies in aquatic ecosystems: Ecosim II.&lt;/title&gt;&lt;secondary-title&gt;Ecosystems&lt;/secondary-title&gt;&lt;/titles&gt;&lt;periodical&gt;&lt;full-title&gt;Ecosystems&lt;/full-title&gt;&lt;/periodical&gt;&lt;pages&gt;70-83&lt;/pages&gt;&lt;volume&gt;3&lt;/volume&gt;&lt;dates&gt;&lt;year&gt;2000&lt;/year&gt;&lt;/dates&gt;&lt;urls&gt;&lt;/urls&gt;&lt;/record&gt;&lt;/Cite&gt;&lt;/EndNote&gt;</w:instrText>
      </w:r>
      <w:r>
        <w:rPr>
          <w:rFonts w:ascii="Times New Roman" w:hAnsi="Times New Roman"/>
          <w:snapToGrid w:val="0"/>
        </w:rPr>
        <w:fldChar w:fldCharType="separate"/>
      </w:r>
      <w:r>
        <w:rPr>
          <w:rFonts w:ascii="Times New Roman" w:hAnsi="Times New Roman"/>
          <w:noProof/>
          <w:snapToGrid w:val="0"/>
        </w:rPr>
        <w:t>(</w:t>
      </w:r>
      <w:hyperlink w:anchor="_ENREF_107" w:tooltip="Walters, 1997 #231" w:history="1">
        <w:r w:rsidR="004E79D3">
          <w:rPr>
            <w:rFonts w:ascii="Times New Roman" w:hAnsi="Times New Roman"/>
            <w:noProof/>
            <w:snapToGrid w:val="0"/>
          </w:rPr>
          <w:t>Walters</w:t>
        </w:r>
        <w:r w:rsidR="004E79D3" w:rsidRPr="00932019">
          <w:rPr>
            <w:rFonts w:ascii="Times New Roman" w:hAnsi="Times New Roman"/>
            <w:i/>
            <w:noProof/>
            <w:snapToGrid w:val="0"/>
          </w:rPr>
          <w:t xml:space="preserve"> et al. </w:t>
        </w:r>
        <w:r w:rsidR="004E79D3">
          <w:rPr>
            <w:rFonts w:ascii="Times New Roman" w:hAnsi="Times New Roman"/>
            <w:noProof/>
            <w:snapToGrid w:val="0"/>
          </w:rPr>
          <w:t>1997</w:t>
        </w:r>
      </w:hyperlink>
      <w:r>
        <w:rPr>
          <w:rFonts w:ascii="Times New Roman" w:hAnsi="Times New Roman"/>
          <w:noProof/>
          <w:snapToGrid w:val="0"/>
        </w:rPr>
        <w:t xml:space="preserve">, </w:t>
      </w:r>
      <w:hyperlink w:anchor="_ENREF_108" w:tooltip="Walters, 2000 #230" w:history="1">
        <w:r w:rsidR="004E79D3">
          <w:rPr>
            <w:rFonts w:ascii="Times New Roman" w:hAnsi="Times New Roman"/>
            <w:noProof/>
            <w:snapToGrid w:val="0"/>
          </w:rPr>
          <w:t>Walters</w:t>
        </w:r>
        <w:r w:rsidR="004E79D3" w:rsidRPr="00932019">
          <w:rPr>
            <w:rFonts w:ascii="Times New Roman" w:hAnsi="Times New Roman"/>
            <w:i/>
            <w:noProof/>
            <w:snapToGrid w:val="0"/>
          </w:rPr>
          <w:t xml:space="preserve"> et al. </w:t>
        </w:r>
        <w:r w:rsidR="004E79D3">
          <w:rPr>
            <w:rFonts w:ascii="Times New Roman" w:hAnsi="Times New Roman"/>
            <w:noProof/>
            <w:snapToGrid w:val="0"/>
          </w:rPr>
          <w:t>2000</w:t>
        </w:r>
      </w:hyperlink>
      <w:r>
        <w:rPr>
          <w:rFonts w:ascii="Times New Roman" w:hAnsi="Times New Roman"/>
          <w:noProof/>
          <w:snapToGrid w:val="0"/>
        </w:rPr>
        <w:t>)</w:t>
      </w:r>
      <w:r>
        <w:rPr>
          <w:rFonts w:ascii="Times New Roman" w:hAnsi="Times New Roman"/>
          <w:snapToGrid w:val="0"/>
        </w:rPr>
        <w:fldChar w:fldCharType="end"/>
      </w:r>
      <w:r w:rsidRPr="00E70B5E">
        <w:rPr>
          <w:rFonts w:ascii="Times New Roman" w:hAnsi="Times New Roman"/>
          <w:snapToGrid w:val="0"/>
        </w:rPr>
        <w:t>. In Ecosim, information in the static Ecopath model is re-expressed in a dynamic form (</w:t>
      </w:r>
      <w:r w:rsidRPr="00E70B5E">
        <w:rPr>
          <w:rStyle w:val="Heading8Char"/>
          <w:rFonts w:hAnsi="Times New Roman"/>
        </w:rPr>
        <w:t>Equation 3</w:t>
      </w:r>
      <w:r w:rsidRPr="00E70B5E">
        <w:rPr>
          <w:rFonts w:ascii="Times New Roman" w:hAnsi="Times New Roman"/>
          <w:snapToGrid w:val="0"/>
        </w:rPr>
        <w:t xml:space="preserve">). </w:t>
      </w:r>
    </w:p>
    <w:p w:rsidR="00EE3576" w:rsidRPr="00E70B5E" w:rsidRDefault="00EE3576" w:rsidP="001E2464">
      <w:pPr>
        <w:autoSpaceDE w:val="0"/>
        <w:autoSpaceDN w:val="0"/>
        <w:adjustRightInd w:val="0"/>
        <w:spacing w:line="480" w:lineRule="auto"/>
        <w:jc w:val="both"/>
        <w:rPr>
          <w:rFonts w:ascii="Times New Roman" w:hAnsi="Times New Roman"/>
        </w:rPr>
      </w:pPr>
    </w:p>
    <w:p w:rsidR="001E2464" w:rsidRPr="00E70B5E" w:rsidRDefault="00EE3576" w:rsidP="001E2464">
      <w:pPr>
        <w:spacing w:line="480" w:lineRule="auto"/>
        <w:ind w:firstLine="567"/>
        <w:rPr>
          <w:rFonts w:ascii="Times New Roman" w:hAnsi="Times New Roman"/>
        </w:rPr>
      </w:pP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B</m:t>
                  </m:r>
                </m:e>
                <m:sub>
                  <m:r>
                    <w:rPr>
                      <w:rFonts w:ascii="Cambria Math" w:hAnsi="Cambria Math"/>
                    </w:rPr>
                    <m:t>i</m:t>
                  </m:r>
                </m:sub>
              </m:sSub>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Q</m:t>
                  </m:r>
                </m:e>
                <m:sub>
                  <m:r>
                    <w:rPr>
                      <w:rFonts w:ascii="Cambria Math" w:hAnsi="Cambria Math"/>
                    </w:rPr>
                    <m:t>ji</m:t>
                  </m:r>
                </m:sub>
              </m:sSub>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Q</m:t>
                  </m:r>
                </m:e>
                <m:sub>
                  <m:r>
                    <w:rPr>
                      <w:rFonts w:ascii="Cambria Math" w:hAnsi="Cambria Math"/>
                    </w:rPr>
                    <m:t>ji</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MO</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e>
          </m:nary>
        </m:oMath>
      </m:oMathPara>
    </w:p>
    <w:p w:rsidR="001E2464" w:rsidRPr="00E70B5E" w:rsidRDefault="001E2464" w:rsidP="00EE3576">
      <w:pPr>
        <w:spacing w:line="480" w:lineRule="auto"/>
        <w:jc w:val="right"/>
        <w:rPr>
          <w:rFonts w:ascii="Times New Roman" w:hAnsi="Times New Roman"/>
          <w:b/>
        </w:rPr>
      </w:pPr>
      <w:r w:rsidRPr="00E70B5E">
        <w:rPr>
          <w:rFonts w:ascii="Times New Roman" w:hAnsi="Times New Roman"/>
        </w:rPr>
        <w:tab/>
      </w:r>
      <w:r w:rsidRPr="00E70B5E">
        <w:rPr>
          <w:rFonts w:ascii="Times New Roman" w:hAnsi="Times New Roman"/>
        </w:rPr>
        <w:tab/>
      </w:r>
      <w:r w:rsidRPr="00E70B5E">
        <w:rPr>
          <w:rFonts w:ascii="Times New Roman" w:hAnsi="Times New Roman"/>
          <w:b/>
        </w:rPr>
        <w:t>(3)</w:t>
      </w:r>
    </w:p>
    <w:p w:rsidR="001E2464" w:rsidRPr="00E70B5E" w:rsidRDefault="001E2464" w:rsidP="001E2464">
      <w:pPr>
        <w:spacing w:line="480" w:lineRule="auto"/>
        <w:jc w:val="both"/>
        <w:rPr>
          <w:rFonts w:ascii="Times New Roman" w:hAnsi="Times New Roman"/>
        </w:rPr>
      </w:pPr>
      <w:r w:rsidRPr="00E70B5E">
        <w:rPr>
          <w:rFonts w:ascii="Times New Roman" w:hAnsi="Times New Roman"/>
          <w:noProof/>
          <w:position w:val="-24"/>
        </w:rPr>
        <w:drawing>
          <wp:inline distT="0" distB="0" distL="0" distR="0">
            <wp:extent cx="219075" cy="3429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9075" cy="342900"/>
                    </a:xfrm>
                    <a:prstGeom prst="rect">
                      <a:avLst/>
                    </a:prstGeom>
                    <a:noFill/>
                    <a:ln>
                      <a:noFill/>
                    </a:ln>
                  </pic:spPr>
                </pic:pic>
              </a:graphicData>
            </a:graphic>
          </wp:inline>
        </w:drawing>
      </w:r>
      <w:r w:rsidRPr="00E70B5E">
        <w:rPr>
          <w:rFonts w:ascii="Times New Roman" w:hAnsi="Times New Roman"/>
        </w:rPr>
        <w:t xml:space="preserve"> is the change in the biomass of group </w:t>
      </w:r>
      <w:r w:rsidRPr="00E70B5E">
        <w:rPr>
          <w:rFonts w:ascii="Times New Roman" w:hAnsi="Times New Roman"/>
          <w:i/>
        </w:rPr>
        <w:t>i</w:t>
      </w:r>
      <w:r w:rsidRPr="00E70B5E">
        <w:rPr>
          <w:rFonts w:ascii="Times New Roman" w:hAnsi="Times New Roman"/>
        </w:rPr>
        <w:t xml:space="preserve"> (</w:t>
      </w:r>
      <w:r w:rsidRPr="00E70B5E">
        <w:rPr>
          <w:rFonts w:ascii="Times New Roman" w:hAnsi="Times New Roman"/>
          <w:i/>
        </w:rPr>
        <w:t>B</w:t>
      </w:r>
      <w:r w:rsidRPr="00E70B5E">
        <w:rPr>
          <w:rFonts w:ascii="Times New Roman" w:hAnsi="Times New Roman"/>
          <w:i/>
          <w:vertAlign w:val="subscript"/>
        </w:rPr>
        <w:t>i</w:t>
      </w:r>
      <w:r w:rsidRPr="00E70B5E">
        <w:rPr>
          <w:rFonts w:ascii="Times New Roman" w:hAnsi="Times New Roman"/>
        </w:rPr>
        <w:t>) over time, g</w:t>
      </w:r>
      <w:r w:rsidRPr="00E70B5E">
        <w:rPr>
          <w:rFonts w:ascii="Times New Roman" w:hAnsi="Times New Roman"/>
          <w:i/>
          <w:vertAlign w:val="subscript"/>
        </w:rPr>
        <w:t>i</w:t>
      </w:r>
      <w:r w:rsidRPr="00E70B5E">
        <w:rPr>
          <w:rFonts w:ascii="Times New Roman" w:hAnsi="Times New Roman"/>
        </w:rPr>
        <w:t xml:space="preserve"> is the efficiency of the conversion of food into growth, </w:t>
      </w:r>
      <w:r w:rsidRPr="00E70B5E">
        <w:rPr>
          <w:rFonts w:ascii="Times New Roman" w:hAnsi="Times New Roman"/>
          <w:i/>
        </w:rPr>
        <w:t>Q</w:t>
      </w:r>
      <w:r w:rsidRPr="00E70B5E">
        <w:rPr>
          <w:rFonts w:ascii="Times New Roman" w:hAnsi="Times New Roman"/>
          <w:i/>
          <w:vertAlign w:val="subscript"/>
        </w:rPr>
        <w:t>ji</w:t>
      </w:r>
      <w:r w:rsidRPr="00E70B5E">
        <w:rPr>
          <w:rFonts w:ascii="Times New Roman" w:hAnsi="Times New Roman"/>
        </w:rPr>
        <w:t xml:space="preserve"> is the rate of consumption by predators </w:t>
      </w:r>
      <w:r w:rsidRPr="00E70B5E">
        <w:rPr>
          <w:rFonts w:ascii="Times New Roman" w:hAnsi="Times New Roman"/>
          <w:i/>
        </w:rPr>
        <w:t xml:space="preserve">j </w:t>
      </w:r>
      <w:r w:rsidRPr="00E70B5E">
        <w:rPr>
          <w:rFonts w:ascii="Times New Roman" w:hAnsi="Times New Roman"/>
        </w:rPr>
        <w:t xml:space="preserve">of prey group </w:t>
      </w:r>
      <w:r w:rsidRPr="00E70B5E">
        <w:rPr>
          <w:rFonts w:ascii="Times New Roman" w:hAnsi="Times New Roman"/>
          <w:i/>
        </w:rPr>
        <w:t>i</w:t>
      </w:r>
      <w:r w:rsidRPr="00E70B5E">
        <w:rPr>
          <w:rFonts w:ascii="Times New Roman" w:hAnsi="Times New Roman"/>
        </w:rPr>
        <w:t xml:space="preserve">, </w:t>
      </w:r>
      <w:r w:rsidRPr="00E70B5E">
        <w:rPr>
          <w:rFonts w:ascii="Times New Roman" w:hAnsi="Times New Roman"/>
          <w:i/>
        </w:rPr>
        <w:t>I</w:t>
      </w:r>
      <w:r w:rsidRPr="00E70B5E">
        <w:rPr>
          <w:rFonts w:ascii="Times New Roman" w:hAnsi="Times New Roman"/>
          <w:i/>
          <w:vertAlign w:val="subscript"/>
        </w:rPr>
        <w:t>i</w:t>
      </w:r>
      <w:r w:rsidRPr="00E70B5E">
        <w:rPr>
          <w:rFonts w:ascii="Times New Roman" w:hAnsi="Times New Roman"/>
        </w:rPr>
        <w:t xml:space="preserve"> is the immigration rate, </w:t>
      </w:r>
      <w:r w:rsidRPr="00E70B5E">
        <w:rPr>
          <w:rFonts w:ascii="Times New Roman" w:hAnsi="Times New Roman"/>
          <w:i/>
        </w:rPr>
        <w:t>M</w:t>
      </w:r>
      <w:r w:rsidR="00EE3576">
        <w:rPr>
          <w:rFonts w:ascii="Times New Roman" w:hAnsi="Times New Roman"/>
          <w:i/>
        </w:rPr>
        <w:t>O</w:t>
      </w:r>
      <w:r w:rsidRPr="00E70B5E">
        <w:rPr>
          <w:rFonts w:ascii="Times New Roman" w:hAnsi="Times New Roman"/>
          <w:i/>
          <w:vertAlign w:val="subscript"/>
        </w:rPr>
        <w:t>i</w:t>
      </w:r>
      <w:r w:rsidRPr="00E70B5E">
        <w:rPr>
          <w:rFonts w:ascii="Times New Roman" w:hAnsi="Times New Roman"/>
        </w:rPr>
        <w:t xml:space="preserve"> is the non-predation natural mortality rate, </w:t>
      </w:r>
      <w:r w:rsidRPr="00E70B5E">
        <w:rPr>
          <w:rFonts w:ascii="Times New Roman" w:hAnsi="Times New Roman"/>
          <w:i/>
        </w:rPr>
        <w:t>F</w:t>
      </w:r>
      <w:r w:rsidRPr="00E70B5E">
        <w:rPr>
          <w:rFonts w:ascii="Times New Roman" w:hAnsi="Times New Roman"/>
          <w:i/>
          <w:vertAlign w:val="subscript"/>
        </w:rPr>
        <w:t>i</w:t>
      </w:r>
      <w:r w:rsidRPr="00E70B5E">
        <w:rPr>
          <w:rFonts w:ascii="Times New Roman" w:hAnsi="Times New Roman"/>
        </w:rPr>
        <w:t xml:space="preserve"> is the fishing mortality rate, and </w:t>
      </w:r>
      <w:r w:rsidRPr="00E70B5E">
        <w:rPr>
          <w:rFonts w:ascii="Times New Roman" w:hAnsi="Times New Roman"/>
          <w:i/>
        </w:rPr>
        <w:t>e</w:t>
      </w:r>
      <w:r w:rsidRPr="00E70B5E">
        <w:rPr>
          <w:rFonts w:ascii="Times New Roman" w:hAnsi="Times New Roman"/>
          <w:i/>
          <w:vertAlign w:val="subscript"/>
        </w:rPr>
        <w:t>i</w:t>
      </w:r>
      <w:r w:rsidRPr="00E70B5E">
        <w:rPr>
          <w:rFonts w:ascii="Times New Roman" w:hAnsi="Times New Roman"/>
        </w:rPr>
        <w:t xml:space="preserve"> is the emigration </w:t>
      </w:r>
      <w:proofErr w:type="gramStart"/>
      <w:r w:rsidRPr="00E70B5E">
        <w:rPr>
          <w:rFonts w:ascii="Times New Roman" w:hAnsi="Times New Roman"/>
        </w:rPr>
        <w:t>rate.</w:t>
      </w:r>
      <w:proofErr w:type="gramEnd"/>
    </w:p>
    <w:p w:rsidR="001E2464" w:rsidRPr="00E70B5E" w:rsidRDefault="001E2464" w:rsidP="001E2464">
      <w:pPr>
        <w:spacing w:line="480" w:lineRule="auto"/>
        <w:ind w:firstLine="567"/>
        <w:jc w:val="both"/>
        <w:rPr>
          <w:rFonts w:ascii="Times New Roman" w:hAnsi="Times New Roman"/>
        </w:rPr>
      </w:pPr>
      <w:r w:rsidRPr="00E70B5E">
        <w:rPr>
          <w:rFonts w:ascii="Times New Roman" w:hAnsi="Times New Roman"/>
        </w:rPr>
        <w:t>The dynamics and sensitivity of Ecosim models is largely controlled by the consumption rates (</w:t>
      </w:r>
      <w:r w:rsidRPr="00E70B5E">
        <w:rPr>
          <w:rFonts w:ascii="Times New Roman" w:hAnsi="Times New Roman"/>
          <w:i/>
        </w:rPr>
        <w:t>Q</w:t>
      </w:r>
      <w:r w:rsidRPr="00E70B5E">
        <w:rPr>
          <w:rFonts w:ascii="Times New Roman" w:hAnsi="Times New Roman"/>
          <w:i/>
          <w:vertAlign w:val="subscript"/>
        </w:rPr>
        <w:t>ji</w:t>
      </w:r>
      <w:r w:rsidRPr="00E70B5E">
        <w:rPr>
          <w:rFonts w:ascii="Times New Roman" w:hAnsi="Times New Roman"/>
        </w:rPr>
        <w:t>) (Equation 3), which are limited by the proportion of a given predator group’s prey that exist in a vulnerable state.  Prey vulnerability is controlled within the expression of consumption rate by a user-specified (or calculated) transfer rate of prey movement between vulnerable and invulnerable pools (</w:t>
      </w:r>
      <w:r w:rsidRPr="00E70B5E">
        <w:rPr>
          <w:rFonts w:ascii="Times New Roman" w:hAnsi="Times New Roman"/>
          <w:i/>
        </w:rPr>
        <w:t>v</w:t>
      </w:r>
      <w:r w:rsidRPr="00E70B5E">
        <w:rPr>
          <w:rFonts w:ascii="Times New Roman" w:hAnsi="Times New Roman"/>
          <w:i/>
          <w:vertAlign w:val="subscript"/>
        </w:rPr>
        <w:t>ij</w:t>
      </w:r>
      <w:r w:rsidRPr="00E70B5E">
        <w:rPr>
          <w:rFonts w:ascii="Times New Roman" w:hAnsi="Times New Roman"/>
        </w:rPr>
        <w:t xml:space="preserve"> and </w:t>
      </w:r>
      <w:r w:rsidRPr="00E70B5E">
        <w:rPr>
          <w:rFonts w:ascii="Times New Roman" w:hAnsi="Times New Roman"/>
          <w:i/>
        </w:rPr>
        <w:t>v</w:t>
      </w:r>
      <w:r w:rsidRPr="00E70B5E">
        <w:rPr>
          <w:rFonts w:ascii="Times New Roman" w:hAnsi="Times New Roman"/>
        </w:rPr>
        <w:t>’</w:t>
      </w:r>
      <w:r w:rsidRPr="00E70B5E">
        <w:rPr>
          <w:rFonts w:ascii="Times New Roman" w:hAnsi="Times New Roman"/>
          <w:i/>
          <w:vertAlign w:val="subscript"/>
        </w:rPr>
        <w:t>ij</w:t>
      </w:r>
      <w:r w:rsidRPr="00E70B5E">
        <w:rPr>
          <w:rFonts w:ascii="Times New Roman" w:hAnsi="Times New Roman"/>
        </w:rPr>
        <w:t>), thus representing the universal community stabiliser of prey refugia.  The consumption rate (</w:t>
      </w:r>
      <w:r w:rsidRPr="00E70B5E">
        <w:rPr>
          <w:rFonts w:ascii="Times New Roman" w:hAnsi="Times New Roman"/>
          <w:i/>
        </w:rPr>
        <w:t>Q</w:t>
      </w:r>
      <w:r w:rsidRPr="00E70B5E">
        <w:rPr>
          <w:rFonts w:ascii="Times New Roman" w:hAnsi="Times New Roman"/>
          <w:i/>
          <w:vertAlign w:val="subscript"/>
        </w:rPr>
        <w:t>ji</w:t>
      </w:r>
      <w:r w:rsidRPr="00E70B5E">
        <w:rPr>
          <w:rFonts w:ascii="Times New Roman" w:hAnsi="Times New Roman"/>
        </w:rPr>
        <w:t>) expressed in Equation 4 includes the prey vulnerability parameters.</w:t>
      </w:r>
    </w:p>
    <w:p w:rsidR="001E2464" w:rsidRPr="00E70B5E" w:rsidRDefault="001E2464" w:rsidP="001E2464">
      <w:pPr>
        <w:spacing w:line="480" w:lineRule="auto"/>
        <w:ind w:firstLine="540"/>
        <w:jc w:val="both"/>
        <w:rPr>
          <w:rFonts w:ascii="Times New Roman" w:hAnsi="Times New Roman"/>
        </w:rPr>
      </w:pPr>
    </w:p>
    <w:p w:rsidR="00EE3576" w:rsidRDefault="001E2464" w:rsidP="001E2464">
      <w:pPr>
        <w:spacing w:line="480" w:lineRule="auto"/>
        <w:jc w:val="center"/>
        <w:rPr>
          <w:rFonts w:ascii="Times New Roman" w:hAnsi="Times New Roman"/>
        </w:rPr>
      </w:pPr>
      <w:r w:rsidRPr="00E70B5E">
        <w:rPr>
          <w:rFonts w:ascii="Times New Roman" w:hAnsi="Times New Roman"/>
          <w:noProof/>
          <w:position w:val="-64"/>
        </w:rPr>
        <w:drawing>
          <wp:inline distT="0" distB="0" distL="0" distR="0">
            <wp:extent cx="3134995" cy="9758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63299" cy="1015813"/>
                    </a:xfrm>
                    <a:prstGeom prst="rect">
                      <a:avLst/>
                    </a:prstGeom>
                    <a:noFill/>
                    <a:ln>
                      <a:noFill/>
                    </a:ln>
                  </pic:spPr>
                </pic:pic>
              </a:graphicData>
            </a:graphic>
          </wp:inline>
        </w:drawing>
      </w:r>
      <w:r w:rsidRPr="00E70B5E">
        <w:rPr>
          <w:rFonts w:ascii="Times New Roman" w:hAnsi="Times New Roman"/>
        </w:rPr>
        <w:t xml:space="preserve">    </w:t>
      </w:r>
      <w:r w:rsidRPr="00E70B5E">
        <w:rPr>
          <w:rFonts w:ascii="Times New Roman" w:hAnsi="Times New Roman"/>
        </w:rPr>
        <w:tab/>
      </w:r>
    </w:p>
    <w:p w:rsidR="001E2464" w:rsidRPr="00E70B5E" w:rsidRDefault="001E2464" w:rsidP="00EE3576">
      <w:pPr>
        <w:spacing w:line="480" w:lineRule="auto"/>
        <w:jc w:val="right"/>
        <w:rPr>
          <w:rFonts w:ascii="Times New Roman" w:hAnsi="Times New Roman"/>
        </w:rPr>
      </w:pPr>
      <w:r w:rsidRPr="00E70B5E">
        <w:rPr>
          <w:rFonts w:ascii="Times New Roman" w:hAnsi="Times New Roman"/>
          <w:b/>
        </w:rPr>
        <w:t>(4)</w:t>
      </w:r>
    </w:p>
    <w:p w:rsidR="001E2464" w:rsidRPr="00E70B5E" w:rsidRDefault="001E2464" w:rsidP="001E2464">
      <w:pPr>
        <w:spacing w:line="480" w:lineRule="auto"/>
        <w:jc w:val="both"/>
        <w:rPr>
          <w:rFonts w:ascii="Times New Roman" w:hAnsi="Times New Roman"/>
        </w:rPr>
      </w:pPr>
      <w:r w:rsidRPr="00E70B5E">
        <w:rPr>
          <w:rFonts w:ascii="Times New Roman" w:hAnsi="Times New Roman"/>
          <w:i/>
        </w:rPr>
        <w:t>a</w:t>
      </w:r>
      <w:r w:rsidRPr="00E70B5E">
        <w:rPr>
          <w:rFonts w:ascii="Times New Roman" w:hAnsi="Times New Roman"/>
          <w:i/>
          <w:vertAlign w:val="subscript"/>
        </w:rPr>
        <w:t>ij</w:t>
      </w:r>
      <w:r w:rsidRPr="00E70B5E">
        <w:rPr>
          <w:rFonts w:ascii="Times New Roman" w:hAnsi="Times New Roman"/>
        </w:rPr>
        <w:t xml:space="preserve"> is the rate of effective search for prey </w:t>
      </w:r>
      <w:r w:rsidRPr="00E70B5E">
        <w:rPr>
          <w:rFonts w:ascii="Times New Roman" w:hAnsi="Times New Roman"/>
          <w:i/>
        </w:rPr>
        <w:t>i</w:t>
      </w:r>
      <w:r w:rsidRPr="00E70B5E">
        <w:rPr>
          <w:rFonts w:ascii="Times New Roman" w:hAnsi="Times New Roman"/>
        </w:rPr>
        <w:t xml:space="preserve"> by predator </w:t>
      </w:r>
      <w:r w:rsidRPr="00E70B5E">
        <w:rPr>
          <w:rFonts w:ascii="Times New Roman" w:hAnsi="Times New Roman"/>
          <w:i/>
        </w:rPr>
        <w:t>j</w:t>
      </w:r>
      <w:r w:rsidRPr="00E70B5E">
        <w:rPr>
          <w:rFonts w:ascii="Times New Roman" w:hAnsi="Times New Roman"/>
        </w:rPr>
        <w:t xml:space="preserve">, </w:t>
      </w:r>
      <w:r w:rsidRPr="00E70B5E">
        <w:rPr>
          <w:rFonts w:ascii="Times New Roman" w:hAnsi="Times New Roman"/>
          <w:i/>
        </w:rPr>
        <w:t>T</w:t>
      </w:r>
      <w:r w:rsidRPr="00E70B5E">
        <w:rPr>
          <w:rFonts w:ascii="Times New Roman" w:hAnsi="Times New Roman"/>
          <w:i/>
          <w:vertAlign w:val="subscript"/>
        </w:rPr>
        <w:t>i</w:t>
      </w:r>
      <w:r w:rsidRPr="00E70B5E">
        <w:rPr>
          <w:rFonts w:ascii="Times New Roman" w:hAnsi="Times New Roman"/>
        </w:rPr>
        <w:t xml:space="preserve"> and </w:t>
      </w:r>
      <w:r w:rsidRPr="00E70B5E">
        <w:rPr>
          <w:rFonts w:ascii="Times New Roman" w:hAnsi="Times New Roman"/>
          <w:i/>
        </w:rPr>
        <w:t>T</w:t>
      </w:r>
      <w:r w:rsidRPr="00E70B5E">
        <w:rPr>
          <w:rFonts w:ascii="Times New Roman" w:hAnsi="Times New Roman"/>
          <w:i/>
          <w:vertAlign w:val="subscript"/>
        </w:rPr>
        <w:t>j</w:t>
      </w:r>
      <w:r w:rsidRPr="00E70B5E">
        <w:rPr>
          <w:rFonts w:ascii="Times New Roman" w:hAnsi="Times New Roman"/>
        </w:rPr>
        <w:t xml:space="preserve"> are the relative feeding times of prey </w:t>
      </w:r>
      <w:r w:rsidRPr="00E70B5E">
        <w:rPr>
          <w:rFonts w:ascii="Times New Roman" w:hAnsi="Times New Roman"/>
          <w:i/>
        </w:rPr>
        <w:t xml:space="preserve">i </w:t>
      </w:r>
      <w:r w:rsidRPr="00E70B5E">
        <w:rPr>
          <w:rFonts w:ascii="Times New Roman" w:hAnsi="Times New Roman"/>
        </w:rPr>
        <w:t xml:space="preserve">and predator </w:t>
      </w:r>
      <w:r w:rsidRPr="00E70B5E">
        <w:rPr>
          <w:rFonts w:ascii="Times New Roman" w:hAnsi="Times New Roman"/>
          <w:i/>
        </w:rPr>
        <w:t>j</w:t>
      </w:r>
      <w:r w:rsidRPr="00E70B5E">
        <w:rPr>
          <w:rFonts w:ascii="Times New Roman" w:hAnsi="Times New Roman"/>
        </w:rPr>
        <w:t xml:space="preserve">, </w:t>
      </w:r>
      <w:r w:rsidRPr="00E70B5E">
        <w:rPr>
          <w:rFonts w:ascii="Times New Roman" w:hAnsi="Times New Roman"/>
          <w:i/>
        </w:rPr>
        <w:t>S</w:t>
      </w:r>
      <w:r w:rsidRPr="00E70B5E">
        <w:rPr>
          <w:rFonts w:ascii="Times New Roman" w:hAnsi="Times New Roman"/>
          <w:i/>
          <w:vertAlign w:val="subscript"/>
        </w:rPr>
        <w:t>ij</w:t>
      </w:r>
      <w:r w:rsidRPr="00E70B5E">
        <w:rPr>
          <w:rFonts w:ascii="Times New Roman" w:hAnsi="Times New Roman"/>
        </w:rPr>
        <w:t xml:space="preserve"> is the user-defined seasonal and long-term environmental forcing effects, </w:t>
      </w:r>
      <w:r w:rsidRPr="00E70B5E">
        <w:rPr>
          <w:rFonts w:ascii="Times New Roman" w:hAnsi="Times New Roman"/>
          <w:i/>
        </w:rPr>
        <w:t>M</w:t>
      </w:r>
      <w:r w:rsidRPr="00E70B5E">
        <w:rPr>
          <w:rFonts w:ascii="Times New Roman" w:hAnsi="Times New Roman"/>
          <w:i/>
          <w:vertAlign w:val="subscript"/>
        </w:rPr>
        <w:t>ij</w:t>
      </w:r>
      <w:r w:rsidRPr="00E70B5E">
        <w:rPr>
          <w:rFonts w:ascii="Times New Roman" w:hAnsi="Times New Roman"/>
        </w:rPr>
        <w:t xml:space="preserve"> is the non-trophic mediation forcing effects, and </w:t>
      </w:r>
      <w:r w:rsidRPr="00E70B5E">
        <w:rPr>
          <w:rFonts w:ascii="Times New Roman" w:hAnsi="Times New Roman"/>
          <w:i/>
        </w:rPr>
        <w:t>D</w:t>
      </w:r>
      <w:r w:rsidRPr="00E70B5E">
        <w:rPr>
          <w:rFonts w:ascii="Times New Roman" w:hAnsi="Times New Roman"/>
          <w:i/>
          <w:vertAlign w:val="subscript"/>
        </w:rPr>
        <w:t>j</w:t>
      </w:r>
      <w:r w:rsidRPr="00E70B5E">
        <w:rPr>
          <w:rFonts w:ascii="Times New Roman" w:hAnsi="Times New Roman"/>
        </w:rPr>
        <w:t xml:space="preserve"> represents the effects of prey handling time by predators, which further limits consumption rates.</w:t>
      </w:r>
    </w:p>
    <w:p w:rsidR="001E2464" w:rsidRPr="00E70B5E" w:rsidRDefault="001E2464" w:rsidP="001E2464">
      <w:pPr>
        <w:spacing w:line="480" w:lineRule="auto"/>
        <w:ind w:firstLine="567"/>
        <w:jc w:val="both"/>
        <w:rPr>
          <w:rFonts w:ascii="Times New Roman" w:hAnsi="Times New Roman"/>
        </w:rPr>
      </w:pPr>
      <w:r w:rsidRPr="00E70B5E">
        <w:rPr>
          <w:rFonts w:ascii="Times New Roman" w:hAnsi="Times New Roman"/>
        </w:rPr>
        <w:t xml:space="preserve">Parameters </w:t>
      </w:r>
      <w:r w:rsidRPr="00E70B5E">
        <w:rPr>
          <w:rFonts w:ascii="Times New Roman" w:hAnsi="Times New Roman"/>
          <w:i/>
        </w:rPr>
        <w:t>v</w:t>
      </w:r>
      <w:r w:rsidRPr="00E70B5E">
        <w:rPr>
          <w:rFonts w:ascii="Times New Roman" w:hAnsi="Times New Roman"/>
          <w:i/>
          <w:vertAlign w:val="subscript"/>
        </w:rPr>
        <w:t>ij</w:t>
      </w:r>
      <w:r w:rsidRPr="00E70B5E">
        <w:rPr>
          <w:rFonts w:ascii="Times New Roman" w:hAnsi="Times New Roman"/>
        </w:rPr>
        <w:t xml:space="preserve"> and </w:t>
      </w:r>
      <w:r w:rsidRPr="00E70B5E">
        <w:rPr>
          <w:rFonts w:ascii="Times New Roman" w:hAnsi="Times New Roman"/>
          <w:i/>
        </w:rPr>
        <w:t>v</w:t>
      </w:r>
      <w:r w:rsidRPr="00E70B5E">
        <w:rPr>
          <w:rFonts w:ascii="Times New Roman" w:hAnsi="Times New Roman"/>
        </w:rPr>
        <w:t>’</w:t>
      </w:r>
      <w:r w:rsidRPr="00E70B5E">
        <w:rPr>
          <w:rFonts w:ascii="Times New Roman" w:hAnsi="Times New Roman"/>
          <w:i/>
          <w:vertAlign w:val="subscript"/>
        </w:rPr>
        <w:t>ij</w:t>
      </w:r>
      <w:r w:rsidRPr="00E70B5E">
        <w:rPr>
          <w:rFonts w:ascii="Times New Roman" w:hAnsi="Times New Roman"/>
        </w:rPr>
        <w:t xml:space="preserve"> r</w:t>
      </w:r>
      <w:r>
        <w:rPr>
          <w:rFonts w:ascii="Times New Roman" w:hAnsi="Times New Roman"/>
        </w:rPr>
        <w:t>epresent prey vulnerabilities—</w:t>
      </w:r>
      <w:r w:rsidRPr="00E70B5E">
        <w:rPr>
          <w:rFonts w:ascii="Times New Roman" w:hAnsi="Times New Roman"/>
        </w:rPr>
        <w:t>or the rate of exchange of biomass betwee</w:t>
      </w:r>
      <w:r>
        <w:rPr>
          <w:rFonts w:ascii="Times New Roman" w:hAnsi="Times New Roman"/>
        </w:rPr>
        <w:t>n two prey behavioural states—</w:t>
      </w:r>
      <w:r w:rsidRPr="00E70B5E">
        <w:rPr>
          <w:rFonts w:ascii="Times New Roman" w:hAnsi="Times New Roman"/>
        </w:rPr>
        <w:t xml:space="preserve">a state in which all predators have full access to prey </w:t>
      </w:r>
      <w:r w:rsidRPr="00E70B5E">
        <w:rPr>
          <w:rFonts w:ascii="Times New Roman" w:hAnsi="Times New Roman"/>
        </w:rPr>
        <w:lastRenderedPageBreak/>
        <w:t>and a state in which prey have full refuge from predators.  Prey use refugia in real ecosystems and so not all prey biomass is vulnerable to predation at any given time, and predator-prey relationships are limited by behavioural and physical mechanisms. Ecosim is designed to allow the specification of the type of trophic control (Lotka-Volterra type vs. donor control) that mediates any interaction in the food web. Maximum consumption rates are hypothesised, and thus the rate of exchange of biomass (</w:t>
      </w:r>
      <w:r w:rsidRPr="00E70B5E">
        <w:rPr>
          <w:rFonts w:ascii="Times New Roman" w:hAnsi="Times New Roman"/>
          <w:i/>
        </w:rPr>
        <w:t>v</w:t>
      </w:r>
      <w:r w:rsidRPr="00E70B5E">
        <w:rPr>
          <w:rFonts w:ascii="Times New Roman" w:hAnsi="Times New Roman"/>
          <w:i/>
          <w:vertAlign w:val="subscript"/>
        </w:rPr>
        <w:t>ij</w:t>
      </w:r>
      <w:r w:rsidRPr="00E70B5E">
        <w:rPr>
          <w:rFonts w:ascii="Times New Roman" w:hAnsi="Times New Roman"/>
        </w:rPr>
        <w:t>) that a predator normally exerts. For high prey vulnerability (</w:t>
      </w:r>
      <w:r w:rsidRPr="00E70B5E">
        <w:rPr>
          <w:rFonts w:ascii="Times New Roman" w:hAnsi="Times New Roman"/>
          <w:i/>
        </w:rPr>
        <w:t>v</w:t>
      </w:r>
      <w:r w:rsidRPr="00E70B5E">
        <w:rPr>
          <w:rFonts w:ascii="Times New Roman" w:hAnsi="Times New Roman"/>
          <w:i/>
          <w:vertAlign w:val="subscript"/>
        </w:rPr>
        <w:t>ij</w:t>
      </w:r>
      <w:r w:rsidRPr="00E70B5E">
        <w:rPr>
          <w:rFonts w:ascii="Times New Roman" w:hAnsi="Times New Roman"/>
        </w:rPr>
        <w:t xml:space="preserve">) the functional relationship approximates a mass-action flow, or Lotka-Volterra type interaction implying a strong ‘top-down’ effect. For low prey vulnerabilities the functional relationship approaches a donor-controlled (bottom-up) flow rate so </w:t>
      </w:r>
      <w:r w:rsidRPr="00E70B5E">
        <w:rPr>
          <w:rFonts w:ascii="Times New Roman" w:hAnsi="Times New Roman"/>
          <w:i/>
        </w:rPr>
        <w:t>v</w:t>
      </w:r>
      <w:r w:rsidRPr="00E70B5E">
        <w:rPr>
          <w:rFonts w:ascii="Times New Roman" w:hAnsi="Times New Roman"/>
          <w:i/>
          <w:vertAlign w:val="subscript"/>
        </w:rPr>
        <w:t>ij</w:t>
      </w:r>
      <w:r w:rsidRPr="00E70B5E">
        <w:rPr>
          <w:rFonts w:ascii="Times New Roman" w:hAnsi="Times New Roman"/>
        </w:rPr>
        <w:t xml:space="preserve"> is the maximum possible instantaneous mortality rate that </w:t>
      </w:r>
      <w:r w:rsidRPr="00E70B5E">
        <w:rPr>
          <w:rFonts w:ascii="Times New Roman" w:hAnsi="Times New Roman"/>
          <w:i/>
        </w:rPr>
        <w:t>j</w:t>
      </w:r>
      <w:r w:rsidRPr="00E70B5E">
        <w:rPr>
          <w:rFonts w:ascii="Times New Roman" w:hAnsi="Times New Roman"/>
        </w:rPr>
        <w:t xml:space="preserve"> can cause on</w:t>
      </w:r>
      <w:r w:rsidRPr="00E70B5E">
        <w:rPr>
          <w:rFonts w:ascii="Times New Roman" w:hAnsi="Times New Roman"/>
          <w:i/>
        </w:rPr>
        <w:t xml:space="preserve"> i</w:t>
      </w:r>
      <w:r w:rsidRPr="00E70B5E">
        <w:rPr>
          <w:rFonts w:ascii="Times New Roman" w:hAnsi="Times New Roman"/>
        </w:rPr>
        <w:t xml:space="preserve"> </w:t>
      </w:r>
      <w:r>
        <w:rPr>
          <w:rFonts w:ascii="Times New Roman" w:hAnsi="Times New Roman"/>
        </w:rPr>
        <w:fldChar w:fldCharType="begin"/>
      </w:r>
      <w:r>
        <w:rPr>
          <w:rFonts w:ascii="Times New Roman" w:hAnsi="Times New Roman"/>
        </w:rPr>
        <w:instrText xml:space="preserve"> ADDIN EN.CITE &lt;EndNote&gt;&lt;Cite&gt;&lt;Author&gt;Walters&lt;/Author&gt;&lt;Year&gt;1997&lt;/Year&gt;&lt;RecNum&gt;231&lt;/RecNum&gt;&lt;DisplayText&gt;(Walters&lt;style face="italic"&gt; et al.&lt;/style&gt; 1997)&lt;/DisplayText&gt;&lt;record&gt;&lt;rec-number&gt;231&lt;/rec-number&gt;&lt;foreign-keys&gt;&lt;key app="EN" db-id="wev5tf2fy2assde0at8pdxacfpvdffvsrva9"&gt;231&lt;/key&gt;&lt;/foreign-keys&gt;&lt;ref-type name="Journal Article"&gt;17&lt;/ref-type&gt;&lt;contributors&gt;&lt;authors&gt;&lt;author&gt;Walters, C.&lt;/author&gt;&lt;author&gt;Christensen, V.&lt;/author&gt;&lt;author&gt;Pauly, D.&lt;/author&gt;&lt;/authors&gt;&lt;/contributors&gt;&lt;titles&gt;&lt;title&gt;Structuring dynamic models of exploited ecosystems from trophic mass-balance assessments&lt;/title&gt;&lt;secondary-title&gt;Reviews in Fish Biology and Fisheries&lt;/secondary-title&gt;&lt;/titles&gt;&lt;periodical&gt;&lt;full-title&gt;Reviews in Fish Biology and Fisheries&lt;/full-title&gt;&lt;abbr-1&gt;Rev. Fish. Biol. Fish.&lt;/abbr-1&gt;&lt;/periodical&gt;&lt;pages&gt;139-172&lt;/pages&gt;&lt;volume&gt;7&lt;/volume&gt;&lt;dates&gt;&lt;year&gt;1997&lt;/year&gt;&lt;/dates&gt;&lt;urls&gt;&lt;/urls&gt;&lt;/record&gt;&lt;/Cite&gt;&lt;/EndNote&gt;</w:instrText>
      </w:r>
      <w:r>
        <w:rPr>
          <w:rFonts w:ascii="Times New Roman" w:hAnsi="Times New Roman"/>
        </w:rPr>
        <w:fldChar w:fldCharType="separate"/>
      </w:r>
      <w:r>
        <w:rPr>
          <w:rFonts w:ascii="Times New Roman" w:hAnsi="Times New Roman"/>
          <w:noProof/>
        </w:rPr>
        <w:t>(</w:t>
      </w:r>
      <w:hyperlink w:anchor="_ENREF_107" w:tooltip="Walters, 1997 #231" w:history="1">
        <w:r w:rsidR="004E79D3">
          <w:rPr>
            <w:rFonts w:ascii="Times New Roman" w:hAnsi="Times New Roman"/>
            <w:noProof/>
          </w:rPr>
          <w:t>Walters</w:t>
        </w:r>
        <w:r w:rsidR="004E79D3" w:rsidRPr="00932019">
          <w:rPr>
            <w:rFonts w:ascii="Times New Roman" w:hAnsi="Times New Roman"/>
            <w:i/>
            <w:noProof/>
          </w:rPr>
          <w:t xml:space="preserve"> et al. </w:t>
        </w:r>
        <w:r w:rsidR="004E79D3">
          <w:rPr>
            <w:rFonts w:ascii="Times New Roman" w:hAnsi="Times New Roman"/>
            <w:noProof/>
          </w:rPr>
          <w:t>1997</w:t>
        </w:r>
      </w:hyperlink>
      <w:r>
        <w:rPr>
          <w:rFonts w:ascii="Times New Roman" w:hAnsi="Times New Roman"/>
          <w:noProof/>
        </w:rPr>
        <w:t>)</w:t>
      </w:r>
      <w:r>
        <w:rPr>
          <w:rFonts w:ascii="Times New Roman" w:hAnsi="Times New Roman"/>
        </w:rPr>
        <w:fldChar w:fldCharType="end"/>
      </w:r>
      <w:r w:rsidRPr="00E70B5E">
        <w:rPr>
          <w:rFonts w:ascii="Times New Roman" w:hAnsi="Times New Roman"/>
        </w:rPr>
        <w:t>.</w:t>
      </w:r>
    </w:p>
    <w:p w:rsidR="001E2464" w:rsidRPr="00E70B5E" w:rsidRDefault="001E2464" w:rsidP="001E2464">
      <w:pPr>
        <w:spacing w:line="480" w:lineRule="auto"/>
        <w:ind w:firstLine="567"/>
        <w:jc w:val="both"/>
        <w:rPr>
          <w:rFonts w:ascii="Times New Roman" w:hAnsi="Times New Roman"/>
        </w:rPr>
      </w:pPr>
      <w:r w:rsidRPr="00E70B5E">
        <w:rPr>
          <w:rFonts w:ascii="Times New Roman" w:hAnsi="Times New Roman"/>
        </w:rPr>
        <w:t xml:space="preserve">Prey vulnerabilities can be specified by adjusting the proportion of prey in vulnerable and invulnerable states (pools) via adjustment of the </w:t>
      </w:r>
      <w:r w:rsidRPr="00E70B5E">
        <w:rPr>
          <w:rFonts w:ascii="Times New Roman" w:hAnsi="Times New Roman"/>
          <w:i/>
        </w:rPr>
        <w:t>v</w:t>
      </w:r>
      <w:r w:rsidRPr="00E70B5E">
        <w:rPr>
          <w:rFonts w:ascii="Times New Roman" w:hAnsi="Times New Roman"/>
        </w:rPr>
        <w:t xml:space="preserve"> values, which </w:t>
      </w:r>
      <w:r w:rsidR="00C335AB">
        <w:rPr>
          <w:rFonts w:ascii="Times New Roman" w:hAnsi="Times New Roman"/>
        </w:rPr>
        <w:t>represents</w:t>
      </w:r>
      <w:r w:rsidRPr="00E70B5E">
        <w:rPr>
          <w:rFonts w:ascii="Times New Roman" w:hAnsi="Times New Roman"/>
        </w:rPr>
        <w:t xml:space="preserve"> Lotka-Volterra (top-down) type control and pure donor control. In the real world, this mixture of trophic control is mediated by temporal or spatial refugia, or by the relative primacy of physical and biotic forces in regulating communities, i.e. predator-prey interactions. The vulnerability value for each predator-prey interaction was estimated by fitting the Ecosim model to time series of biomass, fishing mortality, and catch for functional groups where these data were available (see Appendix S</w:t>
      </w:r>
      <w:r>
        <w:rPr>
          <w:rFonts w:ascii="Times New Roman" w:hAnsi="Times New Roman"/>
        </w:rPr>
        <w:t>3</w:t>
      </w:r>
      <w:r w:rsidRPr="00E70B5E">
        <w:rPr>
          <w:rFonts w:ascii="Times New Roman" w:hAnsi="Times New Roman"/>
        </w:rPr>
        <w:t xml:space="preserve"> “</w:t>
      </w:r>
      <w:r w:rsidRPr="00E70B5E">
        <w:rPr>
          <w:rFonts w:ascii="Times New Roman" w:hAnsi="Times New Roman"/>
          <w:i/>
        </w:rPr>
        <w:t>Calibrating the Ecosim model</w:t>
      </w:r>
      <w:r w:rsidRPr="00E70B5E">
        <w:rPr>
          <w:rFonts w:ascii="Times New Roman" w:hAnsi="Times New Roman"/>
        </w:rPr>
        <w:t>”).</w:t>
      </w:r>
    </w:p>
    <w:p w:rsidR="001E2464" w:rsidRPr="00E70B5E" w:rsidRDefault="001E2464" w:rsidP="001E2464">
      <w:pPr>
        <w:spacing w:line="480" w:lineRule="auto"/>
        <w:ind w:firstLine="567"/>
        <w:jc w:val="both"/>
        <w:rPr>
          <w:rFonts w:ascii="Times New Roman" w:hAnsi="Times New Roman"/>
        </w:rPr>
      </w:pPr>
    </w:p>
    <w:p w:rsidR="001E2464" w:rsidRPr="00E70B5E" w:rsidRDefault="001E2464" w:rsidP="001E2464">
      <w:pPr>
        <w:autoSpaceDE w:val="0"/>
        <w:autoSpaceDN w:val="0"/>
        <w:adjustRightInd w:val="0"/>
        <w:spacing w:line="480" w:lineRule="auto"/>
        <w:ind w:firstLine="567"/>
        <w:jc w:val="both"/>
        <w:rPr>
          <w:rFonts w:ascii="Times New Roman" w:hAnsi="Times New Roman"/>
        </w:rPr>
      </w:pPr>
    </w:p>
    <w:p w:rsidR="001E2464" w:rsidRPr="00E70B5E" w:rsidRDefault="001E2464" w:rsidP="001E2464">
      <w:pPr>
        <w:autoSpaceDE w:val="0"/>
        <w:autoSpaceDN w:val="0"/>
        <w:adjustRightInd w:val="0"/>
        <w:spacing w:line="480" w:lineRule="auto"/>
        <w:ind w:firstLine="567"/>
        <w:jc w:val="both"/>
        <w:rPr>
          <w:rFonts w:ascii="Times New Roman" w:hAnsi="Times New Roman"/>
        </w:rPr>
      </w:pPr>
    </w:p>
    <w:p w:rsidR="001E2464" w:rsidRPr="00E70B5E" w:rsidRDefault="001E2464" w:rsidP="001E2464">
      <w:pPr>
        <w:autoSpaceDE w:val="0"/>
        <w:autoSpaceDN w:val="0"/>
        <w:adjustRightInd w:val="0"/>
        <w:spacing w:line="480" w:lineRule="auto"/>
        <w:ind w:firstLine="567"/>
        <w:jc w:val="both"/>
        <w:rPr>
          <w:rFonts w:ascii="Times New Roman" w:hAnsi="Times New Roman"/>
        </w:rPr>
        <w:sectPr w:rsidR="001E2464" w:rsidRPr="00E70B5E" w:rsidSect="001E2464">
          <w:headerReference w:type="default" r:id="rId10"/>
          <w:footerReference w:type="default" r:id="rId11"/>
          <w:pgSz w:w="11906" w:h="16838" w:code="9"/>
          <w:pgMar w:top="1440" w:right="1440" w:bottom="1440" w:left="1440" w:header="510" w:footer="624" w:gutter="0"/>
          <w:cols w:space="284"/>
          <w:docGrid w:linePitch="360"/>
        </w:sectPr>
      </w:pPr>
    </w:p>
    <w:p w:rsidR="001E2464" w:rsidRPr="00E70B5E" w:rsidRDefault="001E2464" w:rsidP="000B26CE">
      <w:pPr>
        <w:autoSpaceDE w:val="0"/>
        <w:autoSpaceDN w:val="0"/>
        <w:adjustRightInd w:val="0"/>
        <w:jc w:val="both"/>
        <w:rPr>
          <w:rFonts w:ascii="Times New Roman" w:hAnsi="Times New Roman"/>
          <w:bCs/>
        </w:rPr>
      </w:pPr>
      <w:bookmarkStart w:id="3" w:name="_Hlk492646983"/>
      <w:r w:rsidRPr="00E70B5E">
        <w:rPr>
          <w:rFonts w:ascii="Times New Roman" w:hAnsi="Times New Roman"/>
          <w:b/>
          <w:bCs/>
        </w:rPr>
        <w:lastRenderedPageBreak/>
        <w:t xml:space="preserve">Table S1. </w:t>
      </w:r>
      <w:r w:rsidRPr="00E70B5E">
        <w:rPr>
          <w:rFonts w:ascii="Times New Roman" w:hAnsi="Times New Roman"/>
          <w:bCs/>
        </w:rPr>
        <w:t xml:space="preserve">Description of data and processes undertaken to derive estimates of biomass, the production/biomass ratio (P/B), the consumption biomass ratio (Q/B), ecotrophic efficiency (EE), fishery landings and discards for each functional group in the Ecopath model of the Warm Pool. </w:t>
      </w:r>
    </w:p>
    <w:p w:rsidR="001E2464" w:rsidRPr="00E70B5E" w:rsidRDefault="001E2464" w:rsidP="001E2464">
      <w:pPr>
        <w:autoSpaceDE w:val="0"/>
        <w:autoSpaceDN w:val="0"/>
        <w:adjustRightInd w:val="0"/>
        <w:spacing w:line="480" w:lineRule="auto"/>
        <w:jc w:val="both"/>
        <w:rPr>
          <w:rFonts w:ascii="Times New Roman" w:hAnsi="Times New Roman"/>
        </w:rPr>
      </w:pPr>
    </w:p>
    <w:tbl>
      <w:tblPr>
        <w:tblW w:w="15026" w:type="dxa"/>
        <w:tblInd w:w="-34" w:type="dxa"/>
        <w:tblBorders>
          <w:top w:val="single" w:sz="4" w:space="0" w:color="00313C"/>
          <w:left w:val="single" w:sz="4" w:space="0" w:color="00313C"/>
          <w:bottom w:val="single" w:sz="4" w:space="0" w:color="00313C"/>
          <w:right w:val="single" w:sz="4" w:space="0" w:color="00313C"/>
          <w:insideH w:val="single" w:sz="4" w:space="0" w:color="00313C"/>
          <w:insideV w:val="single" w:sz="4" w:space="0" w:color="00313C"/>
        </w:tblBorders>
        <w:tblLook w:val="04A0" w:firstRow="1" w:lastRow="0" w:firstColumn="1" w:lastColumn="0" w:noHBand="0" w:noVBand="1"/>
      </w:tblPr>
      <w:tblGrid>
        <w:gridCol w:w="1636"/>
        <w:gridCol w:w="886"/>
        <w:gridCol w:w="909"/>
        <w:gridCol w:w="2268"/>
        <w:gridCol w:w="9327"/>
      </w:tblGrid>
      <w:tr w:rsidR="001E2464" w:rsidRPr="00E70B5E" w:rsidTr="0099194A">
        <w:tc>
          <w:tcPr>
            <w:tcW w:w="1636" w:type="dxa"/>
            <w:shd w:val="clear" w:color="auto" w:fill="auto"/>
          </w:tcPr>
          <w:p w:rsidR="001E2464" w:rsidRPr="00E70B5E" w:rsidRDefault="001E2464" w:rsidP="00122632">
            <w:pPr>
              <w:autoSpaceDE w:val="0"/>
              <w:autoSpaceDN w:val="0"/>
              <w:adjustRightInd w:val="0"/>
              <w:rPr>
                <w:rFonts w:ascii="Times New Roman" w:hAnsi="Times New Roman"/>
                <w:b/>
                <w:sz w:val="18"/>
                <w:szCs w:val="18"/>
              </w:rPr>
            </w:pPr>
            <w:r w:rsidRPr="00E70B5E">
              <w:rPr>
                <w:rFonts w:ascii="Times New Roman" w:hAnsi="Times New Roman"/>
                <w:b/>
                <w:sz w:val="18"/>
                <w:szCs w:val="18"/>
              </w:rPr>
              <w:t>Functional group</w:t>
            </w:r>
          </w:p>
        </w:tc>
        <w:tc>
          <w:tcPr>
            <w:tcW w:w="886" w:type="dxa"/>
            <w:shd w:val="clear" w:color="auto" w:fill="auto"/>
          </w:tcPr>
          <w:p w:rsidR="001E2464" w:rsidRPr="00E70B5E" w:rsidRDefault="001E2464" w:rsidP="00122632">
            <w:pPr>
              <w:autoSpaceDE w:val="0"/>
              <w:autoSpaceDN w:val="0"/>
              <w:adjustRightInd w:val="0"/>
              <w:jc w:val="both"/>
              <w:rPr>
                <w:rFonts w:ascii="Times New Roman" w:hAnsi="Times New Roman"/>
                <w:b/>
                <w:sz w:val="18"/>
                <w:szCs w:val="18"/>
              </w:rPr>
            </w:pPr>
            <w:r w:rsidRPr="00E70B5E">
              <w:rPr>
                <w:rFonts w:ascii="Times New Roman" w:hAnsi="Times New Roman"/>
                <w:b/>
                <w:sz w:val="18"/>
                <w:szCs w:val="18"/>
              </w:rPr>
              <w:t>Data type</w:t>
            </w:r>
          </w:p>
        </w:tc>
        <w:tc>
          <w:tcPr>
            <w:tcW w:w="909" w:type="dxa"/>
            <w:shd w:val="clear" w:color="auto" w:fill="auto"/>
          </w:tcPr>
          <w:p w:rsidR="001E2464" w:rsidRPr="00E70B5E" w:rsidRDefault="001E2464" w:rsidP="00122632">
            <w:pPr>
              <w:autoSpaceDE w:val="0"/>
              <w:autoSpaceDN w:val="0"/>
              <w:adjustRightInd w:val="0"/>
              <w:jc w:val="both"/>
              <w:rPr>
                <w:rFonts w:ascii="Times New Roman" w:hAnsi="Times New Roman"/>
                <w:b/>
                <w:sz w:val="18"/>
                <w:szCs w:val="18"/>
              </w:rPr>
            </w:pPr>
            <w:r w:rsidRPr="00E70B5E">
              <w:rPr>
                <w:rFonts w:ascii="Times New Roman" w:hAnsi="Times New Roman"/>
                <w:b/>
                <w:sz w:val="18"/>
                <w:szCs w:val="18"/>
              </w:rPr>
              <w:t>Age classes</w:t>
            </w:r>
          </w:p>
        </w:tc>
        <w:tc>
          <w:tcPr>
            <w:tcW w:w="2268" w:type="dxa"/>
            <w:shd w:val="clear" w:color="auto" w:fill="auto"/>
          </w:tcPr>
          <w:p w:rsidR="001E2464" w:rsidRPr="00E70B5E" w:rsidRDefault="001E2464" w:rsidP="00122632">
            <w:pPr>
              <w:autoSpaceDE w:val="0"/>
              <w:autoSpaceDN w:val="0"/>
              <w:adjustRightInd w:val="0"/>
              <w:jc w:val="both"/>
              <w:rPr>
                <w:rFonts w:ascii="Times New Roman" w:hAnsi="Times New Roman"/>
                <w:b/>
                <w:sz w:val="18"/>
                <w:szCs w:val="18"/>
              </w:rPr>
            </w:pPr>
            <w:r w:rsidRPr="00E70B5E">
              <w:rPr>
                <w:rFonts w:ascii="Times New Roman" w:hAnsi="Times New Roman"/>
                <w:b/>
                <w:sz w:val="18"/>
                <w:szCs w:val="18"/>
              </w:rPr>
              <w:t>Source</w:t>
            </w:r>
          </w:p>
        </w:tc>
        <w:tc>
          <w:tcPr>
            <w:tcW w:w="9327" w:type="dxa"/>
            <w:shd w:val="clear" w:color="auto" w:fill="auto"/>
          </w:tcPr>
          <w:p w:rsidR="001E2464" w:rsidRPr="00E70B5E" w:rsidRDefault="001E2464" w:rsidP="00122632">
            <w:pPr>
              <w:autoSpaceDE w:val="0"/>
              <w:autoSpaceDN w:val="0"/>
              <w:adjustRightInd w:val="0"/>
              <w:jc w:val="both"/>
              <w:rPr>
                <w:rFonts w:ascii="Times New Roman" w:hAnsi="Times New Roman"/>
                <w:b/>
                <w:sz w:val="18"/>
                <w:szCs w:val="18"/>
              </w:rPr>
            </w:pPr>
            <w:r w:rsidRPr="00E70B5E">
              <w:rPr>
                <w:rFonts w:ascii="Times New Roman" w:hAnsi="Times New Roman"/>
                <w:b/>
                <w:sz w:val="18"/>
                <w:szCs w:val="18"/>
              </w:rPr>
              <w:t>Data included in the Eco</w:t>
            </w:r>
            <w:r w:rsidR="00BE3DB7">
              <w:rPr>
                <w:rFonts w:ascii="Times New Roman" w:hAnsi="Times New Roman"/>
                <w:b/>
                <w:sz w:val="18"/>
                <w:szCs w:val="18"/>
              </w:rPr>
              <w:t>path</w:t>
            </w:r>
            <w:r w:rsidRPr="00E70B5E">
              <w:rPr>
                <w:rFonts w:ascii="Times New Roman" w:hAnsi="Times New Roman"/>
                <w:b/>
                <w:sz w:val="18"/>
                <w:szCs w:val="18"/>
              </w:rPr>
              <w:t xml:space="preserve"> model</w:t>
            </w:r>
          </w:p>
        </w:tc>
      </w:tr>
      <w:tr w:rsidR="001E2464" w:rsidRPr="00E70B5E" w:rsidTr="0099194A">
        <w:tc>
          <w:tcPr>
            <w:tcW w:w="1636" w:type="dxa"/>
            <w:vMerge w:val="restart"/>
            <w:shd w:val="clear" w:color="auto" w:fill="auto"/>
          </w:tcPr>
          <w:p w:rsidR="001E2464" w:rsidRPr="00473254" w:rsidRDefault="001E2464" w:rsidP="00122632">
            <w:pPr>
              <w:autoSpaceDE w:val="0"/>
              <w:autoSpaceDN w:val="0"/>
              <w:adjustRightInd w:val="0"/>
              <w:rPr>
                <w:rFonts w:ascii="Times New Roman" w:hAnsi="Times New Roman"/>
                <w:b/>
                <w:sz w:val="18"/>
                <w:szCs w:val="18"/>
              </w:rPr>
            </w:pPr>
            <w:r w:rsidRPr="00473254">
              <w:rPr>
                <w:rFonts w:ascii="Times New Roman" w:hAnsi="Times New Roman"/>
                <w:b/>
                <w:sz w:val="18"/>
                <w:szCs w:val="18"/>
              </w:rPr>
              <w:t>Seabirds</w:t>
            </w:r>
          </w:p>
          <w:p w:rsidR="00094C56" w:rsidRPr="00473254" w:rsidRDefault="00094C56" w:rsidP="00094C56">
            <w:pPr>
              <w:autoSpaceDE w:val="0"/>
              <w:autoSpaceDN w:val="0"/>
              <w:adjustRightInd w:val="0"/>
              <w:rPr>
                <w:rFonts w:ascii="Times New Roman" w:hAnsi="Times New Roman"/>
                <w:sz w:val="18"/>
                <w:szCs w:val="18"/>
              </w:rPr>
            </w:pPr>
            <w:r w:rsidRPr="00473254">
              <w:rPr>
                <w:rFonts w:ascii="Times New Roman" w:hAnsi="Times New Roman"/>
                <w:sz w:val="18"/>
                <w:szCs w:val="18"/>
              </w:rPr>
              <w:t>(</w:t>
            </w:r>
            <w:r w:rsidR="00FE0E68">
              <w:rPr>
                <w:rFonts w:ascii="Times New Roman" w:hAnsi="Times New Roman"/>
                <w:i/>
                <w:sz w:val="18"/>
                <w:szCs w:val="18"/>
              </w:rPr>
              <w:t>Phoe</w:t>
            </w:r>
            <w:r w:rsidR="009A3967">
              <w:rPr>
                <w:rFonts w:ascii="Times New Roman" w:hAnsi="Times New Roman"/>
                <w:i/>
                <w:sz w:val="18"/>
                <w:szCs w:val="18"/>
              </w:rPr>
              <w:t xml:space="preserve">bastria </w:t>
            </w:r>
            <w:r w:rsidRPr="00473254">
              <w:rPr>
                <w:rFonts w:ascii="Times New Roman" w:hAnsi="Times New Roman"/>
                <w:i/>
                <w:sz w:val="18"/>
                <w:szCs w:val="18"/>
              </w:rPr>
              <w:t xml:space="preserve">nigripes, </w:t>
            </w:r>
            <w:r w:rsidR="00FE0E68">
              <w:rPr>
                <w:rFonts w:ascii="Times New Roman" w:hAnsi="Times New Roman"/>
                <w:i/>
                <w:sz w:val="18"/>
                <w:szCs w:val="18"/>
              </w:rPr>
              <w:t>Phoe</w:t>
            </w:r>
            <w:r w:rsidR="009A3967">
              <w:rPr>
                <w:rFonts w:ascii="Times New Roman" w:hAnsi="Times New Roman"/>
                <w:i/>
                <w:sz w:val="18"/>
                <w:szCs w:val="18"/>
              </w:rPr>
              <w:t xml:space="preserve">bastria </w:t>
            </w:r>
            <w:r w:rsidRPr="00473254">
              <w:rPr>
                <w:rFonts w:ascii="Times New Roman" w:hAnsi="Times New Roman"/>
                <w:i/>
                <w:sz w:val="18"/>
                <w:szCs w:val="18"/>
              </w:rPr>
              <w:t>immutabilis, Diomedea</w:t>
            </w:r>
            <w:r w:rsidRPr="00473254">
              <w:rPr>
                <w:rFonts w:ascii="Times New Roman" w:hAnsi="Times New Roman"/>
                <w:sz w:val="18"/>
                <w:szCs w:val="18"/>
              </w:rPr>
              <w:t xml:space="preserve"> spp.) </w:t>
            </w:r>
          </w:p>
        </w:tc>
        <w:tc>
          <w:tcPr>
            <w:tcW w:w="886" w:type="dxa"/>
            <w:shd w:val="clear" w:color="auto" w:fill="auto"/>
          </w:tcPr>
          <w:p w:rsidR="001E2464" w:rsidRPr="00473254" w:rsidRDefault="001E2464" w:rsidP="00122632">
            <w:pPr>
              <w:autoSpaceDE w:val="0"/>
              <w:autoSpaceDN w:val="0"/>
              <w:adjustRightInd w:val="0"/>
              <w:jc w:val="both"/>
              <w:rPr>
                <w:rFonts w:ascii="Times New Roman" w:hAnsi="Times New Roman"/>
                <w:sz w:val="18"/>
                <w:szCs w:val="18"/>
              </w:rPr>
            </w:pPr>
            <w:r w:rsidRPr="00473254">
              <w:rPr>
                <w:rFonts w:ascii="Times New Roman" w:hAnsi="Times New Roman"/>
                <w:sz w:val="18"/>
                <w:szCs w:val="18"/>
              </w:rPr>
              <w:t>Biomass</w:t>
            </w:r>
          </w:p>
        </w:tc>
        <w:tc>
          <w:tcPr>
            <w:tcW w:w="909" w:type="dxa"/>
            <w:shd w:val="clear" w:color="auto" w:fill="auto"/>
          </w:tcPr>
          <w:p w:rsidR="001E2464" w:rsidRPr="00473254" w:rsidRDefault="001E2464" w:rsidP="00122632">
            <w:pPr>
              <w:autoSpaceDE w:val="0"/>
              <w:autoSpaceDN w:val="0"/>
              <w:adjustRightInd w:val="0"/>
              <w:jc w:val="both"/>
              <w:rPr>
                <w:rFonts w:ascii="Times New Roman" w:hAnsi="Times New Roman"/>
                <w:sz w:val="18"/>
                <w:szCs w:val="18"/>
              </w:rPr>
            </w:pPr>
            <w:r w:rsidRPr="00473254">
              <w:rPr>
                <w:rFonts w:ascii="Times New Roman" w:hAnsi="Times New Roman"/>
                <w:sz w:val="18"/>
                <w:szCs w:val="18"/>
              </w:rPr>
              <w:t>All</w:t>
            </w:r>
          </w:p>
        </w:tc>
        <w:tc>
          <w:tcPr>
            <w:tcW w:w="2268" w:type="dxa"/>
            <w:shd w:val="clear" w:color="auto" w:fill="auto"/>
          </w:tcPr>
          <w:p w:rsidR="001E2464" w:rsidRPr="00444CA2" w:rsidRDefault="00812597" w:rsidP="00997409">
            <w:pPr>
              <w:autoSpaceDE w:val="0"/>
              <w:autoSpaceDN w:val="0"/>
              <w:adjustRightInd w:val="0"/>
              <w:rPr>
                <w:rFonts w:ascii="Times New Roman" w:hAnsi="Times New Roman"/>
                <w:sz w:val="18"/>
                <w:szCs w:val="18"/>
              </w:rPr>
            </w:pP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AuthorYear="1"&gt;&lt;Author&gt;Olson&lt;/Author&gt;&lt;Year&gt;2003&lt;/Year&gt;&lt;RecNum&gt;249&lt;/RecNum&gt;&lt;DisplayText&gt;Olson and Watters (2003)&lt;/DisplayText&gt;&lt;record&gt;&lt;rec-number&gt;249&lt;/rec-number&gt;&lt;foreign-keys&gt;&lt;key app="EN" db-id="wev5tf2fy2assde0at8pdxacfpvdffvsrva9"&gt;249&lt;/key&gt;&lt;/foreign-keys&gt;&lt;ref-type name="Journal Article"&gt;17&lt;/ref-type&gt;&lt;contributors&gt;&lt;authors&gt;&lt;author&gt;Olson, R.J.&lt;/author&gt;&lt;author&gt;Watters, G.M.&lt;/author&gt;&lt;/authors&gt;&lt;/contributors&gt;&lt;titles&gt;&lt;title&gt;A model of the pelagic ecosystem in the eastern Tropical Pacific Ocean&lt;/title&gt;&lt;secondary-title&gt;Inter-American Tropical Tuna Commission Bulletin&lt;/secondary-title&gt;&lt;/titles&gt;&lt;periodical&gt;&lt;full-title&gt;Inter-American Tropical Tuna Commission Bulletin&lt;/full-title&gt;&lt;/periodical&gt;&lt;pages&gt;135-211&lt;/pages&gt;&lt;volume&gt;22&lt;/volume&gt;&lt;number&gt;3&lt;/number&gt;&lt;dates&gt;&lt;year&gt;2003&lt;/year&gt;&lt;/dates&gt;&lt;urls&gt;&lt;/urls&gt;&lt;/record&gt;&lt;/Cite&gt;&lt;/EndNote&gt;</w:instrText>
            </w:r>
            <w:r>
              <w:rPr>
                <w:rFonts w:ascii="Times New Roman" w:hAnsi="Times New Roman"/>
                <w:sz w:val="18"/>
                <w:szCs w:val="18"/>
              </w:rPr>
              <w:fldChar w:fldCharType="separate"/>
            </w:r>
            <w:hyperlink w:anchor="_ENREF_75" w:tooltip="Olson, 2003 #249" w:history="1">
              <w:r w:rsidR="004E79D3">
                <w:rPr>
                  <w:rFonts w:ascii="Times New Roman" w:hAnsi="Times New Roman"/>
                  <w:noProof/>
                  <w:sz w:val="18"/>
                  <w:szCs w:val="18"/>
                </w:rPr>
                <w:t>Olson and Watters (2003</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1E2464" w:rsidRPr="00444CA2" w:rsidRDefault="001E2464" w:rsidP="00BB62E9">
            <w:pPr>
              <w:autoSpaceDE w:val="0"/>
              <w:autoSpaceDN w:val="0"/>
              <w:adjustRightInd w:val="0"/>
              <w:jc w:val="both"/>
              <w:rPr>
                <w:rFonts w:ascii="Times New Roman" w:hAnsi="Times New Roman"/>
                <w:sz w:val="18"/>
                <w:szCs w:val="18"/>
              </w:rPr>
            </w:pPr>
            <w:r w:rsidRPr="00444CA2">
              <w:rPr>
                <w:rFonts w:ascii="Times New Roman" w:hAnsi="Times New Roman"/>
                <w:sz w:val="18"/>
                <w:szCs w:val="18"/>
              </w:rPr>
              <w:t xml:space="preserve">In </w:t>
            </w:r>
            <w:r w:rsidR="005E1116">
              <w:rPr>
                <w:rFonts w:ascii="Times New Roman" w:hAnsi="Times New Roman"/>
                <w:sz w:val="18"/>
                <w:szCs w:val="18"/>
              </w:rPr>
              <w:t xml:space="preserve">the </w:t>
            </w:r>
            <w:r w:rsidRPr="00444CA2">
              <w:rPr>
                <w:rFonts w:ascii="Times New Roman" w:hAnsi="Times New Roman"/>
                <w:sz w:val="18"/>
                <w:szCs w:val="18"/>
              </w:rPr>
              <w:t>absence of biomass estimates for the Warm Pool, used estimates of the</w:t>
            </w:r>
            <w:r>
              <w:rPr>
                <w:rFonts w:ascii="Times New Roman" w:hAnsi="Times New Roman"/>
                <w:sz w:val="18"/>
                <w:szCs w:val="18"/>
              </w:rPr>
              <w:t xml:space="preserve"> </w:t>
            </w:r>
            <w:r w:rsidRPr="00444CA2">
              <w:rPr>
                <w:rFonts w:ascii="Times New Roman" w:hAnsi="Times New Roman"/>
                <w:sz w:val="18"/>
                <w:szCs w:val="18"/>
              </w:rPr>
              <w:t xml:space="preserve">"pursuit birds" group in the </w:t>
            </w:r>
            <w:r w:rsidR="00F84825">
              <w:rPr>
                <w:rFonts w:ascii="Times New Roman" w:hAnsi="Times New Roman"/>
                <w:sz w:val="18"/>
                <w:szCs w:val="18"/>
              </w:rPr>
              <w:t>eastern tropical Pacific Ocean</w:t>
            </w:r>
            <w:r w:rsidRPr="00444CA2">
              <w:rPr>
                <w:rFonts w:ascii="Times New Roman" w:hAnsi="Times New Roman"/>
                <w:sz w:val="18"/>
                <w:szCs w:val="18"/>
              </w:rPr>
              <w:t xml:space="preserve"> from Olson &amp; Watters </w:t>
            </w:r>
            <w:r>
              <w:rPr>
                <w:rFonts w:ascii="Times New Roman" w:hAnsi="Times New Roman"/>
                <w:sz w:val="18"/>
                <w:szCs w:val="18"/>
              </w:rPr>
              <w:t xml:space="preserve">(2003) </w:t>
            </w:r>
            <w:r w:rsidRPr="00444CA2">
              <w:rPr>
                <w:rFonts w:ascii="Times New Roman" w:hAnsi="Times New Roman"/>
                <w:sz w:val="18"/>
                <w:szCs w:val="18"/>
              </w:rPr>
              <w:t xml:space="preserve">of 600 t per million </w:t>
            </w:r>
            <w:r w:rsidRPr="00E70B5E">
              <w:rPr>
                <w:rFonts w:ascii="Times New Roman" w:hAnsi="Times New Roman"/>
                <w:sz w:val="18"/>
                <w:szCs w:val="18"/>
              </w:rPr>
              <w:t>km</w:t>
            </w:r>
            <w:r w:rsidRPr="00E70B5E">
              <w:rPr>
                <w:rFonts w:ascii="Times New Roman" w:hAnsi="Times New Roman"/>
                <w:sz w:val="18"/>
                <w:szCs w:val="18"/>
                <w:vertAlign w:val="superscript"/>
              </w:rPr>
              <w:t>-2</w:t>
            </w:r>
            <w:r w:rsidRPr="00444CA2">
              <w:rPr>
                <w:rFonts w:ascii="Times New Roman" w:hAnsi="Times New Roman"/>
                <w:sz w:val="18"/>
                <w:szCs w:val="18"/>
              </w:rPr>
              <w:t>.</w:t>
            </w:r>
          </w:p>
        </w:tc>
      </w:tr>
      <w:tr w:rsidR="001E2464" w:rsidRPr="00E70B5E" w:rsidTr="0099194A">
        <w:tc>
          <w:tcPr>
            <w:tcW w:w="1636" w:type="dxa"/>
            <w:vMerge/>
            <w:shd w:val="clear" w:color="auto" w:fill="auto"/>
          </w:tcPr>
          <w:p w:rsidR="001E2464" w:rsidRPr="00473254" w:rsidRDefault="001E2464" w:rsidP="00122632">
            <w:pPr>
              <w:autoSpaceDE w:val="0"/>
              <w:autoSpaceDN w:val="0"/>
              <w:adjustRightInd w:val="0"/>
              <w:rPr>
                <w:rFonts w:ascii="Times New Roman" w:hAnsi="Times New Roman"/>
                <w:b/>
                <w:sz w:val="18"/>
                <w:szCs w:val="18"/>
              </w:rPr>
            </w:pPr>
          </w:p>
        </w:tc>
        <w:tc>
          <w:tcPr>
            <w:tcW w:w="886" w:type="dxa"/>
            <w:shd w:val="clear" w:color="auto" w:fill="auto"/>
          </w:tcPr>
          <w:p w:rsidR="001E2464" w:rsidRPr="00473254" w:rsidRDefault="001E2464" w:rsidP="00122632">
            <w:pPr>
              <w:autoSpaceDE w:val="0"/>
              <w:autoSpaceDN w:val="0"/>
              <w:adjustRightInd w:val="0"/>
              <w:jc w:val="both"/>
              <w:rPr>
                <w:rFonts w:ascii="Times New Roman" w:hAnsi="Times New Roman"/>
                <w:sz w:val="18"/>
                <w:szCs w:val="18"/>
              </w:rPr>
            </w:pPr>
            <w:r w:rsidRPr="00473254">
              <w:rPr>
                <w:rFonts w:ascii="Times New Roman" w:hAnsi="Times New Roman"/>
                <w:sz w:val="18"/>
                <w:szCs w:val="18"/>
              </w:rPr>
              <w:t>P/B</w:t>
            </w:r>
          </w:p>
        </w:tc>
        <w:tc>
          <w:tcPr>
            <w:tcW w:w="909" w:type="dxa"/>
            <w:shd w:val="clear" w:color="auto" w:fill="auto"/>
          </w:tcPr>
          <w:p w:rsidR="001E2464" w:rsidRPr="00473254" w:rsidRDefault="001E2464" w:rsidP="00122632">
            <w:pPr>
              <w:autoSpaceDE w:val="0"/>
              <w:autoSpaceDN w:val="0"/>
              <w:adjustRightInd w:val="0"/>
              <w:jc w:val="both"/>
              <w:rPr>
                <w:rFonts w:ascii="Times New Roman" w:hAnsi="Times New Roman"/>
                <w:sz w:val="18"/>
                <w:szCs w:val="18"/>
              </w:rPr>
            </w:pPr>
            <w:r w:rsidRPr="00473254">
              <w:rPr>
                <w:rFonts w:ascii="Times New Roman" w:hAnsi="Times New Roman"/>
                <w:sz w:val="18"/>
                <w:szCs w:val="18"/>
              </w:rPr>
              <w:t>All</w:t>
            </w:r>
          </w:p>
        </w:tc>
        <w:tc>
          <w:tcPr>
            <w:tcW w:w="2268" w:type="dxa"/>
            <w:shd w:val="clear" w:color="auto" w:fill="auto"/>
          </w:tcPr>
          <w:p w:rsidR="001E2464" w:rsidRPr="00444CA2" w:rsidRDefault="00812597" w:rsidP="00997409">
            <w:pPr>
              <w:autoSpaceDE w:val="0"/>
              <w:autoSpaceDN w:val="0"/>
              <w:adjustRightInd w:val="0"/>
              <w:rPr>
                <w:rFonts w:ascii="Times New Roman" w:hAnsi="Times New Roman"/>
                <w:sz w:val="18"/>
                <w:szCs w:val="18"/>
              </w:rPr>
            </w:pP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AuthorYear="1"&gt;&lt;Author&gt;Tuck&lt;/Author&gt;&lt;Year&gt;2001&lt;/Year&gt;&lt;RecNum&gt;2075&lt;/RecNum&gt;&lt;DisplayText&gt;Tuck&lt;style face="italic"&gt; et al.&lt;/style&gt; (2001)&lt;/DisplayText&gt;&lt;record&gt;&lt;rec-number&gt;2075&lt;/rec-number&gt;&lt;foreign-keys&gt;&lt;key app="EN" db-id="wev5tf2fy2assde0at8pdxacfpvdffvsrva9"&gt;2075&lt;/key&gt;&lt;/foreign-keys&gt;&lt;ref-type name="Journal Article"&gt;17&lt;/ref-type&gt;&lt;contributors&gt;&lt;authors&gt;&lt;author&gt;Tuck, G.N.&lt;/author&gt;&lt;author&gt;Polacheck, T.&lt;/author&gt;&lt;author&gt;Croxall, J.P.&lt;/author&gt;&lt;author&gt;Weimerskirch, H.&lt;/author&gt;&lt;/authors&gt;&lt;/contributors&gt;&lt;titles&gt;&lt;title&gt;Modelling the impact of fishery by-catches on albatross populations&lt;/title&gt;&lt;secondary-title&gt;Journal of Applied Ecology&lt;/secondary-title&gt;&lt;/titles&gt;&lt;periodical&gt;&lt;full-title&gt;Journal of Applied Ecology&lt;/full-title&gt;&lt;/periodical&gt;&lt;pages&gt;1182-1196&lt;/pages&gt;&lt;volume&gt;38&lt;/volume&gt;&lt;number&gt;6&lt;/number&gt;&lt;keywords&gt;&lt;keyword&gt;Crozet Islands&lt;/keyword&gt;&lt;keyword&gt;longline fishing&lt;/keyword&gt;&lt;keyword&gt;population model&lt;/keyword&gt;&lt;keyword&gt;South Georgia&lt;/keyword&gt;&lt;keyword&gt;wandering albatross&lt;/keyword&gt;&lt;/keywords&gt;&lt;dates&gt;&lt;year&gt;2001&lt;/year&gt;&lt;/dates&gt;&lt;isbn&gt;1365-2664&lt;/isbn&gt;&lt;urls&gt;&lt;related-urls&gt;&lt;url&gt;http://dx.doi.org/10.1046/j.0021-8901.2001.00661.x&lt;/url&gt;&lt;/related-urls&gt;&lt;/urls&gt;&lt;electronic-resource-num&gt;10.1046/j.0021-8901.2001.00661.x&lt;/electronic-resource-num&gt;&lt;/record&gt;&lt;/Cite&gt;&lt;/EndNote&gt;</w:instrText>
            </w:r>
            <w:r>
              <w:rPr>
                <w:rFonts w:ascii="Times New Roman" w:hAnsi="Times New Roman"/>
                <w:sz w:val="18"/>
                <w:szCs w:val="18"/>
              </w:rPr>
              <w:fldChar w:fldCharType="separate"/>
            </w:r>
            <w:hyperlink w:anchor="_ENREF_102" w:tooltip="Tuck, 2001 #2075" w:history="1">
              <w:r w:rsidR="004E79D3">
                <w:rPr>
                  <w:rFonts w:ascii="Times New Roman" w:hAnsi="Times New Roman"/>
                  <w:noProof/>
                  <w:sz w:val="18"/>
                  <w:szCs w:val="18"/>
                </w:rPr>
                <w:t>Tuck</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(2001</w:t>
              </w:r>
            </w:hyperlink>
            <w:r>
              <w:rPr>
                <w:rFonts w:ascii="Times New Roman" w:hAnsi="Times New Roman"/>
                <w:noProof/>
                <w:sz w:val="18"/>
                <w:szCs w:val="18"/>
              </w:rPr>
              <w:t>)</w:t>
            </w:r>
            <w:r>
              <w:rPr>
                <w:rFonts w:ascii="Times New Roman" w:hAnsi="Times New Roman"/>
                <w:sz w:val="18"/>
                <w:szCs w:val="18"/>
              </w:rPr>
              <w:fldChar w:fldCharType="end"/>
            </w:r>
            <w:r w:rsidR="00FB11A0">
              <w:rPr>
                <w:rFonts w:ascii="Times New Roman" w:hAnsi="Times New Roman"/>
                <w:sz w:val="18"/>
                <w:szCs w:val="18"/>
              </w:rPr>
              <w:t xml:space="preserve">,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ExcludeAuth="1"&gt;&lt;Year&gt;2015&lt;/Year&gt;&lt;RecNum&gt;2077&lt;/RecNum&gt;&lt;DisplayText&gt;(2015)&lt;/DisplayText&gt;&lt;record&gt;&lt;rec-number&gt;2077&lt;/rec-number&gt;&lt;foreign-keys&gt;&lt;key app="EN" db-id="wev5tf2fy2assde0at8pdxacfpvdffvsrva9"&gt;2077&lt;/key&gt;&lt;/foreign-keys&gt;&lt;ref-type name="Journal Article"&gt;17&lt;/ref-type&gt;&lt;contributors&gt;&lt;authors&gt;&lt;author&gt;Tuck, G.N.&lt;/author&gt;&lt;author&gt;Thomson, R.B.&lt;/author&gt;&lt;author&gt;Barbraud, C.&lt;/author&gt;&lt;author&gt;Delord, K.&lt;/author&gt;&lt;author&gt;Louzao, M.&lt;/author&gt;&lt;author&gt;Herrera, M.&lt;/author&gt;&lt;author&gt;Weimerskirch, H.&lt;/author&gt;&lt;/authors&gt;&lt;/contributors&gt;&lt;titles&gt;&lt;title&gt;An integrated assessment model of seabird population dynamics: can individual heterogeneity in susceptibility to fishing explain abundance trends in Crozet wandering albatross?&lt;/title&gt;&lt;secondary-title&gt;Journal of Applied Ecology&lt;/secondary-title&gt;&lt;/titles&gt;&lt;periodical&gt;&lt;full-title&gt;Journal of Applied Ecology&lt;/full-title&gt;&lt;/periodical&gt;&lt;pages&gt;950-959&lt;/pages&gt;&lt;volume&gt;52&lt;/volume&gt;&lt;number&gt;4&lt;/number&gt;&lt;keywords&gt;&lt;keyword&gt;albatross&lt;/keyword&gt;&lt;keyword&gt;bycatch&lt;/keyword&gt;&lt;keyword&gt;conservation management&lt;/keyword&gt;&lt;keyword&gt;Crozet Island&lt;/keyword&gt;&lt;keyword&gt;evolution&lt;/keyword&gt;&lt;keyword&gt;heterogeneity&lt;/keyword&gt;&lt;keyword&gt;longline fishing&lt;/keyword&gt;&lt;keyword&gt;personality&lt;/keyword&gt;&lt;keyword&gt;population model&lt;/keyword&gt;&lt;keyword&gt;spatial management&lt;/keyword&gt;&lt;/keywords&gt;&lt;dates&gt;&lt;year&gt;2015&lt;/year&gt;&lt;/dates&gt;&lt;isbn&gt;1365-2664&lt;/isbn&gt;&lt;urls&gt;&lt;related-urls&gt;&lt;url&gt;http://dx.doi.org/10.1111/1365-2664.12462&lt;/url&gt;&lt;/related-urls&gt;&lt;/urls&gt;&lt;electronic-resource-num&gt;10.1111/1365-2664.12462&lt;/electronic-resource-num&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103" w:tooltip="Tuck, 2015 #2077" w:history="1">
              <w:r w:rsidR="004E79D3">
                <w:rPr>
                  <w:rFonts w:ascii="Times New Roman" w:hAnsi="Times New Roman"/>
                  <w:noProof/>
                  <w:sz w:val="18"/>
                  <w:szCs w:val="18"/>
                </w:rPr>
                <w:t>2015</w:t>
              </w:r>
            </w:hyperlink>
            <w:r>
              <w:rPr>
                <w:rFonts w:ascii="Times New Roman" w:hAnsi="Times New Roman"/>
                <w:noProof/>
                <w:sz w:val="18"/>
                <w:szCs w:val="18"/>
              </w:rPr>
              <w:t>)</w:t>
            </w:r>
            <w:r>
              <w:rPr>
                <w:rFonts w:ascii="Times New Roman" w:hAnsi="Times New Roman"/>
                <w:sz w:val="18"/>
                <w:szCs w:val="18"/>
              </w:rPr>
              <w:fldChar w:fldCharType="end"/>
            </w:r>
            <w:r w:rsidR="00F84825">
              <w:rPr>
                <w:rFonts w:ascii="Times New Roman" w:hAnsi="Times New Roman"/>
                <w:sz w:val="18"/>
                <w:szCs w:val="18"/>
              </w:rPr>
              <w:t>,</w:t>
            </w:r>
            <w:r w:rsidR="00FB11A0">
              <w:rPr>
                <w:rFonts w:ascii="Times New Roman" w:hAnsi="Times New Roman"/>
                <w:sz w:val="18"/>
                <w:szCs w:val="18"/>
              </w:rPr>
              <w:t xml:space="preserve"> </w:t>
            </w: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AuthorYear="1"&gt;&lt;Author&gt;Rivalan&lt;/Author&gt;&lt;Year&gt;2010&lt;/Year&gt;&lt;RecNum&gt;2076&lt;/RecNum&gt;&lt;DisplayText&gt;Rivalan&lt;style face="italic"&gt; et al.&lt;/style&gt; (2010)&lt;/DisplayText&gt;&lt;record&gt;&lt;rec-number&gt;2076&lt;/rec-number&gt;&lt;foreign-keys&gt;&lt;key app="EN" db-id="wev5tf2fy2assde0at8pdxacfpvdffvsrva9"&gt;2076&lt;/key&gt;&lt;/foreign-keys&gt;&lt;ref-type name="Journal Article"&gt;17&lt;/ref-type&gt;&lt;contributors&gt;&lt;authors&gt;&lt;author&gt;Rivalan, P.&lt;/author&gt;&lt;author&gt;Barbraud, C.&lt;/author&gt;&lt;author&gt;Inchausti, P.&lt;/author&gt;&lt;author&gt;Weimerskirch, H.&lt;/author&gt;&lt;/authors&gt;&lt;/contributors&gt;&lt;titles&gt;&lt;title&gt;&lt;style face="normal" font="default" size="100%"&gt;Combined impacts of longline fisheries and climate on the persistence of the Amsterdam Albatross &lt;/style&gt;&lt;style face="italic" font="default" size="100%"&gt;Diomedia amsterdamensis&lt;/style&gt;&lt;/title&gt;&lt;secondary-title&gt;Ibis&lt;/secondary-title&gt;&lt;/titles&gt;&lt;periodical&gt;&lt;full-title&gt;Ibis&lt;/full-title&gt;&lt;/periodical&gt;&lt;pages&gt;6-18&lt;/pages&gt;&lt;volume&gt;152&lt;/volume&gt;&lt;number&gt;1&lt;/number&gt;&lt;keywords&gt;&lt;keyword&gt;Diomedea amsterdamensis&lt;/keyword&gt;&lt;keyword&gt;fishing effort&lt;/keyword&gt;&lt;keyword&gt;Indian Ocean Dipole&lt;/keyword&gt;&lt;keyword&gt;multistate capture-recapture models&lt;/keyword&gt;&lt;keyword&gt;stochastic matrix models&lt;/keyword&gt;&lt;/keywords&gt;&lt;dates&gt;&lt;year&gt;2010&lt;/year&gt;&lt;/dates&gt;&lt;isbn&gt;1474-919X&lt;/isbn&gt;&lt;urls&gt;&lt;related-urls&gt;&lt;url&gt;http://dx.doi.org/10.1111/j.1474-919X.2009.00977.x&lt;/url&gt;&lt;/related-urls&gt;&lt;/urls&gt;&lt;electronic-resource-num&gt;10.1111/j.1474-919X.2009.00977.x&lt;/electronic-resource-num&gt;&lt;/record&gt;&lt;/Cite&gt;&lt;/EndNote&gt;</w:instrText>
            </w:r>
            <w:r>
              <w:rPr>
                <w:rFonts w:ascii="Times New Roman" w:hAnsi="Times New Roman"/>
                <w:sz w:val="18"/>
                <w:szCs w:val="18"/>
              </w:rPr>
              <w:fldChar w:fldCharType="separate"/>
            </w:r>
            <w:hyperlink w:anchor="_ENREF_91" w:tooltip="Rivalan, 2010 #2076" w:history="1">
              <w:r w:rsidR="004E79D3">
                <w:rPr>
                  <w:rFonts w:ascii="Times New Roman" w:hAnsi="Times New Roman"/>
                  <w:noProof/>
                  <w:sz w:val="18"/>
                  <w:szCs w:val="18"/>
                </w:rPr>
                <w:t>Rivalan</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(2010</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1E2464" w:rsidRPr="00444CA2" w:rsidRDefault="00994B84" w:rsidP="00BB62E9">
            <w:pPr>
              <w:autoSpaceDE w:val="0"/>
              <w:autoSpaceDN w:val="0"/>
              <w:adjustRightInd w:val="0"/>
              <w:jc w:val="both"/>
              <w:rPr>
                <w:rFonts w:ascii="Times New Roman" w:hAnsi="Times New Roman"/>
                <w:sz w:val="18"/>
                <w:szCs w:val="18"/>
              </w:rPr>
            </w:pPr>
            <w:r>
              <w:rPr>
                <w:rFonts w:ascii="Times New Roman" w:hAnsi="Times New Roman"/>
                <w:sz w:val="18"/>
                <w:szCs w:val="18"/>
              </w:rPr>
              <w:t>Used the average</w:t>
            </w:r>
            <w:r w:rsidR="0099151E">
              <w:rPr>
                <w:rFonts w:ascii="Times New Roman" w:hAnsi="Times New Roman"/>
                <w:sz w:val="18"/>
                <w:szCs w:val="18"/>
              </w:rPr>
              <w:t xml:space="preserve"> </w:t>
            </w:r>
            <w:r w:rsidR="00C06A0F">
              <w:rPr>
                <w:rFonts w:ascii="Times New Roman" w:hAnsi="Times New Roman"/>
                <w:sz w:val="18"/>
                <w:szCs w:val="18"/>
              </w:rPr>
              <w:t>adult natural mortality estimate used in population model</w:t>
            </w:r>
            <w:r w:rsidR="0099151E">
              <w:rPr>
                <w:rFonts w:ascii="Times New Roman" w:hAnsi="Times New Roman"/>
                <w:sz w:val="18"/>
                <w:szCs w:val="18"/>
              </w:rPr>
              <w:t>s</w:t>
            </w:r>
            <w:r w:rsidR="00C06A0F">
              <w:rPr>
                <w:rFonts w:ascii="Times New Roman" w:hAnsi="Times New Roman"/>
                <w:sz w:val="18"/>
                <w:szCs w:val="18"/>
              </w:rPr>
              <w:t xml:space="preserve"> for </w:t>
            </w:r>
            <w:r w:rsidR="00C06A0F" w:rsidRPr="00C06A0F">
              <w:rPr>
                <w:rFonts w:ascii="Times New Roman" w:hAnsi="Times New Roman"/>
                <w:sz w:val="18"/>
                <w:szCs w:val="18"/>
              </w:rPr>
              <w:t xml:space="preserve">wandering albatross </w:t>
            </w:r>
            <w:r w:rsidR="00C06A0F">
              <w:rPr>
                <w:rFonts w:ascii="Times New Roman" w:hAnsi="Times New Roman"/>
                <w:sz w:val="18"/>
                <w:szCs w:val="18"/>
              </w:rPr>
              <w:t>(</w:t>
            </w:r>
            <w:r w:rsidR="00C06A0F" w:rsidRPr="00C06A0F">
              <w:rPr>
                <w:rFonts w:ascii="Times New Roman" w:hAnsi="Times New Roman"/>
                <w:i/>
                <w:sz w:val="18"/>
                <w:szCs w:val="18"/>
              </w:rPr>
              <w:t>Diomedea exulans</w:t>
            </w:r>
            <w:r w:rsidR="00C06A0F">
              <w:rPr>
                <w:rFonts w:ascii="Times New Roman" w:hAnsi="Times New Roman"/>
                <w:sz w:val="18"/>
                <w:szCs w:val="18"/>
              </w:rPr>
              <w:t xml:space="preserve">) </w:t>
            </w:r>
            <w:r w:rsidR="0099151E">
              <w:rPr>
                <w:rFonts w:ascii="Times New Roman" w:hAnsi="Times New Roman"/>
                <w:sz w:val="18"/>
                <w:szCs w:val="18"/>
              </w:rPr>
              <w:t>(</w:t>
            </w:r>
            <w:r w:rsidR="0099151E" w:rsidRPr="0099151E">
              <w:rPr>
                <w:rFonts w:ascii="Times New Roman" w:hAnsi="Times New Roman"/>
                <w:i/>
                <w:sz w:val="18"/>
                <w:szCs w:val="18"/>
              </w:rPr>
              <w:t>M</w:t>
            </w:r>
            <w:r>
              <w:rPr>
                <w:rFonts w:ascii="Times New Roman" w:hAnsi="Times New Roman"/>
                <w:i/>
                <w:sz w:val="18"/>
                <w:szCs w:val="18"/>
              </w:rPr>
              <w:t xml:space="preserve"> </w:t>
            </w:r>
            <w:r w:rsidR="0099151E">
              <w:rPr>
                <w:rFonts w:ascii="Times New Roman" w:hAnsi="Times New Roman"/>
                <w:sz w:val="18"/>
                <w:szCs w:val="18"/>
              </w:rPr>
              <w:t>=</w:t>
            </w:r>
            <w:r>
              <w:rPr>
                <w:rFonts w:ascii="Times New Roman" w:hAnsi="Times New Roman"/>
                <w:sz w:val="18"/>
                <w:szCs w:val="18"/>
              </w:rPr>
              <w:t xml:space="preserve"> </w:t>
            </w:r>
            <w:r w:rsidR="0099151E">
              <w:rPr>
                <w:rFonts w:ascii="Times New Roman" w:hAnsi="Times New Roman"/>
                <w:sz w:val="18"/>
                <w:szCs w:val="18"/>
              </w:rPr>
              <w:t>0.02</w:t>
            </w:r>
            <w:r>
              <w:rPr>
                <w:rFonts w:ascii="Times New Roman" w:hAnsi="Times New Roman"/>
                <w:sz w:val="18"/>
                <w:szCs w:val="18"/>
              </w:rPr>
              <w:t xml:space="preserve"> yr</w:t>
            </w:r>
            <w:r w:rsidRPr="00E70B5E">
              <w:rPr>
                <w:rFonts w:ascii="Times New Roman" w:hAnsi="Times New Roman"/>
                <w:sz w:val="18"/>
                <w:szCs w:val="18"/>
                <w:vertAlign w:val="superscript"/>
              </w:rPr>
              <w:t>-</w:t>
            </w:r>
            <w:r>
              <w:rPr>
                <w:rFonts w:ascii="Times New Roman" w:hAnsi="Times New Roman"/>
                <w:sz w:val="18"/>
                <w:szCs w:val="18"/>
                <w:vertAlign w:val="superscript"/>
              </w:rPr>
              <w:t>1</w:t>
            </w:r>
            <w:r w:rsidR="0099151E">
              <w:rPr>
                <w:rFonts w:ascii="Times New Roman" w:hAnsi="Times New Roman"/>
                <w:sz w:val="18"/>
                <w:szCs w:val="18"/>
              </w:rPr>
              <w:t>) and the Amsterdam Albatross (</w:t>
            </w:r>
            <w:r w:rsidR="0099151E" w:rsidRPr="0099151E">
              <w:rPr>
                <w:rFonts w:ascii="Times New Roman" w:hAnsi="Times New Roman"/>
                <w:i/>
                <w:sz w:val="18"/>
                <w:szCs w:val="18"/>
              </w:rPr>
              <w:t>Diomedia amsterdamensis</w:t>
            </w:r>
            <w:r w:rsidR="0099151E">
              <w:rPr>
                <w:rFonts w:ascii="Times New Roman" w:hAnsi="Times New Roman"/>
                <w:sz w:val="18"/>
                <w:szCs w:val="18"/>
              </w:rPr>
              <w:t xml:space="preserve">) </w:t>
            </w:r>
            <w:r>
              <w:rPr>
                <w:rFonts w:ascii="Times New Roman" w:hAnsi="Times New Roman"/>
                <w:sz w:val="18"/>
                <w:szCs w:val="18"/>
              </w:rPr>
              <w:t>(</w:t>
            </w:r>
            <w:r w:rsidR="0099151E" w:rsidRPr="0099151E">
              <w:rPr>
                <w:rFonts w:ascii="Times New Roman" w:hAnsi="Times New Roman"/>
                <w:i/>
                <w:sz w:val="18"/>
                <w:szCs w:val="18"/>
              </w:rPr>
              <w:t>M</w:t>
            </w:r>
            <w:r>
              <w:rPr>
                <w:rFonts w:ascii="Times New Roman" w:hAnsi="Times New Roman"/>
                <w:i/>
                <w:sz w:val="18"/>
                <w:szCs w:val="18"/>
              </w:rPr>
              <w:t xml:space="preserve"> </w:t>
            </w:r>
            <w:r w:rsidR="0099151E">
              <w:rPr>
                <w:rFonts w:ascii="Times New Roman" w:hAnsi="Times New Roman"/>
                <w:sz w:val="18"/>
                <w:szCs w:val="18"/>
              </w:rPr>
              <w:t>=</w:t>
            </w:r>
            <w:r>
              <w:rPr>
                <w:rFonts w:ascii="Times New Roman" w:hAnsi="Times New Roman"/>
                <w:sz w:val="18"/>
                <w:szCs w:val="18"/>
              </w:rPr>
              <w:t xml:space="preserve"> </w:t>
            </w:r>
            <w:r w:rsidR="0099151E">
              <w:rPr>
                <w:rFonts w:ascii="Times New Roman" w:hAnsi="Times New Roman"/>
                <w:sz w:val="18"/>
                <w:szCs w:val="18"/>
              </w:rPr>
              <w:t>0.029</w:t>
            </w:r>
            <w:r>
              <w:rPr>
                <w:rFonts w:ascii="Times New Roman" w:hAnsi="Times New Roman"/>
                <w:sz w:val="18"/>
                <w:szCs w:val="18"/>
              </w:rPr>
              <w:t xml:space="preserve"> yr</w:t>
            </w:r>
            <w:r w:rsidRPr="00E70B5E">
              <w:rPr>
                <w:rFonts w:ascii="Times New Roman" w:hAnsi="Times New Roman"/>
                <w:sz w:val="18"/>
                <w:szCs w:val="18"/>
                <w:vertAlign w:val="superscript"/>
              </w:rPr>
              <w:t>-</w:t>
            </w:r>
            <w:r>
              <w:rPr>
                <w:rFonts w:ascii="Times New Roman" w:hAnsi="Times New Roman"/>
                <w:sz w:val="18"/>
                <w:szCs w:val="18"/>
                <w:vertAlign w:val="superscript"/>
              </w:rPr>
              <w:t>1</w:t>
            </w:r>
            <w:r>
              <w:rPr>
                <w:rFonts w:ascii="Times New Roman" w:hAnsi="Times New Roman"/>
                <w:sz w:val="18"/>
                <w:szCs w:val="18"/>
              </w:rPr>
              <w:t>)</w:t>
            </w:r>
            <w:r w:rsidR="00FB11A0">
              <w:rPr>
                <w:rFonts w:ascii="Times New Roman" w:hAnsi="Times New Roman"/>
                <w:sz w:val="18"/>
                <w:szCs w:val="18"/>
              </w:rPr>
              <w:t xml:space="preserve">. In the absence of estimates of fishing mortality in the Warm Pool, a precautionary </w:t>
            </w:r>
            <w:r w:rsidR="006D41D3">
              <w:rPr>
                <w:rFonts w:ascii="Times New Roman" w:hAnsi="Times New Roman"/>
                <w:sz w:val="18"/>
                <w:szCs w:val="18"/>
              </w:rPr>
              <w:t xml:space="preserve">estimate of </w:t>
            </w:r>
            <w:r>
              <w:rPr>
                <w:rFonts w:ascii="Times New Roman" w:hAnsi="Times New Roman"/>
                <w:sz w:val="18"/>
                <w:szCs w:val="18"/>
              </w:rPr>
              <w:t xml:space="preserve">fishing mortality </w:t>
            </w:r>
            <w:r w:rsidR="006D41D3">
              <w:rPr>
                <w:rFonts w:ascii="Times New Roman" w:hAnsi="Times New Roman"/>
                <w:sz w:val="18"/>
                <w:szCs w:val="18"/>
              </w:rPr>
              <w:t xml:space="preserve">used assuming </w:t>
            </w:r>
            <w:r w:rsidR="002845CF">
              <w:rPr>
                <w:rFonts w:ascii="Times New Roman" w:hAnsi="Times New Roman"/>
                <w:sz w:val="18"/>
                <w:szCs w:val="18"/>
              </w:rPr>
              <w:t xml:space="preserve">birds incurred a mortality </w:t>
            </w:r>
            <w:proofErr w:type="gramStart"/>
            <w:r>
              <w:rPr>
                <w:rFonts w:ascii="Times New Roman" w:hAnsi="Times New Roman"/>
                <w:sz w:val="18"/>
                <w:szCs w:val="18"/>
              </w:rPr>
              <w:t>in the vicinity of</w:t>
            </w:r>
            <w:proofErr w:type="gramEnd"/>
            <w:r>
              <w:rPr>
                <w:rFonts w:ascii="Times New Roman" w:hAnsi="Times New Roman"/>
                <w:sz w:val="18"/>
                <w:szCs w:val="18"/>
              </w:rPr>
              <w:t xml:space="preserve"> MSY</w:t>
            </w:r>
            <w:r w:rsidR="002845CF">
              <w:rPr>
                <w:rFonts w:ascii="Times New Roman" w:hAnsi="Times New Roman"/>
                <w:sz w:val="18"/>
                <w:szCs w:val="18"/>
              </w:rPr>
              <w:t xml:space="preserve"> estimated as</w:t>
            </w:r>
            <w:r>
              <w:rPr>
                <w:rFonts w:ascii="Times New Roman" w:hAnsi="Times New Roman"/>
                <w:sz w:val="18"/>
                <w:szCs w:val="18"/>
              </w:rPr>
              <w:t xml:space="preserve"> </w:t>
            </w:r>
            <w:r w:rsidRPr="00994B84">
              <w:rPr>
                <w:rFonts w:ascii="Times New Roman" w:hAnsi="Times New Roman"/>
                <w:i/>
                <w:sz w:val="18"/>
                <w:szCs w:val="18"/>
              </w:rPr>
              <w:t>F</w:t>
            </w:r>
            <w:r>
              <w:rPr>
                <w:rFonts w:ascii="Times New Roman" w:hAnsi="Times New Roman"/>
                <w:sz w:val="18"/>
                <w:szCs w:val="18"/>
              </w:rPr>
              <w:t xml:space="preserve"> = 0.8</w:t>
            </w:r>
            <w:r w:rsidRPr="00994B84">
              <w:rPr>
                <w:rFonts w:ascii="Times New Roman" w:hAnsi="Times New Roman"/>
                <w:i/>
                <w:sz w:val="18"/>
                <w:szCs w:val="18"/>
              </w:rPr>
              <w:t>M</w:t>
            </w:r>
            <w:r>
              <w:rPr>
                <w:rFonts w:ascii="Times New Roman" w:hAnsi="Times New Roman"/>
                <w:sz w:val="18"/>
                <w:szCs w:val="18"/>
              </w:rPr>
              <w:t xml:space="preserve"> = 0.0196 yr</w:t>
            </w:r>
            <w:r w:rsidRPr="00E70B5E">
              <w:rPr>
                <w:rFonts w:ascii="Times New Roman" w:hAnsi="Times New Roman"/>
                <w:sz w:val="18"/>
                <w:szCs w:val="18"/>
                <w:vertAlign w:val="superscript"/>
              </w:rPr>
              <w:t>-</w:t>
            </w:r>
            <w:r>
              <w:rPr>
                <w:rFonts w:ascii="Times New Roman" w:hAnsi="Times New Roman"/>
                <w:sz w:val="18"/>
                <w:szCs w:val="18"/>
                <w:vertAlign w:val="superscript"/>
              </w:rPr>
              <w:t>1</w:t>
            </w:r>
            <w:r>
              <w:rPr>
                <w:rFonts w:ascii="Times New Roman" w:hAnsi="Times New Roman"/>
                <w:sz w:val="18"/>
                <w:szCs w:val="18"/>
              </w:rPr>
              <w:t>. Therefore, initial P/B = 0.0245 + 0.0196 =</w:t>
            </w:r>
            <w:r w:rsidR="00FB11A0">
              <w:rPr>
                <w:rFonts w:ascii="Times New Roman" w:hAnsi="Times New Roman"/>
                <w:sz w:val="18"/>
                <w:szCs w:val="18"/>
              </w:rPr>
              <w:t xml:space="preserve"> 0.0441</w:t>
            </w:r>
            <w:r>
              <w:rPr>
                <w:rFonts w:ascii="Times New Roman" w:hAnsi="Times New Roman"/>
                <w:sz w:val="18"/>
                <w:szCs w:val="18"/>
              </w:rPr>
              <w:t xml:space="preserve"> yr</w:t>
            </w:r>
            <w:r w:rsidRPr="00E70B5E">
              <w:rPr>
                <w:rFonts w:ascii="Times New Roman" w:hAnsi="Times New Roman"/>
                <w:sz w:val="18"/>
                <w:szCs w:val="18"/>
                <w:vertAlign w:val="superscript"/>
              </w:rPr>
              <w:t>-</w:t>
            </w:r>
            <w:r>
              <w:rPr>
                <w:rFonts w:ascii="Times New Roman" w:hAnsi="Times New Roman"/>
                <w:sz w:val="18"/>
                <w:szCs w:val="18"/>
                <w:vertAlign w:val="superscript"/>
              </w:rPr>
              <w:t>1</w:t>
            </w:r>
            <w:r>
              <w:rPr>
                <w:rFonts w:ascii="Times New Roman" w:hAnsi="Times New Roman"/>
                <w:sz w:val="18"/>
                <w:szCs w:val="18"/>
              </w:rPr>
              <w:t>.</w:t>
            </w:r>
          </w:p>
        </w:tc>
      </w:tr>
      <w:tr w:rsidR="001E2464" w:rsidRPr="00E70B5E" w:rsidTr="0099194A">
        <w:tc>
          <w:tcPr>
            <w:tcW w:w="1636" w:type="dxa"/>
            <w:vMerge/>
            <w:shd w:val="clear" w:color="auto" w:fill="auto"/>
          </w:tcPr>
          <w:p w:rsidR="001E2464" w:rsidRPr="00473254" w:rsidRDefault="001E2464" w:rsidP="00122632">
            <w:pPr>
              <w:autoSpaceDE w:val="0"/>
              <w:autoSpaceDN w:val="0"/>
              <w:adjustRightInd w:val="0"/>
              <w:rPr>
                <w:rFonts w:ascii="Times New Roman" w:hAnsi="Times New Roman"/>
                <w:b/>
                <w:sz w:val="18"/>
                <w:szCs w:val="18"/>
              </w:rPr>
            </w:pPr>
          </w:p>
        </w:tc>
        <w:tc>
          <w:tcPr>
            <w:tcW w:w="886" w:type="dxa"/>
            <w:shd w:val="clear" w:color="auto" w:fill="auto"/>
          </w:tcPr>
          <w:p w:rsidR="001E2464" w:rsidRPr="00473254" w:rsidRDefault="001E2464" w:rsidP="00122632">
            <w:pPr>
              <w:autoSpaceDE w:val="0"/>
              <w:autoSpaceDN w:val="0"/>
              <w:adjustRightInd w:val="0"/>
              <w:jc w:val="both"/>
              <w:rPr>
                <w:rFonts w:ascii="Times New Roman" w:hAnsi="Times New Roman"/>
                <w:sz w:val="18"/>
                <w:szCs w:val="18"/>
              </w:rPr>
            </w:pPr>
            <w:r w:rsidRPr="00473254">
              <w:rPr>
                <w:rFonts w:ascii="Times New Roman" w:hAnsi="Times New Roman"/>
                <w:sz w:val="18"/>
                <w:szCs w:val="18"/>
              </w:rPr>
              <w:t>Q/B</w:t>
            </w:r>
          </w:p>
        </w:tc>
        <w:tc>
          <w:tcPr>
            <w:tcW w:w="909" w:type="dxa"/>
            <w:shd w:val="clear" w:color="auto" w:fill="auto"/>
          </w:tcPr>
          <w:p w:rsidR="001E2464" w:rsidRPr="00473254" w:rsidRDefault="001E2464" w:rsidP="00122632">
            <w:pPr>
              <w:autoSpaceDE w:val="0"/>
              <w:autoSpaceDN w:val="0"/>
              <w:adjustRightInd w:val="0"/>
              <w:jc w:val="both"/>
              <w:rPr>
                <w:rFonts w:ascii="Times New Roman" w:hAnsi="Times New Roman"/>
                <w:sz w:val="18"/>
                <w:szCs w:val="18"/>
              </w:rPr>
            </w:pPr>
            <w:r w:rsidRPr="00473254">
              <w:rPr>
                <w:rFonts w:ascii="Times New Roman" w:hAnsi="Times New Roman"/>
                <w:sz w:val="18"/>
                <w:szCs w:val="18"/>
              </w:rPr>
              <w:t>All</w:t>
            </w:r>
          </w:p>
        </w:tc>
        <w:tc>
          <w:tcPr>
            <w:tcW w:w="2268" w:type="dxa"/>
            <w:shd w:val="clear" w:color="auto" w:fill="auto"/>
          </w:tcPr>
          <w:p w:rsidR="001E2464" w:rsidRPr="00444CA2" w:rsidRDefault="00812597" w:rsidP="00997409">
            <w:pPr>
              <w:autoSpaceDE w:val="0"/>
              <w:autoSpaceDN w:val="0"/>
              <w:adjustRightInd w:val="0"/>
              <w:rPr>
                <w:rFonts w:ascii="Times New Roman" w:hAnsi="Times New Roman"/>
                <w:sz w:val="18"/>
                <w:szCs w:val="18"/>
              </w:rPr>
            </w:pP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AuthorYear="1"&gt;&lt;Author&gt;Catry&lt;/Author&gt;&lt;Year&gt;2004&lt;/Year&gt;&lt;RecNum&gt;2079&lt;/RecNum&gt;&lt;DisplayText&gt;Catry&lt;style face="italic"&gt; et al.&lt;/style&gt; (2004)&lt;/DisplayText&gt;&lt;record&gt;&lt;rec-number&gt;2079&lt;/rec-number&gt;&lt;foreign-keys&gt;&lt;key app="EN" db-id="wev5tf2fy2assde0at8pdxacfpvdffvsrva9"&gt;2079&lt;/key&gt;&lt;/foreign-keys&gt;&lt;ref-type name="Journal Article"&gt;17&lt;/ref-type&gt;&lt;contributors&gt;&lt;authors&gt;&lt;author&gt;Catry, P.&lt;/author&gt;&lt;author&gt;Phillips, R.A.&lt;/author&gt;&lt;author&gt;Phalan, B.&lt;/author&gt;&lt;author&gt;Silk, J.R.D.&lt;/author&gt;&lt;author&gt;Croxall, J.P.&lt;/author&gt;&lt;/authors&gt;&lt;/contributors&gt;&lt;titles&gt;&lt;title&gt;&lt;style face="normal" font="default" size="100%"&gt;Foraging strategies of grey-headed albatrosses &lt;/style&gt;&lt;style face="italic" font="default" size="100%"&gt;Thalassarche chrysostoma&lt;/style&gt;&lt;style face="normal" font="default" size="100%"&gt;: integration of movements, activity and feeding events&lt;/style&gt;&lt;/title&gt;&lt;secondary-title&gt;Marine Ecology Progress Series&lt;/secondary-title&gt;&lt;/titles&gt;&lt;periodical&gt;&lt;full-title&gt;Marine Ecology Progress Series&lt;/full-title&gt;&lt;abbr-1&gt;Mar. Ecol. Prog. Ser.&lt;/abbr-1&gt;&lt;/periodical&gt;&lt;pages&gt;261-273&lt;/pages&gt;&lt;volume&gt;280&lt;/volume&gt;&lt;dates&gt;&lt;year&gt;2004&lt;/year&gt;&lt;/dates&gt;&lt;isbn&gt;0171-8630&lt;/isbn&gt;&lt;urls&gt;&lt;/urls&gt;&lt;/record&gt;&lt;/Cite&gt;&lt;/EndNote&gt;</w:instrText>
            </w:r>
            <w:r>
              <w:rPr>
                <w:rFonts w:ascii="Times New Roman" w:hAnsi="Times New Roman"/>
                <w:sz w:val="18"/>
                <w:szCs w:val="18"/>
              </w:rPr>
              <w:fldChar w:fldCharType="separate"/>
            </w:r>
            <w:hyperlink w:anchor="_ENREF_14" w:tooltip="Catry, 2004 #2079" w:history="1">
              <w:r w:rsidR="004E79D3">
                <w:rPr>
                  <w:rFonts w:ascii="Times New Roman" w:hAnsi="Times New Roman"/>
                  <w:noProof/>
                  <w:sz w:val="18"/>
                  <w:szCs w:val="18"/>
                </w:rPr>
                <w:t>Catry</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(2004</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1E2464" w:rsidRPr="00444CA2" w:rsidRDefault="00466D33" w:rsidP="00BB62E9">
            <w:pPr>
              <w:autoSpaceDE w:val="0"/>
              <w:autoSpaceDN w:val="0"/>
              <w:adjustRightInd w:val="0"/>
              <w:jc w:val="both"/>
              <w:rPr>
                <w:rFonts w:ascii="Times New Roman" w:hAnsi="Times New Roman"/>
                <w:sz w:val="18"/>
                <w:szCs w:val="18"/>
              </w:rPr>
            </w:pPr>
            <w:r>
              <w:rPr>
                <w:rFonts w:ascii="Times New Roman" w:hAnsi="Times New Roman"/>
                <w:sz w:val="18"/>
                <w:szCs w:val="18"/>
              </w:rPr>
              <w:t>Average d</w:t>
            </w:r>
            <w:r w:rsidRPr="00E70B5E">
              <w:rPr>
                <w:rFonts w:ascii="Times New Roman" w:hAnsi="Times New Roman"/>
                <w:sz w:val="18"/>
                <w:szCs w:val="18"/>
              </w:rPr>
              <w:t xml:space="preserve">aily </w:t>
            </w:r>
            <w:r w:rsidR="009F524D">
              <w:rPr>
                <w:rFonts w:ascii="Times New Roman" w:hAnsi="Times New Roman"/>
                <w:sz w:val="18"/>
                <w:szCs w:val="18"/>
              </w:rPr>
              <w:t>consumption by</w:t>
            </w:r>
            <w:r w:rsidRPr="00E70B5E">
              <w:rPr>
                <w:rFonts w:ascii="Times New Roman" w:hAnsi="Times New Roman"/>
                <w:sz w:val="18"/>
                <w:szCs w:val="18"/>
              </w:rPr>
              <w:t xml:space="preserve"> </w:t>
            </w:r>
            <w:r w:rsidRPr="00466D33">
              <w:rPr>
                <w:rFonts w:ascii="Times New Roman" w:hAnsi="Times New Roman"/>
                <w:i/>
                <w:sz w:val="18"/>
                <w:szCs w:val="18"/>
              </w:rPr>
              <w:t>Diotnedea chrysostoma</w:t>
            </w:r>
            <w:r w:rsidRPr="00E70B5E">
              <w:rPr>
                <w:rFonts w:ascii="Times New Roman" w:hAnsi="Times New Roman"/>
                <w:sz w:val="18"/>
                <w:szCs w:val="18"/>
              </w:rPr>
              <w:t xml:space="preserve"> </w:t>
            </w:r>
            <w:r w:rsidR="009F524D">
              <w:rPr>
                <w:rFonts w:ascii="Times New Roman" w:hAnsi="Times New Roman"/>
                <w:sz w:val="18"/>
                <w:szCs w:val="18"/>
              </w:rPr>
              <w:t xml:space="preserve">was </w:t>
            </w:r>
            <w:r>
              <w:rPr>
                <w:rFonts w:ascii="Times New Roman" w:hAnsi="Times New Roman"/>
                <w:sz w:val="18"/>
                <w:szCs w:val="18"/>
              </w:rPr>
              <w:t xml:space="preserve">estimated </w:t>
            </w:r>
            <w:r w:rsidR="005A3F9A">
              <w:rPr>
                <w:rFonts w:ascii="Times New Roman" w:hAnsi="Times New Roman"/>
                <w:sz w:val="18"/>
                <w:szCs w:val="18"/>
              </w:rPr>
              <w:t>at 750g d</w:t>
            </w:r>
            <w:r w:rsidR="005A3F9A" w:rsidRPr="00E70B5E">
              <w:rPr>
                <w:rFonts w:ascii="Times New Roman" w:hAnsi="Times New Roman"/>
                <w:sz w:val="18"/>
                <w:szCs w:val="18"/>
                <w:vertAlign w:val="superscript"/>
              </w:rPr>
              <w:t>-</w:t>
            </w:r>
            <w:r w:rsidR="005A3F9A">
              <w:rPr>
                <w:rFonts w:ascii="Times New Roman" w:hAnsi="Times New Roman"/>
                <w:sz w:val="18"/>
                <w:szCs w:val="18"/>
                <w:vertAlign w:val="superscript"/>
              </w:rPr>
              <w:t>1</w:t>
            </w:r>
            <w:r w:rsidR="005A3F9A">
              <w:rPr>
                <w:rFonts w:ascii="Times New Roman" w:hAnsi="Times New Roman"/>
                <w:sz w:val="18"/>
                <w:szCs w:val="18"/>
              </w:rPr>
              <w:t xml:space="preserve"> for birds averaging 3.65kg, equating to a daily ration of 20.55</w:t>
            </w:r>
            <w:r>
              <w:rPr>
                <w:rFonts w:ascii="Times New Roman" w:hAnsi="Times New Roman"/>
                <w:sz w:val="18"/>
                <w:szCs w:val="18"/>
              </w:rPr>
              <w:t>%</w:t>
            </w:r>
            <w:r w:rsidRPr="00E70B5E">
              <w:rPr>
                <w:rFonts w:ascii="Times New Roman" w:hAnsi="Times New Roman"/>
                <w:sz w:val="18"/>
                <w:szCs w:val="18"/>
              </w:rPr>
              <w:t xml:space="preserve"> body weight (BW) day</w:t>
            </w:r>
            <w:r w:rsidRPr="00E70B5E">
              <w:rPr>
                <w:rFonts w:ascii="Times New Roman" w:hAnsi="Times New Roman"/>
                <w:sz w:val="18"/>
                <w:szCs w:val="18"/>
                <w:vertAlign w:val="superscript"/>
              </w:rPr>
              <w:t>-1</w:t>
            </w:r>
            <w:r w:rsidRPr="00E70B5E">
              <w:rPr>
                <w:rFonts w:ascii="Times New Roman" w:hAnsi="Times New Roman"/>
                <w:sz w:val="18"/>
                <w:szCs w:val="18"/>
              </w:rPr>
              <w:t xml:space="preserve"> </w:t>
            </w:r>
            <w:r>
              <w:rPr>
                <w:rFonts w:ascii="Times New Roman" w:hAnsi="Times New Roman"/>
                <w:sz w:val="18"/>
                <w:szCs w:val="18"/>
              </w:rPr>
              <w:t>an</w:t>
            </w:r>
            <w:r w:rsidR="005E1116">
              <w:rPr>
                <w:rFonts w:ascii="Times New Roman" w:hAnsi="Times New Roman"/>
                <w:sz w:val="18"/>
                <w:szCs w:val="18"/>
              </w:rPr>
              <w:t>d an</w:t>
            </w:r>
            <w:r>
              <w:rPr>
                <w:rFonts w:ascii="Times New Roman" w:hAnsi="Times New Roman"/>
                <w:sz w:val="18"/>
                <w:szCs w:val="18"/>
              </w:rPr>
              <w:t xml:space="preserve"> annual ration</w:t>
            </w:r>
            <w:r w:rsidRPr="00E70B5E">
              <w:rPr>
                <w:rFonts w:ascii="Times New Roman" w:hAnsi="Times New Roman"/>
                <w:sz w:val="18"/>
                <w:szCs w:val="18"/>
              </w:rPr>
              <w:t xml:space="preserve"> </w:t>
            </w:r>
            <w:r>
              <w:rPr>
                <w:rFonts w:ascii="Times New Roman" w:hAnsi="Times New Roman"/>
                <w:sz w:val="18"/>
                <w:szCs w:val="18"/>
              </w:rPr>
              <w:t>(</w:t>
            </w:r>
            <w:r w:rsidR="00A60D81">
              <w:rPr>
                <w:rFonts w:ascii="Times New Roman" w:hAnsi="Times New Roman"/>
                <w:sz w:val="18"/>
                <w:szCs w:val="18"/>
              </w:rPr>
              <w:t>Q/B</w:t>
            </w:r>
            <w:r>
              <w:rPr>
                <w:rFonts w:ascii="Times New Roman" w:hAnsi="Times New Roman"/>
                <w:sz w:val="18"/>
                <w:szCs w:val="18"/>
              </w:rPr>
              <w:t>) of</w:t>
            </w:r>
            <w:r w:rsidRPr="00E70B5E">
              <w:rPr>
                <w:rFonts w:ascii="Times New Roman" w:hAnsi="Times New Roman"/>
                <w:sz w:val="18"/>
                <w:szCs w:val="18"/>
              </w:rPr>
              <w:t xml:space="preserve"> </w:t>
            </w:r>
            <w:r w:rsidR="005A3F9A">
              <w:rPr>
                <w:rFonts w:ascii="Times New Roman" w:hAnsi="Times New Roman"/>
                <w:sz w:val="18"/>
                <w:szCs w:val="18"/>
              </w:rPr>
              <w:t>74.99</w:t>
            </w:r>
            <w:r w:rsidRPr="00E70B5E">
              <w:rPr>
                <w:rFonts w:ascii="Times New Roman" w:hAnsi="Times New Roman"/>
                <w:sz w:val="18"/>
                <w:szCs w:val="18"/>
              </w:rPr>
              <w:t xml:space="preserve"> </w:t>
            </w:r>
            <w:r w:rsidR="00A60D81">
              <w:rPr>
                <w:rFonts w:ascii="Times New Roman" w:hAnsi="Times New Roman"/>
                <w:sz w:val="18"/>
                <w:szCs w:val="18"/>
              </w:rPr>
              <w:t xml:space="preserve">times the population biomass </w:t>
            </w:r>
            <w:r w:rsidRPr="00E70B5E">
              <w:rPr>
                <w:rFonts w:ascii="Times New Roman" w:hAnsi="Times New Roman"/>
                <w:sz w:val="18"/>
                <w:szCs w:val="18"/>
              </w:rPr>
              <w:t>yr</w:t>
            </w:r>
            <w:r w:rsidRPr="00E70B5E">
              <w:rPr>
                <w:rFonts w:ascii="Times New Roman" w:hAnsi="Times New Roman"/>
                <w:sz w:val="18"/>
                <w:szCs w:val="18"/>
                <w:vertAlign w:val="superscript"/>
              </w:rPr>
              <w:t>-1</w:t>
            </w:r>
            <w:r w:rsidRPr="00E70B5E">
              <w:rPr>
                <w:rFonts w:ascii="Times New Roman" w:hAnsi="Times New Roman"/>
                <w:sz w:val="18"/>
                <w:szCs w:val="18"/>
              </w:rPr>
              <w:t>.</w:t>
            </w:r>
          </w:p>
        </w:tc>
      </w:tr>
      <w:tr w:rsidR="001E2464" w:rsidRPr="00E70B5E" w:rsidTr="0099194A">
        <w:tc>
          <w:tcPr>
            <w:tcW w:w="1636" w:type="dxa"/>
            <w:vMerge/>
            <w:shd w:val="clear" w:color="auto" w:fill="auto"/>
          </w:tcPr>
          <w:p w:rsidR="001E2464" w:rsidRPr="00473254" w:rsidRDefault="001E2464" w:rsidP="00122632">
            <w:pPr>
              <w:autoSpaceDE w:val="0"/>
              <w:autoSpaceDN w:val="0"/>
              <w:adjustRightInd w:val="0"/>
              <w:rPr>
                <w:rFonts w:ascii="Times New Roman" w:hAnsi="Times New Roman"/>
                <w:b/>
                <w:sz w:val="18"/>
                <w:szCs w:val="18"/>
              </w:rPr>
            </w:pPr>
          </w:p>
        </w:tc>
        <w:tc>
          <w:tcPr>
            <w:tcW w:w="886" w:type="dxa"/>
            <w:shd w:val="clear" w:color="auto" w:fill="auto"/>
          </w:tcPr>
          <w:p w:rsidR="001E2464" w:rsidRPr="00473254" w:rsidRDefault="001E2464" w:rsidP="00122632">
            <w:pPr>
              <w:autoSpaceDE w:val="0"/>
              <w:autoSpaceDN w:val="0"/>
              <w:adjustRightInd w:val="0"/>
              <w:jc w:val="both"/>
              <w:rPr>
                <w:rFonts w:ascii="Times New Roman" w:hAnsi="Times New Roman"/>
                <w:sz w:val="18"/>
                <w:szCs w:val="18"/>
              </w:rPr>
            </w:pPr>
            <w:r w:rsidRPr="00473254">
              <w:rPr>
                <w:rFonts w:ascii="Times New Roman" w:hAnsi="Times New Roman"/>
                <w:sz w:val="18"/>
                <w:szCs w:val="18"/>
              </w:rPr>
              <w:t>Landings</w:t>
            </w:r>
          </w:p>
        </w:tc>
        <w:tc>
          <w:tcPr>
            <w:tcW w:w="909" w:type="dxa"/>
            <w:shd w:val="clear" w:color="auto" w:fill="auto"/>
          </w:tcPr>
          <w:p w:rsidR="001E2464" w:rsidRPr="00473254" w:rsidRDefault="001E2464" w:rsidP="00122632">
            <w:pPr>
              <w:autoSpaceDE w:val="0"/>
              <w:autoSpaceDN w:val="0"/>
              <w:adjustRightInd w:val="0"/>
              <w:jc w:val="both"/>
              <w:rPr>
                <w:rFonts w:ascii="Times New Roman" w:hAnsi="Times New Roman"/>
                <w:sz w:val="18"/>
                <w:szCs w:val="18"/>
              </w:rPr>
            </w:pPr>
            <w:r w:rsidRPr="00473254">
              <w:rPr>
                <w:rFonts w:ascii="Times New Roman" w:hAnsi="Times New Roman"/>
                <w:sz w:val="18"/>
                <w:szCs w:val="18"/>
              </w:rPr>
              <w:t>All</w:t>
            </w:r>
          </w:p>
        </w:tc>
        <w:tc>
          <w:tcPr>
            <w:tcW w:w="2268" w:type="dxa"/>
            <w:shd w:val="clear" w:color="auto" w:fill="auto"/>
          </w:tcPr>
          <w:p w:rsidR="001E2464" w:rsidRPr="00E70B5E" w:rsidRDefault="001E2464" w:rsidP="00997409">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1E2464" w:rsidRPr="00E70B5E" w:rsidRDefault="001E246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permitted to be landed in Warm Pool fisheries.</w:t>
            </w:r>
          </w:p>
        </w:tc>
      </w:tr>
      <w:tr w:rsidR="001E2464" w:rsidRPr="00E70B5E" w:rsidTr="0099194A">
        <w:tc>
          <w:tcPr>
            <w:tcW w:w="1636" w:type="dxa"/>
            <w:vMerge/>
            <w:shd w:val="clear" w:color="auto" w:fill="auto"/>
          </w:tcPr>
          <w:p w:rsidR="001E2464" w:rsidRPr="009459DF" w:rsidRDefault="001E2464" w:rsidP="00122632">
            <w:pPr>
              <w:autoSpaceDE w:val="0"/>
              <w:autoSpaceDN w:val="0"/>
              <w:adjustRightInd w:val="0"/>
              <w:rPr>
                <w:rFonts w:ascii="Times New Roman" w:hAnsi="Times New Roman"/>
                <w:b/>
                <w:sz w:val="18"/>
                <w:szCs w:val="18"/>
                <w:highlight w:val="yellow"/>
              </w:rPr>
            </w:pPr>
          </w:p>
        </w:tc>
        <w:tc>
          <w:tcPr>
            <w:tcW w:w="886" w:type="dxa"/>
            <w:shd w:val="clear" w:color="auto" w:fill="auto"/>
          </w:tcPr>
          <w:p w:rsidR="001E2464" w:rsidRPr="00473254" w:rsidRDefault="001E2464" w:rsidP="00122632">
            <w:pPr>
              <w:autoSpaceDE w:val="0"/>
              <w:autoSpaceDN w:val="0"/>
              <w:adjustRightInd w:val="0"/>
              <w:jc w:val="both"/>
              <w:rPr>
                <w:rFonts w:ascii="Times New Roman" w:hAnsi="Times New Roman"/>
                <w:sz w:val="18"/>
                <w:szCs w:val="18"/>
              </w:rPr>
            </w:pPr>
            <w:r w:rsidRPr="00473254">
              <w:rPr>
                <w:rFonts w:ascii="Times New Roman" w:hAnsi="Times New Roman"/>
                <w:sz w:val="18"/>
                <w:szCs w:val="18"/>
              </w:rPr>
              <w:t>Discards</w:t>
            </w:r>
          </w:p>
        </w:tc>
        <w:tc>
          <w:tcPr>
            <w:tcW w:w="909" w:type="dxa"/>
            <w:shd w:val="clear" w:color="auto" w:fill="auto"/>
          </w:tcPr>
          <w:p w:rsidR="001E2464" w:rsidRPr="00473254" w:rsidRDefault="001E2464" w:rsidP="00122632">
            <w:pPr>
              <w:autoSpaceDE w:val="0"/>
              <w:autoSpaceDN w:val="0"/>
              <w:adjustRightInd w:val="0"/>
              <w:jc w:val="both"/>
              <w:rPr>
                <w:rFonts w:ascii="Times New Roman" w:hAnsi="Times New Roman"/>
                <w:sz w:val="18"/>
                <w:szCs w:val="18"/>
              </w:rPr>
            </w:pPr>
            <w:r w:rsidRPr="00473254">
              <w:rPr>
                <w:rFonts w:ascii="Times New Roman" w:hAnsi="Times New Roman"/>
                <w:sz w:val="18"/>
                <w:szCs w:val="18"/>
              </w:rPr>
              <w:t>All</w:t>
            </w:r>
          </w:p>
        </w:tc>
        <w:tc>
          <w:tcPr>
            <w:tcW w:w="2268" w:type="dxa"/>
            <w:shd w:val="clear" w:color="auto" w:fill="auto"/>
          </w:tcPr>
          <w:p w:rsidR="001E2464" w:rsidRPr="00444CA2" w:rsidRDefault="00812597" w:rsidP="00997409">
            <w:pPr>
              <w:autoSpaceDE w:val="0"/>
              <w:autoSpaceDN w:val="0"/>
              <w:adjustRightInd w:val="0"/>
              <w:rPr>
                <w:rFonts w:ascii="Times New Roman" w:hAnsi="Times New Roman"/>
                <w:sz w:val="18"/>
                <w:szCs w:val="18"/>
              </w:rPr>
            </w:pP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AuthorYear="1"&gt;&lt;Author&gt;Molony&lt;/Author&gt;&lt;Year&gt;2005&lt;/Year&gt;&lt;RecNum&gt;2073&lt;/RecNum&gt;&lt;DisplayText&gt;Molony (2005)&lt;/DisplayText&gt;&lt;record&gt;&lt;rec-number&gt;2073&lt;/rec-number&gt;&lt;foreign-keys&gt;&lt;key app="EN" db-id="wev5tf2fy2assde0at8pdxacfpvdffvsrva9"&gt;2073&lt;/key&gt;&lt;/foreign-keys&gt;&lt;ref-type name="Journal Article"&gt;17&lt;/ref-type&gt;&lt;contributors&gt;&lt;authors&gt;&lt;author&gt;Molony, Brett&lt;/author&gt;&lt;/authors&gt;&lt;/contributors&gt;&lt;titles&gt;&lt;title&gt;Estimates of catches and mortalities of seabirds, mammals, sharks and turtles in longline fisheries of the western and central Pacific Ocean, 1990–2004&lt;/title&gt;&lt;secondary-title&gt;Paper produced for &amp;quot;Hook, Line and Bycatch: Setting the agenda for mitigation of bycatch in longline fisheries&amp;quot;, Kota Kinabalu, Malaysia, 26-30 September.&lt;/secondary-title&gt;&lt;/titles&gt;&lt;periodical&gt;&lt;full-title&gt;Paper produced for &amp;quot;Hook, Line and Bycatch: Setting the agenda for mitigation of bycatch in longline fisheries&amp;quot;, Kota Kinabalu, Malaysia, 26-30 September.&lt;/full-title&gt;&lt;/periodical&gt;&lt;dates&gt;&lt;year&gt;2005&lt;/year&gt;&lt;/dates&gt;&lt;urls&gt;&lt;/urls&gt;&lt;/record&gt;&lt;/Cite&gt;&lt;/EndNote&gt;</w:instrText>
            </w:r>
            <w:r>
              <w:rPr>
                <w:rFonts w:ascii="Times New Roman" w:hAnsi="Times New Roman"/>
                <w:sz w:val="18"/>
                <w:szCs w:val="18"/>
              </w:rPr>
              <w:fldChar w:fldCharType="separate"/>
            </w:r>
            <w:hyperlink w:anchor="_ENREF_70" w:tooltip="Molony, 2005 #2073" w:history="1">
              <w:r w:rsidR="004E79D3">
                <w:rPr>
                  <w:rFonts w:ascii="Times New Roman" w:hAnsi="Times New Roman"/>
                  <w:noProof/>
                  <w:sz w:val="18"/>
                  <w:szCs w:val="18"/>
                </w:rPr>
                <w:t>Molony (2005</w:t>
              </w:r>
            </w:hyperlink>
            <w:r>
              <w:rPr>
                <w:rFonts w:ascii="Times New Roman" w:hAnsi="Times New Roman"/>
                <w:noProof/>
                <w:sz w:val="18"/>
                <w:szCs w:val="18"/>
              </w:rPr>
              <w:t>)</w:t>
            </w:r>
            <w:r>
              <w:rPr>
                <w:rFonts w:ascii="Times New Roman" w:hAnsi="Times New Roman"/>
                <w:sz w:val="18"/>
                <w:szCs w:val="18"/>
              </w:rPr>
              <w:fldChar w:fldCharType="end"/>
            </w:r>
            <w:r w:rsidR="00F84825">
              <w:rPr>
                <w:rFonts w:ascii="Times New Roman" w:hAnsi="Times New Roman"/>
                <w:sz w:val="18"/>
                <w:szCs w:val="18"/>
              </w:rPr>
              <w:t>,</w:t>
            </w:r>
            <w:r w:rsidR="0099151E">
              <w:rPr>
                <w:rFonts w:ascii="Times New Roman" w:hAnsi="Times New Roman"/>
                <w:sz w:val="18"/>
                <w:szCs w:val="18"/>
              </w:rPr>
              <w:t xml:space="preserve"> </w:t>
            </w: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AuthorYear="1"&gt;&lt;Author&gt;Rivalan&lt;/Author&gt;&lt;Year&gt;2010&lt;/Year&gt;&lt;RecNum&gt;2076&lt;/RecNum&gt;&lt;DisplayText&gt;Rivalan&lt;style face="italic"&gt; et al.&lt;/style&gt; (2010)&lt;/DisplayText&gt;&lt;record&gt;&lt;rec-number&gt;2076&lt;/rec-number&gt;&lt;foreign-keys&gt;&lt;key app="EN" db-id="wev5tf2fy2assde0at8pdxacfpvdffvsrva9"&gt;2076&lt;/key&gt;&lt;/foreign-keys&gt;&lt;ref-type name="Journal Article"&gt;17&lt;/ref-type&gt;&lt;contributors&gt;&lt;authors&gt;&lt;author&gt;Rivalan, P.&lt;/author&gt;&lt;author&gt;Barbraud, C.&lt;/author&gt;&lt;author&gt;Inchausti, P.&lt;/author&gt;&lt;author&gt;Weimerskirch, H.&lt;/author&gt;&lt;/authors&gt;&lt;/contributors&gt;&lt;titles&gt;&lt;title&gt;&lt;style face="normal" font="default" size="100%"&gt;Combined impacts of longline fisheries and climate on the persistence of the Amsterdam Albatross &lt;/style&gt;&lt;style face="italic" font="default" size="100%"&gt;Diomedia amsterdamensis&lt;/style&gt;&lt;/title&gt;&lt;secondary-title&gt;Ibis&lt;/secondary-title&gt;&lt;/titles&gt;&lt;periodical&gt;&lt;full-title&gt;Ibis&lt;/full-title&gt;&lt;/periodical&gt;&lt;pages&gt;6-18&lt;/pages&gt;&lt;volume&gt;152&lt;/volume&gt;&lt;number&gt;1&lt;/number&gt;&lt;keywords&gt;&lt;keyword&gt;Diomedea amsterdamensis&lt;/keyword&gt;&lt;keyword&gt;fishing effort&lt;/keyword&gt;&lt;keyword&gt;Indian Ocean Dipole&lt;/keyword&gt;&lt;keyword&gt;multistate capture-recapture models&lt;/keyword&gt;&lt;keyword&gt;stochastic matrix models&lt;/keyword&gt;&lt;/keywords&gt;&lt;dates&gt;&lt;year&gt;2010&lt;/year&gt;&lt;/dates&gt;&lt;isbn&gt;1474-919X&lt;/isbn&gt;&lt;urls&gt;&lt;related-urls&gt;&lt;url&gt;http://dx.doi.org/10.1111/j.1474-919X.2009.00977.x&lt;/url&gt;&lt;/related-urls&gt;&lt;/urls&gt;&lt;electronic-resource-num&gt;10.1111/j.1474-919X.2009.00977.x&lt;/electronic-resource-num&gt;&lt;/record&gt;&lt;/Cite&gt;&lt;/EndNote&gt;</w:instrText>
            </w:r>
            <w:r>
              <w:rPr>
                <w:rFonts w:ascii="Times New Roman" w:hAnsi="Times New Roman"/>
                <w:sz w:val="18"/>
                <w:szCs w:val="18"/>
              </w:rPr>
              <w:fldChar w:fldCharType="separate"/>
            </w:r>
            <w:hyperlink w:anchor="_ENREF_91" w:tooltip="Rivalan, 2010 #2076" w:history="1">
              <w:r w:rsidR="004E79D3">
                <w:rPr>
                  <w:rFonts w:ascii="Times New Roman" w:hAnsi="Times New Roman"/>
                  <w:noProof/>
                  <w:sz w:val="18"/>
                  <w:szCs w:val="18"/>
                </w:rPr>
                <w:t>Rivalan</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(2010</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1E2464" w:rsidRPr="00444CA2" w:rsidRDefault="001E2464" w:rsidP="00BB62E9">
            <w:pPr>
              <w:autoSpaceDE w:val="0"/>
              <w:autoSpaceDN w:val="0"/>
              <w:adjustRightInd w:val="0"/>
              <w:jc w:val="both"/>
              <w:rPr>
                <w:rFonts w:ascii="Times New Roman" w:hAnsi="Times New Roman"/>
                <w:sz w:val="18"/>
                <w:szCs w:val="18"/>
              </w:rPr>
            </w:pPr>
            <w:r>
              <w:rPr>
                <w:rFonts w:ascii="Times New Roman" w:hAnsi="Times New Roman"/>
                <w:sz w:val="18"/>
                <w:szCs w:val="18"/>
              </w:rPr>
              <w:t>Estimate</w:t>
            </w:r>
            <w:r w:rsidRPr="002B6A10">
              <w:rPr>
                <w:rFonts w:ascii="Times New Roman" w:hAnsi="Times New Roman"/>
                <w:sz w:val="18"/>
                <w:szCs w:val="18"/>
              </w:rPr>
              <w:t xml:space="preserve"> derived from expanded observer data for the longline and purse seine fisheries in the WCPO for 1990-2004 (Molony, 2005). Longline annual catch estimated at 1593 birds with a 100% mortality rate. Purse seine annual catch estimated at only 20 birds per year, so this did not warrant inclusion. The Warm Pool modelled region is approximately 50% of the WCPO area assessed for bycatch, so catch estimates halved. Using a mean weight of 7 kg for the most commonly caught species (Albatross, Diomedea spp.), the 2005 estimate for each fishery divided by the water surface area of the entire Warm Pool (12,086,900 </w:t>
            </w:r>
            <w:r w:rsidRPr="00E70B5E">
              <w:rPr>
                <w:rFonts w:ascii="Times New Roman" w:hAnsi="Times New Roman"/>
                <w:sz w:val="18"/>
                <w:szCs w:val="18"/>
              </w:rPr>
              <w:t>km</w:t>
            </w:r>
            <w:r w:rsidRPr="00E70B5E">
              <w:rPr>
                <w:rFonts w:ascii="Times New Roman" w:hAnsi="Times New Roman"/>
                <w:sz w:val="18"/>
                <w:szCs w:val="18"/>
                <w:vertAlign w:val="superscript"/>
              </w:rPr>
              <w:t>2</w:t>
            </w:r>
            <w:r w:rsidRPr="002B6A10">
              <w:rPr>
                <w:rFonts w:ascii="Times New Roman" w:hAnsi="Times New Roman"/>
                <w:sz w:val="18"/>
                <w:szCs w:val="18"/>
              </w:rPr>
              <w:t xml:space="preserve">) was 0.000000461 </w:t>
            </w:r>
            <w:r w:rsidRPr="00E70B5E">
              <w:rPr>
                <w:rFonts w:ascii="Times New Roman" w:hAnsi="Times New Roman"/>
                <w:sz w:val="18"/>
                <w:szCs w:val="18"/>
              </w:rPr>
              <w:t>km</w:t>
            </w:r>
            <w:r w:rsidRPr="00E70B5E">
              <w:rPr>
                <w:rFonts w:ascii="Times New Roman" w:hAnsi="Times New Roman"/>
                <w:sz w:val="18"/>
                <w:szCs w:val="18"/>
                <w:vertAlign w:val="superscript"/>
              </w:rPr>
              <w:t>-2</w:t>
            </w:r>
            <w:r w:rsidRPr="002B6A10">
              <w:rPr>
                <w:rFonts w:ascii="Times New Roman" w:hAnsi="Times New Roman"/>
                <w:sz w:val="18"/>
                <w:szCs w:val="18"/>
              </w:rPr>
              <w:t>.</w:t>
            </w:r>
          </w:p>
        </w:tc>
      </w:tr>
      <w:tr w:rsidR="00A57E6B" w:rsidRPr="00E70B5E" w:rsidTr="0099194A">
        <w:tc>
          <w:tcPr>
            <w:tcW w:w="1636" w:type="dxa"/>
            <w:vMerge/>
            <w:shd w:val="clear" w:color="auto" w:fill="auto"/>
          </w:tcPr>
          <w:p w:rsidR="00A57E6B" w:rsidRPr="009459DF" w:rsidRDefault="00A57E6B" w:rsidP="00A57E6B">
            <w:pPr>
              <w:autoSpaceDE w:val="0"/>
              <w:autoSpaceDN w:val="0"/>
              <w:adjustRightInd w:val="0"/>
              <w:rPr>
                <w:rFonts w:ascii="Times New Roman" w:hAnsi="Times New Roman"/>
                <w:b/>
                <w:sz w:val="18"/>
                <w:szCs w:val="18"/>
                <w:highlight w:val="yellow"/>
              </w:rPr>
            </w:pPr>
          </w:p>
        </w:tc>
        <w:tc>
          <w:tcPr>
            <w:tcW w:w="886" w:type="dxa"/>
            <w:shd w:val="clear" w:color="auto" w:fill="auto"/>
          </w:tcPr>
          <w:p w:rsidR="00A57E6B" w:rsidRPr="00473254" w:rsidRDefault="00A57E6B" w:rsidP="00A57E6B">
            <w:pPr>
              <w:autoSpaceDE w:val="0"/>
              <w:autoSpaceDN w:val="0"/>
              <w:adjustRightInd w:val="0"/>
              <w:jc w:val="both"/>
              <w:rPr>
                <w:rFonts w:ascii="Times New Roman" w:hAnsi="Times New Roman"/>
                <w:sz w:val="18"/>
                <w:szCs w:val="18"/>
              </w:rPr>
            </w:pPr>
            <w:r w:rsidRPr="00473254">
              <w:rPr>
                <w:rFonts w:ascii="Times New Roman" w:hAnsi="Times New Roman"/>
                <w:sz w:val="18"/>
                <w:szCs w:val="18"/>
              </w:rPr>
              <w:t>EE</w:t>
            </w:r>
          </w:p>
        </w:tc>
        <w:tc>
          <w:tcPr>
            <w:tcW w:w="909" w:type="dxa"/>
            <w:shd w:val="clear" w:color="auto" w:fill="auto"/>
          </w:tcPr>
          <w:p w:rsidR="00A57E6B" w:rsidRPr="00473254" w:rsidRDefault="00A57E6B" w:rsidP="00A57E6B">
            <w:pPr>
              <w:autoSpaceDE w:val="0"/>
              <w:autoSpaceDN w:val="0"/>
              <w:adjustRightInd w:val="0"/>
              <w:jc w:val="both"/>
              <w:rPr>
                <w:rFonts w:ascii="Times New Roman" w:hAnsi="Times New Roman"/>
                <w:sz w:val="18"/>
                <w:szCs w:val="18"/>
              </w:rPr>
            </w:pPr>
            <w:r w:rsidRPr="00473254">
              <w:rPr>
                <w:rFonts w:ascii="Times New Roman" w:hAnsi="Times New Roman"/>
                <w:sz w:val="18"/>
                <w:szCs w:val="18"/>
              </w:rPr>
              <w:t>All</w:t>
            </w:r>
          </w:p>
        </w:tc>
        <w:tc>
          <w:tcPr>
            <w:tcW w:w="2268" w:type="dxa"/>
            <w:shd w:val="clear" w:color="auto" w:fill="auto"/>
          </w:tcPr>
          <w:p w:rsidR="00A57E6B" w:rsidRPr="00E70B5E" w:rsidRDefault="00A57E6B" w:rsidP="00A57E6B">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A57E6B" w:rsidRPr="00E70B5E" w:rsidRDefault="00A57E6B"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r>
              <w:rPr>
                <w:rFonts w:ascii="Times New Roman" w:hAnsi="Times New Roman"/>
                <w:sz w:val="18"/>
                <w:szCs w:val="18"/>
              </w:rPr>
              <w:t>.</w:t>
            </w:r>
          </w:p>
        </w:tc>
      </w:tr>
      <w:tr w:rsidR="00A57E6B" w:rsidRPr="00E70B5E" w:rsidTr="0099194A">
        <w:tc>
          <w:tcPr>
            <w:tcW w:w="1636" w:type="dxa"/>
            <w:vMerge/>
            <w:shd w:val="clear" w:color="auto" w:fill="auto"/>
          </w:tcPr>
          <w:p w:rsidR="00A57E6B" w:rsidRPr="009459DF" w:rsidRDefault="00A57E6B" w:rsidP="00A57E6B">
            <w:pPr>
              <w:autoSpaceDE w:val="0"/>
              <w:autoSpaceDN w:val="0"/>
              <w:adjustRightInd w:val="0"/>
              <w:rPr>
                <w:rFonts w:ascii="Times New Roman" w:hAnsi="Times New Roman"/>
                <w:b/>
                <w:sz w:val="18"/>
                <w:szCs w:val="18"/>
                <w:highlight w:val="yellow"/>
              </w:rPr>
            </w:pPr>
          </w:p>
        </w:tc>
        <w:tc>
          <w:tcPr>
            <w:tcW w:w="886" w:type="dxa"/>
            <w:shd w:val="clear" w:color="auto" w:fill="auto"/>
          </w:tcPr>
          <w:p w:rsidR="00A57E6B" w:rsidRPr="003A562C" w:rsidRDefault="00A57E6B" w:rsidP="00A57E6B">
            <w:pPr>
              <w:autoSpaceDE w:val="0"/>
              <w:autoSpaceDN w:val="0"/>
              <w:adjustRightInd w:val="0"/>
              <w:jc w:val="both"/>
              <w:rPr>
                <w:rFonts w:ascii="Times New Roman" w:hAnsi="Times New Roman"/>
                <w:sz w:val="18"/>
                <w:szCs w:val="18"/>
              </w:rPr>
            </w:pPr>
            <w:r w:rsidRPr="003A562C">
              <w:rPr>
                <w:rFonts w:ascii="Times New Roman" w:hAnsi="Times New Roman"/>
                <w:sz w:val="18"/>
                <w:szCs w:val="18"/>
              </w:rPr>
              <w:t>Diet</w:t>
            </w:r>
          </w:p>
        </w:tc>
        <w:tc>
          <w:tcPr>
            <w:tcW w:w="909" w:type="dxa"/>
            <w:shd w:val="clear" w:color="auto" w:fill="auto"/>
          </w:tcPr>
          <w:p w:rsidR="00A57E6B" w:rsidRPr="003A562C" w:rsidRDefault="00A57E6B" w:rsidP="00A57E6B">
            <w:pPr>
              <w:autoSpaceDE w:val="0"/>
              <w:autoSpaceDN w:val="0"/>
              <w:adjustRightInd w:val="0"/>
              <w:jc w:val="both"/>
              <w:rPr>
                <w:rFonts w:ascii="Times New Roman" w:hAnsi="Times New Roman"/>
                <w:sz w:val="18"/>
                <w:szCs w:val="18"/>
              </w:rPr>
            </w:pPr>
            <w:r w:rsidRPr="003A562C">
              <w:rPr>
                <w:rFonts w:ascii="Times New Roman" w:hAnsi="Times New Roman"/>
                <w:sz w:val="18"/>
                <w:szCs w:val="18"/>
              </w:rPr>
              <w:t>All</w:t>
            </w:r>
          </w:p>
        </w:tc>
        <w:tc>
          <w:tcPr>
            <w:tcW w:w="2268" w:type="dxa"/>
            <w:shd w:val="clear" w:color="auto" w:fill="auto"/>
          </w:tcPr>
          <w:p w:rsidR="00A57E6B" w:rsidRPr="00E70B5E" w:rsidRDefault="00812597" w:rsidP="00A57E6B">
            <w:pPr>
              <w:autoSpaceDE w:val="0"/>
              <w:autoSpaceDN w:val="0"/>
              <w:adjustRightInd w:val="0"/>
              <w:rPr>
                <w:rFonts w:ascii="Times New Roman" w:hAnsi="Times New Roman"/>
                <w:sz w:val="18"/>
                <w:szCs w:val="18"/>
              </w:rPr>
            </w:pP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AuthorYear="1"&gt;&lt;Author&gt;Gould&lt;/Author&gt;&lt;Year&gt;1997&lt;/Year&gt;&lt;RecNum&gt;2093&lt;/RecNum&gt;&lt;DisplayText&gt;Gould&lt;style face="italic"&gt; et al.&lt;/style&gt; (1997)&lt;/DisplayText&gt;&lt;record&gt;&lt;rec-number&gt;2093&lt;/rec-number&gt;&lt;foreign-keys&gt;&lt;key app="EN" db-id="wev5tf2fy2assde0at8pdxacfpvdffvsrva9"&gt;2093&lt;/key&gt;&lt;/foreign-keys&gt;&lt;ref-type name="Journal Article"&gt;17&lt;/ref-type&gt;&lt;contributors&gt;&lt;authors&gt;&lt;author&gt;Gould, P.&lt;/author&gt;&lt;author&gt;Ostrom, P.&lt;/author&gt;&lt;author&gt;Walker, W.&lt;/author&gt;&lt;/authors&gt;&lt;/contributors&gt;&lt;titles&gt;&lt;title&gt;Trophic relationships of albatrosses associated with squid and large-mesh drift-net fisheries in the North Pacific Ocean&lt;/title&gt;&lt;secondary-title&gt;Canadian Journal of Zoology&lt;/secondary-title&gt;&lt;/titles&gt;&lt;periodical&gt;&lt;full-title&gt;Canadian Journal of Zoology&lt;/full-title&gt;&lt;/periodical&gt;&lt;pages&gt;549-562&lt;/pages&gt;&lt;volume&gt;75&lt;/volume&gt;&lt;number&gt;4&lt;/number&gt;&lt;dates&gt;&lt;year&gt;1997&lt;/year&gt;&lt;pub-dates&gt;&lt;date&gt;1997/04/01&lt;/date&gt;&lt;/pub-dates&gt;&lt;/dates&gt;&lt;isbn&gt;0008-4301&lt;/isbn&gt;&lt;urls&gt;&lt;related-urls&gt;&lt;url&gt;https://doi.org/10.1139/z97-068&lt;/url&gt;&lt;/related-urls&gt;&lt;/urls&gt;&lt;electronic-resource-num&gt;10.1139/z97-068&lt;/electronic-resource-num&gt;&lt;access-date&gt;2017/09/08&lt;/access-date&gt;&lt;/record&gt;&lt;/Cite&gt;&lt;/EndNote&gt;</w:instrText>
            </w:r>
            <w:r>
              <w:rPr>
                <w:rFonts w:ascii="Times New Roman" w:hAnsi="Times New Roman"/>
                <w:sz w:val="18"/>
                <w:szCs w:val="18"/>
              </w:rPr>
              <w:fldChar w:fldCharType="separate"/>
            </w:r>
            <w:hyperlink w:anchor="_ENREF_35" w:tooltip="Gould, 1997 #2093" w:history="1">
              <w:r w:rsidR="004E79D3">
                <w:rPr>
                  <w:rFonts w:ascii="Times New Roman" w:hAnsi="Times New Roman"/>
                  <w:noProof/>
                  <w:sz w:val="18"/>
                  <w:szCs w:val="18"/>
                </w:rPr>
                <w:t>Gould</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(1997</w:t>
              </w:r>
            </w:hyperlink>
            <w:r>
              <w:rPr>
                <w:rFonts w:ascii="Times New Roman" w:hAnsi="Times New Roman"/>
                <w:noProof/>
                <w:sz w:val="18"/>
                <w:szCs w:val="18"/>
              </w:rPr>
              <w:t>)</w:t>
            </w:r>
            <w:r>
              <w:rPr>
                <w:rFonts w:ascii="Times New Roman" w:hAnsi="Times New Roman"/>
                <w:sz w:val="18"/>
                <w:szCs w:val="18"/>
              </w:rPr>
              <w:fldChar w:fldCharType="end"/>
            </w:r>
            <w:r w:rsidR="00371920">
              <w:rPr>
                <w:rFonts w:ascii="Times New Roman" w:hAnsi="Times New Roman"/>
                <w:sz w:val="18"/>
                <w:szCs w:val="18"/>
              </w:rPr>
              <w:t xml:space="preserve">, </w:t>
            </w: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AuthorYear="1"&gt;&lt;Author&gt;Harrison&lt;/Author&gt;&lt;Year&gt;1983&lt;/Year&gt;&lt;RecNum&gt;2094&lt;/RecNum&gt;&lt;DisplayText&gt;Harrison&lt;style face="italic"&gt; et al.&lt;/style&gt; (1983)&lt;/DisplayText&gt;&lt;record&gt;&lt;rec-number&gt;2094&lt;/rec-number&gt;&lt;foreign-keys&gt;&lt;key app="EN" db-id="wev5tf2fy2assde0at8pdxacfpvdffvsrva9"&gt;2094&lt;/key&gt;&lt;/foreign-keys&gt;&lt;ref-type name="Journal Article"&gt;17&lt;/ref-type&gt;&lt;contributors&gt;&lt;authors&gt;&lt;author&gt;Harrison, C.S.&lt;/author&gt;&lt;author&gt;Hida, T.S.&lt;/author&gt;&lt;author&gt;Seki, M.P.&lt;/author&gt;&lt;/authors&gt;&lt;/contributors&gt;&lt;titles&gt;&lt;title&gt;Hawaiian seabird feeding ecology&lt;/title&gt;&lt;secondary-title&gt;Wildlife Monographs&lt;/secondary-title&gt;&lt;/titles&gt;&lt;periodical&gt;&lt;full-title&gt;Wildlife Monographs&lt;/full-title&gt;&lt;/periodical&gt;&lt;pages&gt;3-71&lt;/pages&gt;&lt;dates&gt;&lt;year&gt;1983&lt;/year&gt;&lt;/dates&gt;&lt;isbn&gt;0084-0173&lt;/isbn&gt;&lt;urls&gt;&lt;/urls&gt;&lt;/record&gt;&lt;/Cite&gt;&lt;/EndNote&gt;</w:instrText>
            </w:r>
            <w:r>
              <w:rPr>
                <w:rFonts w:ascii="Times New Roman" w:hAnsi="Times New Roman"/>
                <w:sz w:val="18"/>
                <w:szCs w:val="18"/>
              </w:rPr>
              <w:fldChar w:fldCharType="separate"/>
            </w:r>
            <w:hyperlink w:anchor="_ENREF_41" w:tooltip="Harrison, 1983 #2094" w:history="1">
              <w:r w:rsidR="004E79D3">
                <w:rPr>
                  <w:rFonts w:ascii="Times New Roman" w:hAnsi="Times New Roman"/>
                  <w:noProof/>
                  <w:sz w:val="18"/>
                  <w:szCs w:val="18"/>
                </w:rPr>
                <w:t>Harrison</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(1983</w:t>
              </w:r>
            </w:hyperlink>
            <w:r>
              <w:rPr>
                <w:rFonts w:ascii="Times New Roman" w:hAnsi="Times New Roman"/>
                <w:noProof/>
                <w:sz w:val="18"/>
                <w:szCs w:val="18"/>
              </w:rPr>
              <w:t>)</w:t>
            </w:r>
            <w:r>
              <w:rPr>
                <w:rFonts w:ascii="Times New Roman" w:hAnsi="Times New Roman"/>
                <w:sz w:val="18"/>
                <w:szCs w:val="18"/>
              </w:rPr>
              <w:fldChar w:fldCharType="end"/>
            </w:r>
            <w:r w:rsidR="003A562C">
              <w:rPr>
                <w:rFonts w:ascii="Times New Roman" w:hAnsi="Times New Roman"/>
                <w:sz w:val="18"/>
                <w:szCs w:val="18"/>
              </w:rPr>
              <w:t xml:space="preserve">, </w:t>
            </w: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AuthorYear="1"&gt;&lt;Author&gt;Cherel&lt;/Author&gt;&lt;Year&gt;1998&lt;/Year&gt;&lt;RecNum&gt;2095&lt;/RecNum&gt;&lt;DisplayText&gt;Cherel and Klages (1998)&lt;/DisplayText&gt;&lt;record&gt;&lt;rec-number&gt;2095&lt;/rec-number&gt;&lt;foreign-keys&gt;&lt;key app="EN" db-id="wev5tf2fy2assde0at8pdxacfpvdffvsrva9"&gt;2095&lt;/key&gt;&lt;/foreign-keys&gt;&lt;ref-type name="Book Section"&gt;5&lt;/ref-type&gt;&lt;contributors&gt;&lt;authors&gt;&lt;author&gt;Cherel, Y.&lt;/author&gt;&lt;author&gt;Klages, N.&lt;/author&gt;&lt;/authors&gt;&lt;secondary-authors&gt;&lt;author&gt;Robertson, G.&lt;/author&gt;&lt;author&gt;Gales, R.&lt;/author&gt;&lt;/secondary-authors&gt;&lt;/contributors&gt;&lt;titles&gt;&lt;title&gt;A review of the food of albatrosses&lt;/title&gt;&lt;secondary-title&gt;Albatross biology and conservation&lt;/secondary-title&gt;&lt;/titles&gt;&lt;pages&gt;113-136&lt;/pages&gt;&lt;dates&gt;&lt;year&gt;1998&lt;/year&gt;&lt;/dates&gt;&lt;pub-location&gt;Chipping Norton, Australia&lt;/pub-location&gt;&lt;publisher&gt;Surrey Beatty &amp;amp; Sons&lt;/publisher&gt;&lt;urls&gt;&lt;/urls&gt;&lt;/record&gt;&lt;/Cite&gt;&lt;/EndNote&gt;</w:instrText>
            </w:r>
            <w:r>
              <w:rPr>
                <w:rFonts w:ascii="Times New Roman" w:hAnsi="Times New Roman"/>
                <w:sz w:val="18"/>
                <w:szCs w:val="18"/>
              </w:rPr>
              <w:fldChar w:fldCharType="separate"/>
            </w:r>
            <w:hyperlink w:anchor="_ENREF_15" w:tooltip="Cherel, 1998 #2095" w:history="1">
              <w:r w:rsidR="004E79D3">
                <w:rPr>
                  <w:rFonts w:ascii="Times New Roman" w:hAnsi="Times New Roman"/>
                  <w:noProof/>
                  <w:sz w:val="18"/>
                  <w:szCs w:val="18"/>
                </w:rPr>
                <w:t>Cherel and Klages (1998</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A57E6B" w:rsidRPr="00E70B5E" w:rsidRDefault="00857677" w:rsidP="00BB62E9">
            <w:pPr>
              <w:autoSpaceDE w:val="0"/>
              <w:autoSpaceDN w:val="0"/>
              <w:adjustRightInd w:val="0"/>
              <w:jc w:val="both"/>
              <w:rPr>
                <w:rFonts w:ascii="Times New Roman" w:hAnsi="Times New Roman"/>
                <w:sz w:val="18"/>
                <w:szCs w:val="18"/>
              </w:rPr>
            </w:pPr>
            <w:r>
              <w:rPr>
                <w:rFonts w:ascii="Times New Roman" w:hAnsi="Times New Roman"/>
                <w:sz w:val="18"/>
                <w:szCs w:val="18"/>
              </w:rPr>
              <w:t>In the absence of dietary studies of seabirds in the Warm Pool, used diet composition</w:t>
            </w:r>
            <w:r w:rsidR="00D952EC">
              <w:rPr>
                <w:rFonts w:ascii="Times New Roman" w:hAnsi="Times New Roman"/>
                <w:sz w:val="18"/>
                <w:szCs w:val="18"/>
              </w:rPr>
              <w:t xml:space="preserve"> (by % weight)</w:t>
            </w:r>
            <w:r>
              <w:rPr>
                <w:rFonts w:ascii="Times New Roman" w:hAnsi="Times New Roman"/>
                <w:sz w:val="18"/>
                <w:szCs w:val="18"/>
              </w:rPr>
              <w:t xml:space="preserve"> of </w:t>
            </w:r>
            <w:r w:rsidR="00EA7927">
              <w:rPr>
                <w:rFonts w:ascii="Times New Roman" w:hAnsi="Times New Roman"/>
                <w:sz w:val="18"/>
                <w:szCs w:val="18"/>
              </w:rPr>
              <w:t xml:space="preserve">six species of </w:t>
            </w:r>
            <w:r w:rsidR="00D952EC">
              <w:rPr>
                <w:rFonts w:ascii="Times New Roman" w:hAnsi="Times New Roman"/>
                <w:sz w:val="18"/>
                <w:szCs w:val="18"/>
              </w:rPr>
              <w:t>Diomedeids in the North Pacific Ocean</w:t>
            </w:r>
            <w:r w:rsidR="00EA7927">
              <w:rPr>
                <w:rFonts w:ascii="Times New Roman" w:hAnsi="Times New Roman"/>
                <w:sz w:val="18"/>
                <w:szCs w:val="18"/>
              </w:rPr>
              <w:t xml:space="preserve"> (Hawaii)</w:t>
            </w:r>
            <w:r w:rsidR="00D952EC">
              <w:rPr>
                <w:rFonts w:ascii="Times New Roman" w:hAnsi="Times New Roman"/>
                <w:sz w:val="18"/>
                <w:szCs w:val="18"/>
              </w:rPr>
              <w:t>, which was dominated by epipelagic squids (</w:t>
            </w:r>
            <w:r w:rsidR="00EA7927">
              <w:rPr>
                <w:rFonts w:ascii="Times New Roman" w:hAnsi="Times New Roman"/>
                <w:sz w:val="18"/>
                <w:szCs w:val="18"/>
              </w:rPr>
              <w:t xml:space="preserve">20-67%), </w:t>
            </w:r>
            <w:r w:rsidR="00D952EC">
              <w:rPr>
                <w:rFonts w:ascii="Times New Roman" w:hAnsi="Times New Roman"/>
                <w:sz w:val="18"/>
                <w:szCs w:val="18"/>
              </w:rPr>
              <w:t>fishes (</w:t>
            </w:r>
            <w:r w:rsidR="00EA7927">
              <w:rPr>
                <w:rFonts w:ascii="Times New Roman" w:hAnsi="Times New Roman"/>
                <w:sz w:val="18"/>
                <w:szCs w:val="18"/>
              </w:rPr>
              <w:t>9-50</w:t>
            </w:r>
            <w:r w:rsidR="00D952EC">
              <w:rPr>
                <w:rFonts w:ascii="Times New Roman" w:hAnsi="Times New Roman"/>
                <w:sz w:val="18"/>
                <w:szCs w:val="18"/>
              </w:rPr>
              <w:t>%), and</w:t>
            </w:r>
            <w:r w:rsidR="00EA7927">
              <w:rPr>
                <w:rFonts w:ascii="Times New Roman" w:hAnsi="Times New Roman"/>
                <w:sz w:val="18"/>
                <w:szCs w:val="18"/>
              </w:rPr>
              <w:t xml:space="preserve"> crustaceans (5-40%)</w:t>
            </w:r>
            <w:r w:rsidR="00D952EC">
              <w:rPr>
                <w:rFonts w:ascii="Times New Roman" w:hAnsi="Times New Roman"/>
                <w:sz w:val="18"/>
                <w:szCs w:val="18"/>
              </w:rPr>
              <w:t xml:space="preserve"> to a lesser extent migratory mesopelagic fishes</w:t>
            </w:r>
            <w:r w:rsidR="00EA7927">
              <w:rPr>
                <w:rFonts w:ascii="Times New Roman" w:hAnsi="Times New Roman"/>
                <w:sz w:val="18"/>
                <w:szCs w:val="18"/>
              </w:rPr>
              <w:t>, crustaceans</w:t>
            </w:r>
            <w:r w:rsidR="00D952EC">
              <w:rPr>
                <w:rFonts w:ascii="Times New Roman" w:hAnsi="Times New Roman"/>
                <w:sz w:val="18"/>
                <w:szCs w:val="18"/>
              </w:rPr>
              <w:t xml:space="preserve"> and fishery discards.</w:t>
            </w:r>
            <w:r w:rsidR="00371920">
              <w:rPr>
                <w:rFonts w:ascii="Times New Roman" w:hAnsi="Times New Roman"/>
                <w:sz w:val="18"/>
                <w:szCs w:val="18"/>
              </w:rPr>
              <w:t xml:space="preserve"> Many of these species migrate across the entire Pacific Ocean, so these diets are likely to be representative in the Warm Pool at the functional group level.</w:t>
            </w:r>
          </w:p>
        </w:tc>
      </w:tr>
      <w:tr w:rsidR="00A57E6B" w:rsidRPr="00E70B5E" w:rsidTr="0099194A">
        <w:tc>
          <w:tcPr>
            <w:tcW w:w="1636" w:type="dxa"/>
            <w:vMerge w:val="restart"/>
            <w:shd w:val="clear" w:color="auto" w:fill="auto"/>
          </w:tcPr>
          <w:p w:rsidR="00A57E6B" w:rsidRPr="00CB5864" w:rsidRDefault="00A57E6B" w:rsidP="00A57E6B">
            <w:pPr>
              <w:autoSpaceDE w:val="0"/>
              <w:autoSpaceDN w:val="0"/>
              <w:adjustRightInd w:val="0"/>
              <w:rPr>
                <w:rFonts w:ascii="Times New Roman" w:hAnsi="Times New Roman"/>
                <w:b/>
                <w:sz w:val="18"/>
                <w:szCs w:val="18"/>
              </w:rPr>
            </w:pPr>
            <w:r w:rsidRPr="00CB5864">
              <w:rPr>
                <w:rFonts w:ascii="Times New Roman" w:hAnsi="Times New Roman"/>
                <w:b/>
                <w:sz w:val="18"/>
                <w:szCs w:val="18"/>
              </w:rPr>
              <w:t>Cetaceans</w:t>
            </w:r>
          </w:p>
          <w:p w:rsidR="00A57E6B" w:rsidRPr="00CB5864" w:rsidRDefault="00A57E6B" w:rsidP="00A57E6B">
            <w:pPr>
              <w:autoSpaceDE w:val="0"/>
              <w:autoSpaceDN w:val="0"/>
              <w:adjustRightInd w:val="0"/>
              <w:rPr>
                <w:rFonts w:ascii="Times New Roman" w:hAnsi="Times New Roman"/>
                <w:b/>
                <w:sz w:val="18"/>
                <w:szCs w:val="18"/>
              </w:rPr>
            </w:pPr>
            <w:r w:rsidRPr="00CB5864">
              <w:rPr>
                <w:rFonts w:ascii="Times New Roman" w:hAnsi="Times New Roman"/>
                <w:sz w:val="18"/>
                <w:szCs w:val="18"/>
              </w:rPr>
              <w:t>(</w:t>
            </w:r>
            <w:r w:rsidR="00BC7B68" w:rsidRPr="00BC7B68">
              <w:rPr>
                <w:rFonts w:ascii="Times New Roman" w:hAnsi="Times New Roman"/>
                <w:i/>
                <w:sz w:val="18"/>
                <w:szCs w:val="18"/>
              </w:rPr>
              <w:t>Stenella longirostris</w:t>
            </w:r>
            <w:r w:rsidR="00BC7B68">
              <w:rPr>
                <w:rFonts w:ascii="Times New Roman" w:hAnsi="Times New Roman"/>
                <w:sz w:val="18"/>
                <w:szCs w:val="18"/>
              </w:rPr>
              <w:t xml:space="preserve">, </w:t>
            </w:r>
            <w:r w:rsidRPr="00CB5864">
              <w:rPr>
                <w:rFonts w:ascii="Times New Roman" w:hAnsi="Times New Roman"/>
                <w:i/>
                <w:sz w:val="18"/>
                <w:szCs w:val="18"/>
              </w:rPr>
              <w:t xml:space="preserve">Tursiops truncates, </w:t>
            </w:r>
            <w:r w:rsidRPr="00CB5864">
              <w:rPr>
                <w:i/>
                <w:sz w:val="18"/>
                <w:szCs w:val="18"/>
              </w:rPr>
              <w:t>Delphinus delphis, Grampus griseus, Globicephala macrorhynchus</w:t>
            </w:r>
            <w:r w:rsidRPr="00CB5864">
              <w:rPr>
                <w:sz w:val="18"/>
                <w:szCs w:val="18"/>
              </w:rPr>
              <w:t>)</w:t>
            </w:r>
          </w:p>
        </w:tc>
        <w:tc>
          <w:tcPr>
            <w:tcW w:w="886" w:type="dxa"/>
            <w:shd w:val="clear" w:color="auto" w:fill="auto"/>
          </w:tcPr>
          <w:p w:rsidR="00A57E6B" w:rsidRPr="00CB5864" w:rsidRDefault="00A57E6B" w:rsidP="00A57E6B">
            <w:pPr>
              <w:autoSpaceDE w:val="0"/>
              <w:autoSpaceDN w:val="0"/>
              <w:adjustRightInd w:val="0"/>
              <w:jc w:val="both"/>
              <w:rPr>
                <w:rFonts w:ascii="Times New Roman" w:hAnsi="Times New Roman"/>
                <w:sz w:val="18"/>
                <w:szCs w:val="18"/>
              </w:rPr>
            </w:pPr>
            <w:r w:rsidRPr="00CB5864">
              <w:rPr>
                <w:rFonts w:ascii="Times New Roman" w:hAnsi="Times New Roman"/>
                <w:sz w:val="18"/>
                <w:szCs w:val="18"/>
              </w:rPr>
              <w:t>Biomass</w:t>
            </w:r>
          </w:p>
        </w:tc>
        <w:tc>
          <w:tcPr>
            <w:tcW w:w="909" w:type="dxa"/>
            <w:shd w:val="clear" w:color="auto" w:fill="auto"/>
          </w:tcPr>
          <w:p w:rsidR="00A57E6B" w:rsidRPr="00CB5864" w:rsidRDefault="00A57E6B" w:rsidP="00A57E6B">
            <w:pPr>
              <w:autoSpaceDE w:val="0"/>
              <w:autoSpaceDN w:val="0"/>
              <w:adjustRightInd w:val="0"/>
              <w:jc w:val="both"/>
              <w:rPr>
                <w:rFonts w:ascii="Times New Roman" w:hAnsi="Times New Roman"/>
                <w:sz w:val="18"/>
                <w:szCs w:val="18"/>
              </w:rPr>
            </w:pPr>
            <w:r w:rsidRPr="00CB5864">
              <w:rPr>
                <w:rFonts w:ascii="Times New Roman" w:hAnsi="Times New Roman"/>
                <w:sz w:val="18"/>
                <w:szCs w:val="18"/>
              </w:rPr>
              <w:t>All</w:t>
            </w:r>
          </w:p>
        </w:tc>
        <w:tc>
          <w:tcPr>
            <w:tcW w:w="2268" w:type="dxa"/>
            <w:shd w:val="clear" w:color="auto" w:fill="auto"/>
          </w:tcPr>
          <w:p w:rsidR="00A57E6B" w:rsidRPr="00444CA2" w:rsidRDefault="00A57E6B" w:rsidP="00A57E6B">
            <w:pPr>
              <w:autoSpaceDE w:val="0"/>
              <w:autoSpaceDN w:val="0"/>
              <w:adjustRightInd w:val="0"/>
              <w:rPr>
                <w:rFonts w:ascii="Times New Roman" w:hAnsi="Times New Roman"/>
                <w:sz w:val="18"/>
                <w:szCs w:val="18"/>
              </w:rPr>
            </w:pPr>
            <w:r>
              <w:rPr>
                <w:rFonts w:ascii="Times New Roman" w:hAnsi="Times New Roman"/>
                <w:sz w:val="18"/>
                <w:szCs w:val="18"/>
              </w:rPr>
              <w:t>Griffiths</w:t>
            </w:r>
            <w:r w:rsidR="00932019" w:rsidRPr="00932019">
              <w:rPr>
                <w:rFonts w:ascii="Times New Roman" w:hAnsi="Times New Roman"/>
                <w:i/>
                <w:sz w:val="18"/>
                <w:szCs w:val="18"/>
              </w:rPr>
              <w:t xml:space="preserve"> et al. </w:t>
            </w:r>
            <w:r>
              <w:rPr>
                <w:rFonts w:ascii="Times New Roman" w:hAnsi="Times New Roman"/>
                <w:sz w:val="18"/>
                <w:szCs w:val="18"/>
              </w:rPr>
              <w:t>(2010)</w:t>
            </w:r>
          </w:p>
        </w:tc>
        <w:tc>
          <w:tcPr>
            <w:tcW w:w="9327" w:type="dxa"/>
            <w:shd w:val="clear" w:color="auto" w:fill="auto"/>
          </w:tcPr>
          <w:p w:rsidR="00A57E6B" w:rsidRPr="00444CA2" w:rsidRDefault="00A57E6B" w:rsidP="00BB62E9">
            <w:pPr>
              <w:autoSpaceDE w:val="0"/>
              <w:autoSpaceDN w:val="0"/>
              <w:adjustRightInd w:val="0"/>
              <w:jc w:val="both"/>
              <w:rPr>
                <w:rFonts w:ascii="Times New Roman" w:hAnsi="Times New Roman"/>
                <w:sz w:val="18"/>
                <w:szCs w:val="18"/>
              </w:rPr>
            </w:pPr>
            <w:r w:rsidRPr="00A34368">
              <w:rPr>
                <w:rFonts w:ascii="Times New Roman" w:hAnsi="Times New Roman"/>
                <w:sz w:val="18"/>
                <w:szCs w:val="18"/>
              </w:rPr>
              <w:t xml:space="preserve">In </w:t>
            </w:r>
            <w:r>
              <w:rPr>
                <w:rFonts w:ascii="Times New Roman" w:hAnsi="Times New Roman"/>
                <w:sz w:val="18"/>
                <w:szCs w:val="18"/>
              </w:rPr>
              <w:t xml:space="preserve">the </w:t>
            </w:r>
            <w:r w:rsidRPr="00A34368">
              <w:rPr>
                <w:rFonts w:ascii="Times New Roman" w:hAnsi="Times New Roman"/>
                <w:sz w:val="18"/>
                <w:szCs w:val="18"/>
              </w:rPr>
              <w:t xml:space="preserve">absence of biomass estimates for cetaceans for the Warm Pool, </w:t>
            </w:r>
            <w:r>
              <w:rPr>
                <w:rFonts w:ascii="Times New Roman" w:hAnsi="Times New Roman"/>
                <w:sz w:val="18"/>
                <w:szCs w:val="18"/>
              </w:rPr>
              <w:t xml:space="preserve">initially used estimate for cetaceans in a model of the pelagic ecosystem off eastern Australia (0.013 t </w:t>
            </w:r>
            <w:r w:rsidRPr="00E70B5E">
              <w:rPr>
                <w:rFonts w:ascii="Times New Roman" w:hAnsi="Times New Roman"/>
                <w:sz w:val="18"/>
                <w:szCs w:val="18"/>
              </w:rPr>
              <w:t>km</w:t>
            </w:r>
            <w:r w:rsidRPr="00E70B5E">
              <w:rPr>
                <w:rFonts w:ascii="Times New Roman" w:hAnsi="Times New Roman"/>
                <w:sz w:val="18"/>
                <w:szCs w:val="18"/>
                <w:vertAlign w:val="superscript"/>
              </w:rPr>
              <w:t>-2</w:t>
            </w:r>
            <w:r>
              <w:rPr>
                <w:rFonts w:ascii="Times New Roman" w:hAnsi="Times New Roman"/>
                <w:sz w:val="18"/>
                <w:szCs w:val="18"/>
              </w:rPr>
              <w:t>). However, given the confidence in P/B and Q/B estimates, this biomass was far too high, producing an EE of only 0.002, which should be around 0.1-0.3 for apex predators having few predators (</w:t>
            </w:r>
            <w:r w:rsidRPr="00FE0679">
              <w:rPr>
                <w:rFonts w:ascii="Times New Roman" w:hAnsi="Times New Roman"/>
                <w:sz w:val="18"/>
                <w:szCs w:val="18"/>
              </w:rPr>
              <w:t>Christensen</w:t>
            </w:r>
            <w:r w:rsidR="00932019" w:rsidRPr="00932019">
              <w:rPr>
                <w:rFonts w:ascii="Times New Roman" w:hAnsi="Times New Roman"/>
                <w:i/>
                <w:sz w:val="18"/>
                <w:szCs w:val="18"/>
              </w:rPr>
              <w:t xml:space="preserve"> et al. </w:t>
            </w:r>
            <w:r w:rsidRPr="00FE0679">
              <w:rPr>
                <w:rFonts w:ascii="Times New Roman" w:hAnsi="Times New Roman"/>
                <w:sz w:val="18"/>
                <w:szCs w:val="18"/>
              </w:rPr>
              <w:t>2009)</w:t>
            </w:r>
            <w:r>
              <w:rPr>
                <w:rFonts w:ascii="Times New Roman" w:hAnsi="Times New Roman"/>
                <w:sz w:val="18"/>
                <w:szCs w:val="18"/>
              </w:rPr>
              <w:t>. The biomass of cetaceans would also be expected to be lower in the Warm Pool due to its oligotrophic waters. Therefore, during the balancing process biomass was iteratively reduced until EE was around 0.1.</w:t>
            </w:r>
          </w:p>
        </w:tc>
      </w:tr>
      <w:tr w:rsidR="00A57E6B" w:rsidRPr="00E70B5E" w:rsidTr="0099194A">
        <w:tc>
          <w:tcPr>
            <w:tcW w:w="1636" w:type="dxa"/>
            <w:vMerge/>
            <w:shd w:val="clear" w:color="auto" w:fill="auto"/>
          </w:tcPr>
          <w:p w:rsidR="00A57E6B" w:rsidRPr="009459DF" w:rsidRDefault="00A57E6B" w:rsidP="00A57E6B">
            <w:pPr>
              <w:autoSpaceDE w:val="0"/>
              <w:autoSpaceDN w:val="0"/>
              <w:adjustRightInd w:val="0"/>
              <w:rPr>
                <w:rFonts w:ascii="Times New Roman" w:hAnsi="Times New Roman"/>
                <w:b/>
                <w:sz w:val="18"/>
                <w:szCs w:val="18"/>
                <w:highlight w:val="yellow"/>
              </w:rPr>
            </w:pPr>
          </w:p>
        </w:tc>
        <w:tc>
          <w:tcPr>
            <w:tcW w:w="886" w:type="dxa"/>
            <w:shd w:val="clear" w:color="auto" w:fill="auto"/>
          </w:tcPr>
          <w:p w:rsidR="00A57E6B" w:rsidRPr="00473254" w:rsidRDefault="00A57E6B" w:rsidP="00A57E6B">
            <w:pPr>
              <w:autoSpaceDE w:val="0"/>
              <w:autoSpaceDN w:val="0"/>
              <w:adjustRightInd w:val="0"/>
              <w:jc w:val="both"/>
              <w:rPr>
                <w:rFonts w:ascii="Times New Roman" w:hAnsi="Times New Roman"/>
                <w:sz w:val="18"/>
                <w:szCs w:val="18"/>
              </w:rPr>
            </w:pPr>
            <w:r w:rsidRPr="00473254">
              <w:rPr>
                <w:rFonts w:ascii="Times New Roman" w:hAnsi="Times New Roman"/>
                <w:sz w:val="18"/>
                <w:szCs w:val="18"/>
              </w:rPr>
              <w:t>P/B</w:t>
            </w:r>
          </w:p>
        </w:tc>
        <w:tc>
          <w:tcPr>
            <w:tcW w:w="909" w:type="dxa"/>
            <w:shd w:val="clear" w:color="auto" w:fill="auto"/>
          </w:tcPr>
          <w:p w:rsidR="00A57E6B" w:rsidRPr="00473254" w:rsidRDefault="00A57E6B" w:rsidP="00A57E6B">
            <w:pPr>
              <w:autoSpaceDE w:val="0"/>
              <w:autoSpaceDN w:val="0"/>
              <w:adjustRightInd w:val="0"/>
              <w:jc w:val="both"/>
              <w:rPr>
                <w:rFonts w:ascii="Times New Roman" w:hAnsi="Times New Roman"/>
                <w:sz w:val="18"/>
                <w:szCs w:val="18"/>
              </w:rPr>
            </w:pPr>
            <w:r w:rsidRPr="00473254">
              <w:rPr>
                <w:rFonts w:ascii="Times New Roman" w:hAnsi="Times New Roman"/>
                <w:sz w:val="18"/>
                <w:szCs w:val="18"/>
              </w:rPr>
              <w:t>All</w:t>
            </w:r>
          </w:p>
        </w:tc>
        <w:tc>
          <w:tcPr>
            <w:tcW w:w="2268" w:type="dxa"/>
            <w:shd w:val="clear" w:color="auto" w:fill="auto"/>
          </w:tcPr>
          <w:p w:rsidR="00A57E6B" w:rsidRPr="00444CA2" w:rsidRDefault="00812597" w:rsidP="00A57E6B">
            <w:pPr>
              <w:autoSpaceDE w:val="0"/>
              <w:autoSpaceDN w:val="0"/>
              <w:adjustRightInd w:val="0"/>
              <w:rPr>
                <w:rFonts w:ascii="Times New Roman" w:hAnsi="Times New Roman"/>
                <w:sz w:val="18"/>
                <w:szCs w:val="18"/>
              </w:rPr>
            </w:pP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AuthorYear="1"&gt;&lt;Author&gt;Danil&lt;/Author&gt;&lt;Year&gt;2007&lt;/Year&gt;&lt;RecNum&gt;2074&lt;/RecNum&gt;&lt;DisplayText&gt;Danil and Chivers (2007)&lt;/DisplayText&gt;&lt;record&gt;&lt;rec-number&gt;2074&lt;/rec-number&gt;&lt;foreign-keys&gt;&lt;key app="EN" db-id="wev5tf2fy2assde0at8pdxacfpvdffvsrva9"&gt;2074&lt;/key&gt;&lt;/foreign-keys&gt;&lt;ref-type name="Journal Article"&gt;17&lt;/ref-type&gt;&lt;contributors&gt;&lt;authors&gt;&lt;author&gt;Danil, K.&lt;/author&gt;&lt;author&gt;Chivers, S.J.&lt;/author&gt;&lt;/authors&gt;&lt;/contributors&gt;&lt;titles&gt;&lt;title&gt;&lt;style face="normal" font="default" size="100%"&gt;Growth and reproduction of female short-beaked common dolphins, &lt;/style&gt;&lt;style face="italic" font="default" size="100%"&gt;Delphinus delphis&lt;/style&gt;&lt;style face="normal" font="default" size="100%"&gt;, in the eastern tropical Pacific&lt;/style&gt;&lt;/title&gt;&lt;secondary-title&gt;Canadian Journal of Zoology&lt;/secondary-title&gt;&lt;/titles&gt;&lt;periodical&gt;&lt;full-title&gt;Canadian Journal of Zoology&lt;/full-title&gt;&lt;/periodical&gt;&lt;pages&gt;108-121&lt;/pages&gt;&lt;volume&gt;85&lt;/volume&gt;&lt;number&gt;1&lt;/number&gt;&lt;dates&gt;&lt;year&gt;2007&lt;/year&gt;&lt;/dates&gt;&lt;isbn&gt;0008-4301&lt;/isbn&gt;&lt;urls&gt;&lt;/urls&gt;&lt;/record&gt;&lt;/Cite&gt;&lt;/EndNote&gt;</w:instrText>
            </w:r>
            <w:r>
              <w:rPr>
                <w:rFonts w:ascii="Times New Roman" w:hAnsi="Times New Roman"/>
                <w:sz w:val="18"/>
                <w:szCs w:val="18"/>
              </w:rPr>
              <w:fldChar w:fldCharType="separate"/>
            </w:r>
            <w:hyperlink w:anchor="_ENREF_21" w:tooltip="Danil, 2007 #2074" w:history="1">
              <w:r w:rsidR="004E79D3">
                <w:rPr>
                  <w:rFonts w:ascii="Times New Roman" w:hAnsi="Times New Roman"/>
                  <w:noProof/>
                  <w:sz w:val="18"/>
                  <w:szCs w:val="18"/>
                </w:rPr>
                <w:t>Danil and Chivers (2007</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A57E6B" w:rsidRPr="00444CA2" w:rsidRDefault="00A57E6B" w:rsidP="00BB62E9">
            <w:pPr>
              <w:autoSpaceDE w:val="0"/>
              <w:autoSpaceDN w:val="0"/>
              <w:adjustRightInd w:val="0"/>
              <w:jc w:val="both"/>
              <w:rPr>
                <w:rFonts w:ascii="Times New Roman" w:hAnsi="Times New Roman"/>
                <w:sz w:val="18"/>
                <w:szCs w:val="18"/>
              </w:rPr>
            </w:pPr>
            <w:r w:rsidRPr="00555465">
              <w:rPr>
                <w:rFonts w:ascii="Times New Roman" w:hAnsi="Times New Roman"/>
                <w:sz w:val="18"/>
                <w:szCs w:val="18"/>
              </w:rPr>
              <w:t xml:space="preserve">In absence of P/B estimates for the Warm Pool, </w:t>
            </w:r>
            <w:r>
              <w:rPr>
                <w:rFonts w:ascii="Times New Roman" w:hAnsi="Times New Roman"/>
                <w:sz w:val="18"/>
                <w:szCs w:val="18"/>
              </w:rPr>
              <w:t xml:space="preserve">produced estimate from an age and growth study of </w:t>
            </w:r>
            <w:r w:rsidRPr="00122632">
              <w:rPr>
                <w:rFonts w:ascii="Times New Roman" w:hAnsi="Times New Roman"/>
                <w:i/>
                <w:sz w:val="18"/>
                <w:szCs w:val="18"/>
              </w:rPr>
              <w:t>Delphinus delphis</w:t>
            </w:r>
            <w:r>
              <w:rPr>
                <w:rFonts w:ascii="Times New Roman" w:hAnsi="Times New Roman"/>
                <w:sz w:val="18"/>
                <w:szCs w:val="18"/>
              </w:rPr>
              <w:t xml:space="preserve"> in the eastern tropical Pacific Ocean using</w:t>
            </w:r>
            <w:r w:rsidRPr="00E70B5E">
              <w:rPr>
                <w:rFonts w:ascii="Times New Roman" w:hAnsi="Times New Roman"/>
                <w:sz w:val="18"/>
                <w:szCs w:val="18"/>
              </w:rPr>
              <w:t xml:space="preserve"> von Bertalanffy parameters </w:t>
            </w:r>
            <w:r w:rsidRPr="00444CA2">
              <w:rPr>
                <w:rFonts w:ascii="Times New Roman" w:hAnsi="Times New Roman"/>
                <w:i/>
                <w:sz w:val="18"/>
                <w:szCs w:val="18"/>
              </w:rPr>
              <w:t>L</w:t>
            </w:r>
            <w:r w:rsidRPr="00E70B5E">
              <w:rPr>
                <w:rFonts w:ascii="Times New Roman" w:hAnsi="Times New Roman"/>
                <w:sz w:val="18"/>
                <w:szCs w:val="18"/>
                <w:vertAlign w:val="subscript"/>
              </w:rPr>
              <w:t>∞</w:t>
            </w:r>
            <w:r w:rsidRPr="00E70B5E">
              <w:rPr>
                <w:rFonts w:ascii="Times New Roman" w:hAnsi="Times New Roman"/>
                <w:sz w:val="18"/>
                <w:szCs w:val="18"/>
              </w:rPr>
              <w:t xml:space="preserve"> =</w:t>
            </w:r>
            <w:r>
              <w:rPr>
                <w:rFonts w:ascii="Times New Roman" w:hAnsi="Times New Roman"/>
                <w:sz w:val="18"/>
                <w:szCs w:val="18"/>
              </w:rPr>
              <w:t xml:space="preserve"> 197.2</w:t>
            </w:r>
            <w:r w:rsidRPr="00E70B5E">
              <w:rPr>
                <w:rFonts w:ascii="Times New Roman" w:hAnsi="Times New Roman"/>
                <w:sz w:val="18"/>
                <w:szCs w:val="18"/>
              </w:rPr>
              <w:t xml:space="preserve">, </w:t>
            </w:r>
            <w:r w:rsidRPr="00E70B5E">
              <w:rPr>
                <w:rFonts w:ascii="Times New Roman" w:hAnsi="Times New Roman"/>
                <w:i/>
                <w:sz w:val="18"/>
                <w:szCs w:val="18"/>
              </w:rPr>
              <w:t>K</w:t>
            </w:r>
            <w:r>
              <w:rPr>
                <w:rFonts w:ascii="Times New Roman" w:hAnsi="Times New Roman"/>
                <w:i/>
                <w:sz w:val="18"/>
                <w:szCs w:val="18"/>
              </w:rPr>
              <w:t xml:space="preserve"> </w:t>
            </w:r>
            <w:r w:rsidRPr="00E70B5E">
              <w:rPr>
                <w:rFonts w:ascii="Times New Roman" w:hAnsi="Times New Roman"/>
                <w:i/>
                <w:sz w:val="18"/>
                <w:szCs w:val="18"/>
              </w:rPr>
              <w:t>=</w:t>
            </w:r>
            <w:r>
              <w:rPr>
                <w:rFonts w:ascii="Times New Roman" w:hAnsi="Times New Roman"/>
                <w:i/>
                <w:sz w:val="18"/>
                <w:szCs w:val="18"/>
              </w:rPr>
              <w:t xml:space="preserve"> </w:t>
            </w:r>
            <w:r>
              <w:rPr>
                <w:rFonts w:ascii="Times New Roman" w:hAnsi="Times New Roman"/>
                <w:sz w:val="18"/>
                <w:szCs w:val="18"/>
              </w:rPr>
              <w:t>0.687</w:t>
            </w:r>
            <w:r w:rsidRPr="00E70B5E">
              <w:rPr>
                <w:rFonts w:ascii="Times New Roman" w:hAnsi="Times New Roman"/>
                <w:sz w:val="18"/>
                <w:szCs w:val="18"/>
              </w:rPr>
              <w:t xml:space="preserve"> yr</w:t>
            </w:r>
            <w:r w:rsidRPr="00E70B5E">
              <w:rPr>
                <w:rFonts w:ascii="Times New Roman" w:hAnsi="Times New Roman"/>
                <w:sz w:val="18"/>
                <w:szCs w:val="18"/>
                <w:vertAlign w:val="superscript"/>
              </w:rPr>
              <w:t>-1</w:t>
            </w:r>
            <w:r w:rsidRPr="00E70B5E">
              <w:rPr>
                <w:rFonts w:ascii="Times New Roman" w:hAnsi="Times New Roman"/>
                <w:sz w:val="18"/>
                <w:szCs w:val="18"/>
              </w:rPr>
              <w:t xml:space="preserve"> and the natural mortality empirical equation of Pauly </w:t>
            </w:r>
            <w:r w:rsidR="00812597">
              <w:rPr>
                <w:rFonts w:ascii="Times New Roman" w:hAnsi="Times New Roman"/>
                <w:sz w:val="18"/>
                <w:szCs w:val="18"/>
              </w:rPr>
              <w:fldChar w:fldCharType="begin"/>
            </w:r>
            <w:r w:rsidR="00812597">
              <w:rPr>
                <w:rFonts w:ascii="Times New Roman" w:hAnsi="Times New Roman"/>
                <w:sz w:val="18"/>
                <w:szCs w:val="18"/>
              </w:rPr>
              <w:instrText xml:space="preserve"> ADDIN EN.CITE &lt;EndNote&gt;&lt;Cite ExcludeAuth="1"&gt;&lt;Year&gt;1980&lt;/Year&gt;&lt;RecNum&gt;276&lt;/RecNum&gt;&lt;DisplayText&gt;(1980)&lt;/DisplayText&gt;&lt;record&gt;&lt;rec-number&gt;276&lt;/rec-number&gt;&lt;foreign-keys&gt;&lt;key app="EN" db-id="wev5tf2fy2assde0at8pdxacfpvdffvsrva9"&gt;276&lt;/key&gt;&lt;/foreign-keys&gt;&lt;ref-type name="Journal Article"&gt;17&lt;/ref-type&gt;&lt;contributors&gt;&lt;authors&gt;&lt;author&gt;Pauly, D.&lt;/author&gt;&lt;/authors&gt;&lt;/contributors&gt;&lt;titles&gt;&lt;title&gt;On the interrelationships between natural mortality, growth parameters, and mean environmental temperature in 175 fish stocks&lt;/title&gt;&lt;secondary-title&gt;Journal du Conseil International pour l&amp;apos;Exploration de la Mer&lt;/secondary-title&gt;&lt;/titles&gt;&lt;periodical&gt;&lt;full-title&gt;Journal du Conseil International pour l&amp;apos;Exploration de la Mer&lt;/full-title&gt;&lt;abbr-1&gt;J. Cons. Int. Explor. Mer.&lt;/abbr-1&gt;&lt;/periodical&gt;&lt;pages&gt;175-192&lt;/pages&gt;&lt;volume&gt;39&lt;/volume&gt;&lt;dates&gt;&lt;year&gt;1980&lt;/year&gt;&lt;/dates&gt;&lt;urls&gt;&lt;/urls&gt;&lt;/record&gt;&lt;/Cite&gt;&lt;/EndNote&gt;</w:instrText>
            </w:r>
            <w:r w:rsidR="00812597">
              <w:rPr>
                <w:rFonts w:ascii="Times New Roman" w:hAnsi="Times New Roman"/>
                <w:sz w:val="18"/>
                <w:szCs w:val="18"/>
              </w:rPr>
              <w:fldChar w:fldCharType="separate"/>
            </w:r>
            <w:r w:rsidR="00812597">
              <w:rPr>
                <w:rFonts w:ascii="Times New Roman" w:hAnsi="Times New Roman"/>
                <w:noProof/>
                <w:sz w:val="18"/>
                <w:szCs w:val="18"/>
              </w:rPr>
              <w:t>(</w:t>
            </w:r>
            <w:hyperlink w:anchor="_ENREF_79" w:tooltip="Pauly, 1980 #276" w:history="1">
              <w:r w:rsidR="004E79D3">
                <w:rPr>
                  <w:rFonts w:ascii="Times New Roman" w:hAnsi="Times New Roman"/>
                  <w:noProof/>
                  <w:sz w:val="18"/>
                  <w:szCs w:val="18"/>
                </w:rPr>
                <w:t>1980</w:t>
              </w:r>
            </w:hyperlink>
            <w:r w:rsidR="00812597">
              <w:rPr>
                <w:rFonts w:ascii="Times New Roman" w:hAnsi="Times New Roman"/>
                <w:noProof/>
                <w:sz w:val="18"/>
                <w:szCs w:val="18"/>
              </w:rPr>
              <w:t>)</w:t>
            </w:r>
            <w:r w:rsidR="00812597">
              <w:rPr>
                <w:rFonts w:ascii="Times New Roman" w:hAnsi="Times New Roman"/>
                <w:sz w:val="18"/>
                <w:szCs w:val="18"/>
              </w:rPr>
              <w:fldChar w:fldCharType="end"/>
            </w:r>
            <w:r w:rsidRPr="00E70B5E">
              <w:rPr>
                <w:rFonts w:ascii="Times New Roman" w:hAnsi="Times New Roman"/>
                <w:sz w:val="18"/>
                <w:szCs w:val="18"/>
              </w:rPr>
              <w:t xml:space="preserve"> using a water temperature of 29° C to produce </w:t>
            </w:r>
            <w:r w:rsidRPr="00E70B5E">
              <w:rPr>
                <w:rFonts w:ascii="Times New Roman" w:hAnsi="Times New Roman"/>
                <w:i/>
                <w:sz w:val="18"/>
                <w:szCs w:val="18"/>
              </w:rPr>
              <w:t>M</w:t>
            </w:r>
            <w:r w:rsidRPr="00E70B5E">
              <w:rPr>
                <w:rFonts w:ascii="Times New Roman" w:hAnsi="Times New Roman"/>
                <w:sz w:val="18"/>
                <w:szCs w:val="18"/>
              </w:rPr>
              <w:t xml:space="preserve"> = 0.</w:t>
            </w:r>
            <w:r>
              <w:rPr>
                <w:rFonts w:ascii="Times New Roman" w:hAnsi="Times New Roman"/>
                <w:sz w:val="18"/>
                <w:szCs w:val="18"/>
              </w:rPr>
              <w:t>8385</w:t>
            </w:r>
            <w:r w:rsidRPr="00E70B5E">
              <w:rPr>
                <w:rFonts w:ascii="Times New Roman" w:hAnsi="Times New Roman"/>
                <w:sz w:val="18"/>
                <w:szCs w:val="18"/>
              </w:rPr>
              <w:t xml:space="preserve"> yr</w:t>
            </w:r>
            <w:r w:rsidRPr="00E70B5E">
              <w:rPr>
                <w:rFonts w:ascii="Times New Roman" w:hAnsi="Times New Roman"/>
                <w:sz w:val="18"/>
                <w:szCs w:val="18"/>
                <w:vertAlign w:val="superscript"/>
              </w:rPr>
              <w:t>-1</w:t>
            </w:r>
            <w:r w:rsidRPr="00E70B5E">
              <w:rPr>
                <w:rFonts w:ascii="Times New Roman" w:hAnsi="Times New Roman"/>
                <w:sz w:val="18"/>
                <w:szCs w:val="18"/>
              </w:rPr>
              <w:t xml:space="preserve">. </w:t>
            </w:r>
            <w:r>
              <w:rPr>
                <w:rFonts w:ascii="Times New Roman" w:hAnsi="Times New Roman"/>
                <w:sz w:val="18"/>
                <w:szCs w:val="18"/>
              </w:rPr>
              <w:t xml:space="preserve">Since this stock is not fished and rarely caught as bycatch, so </w:t>
            </w:r>
            <w:r w:rsidRPr="00F17A04">
              <w:rPr>
                <w:rFonts w:ascii="Times New Roman" w:hAnsi="Times New Roman"/>
                <w:i/>
                <w:sz w:val="18"/>
                <w:szCs w:val="18"/>
              </w:rPr>
              <w:t>F</w:t>
            </w:r>
            <w:r>
              <w:rPr>
                <w:rFonts w:ascii="Times New Roman" w:hAnsi="Times New Roman"/>
                <w:sz w:val="18"/>
                <w:szCs w:val="18"/>
              </w:rPr>
              <w:t xml:space="preserve"> assumed to be zero. Thus P/B = </w:t>
            </w:r>
            <w:r w:rsidRPr="00E70B5E">
              <w:rPr>
                <w:rFonts w:ascii="Times New Roman" w:hAnsi="Times New Roman"/>
                <w:sz w:val="18"/>
                <w:szCs w:val="18"/>
              </w:rPr>
              <w:t>0.</w:t>
            </w:r>
            <w:r>
              <w:rPr>
                <w:rFonts w:ascii="Times New Roman" w:hAnsi="Times New Roman"/>
                <w:sz w:val="18"/>
                <w:szCs w:val="18"/>
              </w:rPr>
              <w:t>8385</w:t>
            </w:r>
            <w:r w:rsidRPr="00E70B5E">
              <w:rPr>
                <w:rFonts w:ascii="Times New Roman" w:hAnsi="Times New Roman"/>
                <w:sz w:val="18"/>
                <w:szCs w:val="18"/>
              </w:rPr>
              <w:t xml:space="preserve"> yr</w:t>
            </w:r>
            <w:r w:rsidRPr="00E70B5E">
              <w:rPr>
                <w:rFonts w:ascii="Times New Roman" w:hAnsi="Times New Roman"/>
                <w:sz w:val="18"/>
                <w:szCs w:val="18"/>
                <w:vertAlign w:val="superscript"/>
              </w:rPr>
              <w:t>-1</w:t>
            </w:r>
            <w:r w:rsidRPr="00E70B5E">
              <w:rPr>
                <w:rFonts w:ascii="Times New Roman" w:hAnsi="Times New Roman"/>
                <w:sz w:val="18"/>
                <w:szCs w:val="18"/>
              </w:rPr>
              <w:t>.</w:t>
            </w:r>
          </w:p>
        </w:tc>
      </w:tr>
      <w:tr w:rsidR="00A57E6B" w:rsidRPr="00E70B5E" w:rsidTr="0099194A">
        <w:tc>
          <w:tcPr>
            <w:tcW w:w="1636" w:type="dxa"/>
            <w:vMerge/>
            <w:shd w:val="clear" w:color="auto" w:fill="auto"/>
          </w:tcPr>
          <w:p w:rsidR="00A57E6B" w:rsidRPr="009459DF" w:rsidRDefault="00A57E6B" w:rsidP="00A57E6B">
            <w:pPr>
              <w:autoSpaceDE w:val="0"/>
              <w:autoSpaceDN w:val="0"/>
              <w:adjustRightInd w:val="0"/>
              <w:rPr>
                <w:rFonts w:ascii="Times New Roman" w:hAnsi="Times New Roman"/>
                <w:b/>
                <w:sz w:val="18"/>
                <w:szCs w:val="18"/>
                <w:highlight w:val="yellow"/>
              </w:rPr>
            </w:pPr>
          </w:p>
        </w:tc>
        <w:tc>
          <w:tcPr>
            <w:tcW w:w="886" w:type="dxa"/>
            <w:shd w:val="clear" w:color="auto" w:fill="auto"/>
          </w:tcPr>
          <w:p w:rsidR="00A57E6B" w:rsidRPr="00473254" w:rsidRDefault="00A57E6B" w:rsidP="00A57E6B">
            <w:pPr>
              <w:autoSpaceDE w:val="0"/>
              <w:autoSpaceDN w:val="0"/>
              <w:adjustRightInd w:val="0"/>
              <w:jc w:val="both"/>
              <w:rPr>
                <w:rFonts w:ascii="Times New Roman" w:hAnsi="Times New Roman"/>
                <w:sz w:val="18"/>
                <w:szCs w:val="18"/>
              </w:rPr>
            </w:pPr>
            <w:r w:rsidRPr="00473254">
              <w:rPr>
                <w:rFonts w:ascii="Times New Roman" w:hAnsi="Times New Roman"/>
                <w:sz w:val="18"/>
                <w:szCs w:val="18"/>
              </w:rPr>
              <w:t>Q/B</w:t>
            </w:r>
          </w:p>
        </w:tc>
        <w:tc>
          <w:tcPr>
            <w:tcW w:w="909" w:type="dxa"/>
            <w:shd w:val="clear" w:color="auto" w:fill="auto"/>
          </w:tcPr>
          <w:p w:rsidR="00A57E6B" w:rsidRPr="00473254" w:rsidRDefault="00A57E6B" w:rsidP="00A57E6B">
            <w:pPr>
              <w:autoSpaceDE w:val="0"/>
              <w:autoSpaceDN w:val="0"/>
              <w:adjustRightInd w:val="0"/>
              <w:jc w:val="both"/>
              <w:rPr>
                <w:rFonts w:ascii="Times New Roman" w:hAnsi="Times New Roman"/>
                <w:sz w:val="18"/>
                <w:szCs w:val="18"/>
              </w:rPr>
            </w:pPr>
            <w:r w:rsidRPr="00473254">
              <w:rPr>
                <w:rFonts w:ascii="Times New Roman" w:hAnsi="Times New Roman"/>
                <w:sz w:val="18"/>
                <w:szCs w:val="18"/>
              </w:rPr>
              <w:t>All</w:t>
            </w:r>
          </w:p>
        </w:tc>
        <w:tc>
          <w:tcPr>
            <w:tcW w:w="2268" w:type="dxa"/>
            <w:shd w:val="clear" w:color="auto" w:fill="auto"/>
          </w:tcPr>
          <w:p w:rsidR="00A57E6B" w:rsidRPr="00444CA2" w:rsidRDefault="00812597" w:rsidP="00A57E6B">
            <w:pPr>
              <w:autoSpaceDE w:val="0"/>
              <w:autoSpaceDN w:val="0"/>
              <w:adjustRightInd w:val="0"/>
              <w:rPr>
                <w:rFonts w:ascii="Times New Roman" w:hAnsi="Times New Roman"/>
                <w:sz w:val="18"/>
                <w:szCs w:val="18"/>
              </w:rPr>
            </w:pP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AuthorYear="1"&gt;&lt;Author&gt;Sergeant&lt;/Author&gt;&lt;Year&gt;1969&lt;/Year&gt;&lt;RecNum&gt;2072&lt;/RecNum&gt;&lt;DisplayText&gt;Sergeant (1969)&lt;/DisplayText&gt;&lt;record&gt;&lt;rec-number&gt;2072&lt;/rec-number&gt;&lt;foreign-keys&gt;&lt;key app="EN" db-id="wev5tf2fy2assde0at8pdxacfpvdffvsrva9"&gt;2072&lt;/key&gt;&lt;/foreign-keys&gt;&lt;ref-type name="Journal Article"&gt;17&lt;/ref-type&gt;&lt;contributors&gt;&lt;authors&gt;&lt;author&gt;Sergeant, D.E.&lt;/author&gt;&lt;/authors&gt;&lt;/contributors&gt;&lt;titles&gt;&lt;title&gt;Feeding rates of cetacea&lt;/title&gt;&lt;secondary-title&gt;Fiskeridirektoratets Skrifter Serie Havundersøkelser&lt;/secondary-title&gt;&lt;/titles&gt;&lt;periodical&gt;&lt;full-title&gt;Fiskeridirektoratets Skrifter Serie Havundersøkelser&lt;/full-title&gt;&lt;/periodical&gt;&lt;pages&gt;246-258&lt;/pages&gt;&lt;volume&gt;15&lt;/volume&gt;&lt;dates&gt;&lt;year&gt;1969&lt;/year&gt;&lt;/dates&gt;&lt;urls&gt;&lt;/urls&gt;&lt;/record&gt;&lt;/Cite&gt;&lt;/EndNote&gt;</w:instrText>
            </w:r>
            <w:r>
              <w:rPr>
                <w:rFonts w:ascii="Times New Roman" w:hAnsi="Times New Roman"/>
                <w:sz w:val="18"/>
                <w:szCs w:val="18"/>
              </w:rPr>
              <w:fldChar w:fldCharType="separate"/>
            </w:r>
            <w:hyperlink w:anchor="_ENREF_95" w:tooltip="Sergeant, 1969 #2072" w:history="1">
              <w:r w:rsidR="004E79D3">
                <w:rPr>
                  <w:rFonts w:ascii="Times New Roman" w:hAnsi="Times New Roman"/>
                  <w:noProof/>
                  <w:sz w:val="18"/>
                  <w:szCs w:val="18"/>
                </w:rPr>
                <w:t>Sergeant (1969</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A57E6B" w:rsidRPr="00444CA2" w:rsidRDefault="00A57E6B" w:rsidP="00BB62E9">
            <w:pPr>
              <w:autoSpaceDE w:val="0"/>
              <w:autoSpaceDN w:val="0"/>
              <w:adjustRightInd w:val="0"/>
              <w:jc w:val="both"/>
              <w:rPr>
                <w:rFonts w:ascii="Times New Roman" w:hAnsi="Times New Roman"/>
                <w:sz w:val="18"/>
                <w:szCs w:val="18"/>
              </w:rPr>
            </w:pPr>
            <w:r w:rsidRPr="005232F5">
              <w:rPr>
                <w:rFonts w:ascii="Times New Roman" w:hAnsi="Times New Roman"/>
                <w:sz w:val="18"/>
                <w:szCs w:val="18"/>
              </w:rPr>
              <w:t xml:space="preserve">Daily ration of adult </w:t>
            </w:r>
            <w:r w:rsidRPr="005232F5">
              <w:rPr>
                <w:rFonts w:ascii="Times New Roman" w:hAnsi="Times New Roman"/>
                <w:i/>
                <w:sz w:val="18"/>
                <w:szCs w:val="18"/>
              </w:rPr>
              <w:t>Tursiops truncatus</w:t>
            </w:r>
            <w:r w:rsidRPr="005232F5">
              <w:rPr>
                <w:rFonts w:ascii="Times New Roman" w:hAnsi="Times New Roman"/>
                <w:sz w:val="18"/>
                <w:szCs w:val="18"/>
              </w:rPr>
              <w:t xml:space="preserve"> in captivity was estimated to be 4-6% BW day</w:t>
            </w:r>
            <w:r w:rsidRPr="00E70B5E">
              <w:rPr>
                <w:rFonts w:ascii="Times New Roman" w:hAnsi="Times New Roman"/>
                <w:sz w:val="18"/>
                <w:szCs w:val="18"/>
                <w:vertAlign w:val="superscript"/>
              </w:rPr>
              <w:t>-</w:t>
            </w:r>
            <w:r>
              <w:rPr>
                <w:rFonts w:ascii="Times New Roman" w:hAnsi="Times New Roman"/>
                <w:sz w:val="18"/>
                <w:szCs w:val="18"/>
                <w:vertAlign w:val="superscript"/>
              </w:rPr>
              <w:t>1</w:t>
            </w:r>
            <w:r w:rsidRPr="005232F5">
              <w:rPr>
                <w:rFonts w:ascii="Times New Roman" w:hAnsi="Times New Roman"/>
                <w:sz w:val="18"/>
                <w:szCs w:val="18"/>
              </w:rPr>
              <w:t>). Used the lower value (4%) as cetaceans most likely encounter prey less frequently in the wild. Thus Q/B = 14.60</w:t>
            </w:r>
            <w:r>
              <w:rPr>
                <w:rFonts w:ascii="Times New Roman" w:hAnsi="Times New Roman"/>
                <w:sz w:val="18"/>
                <w:szCs w:val="18"/>
              </w:rPr>
              <w:t xml:space="preserve"> yr</w:t>
            </w:r>
            <w:r w:rsidRPr="00E70B5E">
              <w:rPr>
                <w:rFonts w:ascii="Times New Roman" w:hAnsi="Times New Roman"/>
                <w:sz w:val="18"/>
                <w:szCs w:val="18"/>
                <w:vertAlign w:val="superscript"/>
              </w:rPr>
              <w:t>-</w:t>
            </w:r>
            <w:r>
              <w:rPr>
                <w:rFonts w:ascii="Times New Roman" w:hAnsi="Times New Roman"/>
                <w:sz w:val="18"/>
                <w:szCs w:val="18"/>
                <w:vertAlign w:val="superscript"/>
              </w:rPr>
              <w:t>1</w:t>
            </w:r>
            <w:r>
              <w:rPr>
                <w:rFonts w:ascii="Times New Roman" w:hAnsi="Times New Roman"/>
                <w:sz w:val="18"/>
                <w:szCs w:val="18"/>
              </w:rPr>
              <w:t>.</w:t>
            </w:r>
          </w:p>
        </w:tc>
      </w:tr>
      <w:tr w:rsidR="00A57E6B" w:rsidRPr="00E70B5E" w:rsidTr="0099194A">
        <w:tc>
          <w:tcPr>
            <w:tcW w:w="1636" w:type="dxa"/>
            <w:vMerge/>
            <w:shd w:val="clear" w:color="auto" w:fill="auto"/>
          </w:tcPr>
          <w:p w:rsidR="00A57E6B" w:rsidRPr="009459DF" w:rsidRDefault="00A57E6B" w:rsidP="00A57E6B">
            <w:pPr>
              <w:autoSpaceDE w:val="0"/>
              <w:autoSpaceDN w:val="0"/>
              <w:adjustRightInd w:val="0"/>
              <w:rPr>
                <w:rFonts w:ascii="Times New Roman" w:hAnsi="Times New Roman"/>
                <w:b/>
                <w:sz w:val="18"/>
                <w:szCs w:val="18"/>
                <w:highlight w:val="yellow"/>
              </w:rPr>
            </w:pPr>
          </w:p>
        </w:tc>
        <w:tc>
          <w:tcPr>
            <w:tcW w:w="886" w:type="dxa"/>
            <w:shd w:val="clear" w:color="auto" w:fill="auto"/>
          </w:tcPr>
          <w:p w:rsidR="00A57E6B" w:rsidRPr="00473254" w:rsidRDefault="00A57E6B" w:rsidP="00A57E6B">
            <w:pPr>
              <w:autoSpaceDE w:val="0"/>
              <w:autoSpaceDN w:val="0"/>
              <w:adjustRightInd w:val="0"/>
              <w:jc w:val="both"/>
              <w:rPr>
                <w:rFonts w:ascii="Times New Roman" w:hAnsi="Times New Roman"/>
                <w:sz w:val="18"/>
                <w:szCs w:val="18"/>
              </w:rPr>
            </w:pPr>
            <w:r w:rsidRPr="00473254">
              <w:rPr>
                <w:rFonts w:ascii="Times New Roman" w:hAnsi="Times New Roman"/>
                <w:sz w:val="18"/>
                <w:szCs w:val="18"/>
              </w:rPr>
              <w:t>Landings</w:t>
            </w:r>
          </w:p>
        </w:tc>
        <w:tc>
          <w:tcPr>
            <w:tcW w:w="909" w:type="dxa"/>
            <w:shd w:val="clear" w:color="auto" w:fill="auto"/>
          </w:tcPr>
          <w:p w:rsidR="00A57E6B" w:rsidRPr="00473254" w:rsidRDefault="00A57E6B" w:rsidP="00A57E6B">
            <w:pPr>
              <w:autoSpaceDE w:val="0"/>
              <w:autoSpaceDN w:val="0"/>
              <w:adjustRightInd w:val="0"/>
              <w:jc w:val="both"/>
              <w:rPr>
                <w:rFonts w:ascii="Times New Roman" w:hAnsi="Times New Roman"/>
                <w:sz w:val="18"/>
                <w:szCs w:val="18"/>
              </w:rPr>
            </w:pPr>
            <w:r w:rsidRPr="00473254">
              <w:rPr>
                <w:rFonts w:ascii="Times New Roman" w:hAnsi="Times New Roman"/>
                <w:sz w:val="18"/>
                <w:szCs w:val="18"/>
              </w:rPr>
              <w:t>All</w:t>
            </w:r>
          </w:p>
        </w:tc>
        <w:tc>
          <w:tcPr>
            <w:tcW w:w="2268" w:type="dxa"/>
            <w:shd w:val="clear" w:color="auto" w:fill="auto"/>
          </w:tcPr>
          <w:p w:rsidR="00A57E6B" w:rsidRPr="00E70B5E" w:rsidRDefault="00A57E6B" w:rsidP="00A57E6B">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A57E6B" w:rsidRPr="00E70B5E" w:rsidRDefault="00A57E6B"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permitted to be landed in Warm Pool fisheries.</w:t>
            </w:r>
          </w:p>
        </w:tc>
      </w:tr>
      <w:tr w:rsidR="00A57E6B" w:rsidRPr="00E70B5E" w:rsidTr="0099194A">
        <w:tc>
          <w:tcPr>
            <w:tcW w:w="1636" w:type="dxa"/>
            <w:vMerge/>
            <w:shd w:val="clear" w:color="auto" w:fill="auto"/>
          </w:tcPr>
          <w:p w:rsidR="00A57E6B" w:rsidRPr="009459DF" w:rsidRDefault="00A57E6B" w:rsidP="00A57E6B">
            <w:pPr>
              <w:autoSpaceDE w:val="0"/>
              <w:autoSpaceDN w:val="0"/>
              <w:adjustRightInd w:val="0"/>
              <w:rPr>
                <w:rFonts w:ascii="Times New Roman" w:hAnsi="Times New Roman"/>
                <w:b/>
                <w:sz w:val="18"/>
                <w:szCs w:val="18"/>
                <w:highlight w:val="yellow"/>
              </w:rPr>
            </w:pPr>
          </w:p>
        </w:tc>
        <w:tc>
          <w:tcPr>
            <w:tcW w:w="886" w:type="dxa"/>
            <w:shd w:val="clear" w:color="auto" w:fill="auto"/>
          </w:tcPr>
          <w:p w:rsidR="00A57E6B" w:rsidRPr="00473254" w:rsidRDefault="00A57E6B" w:rsidP="00A57E6B">
            <w:pPr>
              <w:autoSpaceDE w:val="0"/>
              <w:autoSpaceDN w:val="0"/>
              <w:adjustRightInd w:val="0"/>
              <w:jc w:val="both"/>
              <w:rPr>
                <w:rFonts w:ascii="Times New Roman" w:hAnsi="Times New Roman"/>
                <w:sz w:val="18"/>
                <w:szCs w:val="18"/>
              </w:rPr>
            </w:pPr>
            <w:r w:rsidRPr="00473254">
              <w:rPr>
                <w:rFonts w:ascii="Times New Roman" w:hAnsi="Times New Roman"/>
                <w:sz w:val="18"/>
                <w:szCs w:val="18"/>
              </w:rPr>
              <w:t>Discards</w:t>
            </w:r>
          </w:p>
        </w:tc>
        <w:tc>
          <w:tcPr>
            <w:tcW w:w="909" w:type="dxa"/>
            <w:shd w:val="clear" w:color="auto" w:fill="auto"/>
          </w:tcPr>
          <w:p w:rsidR="00A57E6B" w:rsidRPr="00473254" w:rsidRDefault="00A57E6B" w:rsidP="00A57E6B">
            <w:pPr>
              <w:autoSpaceDE w:val="0"/>
              <w:autoSpaceDN w:val="0"/>
              <w:adjustRightInd w:val="0"/>
              <w:jc w:val="both"/>
              <w:rPr>
                <w:rFonts w:ascii="Times New Roman" w:hAnsi="Times New Roman"/>
                <w:sz w:val="18"/>
                <w:szCs w:val="18"/>
              </w:rPr>
            </w:pPr>
            <w:r w:rsidRPr="00473254">
              <w:rPr>
                <w:rFonts w:ascii="Times New Roman" w:hAnsi="Times New Roman"/>
                <w:sz w:val="18"/>
                <w:szCs w:val="18"/>
              </w:rPr>
              <w:t>All</w:t>
            </w:r>
          </w:p>
        </w:tc>
        <w:tc>
          <w:tcPr>
            <w:tcW w:w="2268" w:type="dxa"/>
            <w:shd w:val="clear" w:color="auto" w:fill="auto"/>
          </w:tcPr>
          <w:p w:rsidR="00A57E6B" w:rsidRPr="00444CA2" w:rsidRDefault="00812597" w:rsidP="00A57E6B">
            <w:pPr>
              <w:autoSpaceDE w:val="0"/>
              <w:autoSpaceDN w:val="0"/>
              <w:adjustRightInd w:val="0"/>
              <w:rPr>
                <w:rFonts w:ascii="Times New Roman" w:hAnsi="Times New Roman"/>
                <w:sz w:val="18"/>
                <w:szCs w:val="18"/>
              </w:rPr>
            </w:pP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AuthorYear="1"&gt;&lt;Author&gt;Molony&lt;/Author&gt;&lt;Year&gt;2005&lt;/Year&gt;&lt;RecNum&gt;2073&lt;/RecNum&gt;&lt;DisplayText&gt;Molony (2005)&lt;/DisplayText&gt;&lt;record&gt;&lt;rec-number&gt;2073&lt;/rec-number&gt;&lt;foreign-keys&gt;&lt;key app="EN" db-id="wev5tf2fy2assde0at8pdxacfpvdffvsrva9"&gt;2073&lt;/key&gt;&lt;/foreign-keys&gt;&lt;ref-type name="Journal Article"&gt;17&lt;/ref-type&gt;&lt;contributors&gt;&lt;authors&gt;&lt;author&gt;Molony, Brett&lt;/author&gt;&lt;/authors&gt;&lt;/contributors&gt;&lt;titles&gt;&lt;title&gt;Estimates of catches and mortalities of seabirds, mammals, sharks and turtles in longline fisheries of the western and central Pacific Ocean, 1990–2004&lt;/title&gt;&lt;secondary-title&gt;Paper produced for &amp;quot;Hook, Line and Bycatch: Setting the agenda for mitigation of bycatch in longline fisheries&amp;quot;, Kota Kinabalu, Malaysia, 26-30 September.&lt;/secondary-title&gt;&lt;/titles&gt;&lt;periodical&gt;&lt;full-title&gt;Paper produced for &amp;quot;Hook, Line and Bycatch: Setting the agenda for mitigation of bycatch in longline fisheries&amp;quot;, Kota Kinabalu, Malaysia, 26-30 September.&lt;/full-title&gt;&lt;/periodical&gt;&lt;dates&gt;&lt;year&gt;2005&lt;/year&gt;&lt;/dates&gt;&lt;urls&gt;&lt;/urls&gt;&lt;/record&gt;&lt;/Cite&gt;&lt;/EndNote&gt;</w:instrText>
            </w:r>
            <w:r>
              <w:rPr>
                <w:rFonts w:ascii="Times New Roman" w:hAnsi="Times New Roman"/>
                <w:sz w:val="18"/>
                <w:szCs w:val="18"/>
              </w:rPr>
              <w:fldChar w:fldCharType="separate"/>
            </w:r>
            <w:hyperlink w:anchor="_ENREF_70" w:tooltip="Molony, 2005 #2073" w:history="1">
              <w:r w:rsidR="004E79D3">
                <w:rPr>
                  <w:rFonts w:ascii="Times New Roman" w:hAnsi="Times New Roman"/>
                  <w:noProof/>
                  <w:sz w:val="18"/>
                  <w:szCs w:val="18"/>
                </w:rPr>
                <w:t>Molony (2005</w:t>
              </w:r>
            </w:hyperlink>
            <w:r>
              <w:rPr>
                <w:rFonts w:ascii="Times New Roman" w:hAnsi="Times New Roman"/>
                <w:noProof/>
                <w:sz w:val="18"/>
                <w:szCs w:val="18"/>
              </w:rPr>
              <w:t>)</w:t>
            </w:r>
            <w:r>
              <w:rPr>
                <w:rFonts w:ascii="Times New Roman" w:hAnsi="Times New Roman"/>
                <w:sz w:val="18"/>
                <w:szCs w:val="18"/>
              </w:rPr>
              <w:fldChar w:fldCharType="end"/>
            </w:r>
            <w:r w:rsidR="00A57E6B">
              <w:rPr>
                <w:rFonts w:ascii="Times New Roman" w:hAnsi="Times New Roman"/>
                <w:sz w:val="18"/>
                <w:szCs w:val="18"/>
              </w:rPr>
              <w:t xml:space="preserve"> </w:t>
            </w:r>
          </w:p>
        </w:tc>
        <w:tc>
          <w:tcPr>
            <w:tcW w:w="9327" w:type="dxa"/>
            <w:shd w:val="clear" w:color="auto" w:fill="auto"/>
          </w:tcPr>
          <w:p w:rsidR="00A57E6B" w:rsidRPr="00444CA2" w:rsidRDefault="00A57E6B" w:rsidP="00BB62E9">
            <w:pPr>
              <w:autoSpaceDE w:val="0"/>
              <w:autoSpaceDN w:val="0"/>
              <w:adjustRightInd w:val="0"/>
              <w:jc w:val="both"/>
              <w:rPr>
                <w:rFonts w:ascii="Times New Roman" w:hAnsi="Times New Roman"/>
                <w:sz w:val="18"/>
                <w:szCs w:val="18"/>
              </w:rPr>
            </w:pPr>
            <w:r>
              <w:rPr>
                <w:rFonts w:ascii="Times New Roman" w:hAnsi="Times New Roman"/>
                <w:sz w:val="18"/>
                <w:szCs w:val="18"/>
              </w:rPr>
              <w:t>Estimate</w:t>
            </w:r>
            <w:r w:rsidRPr="00101177">
              <w:rPr>
                <w:rFonts w:ascii="Times New Roman" w:hAnsi="Times New Roman"/>
                <w:sz w:val="18"/>
                <w:szCs w:val="18"/>
              </w:rPr>
              <w:t xml:space="preserve"> derived from expanded observer data for the longline and purse seine fish</w:t>
            </w:r>
            <w:r>
              <w:rPr>
                <w:rFonts w:ascii="Times New Roman" w:hAnsi="Times New Roman"/>
                <w:sz w:val="18"/>
                <w:szCs w:val="18"/>
              </w:rPr>
              <w:t xml:space="preserve">eries in the WCPO for 1990-2004. </w:t>
            </w:r>
            <w:r w:rsidRPr="00101177">
              <w:rPr>
                <w:rFonts w:ascii="Times New Roman" w:hAnsi="Times New Roman"/>
                <w:sz w:val="18"/>
                <w:szCs w:val="18"/>
              </w:rPr>
              <w:t xml:space="preserve">Longline annual catch estimated at 2200 animals with a post release mortality of 30%. Purse seine annual catch estimated at 3500 with a mortality rate of 10%, with 85% (or 2975 animals) being caught in </w:t>
            </w:r>
            <w:r>
              <w:rPr>
                <w:rFonts w:ascii="Times New Roman" w:hAnsi="Times New Roman"/>
                <w:sz w:val="18"/>
                <w:szCs w:val="18"/>
              </w:rPr>
              <w:t xml:space="preserve">PSA </w:t>
            </w:r>
            <w:r w:rsidRPr="00101177">
              <w:rPr>
                <w:rFonts w:ascii="Times New Roman" w:hAnsi="Times New Roman"/>
                <w:sz w:val="18"/>
                <w:szCs w:val="18"/>
              </w:rPr>
              <w:t xml:space="preserve">sets. The Warm Pool modelled region is approximately 50% of the WCPO area assessed for bycatch, so the total annual catch by fishery was: longline – 1100, PSA – 1488, PSU – 262. Using a mean weight of 100 kg for the most commonly-caught species (Common dolphin, </w:t>
            </w:r>
            <w:r w:rsidRPr="009A3967">
              <w:rPr>
                <w:rFonts w:ascii="Times New Roman" w:hAnsi="Times New Roman"/>
                <w:i/>
                <w:sz w:val="18"/>
                <w:szCs w:val="18"/>
              </w:rPr>
              <w:t>Delphinus delphis</w:t>
            </w:r>
            <w:r w:rsidRPr="00101177">
              <w:rPr>
                <w:rFonts w:ascii="Times New Roman" w:hAnsi="Times New Roman"/>
                <w:sz w:val="18"/>
                <w:szCs w:val="18"/>
              </w:rPr>
              <w:t xml:space="preserve">), the 2005 </w:t>
            </w:r>
            <w:r w:rsidRPr="00101177">
              <w:rPr>
                <w:rFonts w:ascii="Times New Roman" w:hAnsi="Times New Roman"/>
                <w:sz w:val="18"/>
                <w:szCs w:val="18"/>
              </w:rPr>
              <w:lastRenderedPageBreak/>
              <w:t xml:space="preserve">estimate for each fishery divided by the water surface area of the entire Warm Pool (12,086,900 </w:t>
            </w:r>
            <w:r w:rsidRPr="00E70B5E">
              <w:rPr>
                <w:rFonts w:ascii="Times New Roman" w:hAnsi="Times New Roman"/>
                <w:sz w:val="18"/>
                <w:szCs w:val="18"/>
              </w:rPr>
              <w:t>km</w:t>
            </w:r>
            <w:r w:rsidRPr="00E70B5E">
              <w:rPr>
                <w:rFonts w:ascii="Times New Roman" w:hAnsi="Times New Roman"/>
                <w:sz w:val="18"/>
                <w:szCs w:val="18"/>
                <w:vertAlign w:val="superscript"/>
              </w:rPr>
              <w:t>2</w:t>
            </w:r>
            <w:r w:rsidRPr="00101177">
              <w:rPr>
                <w:rFonts w:ascii="Times New Roman" w:hAnsi="Times New Roman"/>
                <w:sz w:val="18"/>
                <w:szCs w:val="18"/>
              </w:rPr>
              <w:t xml:space="preserve">) was 0.0000091 </w:t>
            </w:r>
            <w:r w:rsidRPr="00E70B5E">
              <w:rPr>
                <w:rFonts w:ascii="Times New Roman" w:hAnsi="Times New Roman"/>
                <w:sz w:val="18"/>
                <w:szCs w:val="18"/>
              </w:rPr>
              <w:t>km</w:t>
            </w:r>
            <w:r w:rsidRPr="00E70B5E">
              <w:rPr>
                <w:rFonts w:ascii="Times New Roman" w:hAnsi="Times New Roman"/>
                <w:sz w:val="18"/>
                <w:szCs w:val="18"/>
                <w:vertAlign w:val="superscript"/>
              </w:rPr>
              <w:t>-2</w:t>
            </w:r>
            <w:r w:rsidRPr="00101177">
              <w:rPr>
                <w:rFonts w:ascii="Times New Roman" w:hAnsi="Times New Roman"/>
                <w:sz w:val="18"/>
                <w:szCs w:val="18"/>
              </w:rPr>
              <w:t xml:space="preserve">, 0.00001231 </w:t>
            </w:r>
            <w:r w:rsidRPr="00E70B5E">
              <w:rPr>
                <w:rFonts w:ascii="Times New Roman" w:hAnsi="Times New Roman"/>
                <w:sz w:val="18"/>
                <w:szCs w:val="18"/>
              </w:rPr>
              <w:t>km</w:t>
            </w:r>
            <w:r w:rsidRPr="00E70B5E">
              <w:rPr>
                <w:rFonts w:ascii="Times New Roman" w:hAnsi="Times New Roman"/>
                <w:sz w:val="18"/>
                <w:szCs w:val="18"/>
                <w:vertAlign w:val="superscript"/>
              </w:rPr>
              <w:t>-2</w:t>
            </w:r>
            <w:r w:rsidRPr="00101177">
              <w:rPr>
                <w:rFonts w:ascii="Times New Roman" w:hAnsi="Times New Roman"/>
                <w:sz w:val="18"/>
                <w:szCs w:val="18"/>
              </w:rPr>
              <w:t xml:space="preserve">, 0.000002172 </w:t>
            </w:r>
            <w:r w:rsidRPr="00E70B5E">
              <w:rPr>
                <w:rFonts w:ascii="Times New Roman" w:hAnsi="Times New Roman"/>
                <w:sz w:val="18"/>
                <w:szCs w:val="18"/>
              </w:rPr>
              <w:t>km</w:t>
            </w:r>
            <w:r w:rsidRPr="00E70B5E">
              <w:rPr>
                <w:rFonts w:ascii="Times New Roman" w:hAnsi="Times New Roman"/>
                <w:sz w:val="18"/>
                <w:szCs w:val="18"/>
                <w:vertAlign w:val="superscript"/>
              </w:rPr>
              <w:t>-2</w:t>
            </w:r>
            <w:r w:rsidRPr="00101177">
              <w:rPr>
                <w:rFonts w:ascii="Times New Roman" w:hAnsi="Times New Roman"/>
                <w:sz w:val="18"/>
                <w:szCs w:val="18"/>
              </w:rPr>
              <w:t>, respectively.</w:t>
            </w:r>
          </w:p>
        </w:tc>
      </w:tr>
      <w:tr w:rsidR="00CB1019" w:rsidRPr="00E70B5E" w:rsidTr="0099194A">
        <w:tc>
          <w:tcPr>
            <w:tcW w:w="1636" w:type="dxa"/>
            <w:vMerge/>
            <w:shd w:val="clear" w:color="auto" w:fill="auto"/>
          </w:tcPr>
          <w:p w:rsidR="00CB1019" w:rsidRPr="009459DF" w:rsidRDefault="00CB1019" w:rsidP="00CB1019">
            <w:pPr>
              <w:autoSpaceDE w:val="0"/>
              <w:autoSpaceDN w:val="0"/>
              <w:adjustRightInd w:val="0"/>
              <w:rPr>
                <w:rFonts w:ascii="Times New Roman" w:hAnsi="Times New Roman"/>
                <w:b/>
                <w:sz w:val="18"/>
                <w:szCs w:val="18"/>
                <w:highlight w:val="yellow"/>
              </w:rPr>
            </w:pPr>
          </w:p>
        </w:tc>
        <w:tc>
          <w:tcPr>
            <w:tcW w:w="886" w:type="dxa"/>
            <w:shd w:val="clear" w:color="auto" w:fill="auto"/>
          </w:tcPr>
          <w:p w:rsidR="00CB1019" w:rsidRPr="00473254" w:rsidRDefault="00CB1019" w:rsidP="00CB1019">
            <w:pPr>
              <w:autoSpaceDE w:val="0"/>
              <w:autoSpaceDN w:val="0"/>
              <w:adjustRightInd w:val="0"/>
              <w:jc w:val="both"/>
              <w:rPr>
                <w:rFonts w:ascii="Times New Roman" w:hAnsi="Times New Roman"/>
                <w:sz w:val="18"/>
                <w:szCs w:val="18"/>
              </w:rPr>
            </w:pPr>
            <w:r w:rsidRPr="00473254">
              <w:rPr>
                <w:rFonts w:ascii="Times New Roman" w:hAnsi="Times New Roman"/>
                <w:sz w:val="18"/>
                <w:szCs w:val="18"/>
              </w:rPr>
              <w:t>EE</w:t>
            </w:r>
          </w:p>
        </w:tc>
        <w:tc>
          <w:tcPr>
            <w:tcW w:w="909" w:type="dxa"/>
            <w:shd w:val="clear" w:color="auto" w:fill="auto"/>
          </w:tcPr>
          <w:p w:rsidR="00CB1019" w:rsidRPr="00473254" w:rsidRDefault="00CB1019" w:rsidP="00CB1019">
            <w:pPr>
              <w:autoSpaceDE w:val="0"/>
              <w:autoSpaceDN w:val="0"/>
              <w:adjustRightInd w:val="0"/>
              <w:jc w:val="both"/>
              <w:rPr>
                <w:rFonts w:ascii="Times New Roman" w:hAnsi="Times New Roman"/>
                <w:sz w:val="18"/>
                <w:szCs w:val="18"/>
              </w:rPr>
            </w:pPr>
            <w:r w:rsidRPr="00473254">
              <w:rPr>
                <w:rFonts w:ascii="Times New Roman" w:hAnsi="Times New Roman"/>
                <w:sz w:val="18"/>
                <w:szCs w:val="18"/>
              </w:rPr>
              <w:t>All</w:t>
            </w:r>
          </w:p>
        </w:tc>
        <w:tc>
          <w:tcPr>
            <w:tcW w:w="2268" w:type="dxa"/>
            <w:shd w:val="clear" w:color="auto" w:fill="auto"/>
          </w:tcPr>
          <w:p w:rsidR="00CB1019" w:rsidRPr="00E70B5E" w:rsidRDefault="00CB1019" w:rsidP="00CB1019">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CB1019" w:rsidRPr="00E70B5E" w:rsidRDefault="00CB1019"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r>
              <w:rPr>
                <w:rFonts w:ascii="Times New Roman" w:hAnsi="Times New Roman"/>
                <w:sz w:val="18"/>
                <w:szCs w:val="18"/>
              </w:rPr>
              <w:t>.</w:t>
            </w:r>
          </w:p>
        </w:tc>
      </w:tr>
      <w:tr w:rsidR="00CB1019" w:rsidRPr="00E70B5E" w:rsidTr="0099194A">
        <w:tc>
          <w:tcPr>
            <w:tcW w:w="1636" w:type="dxa"/>
            <w:vMerge/>
            <w:shd w:val="clear" w:color="auto" w:fill="auto"/>
          </w:tcPr>
          <w:p w:rsidR="00CB1019" w:rsidRPr="009459DF" w:rsidRDefault="00CB1019" w:rsidP="00CB1019">
            <w:pPr>
              <w:autoSpaceDE w:val="0"/>
              <w:autoSpaceDN w:val="0"/>
              <w:adjustRightInd w:val="0"/>
              <w:rPr>
                <w:rFonts w:ascii="Times New Roman" w:hAnsi="Times New Roman"/>
                <w:b/>
                <w:sz w:val="18"/>
                <w:szCs w:val="18"/>
                <w:highlight w:val="yellow"/>
              </w:rPr>
            </w:pPr>
          </w:p>
        </w:tc>
        <w:tc>
          <w:tcPr>
            <w:tcW w:w="886" w:type="dxa"/>
            <w:shd w:val="clear" w:color="auto" w:fill="auto"/>
          </w:tcPr>
          <w:p w:rsidR="00CB1019" w:rsidRPr="0069045B" w:rsidRDefault="00CB1019" w:rsidP="00CB1019">
            <w:pPr>
              <w:autoSpaceDE w:val="0"/>
              <w:autoSpaceDN w:val="0"/>
              <w:adjustRightInd w:val="0"/>
              <w:jc w:val="both"/>
              <w:rPr>
                <w:rFonts w:ascii="Times New Roman" w:hAnsi="Times New Roman"/>
                <w:sz w:val="18"/>
                <w:szCs w:val="18"/>
              </w:rPr>
            </w:pPr>
            <w:r w:rsidRPr="0069045B">
              <w:rPr>
                <w:rFonts w:ascii="Times New Roman" w:hAnsi="Times New Roman"/>
                <w:sz w:val="18"/>
                <w:szCs w:val="18"/>
              </w:rPr>
              <w:t>Diet</w:t>
            </w:r>
          </w:p>
        </w:tc>
        <w:tc>
          <w:tcPr>
            <w:tcW w:w="909" w:type="dxa"/>
            <w:shd w:val="clear" w:color="auto" w:fill="auto"/>
          </w:tcPr>
          <w:p w:rsidR="00CB1019" w:rsidRPr="0069045B" w:rsidRDefault="00CB1019" w:rsidP="00CB1019">
            <w:pPr>
              <w:autoSpaceDE w:val="0"/>
              <w:autoSpaceDN w:val="0"/>
              <w:adjustRightInd w:val="0"/>
              <w:jc w:val="both"/>
              <w:rPr>
                <w:rFonts w:ascii="Times New Roman" w:hAnsi="Times New Roman"/>
                <w:sz w:val="18"/>
                <w:szCs w:val="18"/>
              </w:rPr>
            </w:pPr>
            <w:r w:rsidRPr="0069045B">
              <w:rPr>
                <w:rFonts w:ascii="Times New Roman" w:hAnsi="Times New Roman"/>
                <w:sz w:val="18"/>
                <w:szCs w:val="18"/>
              </w:rPr>
              <w:t>All</w:t>
            </w:r>
          </w:p>
        </w:tc>
        <w:tc>
          <w:tcPr>
            <w:tcW w:w="2268" w:type="dxa"/>
            <w:shd w:val="clear" w:color="auto" w:fill="auto"/>
          </w:tcPr>
          <w:p w:rsidR="00CB1019" w:rsidRPr="0069045B" w:rsidRDefault="00812597" w:rsidP="00CB1019">
            <w:pPr>
              <w:autoSpaceDE w:val="0"/>
              <w:autoSpaceDN w:val="0"/>
              <w:adjustRightInd w:val="0"/>
              <w:rPr>
                <w:rFonts w:ascii="Times New Roman" w:hAnsi="Times New Roman"/>
                <w:sz w:val="18"/>
                <w:szCs w:val="18"/>
              </w:rPr>
            </w:pP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AuthorYear="1"&gt;&lt;Author&gt;Dolar&lt;/Author&gt;&lt;Year&gt;2003&lt;/Year&gt;&lt;RecNum&gt;2096&lt;/RecNum&gt;&lt;DisplayText&gt;Dolar&lt;style face="italic"&gt; et al.&lt;/style&gt; (2003)&lt;/DisplayText&gt;&lt;record&gt;&lt;rec-number&gt;2096&lt;/rec-number&gt;&lt;foreign-keys&gt;&lt;key app="EN" db-id="wev5tf2fy2assde0at8pdxacfpvdffvsrva9"&gt;2096&lt;/key&gt;&lt;/foreign-keys&gt;&lt;ref-type name="Journal Article"&gt;17&lt;/ref-type&gt;&lt;contributors&gt;&lt;authors&gt;&lt;author&gt;Dolar, M.L.L.&lt;/author&gt;&lt;author&gt;Walker, W.A.&lt;/author&gt;&lt;author&gt;Kooyman, G.L.&lt;/author&gt;&lt;author&gt;Perrin, W.F.&lt;/author&gt;&lt;/authors&gt;&lt;/contributors&gt;&lt;titles&gt;&lt;title&gt;&lt;style face="normal" font="default" size="100%"&gt;Comparative feeding ecology of spinner dolphins (&lt;/style&gt;&lt;style face="italic" font="default" size="100%"&gt;stenella longirostris&lt;/style&gt;&lt;style face="normal" font="default" size="100%"&gt;) and Fraser&amp;apos;s dolphins (&lt;/style&gt;&lt;style face="italic" font="default" size="100%"&gt;Lagenodelphis hosei&lt;/style&gt;&lt;style face="normal" font="default" size="100%"&gt;) in the Sulu Sea&lt;/style&gt;&lt;/title&gt;&lt;secondary-title&gt;Marine Mammal Science&lt;/secondary-title&gt;&lt;/titles&gt;&lt;periodical&gt;&lt;full-title&gt;Marine Mammal Science&lt;/full-title&gt;&lt;/periodical&gt;&lt;pages&gt;1-19&lt;/pages&gt;&lt;volume&gt;19&lt;/volume&gt;&lt;number&gt;1&lt;/number&gt;&lt;keywords&gt;&lt;keyword&gt;Philippines&lt;/keyword&gt;&lt;keyword&gt;diet&lt;/keyword&gt;&lt;keyword&gt;myctophids&lt;/keyword&gt;&lt;keyword&gt;cetaceans&lt;/keyword&gt;&lt;keyword&gt;spinner dolphin&lt;/keyword&gt;&lt;keyword&gt;Stenella longirostris&lt;/keyword&gt;&lt;keyword&gt;Fraser&amp;apos;s dolphin&lt;/keyword&gt;&lt;keyword&gt;Lagenodelphis hosei&lt;/keyword&gt;&lt;keyword&gt;squids&lt;/keyword&gt;&lt;/keywords&gt;&lt;dates&gt;&lt;year&gt;2003&lt;/year&gt;&lt;/dates&gt;&lt;isbn&gt;1748-7692&lt;/isbn&gt;&lt;urls&gt;&lt;related-urls&gt;&lt;url&gt;http://dx.doi.org/10.1111/j.1748-7692.2003.tb01089.x&lt;/url&gt;&lt;/related-urls&gt;&lt;/urls&gt;&lt;electronic-resource-num&gt;10.1111/j.1748-7692.2003.tb01089.x&lt;/electronic-resource-num&gt;&lt;/record&gt;&lt;/Cite&gt;&lt;/EndNote&gt;</w:instrText>
            </w:r>
            <w:r>
              <w:rPr>
                <w:rFonts w:ascii="Times New Roman" w:hAnsi="Times New Roman"/>
                <w:sz w:val="18"/>
                <w:szCs w:val="18"/>
              </w:rPr>
              <w:fldChar w:fldCharType="separate"/>
            </w:r>
            <w:hyperlink w:anchor="_ENREF_25" w:tooltip="Dolar, 2003 #2096" w:history="1">
              <w:r w:rsidR="004E79D3">
                <w:rPr>
                  <w:rFonts w:ascii="Times New Roman" w:hAnsi="Times New Roman"/>
                  <w:noProof/>
                  <w:sz w:val="18"/>
                  <w:szCs w:val="18"/>
                </w:rPr>
                <w:t>Dolar</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(2003</w:t>
              </w:r>
            </w:hyperlink>
            <w:r>
              <w:rPr>
                <w:rFonts w:ascii="Times New Roman" w:hAnsi="Times New Roman"/>
                <w:noProof/>
                <w:sz w:val="18"/>
                <w:szCs w:val="18"/>
              </w:rPr>
              <w:t>)</w:t>
            </w:r>
            <w:r>
              <w:rPr>
                <w:rFonts w:ascii="Times New Roman" w:hAnsi="Times New Roman"/>
                <w:sz w:val="18"/>
                <w:szCs w:val="18"/>
              </w:rPr>
              <w:fldChar w:fldCharType="end"/>
            </w:r>
            <w:r w:rsidR="002358AA" w:rsidRPr="0069045B">
              <w:rPr>
                <w:rFonts w:ascii="Times New Roman" w:hAnsi="Times New Roman"/>
                <w:sz w:val="18"/>
                <w:szCs w:val="18"/>
              </w:rPr>
              <w:t xml:space="preserve">, </w:t>
            </w: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AuthorYear="1"&gt;&lt;Author&gt;Perrin&lt;/Author&gt;&lt;Year&gt;1973&lt;/Year&gt;&lt;RecNum&gt;2097&lt;/RecNum&gt;&lt;DisplayText&gt;Perrin&lt;style face="italic"&gt; et al.&lt;/style&gt; (1973)&lt;/DisplayText&gt;&lt;record&gt;&lt;rec-number&gt;2097&lt;/rec-number&gt;&lt;foreign-keys&gt;&lt;key app="EN" db-id="wev5tf2fy2assde0at8pdxacfpvdffvsrva9"&gt;2097&lt;/key&gt;&lt;/foreign-keys&gt;&lt;ref-type name="Journal Article"&gt;17&lt;/ref-type&gt;&lt;contributors&gt;&lt;authors&gt;&lt;author&gt;Perrin, W.F.&lt;/author&gt;&lt;author&gt;Warner, R.R.&lt;/author&gt;&lt;author&gt;Fiscus, C.H.&lt;/author&gt;&lt;author&gt;Holts, D.B.&lt;/author&gt;&lt;/authors&gt;&lt;/contributors&gt;&lt;titles&gt;&lt;title&gt;&lt;style face="normal" font="default" size="100%"&gt;Stomach contents of porpoise, &lt;/style&gt;&lt;style face="italic" font="default" size="100%"&gt;Stenella&lt;/style&gt;&lt;style face="normal" font="default" size="100%"&gt; spp., and yellowfin tuna, &lt;/style&gt;&lt;style face="italic" font="default" size="100%"&gt;Thunnus albacares&lt;/style&gt;&lt;style face="normal" font="default" size="100%"&gt;, in mixed-species aggregations&lt;/style&gt;&lt;/title&gt;&lt;secondary-title&gt;Fishery Bulletin&lt;/secondary-title&gt;&lt;/titles&gt;&lt;periodical&gt;&lt;full-title&gt;Fishery Bulletin&lt;/full-title&gt;&lt;abbr-1&gt;Fish. Bull.&lt;/abbr-1&gt;&lt;/periodical&gt;&lt;pages&gt;1077-1092&lt;/pages&gt;&lt;volume&gt;71&lt;/volume&gt;&lt;number&gt;4&lt;/number&gt;&lt;dates&gt;&lt;year&gt;1973&lt;/year&gt;&lt;/dates&gt;&lt;urls&gt;&lt;/urls&gt;&lt;/record&gt;&lt;/Cite&gt;&lt;/EndNote&gt;</w:instrText>
            </w:r>
            <w:r>
              <w:rPr>
                <w:rFonts w:ascii="Times New Roman" w:hAnsi="Times New Roman"/>
                <w:sz w:val="18"/>
                <w:szCs w:val="18"/>
              </w:rPr>
              <w:fldChar w:fldCharType="separate"/>
            </w:r>
            <w:hyperlink w:anchor="_ENREF_84" w:tooltip="Perrin, 1973 #2097" w:history="1">
              <w:r w:rsidR="004E79D3">
                <w:rPr>
                  <w:rFonts w:ascii="Times New Roman" w:hAnsi="Times New Roman"/>
                  <w:noProof/>
                  <w:sz w:val="18"/>
                  <w:szCs w:val="18"/>
                </w:rPr>
                <w:t>Perrin</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(1973</w:t>
              </w:r>
            </w:hyperlink>
            <w:r>
              <w:rPr>
                <w:rFonts w:ascii="Times New Roman" w:hAnsi="Times New Roman"/>
                <w:noProof/>
                <w:sz w:val="18"/>
                <w:szCs w:val="18"/>
              </w:rPr>
              <w:t>)</w:t>
            </w:r>
            <w:r>
              <w:rPr>
                <w:rFonts w:ascii="Times New Roman" w:hAnsi="Times New Roman"/>
                <w:sz w:val="18"/>
                <w:szCs w:val="18"/>
              </w:rPr>
              <w:fldChar w:fldCharType="end"/>
            </w:r>
            <w:r w:rsidR="005A6774" w:rsidRPr="0069045B">
              <w:rPr>
                <w:rFonts w:ascii="Times New Roman" w:hAnsi="Times New Roman"/>
                <w:sz w:val="18"/>
                <w:szCs w:val="18"/>
              </w:rPr>
              <w:t xml:space="preserve">, </w:t>
            </w: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AuthorYear="1"&gt;&lt;Author&gt;Pitman&lt;/Author&gt;&lt;Year&gt;2002&lt;/Year&gt;&lt;RecNum&gt;2092&lt;/RecNum&gt;&lt;DisplayText&gt;Pitman and Stinchcomb (2002)&lt;/DisplayText&gt;&lt;record&gt;&lt;rec-number&gt;2092&lt;/rec-number&gt;&lt;foreign-keys&gt;&lt;key app="EN" db-id="wev5tf2fy2assde0at8pdxacfpvdffvsrva9"&gt;2092&lt;/key&gt;&lt;/foreign-keys&gt;&lt;ref-type name="Journal Article"&gt;17&lt;/ref-type&gt;&lt;contributors&gt;&lt;authors&gt;&lt;author&gt;Pitman, R.L.&lt;/author&gt;&lt;author&gt;Stinchcomb, C.&lt;/author&gt;&lt;/authors&gt;&lt;/contributors&gt;&lt;titles&gt;&lt;title&gt;&lt;style face="normal" font="default" size="100%"&gt;Rough-toothed dolphins (&lt;/style&gt;&lt;style face="italic" font="default" size="100%"&gt;Steno bredanensis&lt;/style&gt;&lt;style face="normal" font="default" size="100%"&gt;) as predators of mahimahi (&lt;/style&gt;&lt;style face="italic" font="default" size="100%"&gt;Coryphaena hippurus&lt;/style&gt;&lt;style face="normal" font="default" size="100%"&gt;)&lt;/style&gt;&lt;/title&gt;&lt;secondary-title&gt;Pacific Science&lt;/secondary-title&gt;&lt;/titles&gt;&lt;periodical&gt;&lt;full-title&gt;Pacific Science&lt;/full-title&gt;&lt;/periodical&gt;&lt;pages&gt;447-450&lt;/pages&gt;&lt;volume&gt;56&lt;/volume&gt;&lt;number&gt;4&lt;/number&gt;&lt;dates&gt;&lt;year&gt;2002&lt;/year&gt;&lt;/dates&gt;&lt;isbn&gt;1534-6188&lt;/isbn&gt;&lt;urls&gt;&lt;/urls&gt;&lt;/record&gt;&lt;/Cite&gt;&lt;/EndNote&gt;</w:instrText>
            </w:r>
            <w:r>
              <w:rPr>
                <w:rFonts w:ascii="Times New Roman" w:hAnsi="Times New Roman"/>
                <w:sz w:val="18"/>
                <w:szCs w:val="18"/>
              </w:rPr>
              <w:fldChar w:fldCharType="separate"/>
            </w:r>
            <w:hyperlink w:anchor="_ENREF_86" w:tooltip="Pitman, 2002 #2092" w:history="1">
              <w:r w:rsidR="004E79D3">
                <w:rPr>
                  <w:rFonts w:ascii="Times New Roman" w:hAnsi="Times New Roman"/>
                  <w:noProof/>
                  <w:sz w:val="18"/>
                  <w:szCs w:val="18"/>
                </w:rPr>
                <w:t>Pitman and Stinchcomb (2002</w:t>
              </w:r>
            </w:hyperlink>
            <w:r>
              <w:rPr>
                <w:rFonts w:ascii="Times New Roman" w:hAnsi="Times New Roman"/>
                <w:noProof/>
                <w:sz w:val="18"/>
                <w:szCs w:val="18"/>
              </w:rPr>
              <w:t>)</w:t>
            </w:r>
            <w:r>
              <w:rPr>
                <w:rFonts w:ascii="Times New Roman" w:hAnsi="Times New Roman"/>
                <w:sz w:val="18"/>
                <w:szCs w:val="18"/>
              </w:rPr>
              <w:fldChar w:fldCharType="end"/>
            </w:r>
            <w:r w:rsidR="002358AA" w:rsidRPr="0069045B">
              <w:rPr>
                <w:rFonts w:ascii="Times New Roman" w:hAnsi="Times New Roman"/>
                <w:sz w:val="18"/>
                <w:szCs w:val="18"/>
              </w:rPr>
              <w:t>,</w:t>
            </w:r>
            <w:r w:rsidR="000D0D55" w:rsidRPr="0069045B">
              <w:rPr>
                <w:rFonts w:ascii="Times New Roman" w:hAnsi="Times New Roman"/>
                <w:sz w:val="18"/>
                <w:szCs w:val="18"/>
              </w:rPr>
              <w:t xml:space="preserve"> </w:t>
            </w:r>
          </w:p>
        </w:tc>
        <w:tc>
          <w:tcPr>
            <w:tcW w:w="9327" w:type="dxa"/>
            <w:shd w:val="clear" w:color="auto" w:fill="auto"/>
          </w:tcPr>
          <w:p w:rsidR="00CB1019" w:rsidRPr="0069045B" w:rsidRDefault="005A6774" w:rsidP="00BB62E9">
            <w:pPr>
              <w:autoSpaceDE w:val="0"/>
              <w:autoSpaceDN w:val="0"/>
              <w:adjustRightInd w:val="0"/>
              <w:jc w:val="both"/>
              <w:rPr>
                <w:rFonts w:ascii="Times New Roman" w:hAnsi="Times New Roman"/>
                <w:sz w:val="18"/>
                <w:szCs w:val="18"/>
              </w:rPr>
            </w:pPr>
            <w:r w:rsidRPr="0069045B">
              <w:rPr>
                <w:rFonts w:ascii="Times New Roman" w:hAnsi="Times New Roman"/>
                <w:sz w:val="18"/>
                <w:szCs w:val="18"/>
              </w:rPr>
              <w:t xml:space="preserve">Little quantitative dietary data is available for cetaceans in the Warm Pool, except for </w:t>
            </w:r>
            <w:r w:rsidRPr="0069045B">
              <w:rPr>
                <w:rFonts w:ascii="Times New Roman" w:hAnsi="Times New Roman"/>
                <w:i/>
                <w:sz w:val="18"/>
                <w:szCs w:val="18"/>
              </w:rPr>
              <w:t>Stenella longirostris</w:t>
            </w:r>
            <w:r w:rsidRPr="0069045B">
              <w:rPr>
                <w:rFonts w:ascii="Times New Roman" w:hAnsi="Times New Roman"/>
                <w:sz w:val="18"/>
                <w:szCs w:val="18"/>
              </w:rPr>
              <w:t xml:space="preserve"> in the Sulu Sea, Phillipines </w:t>
            </w:r>
            <w:r w:rsidR="009A3967">
              <w:rPr>
                <w:rFonts w:ascii="Times New Roman" w:hAnsi="Times New Roman"/>
                <w:sz w:val="18"/>
                <w:szCs w:val="18"/>
              </w:rPr>
              <w:t>(</w:t>
            </w:r>
            <w:r w:rsidRPr="0069045B">
              <w:rPr>
                <w:rFonts w:ascii="Times New Roman" w:hAnsi="Times New Roman"/>
                <w:sz w:val="18"/>
                <w:szCs w:val="18"/>
              </w:rPr>
              <w:t xml:space="preserve">Dolar </w:t>
            </w:r>
            <w:r w:rsidRPr="0069045B">
              <w:rPr>
                <w:rFonts w:ascii="Times New Roman" w:hAnsi="Times New Roman"/>
                <w:i/>
                <w:sz w:val="18"/>
                <w:szCs w:val="18"/>
              </w:rPr>
              <w:t>et al.</w:t>
            </w:r>
            <w:r w:rsidR="009A3967">
              <w:rPr>
                <w:rFonts w:ascii="Times New Roman" w:hAnsi="Times New Roman"/>
                <w:sz w:val="18"/>
                <w:szCs w:val="18"/>
              </w:rPr>
              <w:t xml:space="preserve"> </w:t>
            </w:r>
            <w:r w:rsidRPr="0069045B">
              <w:rPr>
                <w:rFonts w:ascii="Times New Roman" w:hAnsi="Times New Roman"/>
                <w:sz w:val="18"/>
                <w:szCs w:val="18"/>
              </w:rPr>
              <w:t>2003). This data was supplemented by with</w:t>
            </w:r>
            <w:r w:rsidR="00B100F7" w:rsidRPr="0069045B">
              <w:rPr>
                <w:rFonts w:ascii="Times New Roman" w:hAnsi="Times New Roman"/>
                <w:sz w:val="18"/>
                <w:szCs w:val="18"/>
              </w:rPr>
              <w:t xml:space="preserve"> diet composition (by % weight</w:t>
            </w:r>
            <w:r w:rsidR="000D0D55" w:rsidRPr="0069045B">
              <w:rPr>
                <w:rFonts w:ascii="Times New Roman" w:hAnsi="Times New Roman"/>
                <w:sz w:val="18"/>
                <w:szCs w:val="18"/>
              </w:rPr>
              <w:t xml:space="preserve"> or volume</w:t>
            </w:r>
            <w:r w:rsidR="00B100F7" w:rsidRPr="0069045B">
              <w:rPr>
                <w:rFonts w:ascii="Times New Roman" w:hAnsi="Times New Roman"/>
                <w:sz w:val="18"/>
                <w:szCs w:val="18"/>
              </w:rPr>
              <w:t xml:space="preserve">) of </w:t>
            </w:r>
            <w:r w:rsidR="000D0D55" w:rsidRPr="0069045B">
              <w:rPr>
                <w:rFonts w:ascii="Times New Roman" w:hAnsi="Times New Roman"/>
                <w:i/>
                <w:sz w:val="18"/>
                <w:szCs w:val="18"/>
              </w:rPr>
              <w:t>Stenella</w:t>
            </w:r>
            <w:r w:rsidR="000D0D55" w:rsidRPr="0069045B">
              <w:rPr>
                <w:rFonts w:ascii="Times New Roman" w:hAnsi="Times New Roman"/>
                <w:sz w:val="18"/>
                <w:szCs w:val="18"/>
              </w:rPr>
              <w:t xml:space="preserve"> spp.</w:t>
            </w:r>
            <w:r w:rsidR="00B100F7" w:rsidRPr="0069045B">
              <w:rPr>
                <w:rFonts w:ascii="Times New Roman" w:hAnsi="Times New Roman"/>
                <w:sz w:val="18"/>
                <w:szCs w:val="18"/>
              </w:rPr>
              <w:t xml:space="preserve"> in </w:t>
            </w:r>
            <w:r w:rsidR="000D0D55" w:rsidRPr="0069045B">
              <w:rPr>
                <w:rFonts w:ascii="Times New Roman" w:hAnsi="Times New Roman"/>
                <w:sz w:val="18"/>
                <w:szCs w:val="18"/>
              </w:rPr>
              <w:t>the eastern tropical</w:t>
            </w:r>
            <w:r w:rsidRPr="0069045B">
              <w:rPr>
                <w:rFonts w:ascii="Times New Roman" w:hAnsi="Times New Roman"/>
                <w:sz w:val="18"/>
                <w:szCs w:val="18"/>
              </w:rPr>
              <w:t xml:space="preserve"> Pacific Ocean. </w:t>
            </w:r>
            <w:r w:rsidR="00B100F7" w:rsidRPr="0069045B">
              <w:rPr>
                <w:rFonts w:ascii="Times New Roman" w:hAnsi="Times New Roman"/>
                <w:sz w:val="18"/>
                <w:szCs w:val="18"/>
              </w:rPr>
              <w:t>M</w:t>
            </w:r>
            <w:r w:rsidRPr="0069045B">
              <w:rPr>
                <w:rFonts w:ascii="Times New Roman" w:hAnsi="Times New Roman"/>
                <w:sz w:val="18"/>
                <w:szCs w:val="18"/>
              </w:rPr>
              <w:t>ost</w:t>
            </w:r>
            <w:r w:rsidR="00B100F7" w:rsidRPr="0069045B">
              <w:rPr>
                <w:rFonts w:ascii="Times New Roman" w:hAnsi="Times New Roman"/>
                <w:sz w:val="18"/>
                <w:szCs w:val="18"/>
              </w:rPr>
              <w:t xml:space="preserve"> of these </w:t>
            </w:r>
            <w:r w:rsidRPr="0069045B">
              <w:rPr>
                <w:rFonts w:ascii="Times New Roman" w:hAnsi="Times New Roman"/>
                <w:sz w:val="18"/>
                <w:szCs w:val="18"/>
              </w:rPr>
              <w:t>are present in the western</w:t>
            </w:r>
            <w:r w:rsidR="00B100F7" w:rsidRPr="0069045B">
              <w:rPr>
                <w:rFonts w:ascii="Times New Roman" w:hAnsi="Times New Roman"/>
                <w:sz w:val="18"/>
                <w:szCs w:val="18"/>
              </w:rPr>
              <w:t xml:space="preserve"> Pacific Ocean, so the</w:t>
            </w:r>
            <w:r w:rsidRPr="0069045B">
              <w:rPr>
                <w:rFonts w:ascii="Times New Roman" w:hAnsi="Times New Roman"/>
                <w:sz w:val="18"/>
                <w:szCs w:val="18"/>
              </w:rPr>
              <w:t>ir eastern Pacific</w:t>
            </w:r>
            <w:r w:rsidR="00B100F7" w:rsidRPr="0069045B">
              <w:rPr>
                <w:rFonts w:ascii="Times New Roman" w:hAnsi="Times New Roman"/>
                <w:sz w:val="18"/>
                <w:szCs w:val="18"/>
              </w:rPr>
              <w:t xml:space="preserve"> diets are likely to be representative in the Warm Pool at the functional group level.</w:t>
            </w:r>
            <w:r w:rsidR="0069045B" w:rsidRPr="0069045B">
              <w:rPr>
                <w:rFonts w:ascii="Times New Roman" w:hAnsi="Times New Roman"/>
                <w:sz w:val="18"/>
                <w:szCs w:val="18"/>
              </w:rPr>
              <w:t xml:space="preserve"> Establishment of additional predation linkages with some functional groups (e.g. dolphinfish) was necessary based on qualitative or anecdotal evidence since very little supporting quantitative information is available due to few dietary studies on cetaceans and the low incidence of predation by these larger predators.</w:t>
            </w:r>
          </w:p>
        </w:tc>
      </w:tr>
      <w:tr w:rsidR="00CB1019" w:rsidRPr="00E70B5E" w:rsidTr="0099194A">
        <w:tc>
          <w:tcPr>
            <w:tcW w:w="1636" w:type="dxa"/>
            <w:vMerge w:val="restart"/>
            <w:shd w:val="clear" w:color="auto" w:fill="auto"/>
          </w:tcPr>
          <w:p w:rsidR="00CB1019" w:rsidRPr="000E4CAC" w:rsidRDefault="00CB1019" w:rsidP="00CB1019">
            <w:pPr>
              <w:autoSpaceDE w:val="0"/>
              <w:autoSpaceDN w:val="0"/>
              <w:adjustRightInd w:val="0"/>
              <w:rPr>
                <w:rFonts w:ascii="Times New Roman" w:hAnsi="Times New Roman"/>
                <w:b/>
                <w:sz w:val="18"/>
                <w:szCs w:val="18"/>
              </w:rPr>
            </w:pPr>
            <w:r w:rsidRPr="000E4CAC">
              <w:rPr>
                <w:rFonts w:ascii="Times New Roman" w:hAnsi="Times New Roman"/>
                <w:b/>
                <w:sz w:val="18"/>
                <w:szCs w:val="18"/>
              </w:rPr>
              <w:t>Turtles</w:t>
            </w:r>
          </w:p>
          <w:p w:rsidR="00CB1019" w:rsidRPr="001029AB" w:rsidRDefault="00CB1019" w:rsidP="00CB1019">
            <w:pPr>
              <w:autoSpaceDE w:val="0"/>
              <w:autoSpaceDN w:val="0"/>
              <w:adjustRightInd w:val="0"/>
              <w:rPr>
                <w:rFonts w:ascii="Times New Roman" w:hAnsi="Times New Roman"/>
                <w:sz w:val="18"/>
                <w:szCs w:val="18"/>
              </w:rPr>
            </w:pPr>
            <w:r>
              <w:rPr>
                <w:rFonts w:ascii="Times New Roman" w:hAnsi="Times New Roman"/>
                <w:sz w:val="18"/>
                <w:szCs w:val="18"/>
              </w:rPr>
              <w:t>(</w:t>
            </w:r>
            <w:r w:rsidRPr="00E70B5E">
              <w:rPr>
                <w:rFonts w:ascii="Times New Roman" w:hAnsi="Times New Roman"/>
                <w:i/>
                <w:sz w:val="18"/>
                <w:szCs w:val="18"/>
              </w:rPr>
              <w:t>Caretta caretta</w:t>
            </w:r>
            <w:r>
              <w:rPr>
                <w:rFonts w:ascii="Times New Roman" w:hAnsi="Times New Roman"/>
                <w:sz w:val="18"/>
                <w:szCs w:val="18"/>
              </w:rPr>
              <w:t xml:space="preserve">, </w:t>
            </w:r>
            <w:r w:rsidRPr="001029AB">
              <w:rPr>
                <w:rFonts w:ascii="Times New Roman" w:hAnsi="Times New Roman"/>
                <w:i/>
                <w:sz w:val="18"/>
                <w:szCs w:val="18"/>
              </w:rPr>
              <w:t>Chelonia mydas</w:t>
            </w:r>
            <w:r>
              <w:rPr>
                <w:rFonts w:ascii="Times New Roman" w:hAnsi="Times New Roman"/>
                <w:sz w:val="18"/>
                <w:szCs w:val="18"/>
              </w:rPr>
              <w:t xml:space="preserve">, </w:t>
            </w:r>
            <w:r w:rsidRPr="001029AB">
              <w:rPr>
                <w:rFonts w:ascii="Times New Roman" w:hAnsi="Times New Roman"/>
                <w:i/>
                <w:sz w:val="18"/>
                <w:szCs w:val="18"/>
              </w:rPr>
              <w:t>Lepidochelys olivacea</w:t>
            </w:r>
            <w:r>
              <w:rPr>
                <w:rFonts w:ascii="Times New Roman" w:hAnsi="Times New Roman"/>
                <w:sz w:val="18"/>
                <w:szCs w:val="18"/>
              </w:rPr>
              <w:t xml:space="preserve">, </w:t>
            </w:r>
            <w:r w:rsidRPr="001029AB">
              <w:rPr>
                <w:rFonts w:ascii="Times New Roman" w:hAnsi="Times New Roman"/>
                <w:i/>
                <w:sz w:val="18"/>
                <w:szCs w:val="18"/>
              </w:rPr>
              <w:t>Eretmochelys imbricate</w:t>
            </w:r>
            <w:r>
              <w:rPr>
                <w:rFonts w:ascii="Times New Roman" w:hAnsi="Times New Roman"/>
                <w:sz w:val="18"/>
                <w:szCs w:val="18"/>
              </w:rPr>
              <w:t>)</w:t>
            </w:r>
          </w:p>
        </w:tc>
        <w:tc>
          <w:tcPr>
            <w:tcW w:w="886" w:type="dxa"/>
            <w:shd w:val="clear" w:color="auto" w:fill="auto"/>
          </w:tcPr>
          <w:p w:rsidR="00CB1019" w:rsidRPr="00E70B5E" w:rsidRDefault="00CB1019" w:rsidP="00CB1019">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CB1019" w:rsidRPr="00E70B5E" w:rsidRDefault="00CB1019" w:rsidP="00CB1019">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CB1019" w:rsidRPr="00E70B5E" w:rsidRDefault="00812597" w:rsidP="00CB1019">
            <w:pPr>
              <w:autoSpaceDE w:val="0"/>
              <w:autoSpaceDN w:val="0"/>
              <w:adjustRightInd w:val="0"/>
              <w:rPr>
                <w:rFonts w:ascii="Times New Roman" w:hAnsi="Times New Roman"/>
                <w:sz w:val="18"/>
                <w:szCs w:val="18"/>
              </w:rPr>
            </w:pP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AuthorYear="1"&gt;&lt;Author&gt;Griffiths&lt;/Author&gt;&lt;Year&gt;2010&lt;/Year&gt;&lt;RecNum&gt;605&lt;/RecNum&gt;&lt;DisplayText&gt;Griffiths&lt;style face="italic"&gt; et al.&lt;/style&gt; (2010)&lt;/DisplayText&gt;&lt;record&gt;&lt;rec-number&gt;605&lt;/rec-number&gt;&lt;foreign-keys&gt;&lt;key app="EN" db-id="wev5tf2fy2assde0at8pdxacfpvdffvsrva9"&gt;605&lt;/key&gt;&lt;/foreign-keys&gt;&lt;ref-type name="Journal Article"&gt;17&lt;/ref-type&gt;&lt;contributors&gt;&lt;authors&gt;&lt;author&gt;Griffiths, S.P.&lt;/author&gt;&lt;author&gt;Young, J.W.&lt;/author&gt;&lt;author&gt;Lansdell, M.J.&lt;/author&gt;&lt;author&gt;Campbell, R.A. &lt;/author&gt;&lt;author&gt;Hampton, J.&lt;/author&gt;&lt;author&gt;Hoyle, S.D.&lt;/author&gt;&lt;author&gt;Langley, A.&lt;/author&gt;&lt;author&gt;Bromhead, D.&lt;/author&gt;&lt;author&gt;Hinton, M.G.&lt;/author&gt;&lt;/authors&gt;&lt;/contributors&gt;&lt;titles&gt;&lt;title&gt;Ecological effects of longline fishing and climate change on the pelagic ecosystem off eastern Australia&lt;/title&gt;&lt;secondary-title&gt;Reviews in Fish Biology and Fisheries&lt;/secondary-title&gt;&lt;/titles&gt;&lt;periodical&gt;&lt;full-title&gt;Reviews in Fish Biology and Fisheries&lt;/full-title&gt;&lt;abbr-1&gt;Rev. Fish. Biol. Fish.&lt;/abbr-1&gt;&lt;/periodical&gt;&lt;pages&gt;239-272&lt;/pages&gt;&lt;volume&gt;20&lt;/volume&gt;&lt;dates&gt;&lt;year&gt;2010&lt;/year&gt;&lt;/dates&gt;&lt;urls&gt;&lt;/urls&gt;&lt;/record&gt;&lt;/Cite&gt;&lt;/EndNote&gt;</w:instrText>
            </w:r>
            <w:r>
              <w:rPr>
                <w:rFonts w:ascii="Times New Roman" w:hAnsi="Times New Roman"/>
                <w:sz w:val="18"/>
                <w:szCs w:val="18"/>
              </w:rPr>
              <w:fldChar w:fldCharType="separate"/>
            </w:r>
            <w:hyperlink w:anchor="_ENREF_39" w:tooltip="Griffiths, 2010 #605" w:history="1">
              <w:r w:rsidR="004E79D3">
                <w:rPr>
                  <w:rFonts w:ascii="Times New Roman" w:hAnsi="Times New Roman"/>
                  <w:noProof/>
                  <w:sz w:val="18"/>
                  <w:szCs w:val="18"/>
                </w:rPr>
                <w:t>Griffiths</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(2010</w:t>
              </w:r>
            </w:hyperlink>
            <w:r>
              <w:rPr>
                <w:rFonts w:ascii="Times New Roman" w:hAnsi="Times New Roman"/>
                <w:noProof/>
                <w:sz w:val="18"/>
                <w:szCs w:val="18"/>
              </w:rPr>
              <w:t>)</w:t>
            </w:r>
            <w:r>
              <w:rPr>
                <w:rFonts w:ascii="Times New Roman" w:hAnsi="Times New Roman"/>
                <w:sz w:val="18"/>
                <w:szCs w:val="18"/>
              </w:rPr>
              <w:fldChar w:fldCharType="end"/>
            </w:r>
            <w:r w:rsidR="00CB1019">
              <w:rPr>
                <w:rFonts w:ascii="Times New Roman" w:hAnsi="Times New Roman"/>
                <w:sz w:val="18"/>
                <w:szCs w:val="18"/>
              </w:rPr>
              <w:t>,</w:t>
            </w:r>
            <w:r w:rsidR="00CB1019" w:rsidRPr="00E70B5E">
              <w:rPr>
                <w:rFonts w:ascii="Times New Roman" w:hAnsi="Times New Roman"/>
                <w:sz w:val="18"/>
                <w:szCs w:val="18"/>
              </w:rPr>
              <w:t xml:space="preserve"> </w:t>
            </w: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AuthorYear="1"&gt;&lt;Author&gt;Okey&lt;/Author&gt;&lt;Year&gt;2006&lt;/Year&gt;&lt;RecNum&gt;32&lt;/RecNum&gt;&lt;DisplayText&gt;Okey (2006)&lt;/DisplayText&gt;&lt;record&gt;&lt;rec-number&gt;32&lt;/rec-number&gt;&lt;foreign-keys&gt;&lt;key app="EN" db-id="wev5tf2fy2assde0at8pdxacfpvdffvsrva9"&gt;32&lt;/key&gt;&lt;/foreign-keys&gt;&lt;ref-type name="Journal Article"&gt;17&lt;/ref-type&gt;&lt;contributors&gt;&lt;authors&gt;&lt;author&gt;Okey, T.A.&lt;/author&gt;&lt;/authors&gt;&lt;/contributors&gt;&lt;titles&gt;&lt;title&gt;A trophodynamic Ecopath model of Albatross Bay, Gulf of Carpentaria: a plausible fishing explanation for prawn catch declines&lt;/title&gt;&lt;secondary-title&gt;CSIRO Marine and Atmospheric Research Paper 010, Cleveland, Qld, CSIRO Marine and Atmospheric Research&lt;/secondary-title&gt;&lt;/titles&gt;&lt;periodical&gt;&lt;full-title&gt;CSIRO Marine and Atmospheric Research Paper 010, Cleveland, Qld, CSIRO Marine and Atmospheric Research&lt;/full-title&gt;&lt;/periodical&gt;&lt;dates&gt;&lt;year&gt;2006&lt;/year&gt;&lt;/dates&gt;&lt;urls&gt;&lt;/urls&gt;&lt;electronic-resource-num&gt;ISBN  1 921232 17 1&lt;/electronic-resource-num&gt;&lt;/record&gt;&lt;/Cite&gt;&lt;/EndNote&gt;</w:instrText>
            </w:r>
            <w:r>
              <w:rPr>
                <w:rFonts w:ascii="Times New Roman" w:hAnsi="Times New Roman"/>
                <w:sz w:val="18"/>
                <w:szCs w:val="18"/>
              </w:rPr>
              <w:fldChar w:fldCharType="separate"/>
            </w:r>
            <w:hyperlink w:anchor="_ENREF_72" w:tooltip="Okey, 2006 #32" w:history="1">
              <w:r w:rsidR="004E79D3">
                <w:rPr>
                  <w:rFonts w:ascii="Times New Roman" w:hAnsi="Times New Roman"/>
                  <w:noProof/>
                  <w:sz w:val="18"/>
                  <w:szCs w:val="18"/>
                </w:rPr>
                <w:t>Okey (2006</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CB1019" w:rsidRPr="00E70B5E" w:rsidRDefault="00CB1019" w:rsidP="00BB62E9">
            <w:pPr>
              <w:autoSpaceDE w:val="0"/>
              <w:autoSpaceDN w:val="0"/>
              <w:adjustRightInd w:val="0"/>
              <w:jc w:val="both"/>
              <w:rPr>
                <w:rFonts w:ascii="Times New Roman" w:hAnsi="Times New Roman"/>
                <w:sz w:val="18"/>
                <w:szCs w:val="18"/>
                <w:vertAlign w:val="superscript"/>
              </w:rPr>
            </w:pPr>
            <w:r w:rsidRPr="00E70B5E">
              <w:rPr>
                <w:rFonts w:ascii="Times New Roman" w:hAnsi="Times New Roman"/>
                <w:sz w:val="18"/>
                <w:szCs w:val="18"/>
              </w:rPr>
              <w:t>Used 0.0033 t km</w:t>
            </w:r>
            <w:r w:rsidRPr="00E70B5E">
              <w:rPr>
                <w:rFonts w:ascii="Times New Roman" w:hAnsi="Times New Roman"/>
                <w:sz w:val="18"/>
                <w:szCs w:val="18"/>
                <w:vertAlign w:val="superscript"/>
              </w:rPr>
              <w:t>-2</w:t>
            </w:r>
            <w:r w:rsidRPr="00E70B5E">
              <w:rPr>
                <w:rFonts w:ascii="Times New Roman" w:hAnsi="Times New Roman"/>
                <w:sz w:val="18"/>
                <w:szCs w:val="18"/>
              </w:rPr>
              <w:t xml:space="preserve"> for turtles from </w:t>
            </w:r>
            <w:r>
              <w:rPr>
                <w:rFonts w:ascii="Times New Roman" w:hAnsi="Times New Roman"/>
                <w:sz w:val="18"/>
                <w:szCs w:val="18"/>
              </w:rPr>
              <w:t>tropical northern and eastern Australia</w:t>
            </w:r>
            <w:r w:rsidRPr="00E70B5E">
              <w:rPr>
                <w:rFonts w:ascii="Times New Roman" w:hAnsi="Times New Roman"/>
                <w:sz w:val="18"/>
                <w:szCs w:val="18"/>
              </w:rPr>
              <w:t xml:space="preserve">. Combines estimates for </w:t>
            </w:r>
            <w:r w:rsidR="00942367" w:rsidRPr="00942367">
              <w:rPr>
                <w:rFonts w:ascii="Times New Roman" w:hAnsi="Times New Roman"/>
                <w:i/>
                <w:sz w:val="18"/>
                <w:szCs w:val="18"/>
              </w:rPr>
              <w:t>Chelonia mydas</w:t>
            </w:r>
            <w:r w:rsidR="00942367" w:rsidRPr="00942367">
              <w:rPr>
                <w:rFonts w:ascii="Times New Roman" w:hAnsi="Times New Roman"/>
                <w:sz w:val="18"/>
                <w:szCs w:val="18"/>
              </w:rPr>
              <w:t xml:space="preserve"> </w:t>
            </w:r>
            <w:r w:rsidRPr="00E70B5E">
              <w:rPr>
                <w:rFonts w:ascii="Times New Roman" w:hAnsi="Times New Roman"/>
                <w:sz w:val="18"/>
                <w:szCs w:val="18"/>
              </w:rPr>
              <w:t>(0.0015 t km</w:t>
            </w:r>
            <w:r w:rsidRPr="00E70B5E">
              <w:rPr>
                <w:rFonts w:ascii="Times New Roman" w:hAnsi="Times New Roman"/>
                <w:sz w:val="18"/>
                <w:szCs w:val="18"/>
                <w:vertAlign w:val="superscript"/>
              </w:rPr>
              <w:t>-2</w:t>
            </w:r>
            <w:r w:rsidRPr="00E70B5E">
              <w:rPr>
                <w:rFonts w:ascii="Times New Roman" w:hAnsi="Times New Roman"/>
                <w:sz w:val="18"/>
                <w:szCs w:val="18"/>
              </w:rPr>
              <w:t xml:space="preserve">) and </w:t>
            </w:r>
            <w:r w:rsidR="00942367" w:rsidRPr="00942367">
              <w:rPr>
                <w:rFonts w:ascii="Times New Roman" w:hAnsi="Times New Roman"/>
                <w:i/>
                <w:sz w:val="18"/>
                <w:szCs w:val="18"/>
              </w:rPr>
              <w:t>Dermochelys coriacea</w:t>
            </w:r>
            <w:r w:rsidR="00942367" w:rsidRPr="00942367">
              <w:rPr>
                <w:rFonts w:ascii="Times New Roman" w:hAnsi="Times New Roman"/>
                <w:sz w:val="18"/>
                <w:szCs w:val="18"/>
              </w:rPr>
              <w:t xml:space="preserve"> </w:t>
            </w:r>
            <w:r w:rsidRPr="00E70B5E">
              <w:rPr>
                <w:rFonts w:ascii="Times New Roman" w:hAnsi="Times New Roman"/>
                <w:sz w:val="18"/>
                <w:szCs w:val="18"/>
              </w:rPr>
              <w:t>(0.0018 t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CB1019" w:rsidRPr="00E70B5E" w:rsidTr="0099194A">
        <w:tc>
          <w:tcPr>
            <w:tcW w:w="1636" w:type="dxa"/>
            <w:vMerge/>
            <w:shd w:val="clear" w:color="auto" w:fill="auto"/>
          </w:tcPr>
          <w:p w:rsidR="00CB1019" w:rsidRPr="00E70B5E" w:rsidRDefault="00CB1019" w:rsidP="00CB1019">
            <w:pPr>
              <w:autoSpaceDE w:val="0"/>
              <w:autoSpaceDN w:val="0"/>
              <w:adjustRightInd w:val="0"/>
              <w:rPr>
                <w:rFonts w:ascii="Times New Roman" w:hAnsi="Times New Roman"/>
                <w:sz w:val="18"/>
                <w:szCs w:val="18"/>
              </w:rPr>
            </w:pPr>
          </w:p>
        </w:tc>
        <w:tc>
          <w:tcPr>
            <w:tcW w:w="886" w:type="dxa"/>
            <w:shd w:val="clear" w:color="auto" w:fill="auto"/>
          </w:tcPr>
          <w:p w:rsidR="00CB1019" w:rsidRPr="00E70B5E" w:rsidRDefault="00CB1019" w:rsidP="00CB1019">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CB1019" w:rsidRPr="00E70B5E" w:rsidRDefault="00CB1019" w:rsidP="00CB1019">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CB1019" w:rsidRPr="00E70B5E" w:rsidRDefault="00CB1019" w:rsidP="00CB1019">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Limpus  </w:t>
            </w:r>
            <w:r w:rsidR="00812597">
              <w:rPr>
                <w:rFonts w:ascii="Times New Roman" w:hAnsi="Times New Roman"/>
                <w:sz w:val="18"/>
                <w:szCs w:val="18"/>
              </w:rPr>
              <w:fldChar w:fldCharType="begin"/>
            </w:r>
            <w:r w:rsidR="00812597">
              <w:rPr>
                <w:rFonts w:ascii="Times New Roman" w:hAnsi="Times New Roman"/>
                <w:sz w:val="18"/>
                <w:szCs w:val="18"/>
              </w:rPr>
              <w:instrText xml:space="preserve"> ADDIN EN.CITE &lt;EndNote&gt;&lt;Cite ExcludeAuth="1"&gt;&lt;Year&gt;1992&lt;/Year&gt;&lt;RecNum&gt;1162&lt;/RecNum&gt;&lt;DisplayText&gt;(1992)&lt;/DisplayText&gt;&lt;record&gt;&lt;rec-number&gt;1162&lt;/rec-number&gt;&lt;foreign-keys&gt;&lt;key app="EN" db-id="wev5tf2fy2assde0at8pdxacfpvdffvsrva9"&gt;1162&lt;/key&gt;&lt;/foreign-keys&gt;&lt;ref-type name="Journal Article"&gt;17&lt;/ref-type&gt;&lt;contributors&gt;&lt;authors&gt;&lt;author&gt;Limpus, C.J.&lt;/author&gt;&lt;/authors&gt;&lt;/contributors&gt;&lt;titles&gt;&lt;title&gt;&lt;style face="normal" font="default" size="100%"&gt;The hawksbill turtle, &lt;/style&gt;&lt;style face="italic" font="default" size="100%"&gt;Eretmochelys imbricata&lt;/style&gt;&lt;style face="normal" font="default" size="100%"&gt;, in Queensland: Population structure within a southern Great Barrier Reef feeding ground&lt;/style&gt;&lt;/title&gt;&lt;secondary-title&gt;Wildlife Research&lt;/secondary-title&gt;&lt;/titles&gt;&lt;periodical&gt;&lt;full-title&gt;Wildlife Research&lt;/full-title&gt;&lt;abbr-1&gt;Wildlife Res.&lt;/abbr-1&gt;&lt;/periodical&gt;&lt;pages&gt;489-506&lt;/pages&gt;&lt;volume&gt;19&lt;/volume&gt;&lt;dates&gt;&lt;year&gt;1992&lt;/year&gt;&lt;/dates&gt;&lt;urls&gt;&lt;/urls&gt;&lt;/record&gt;&lt;/Cite&gt;&lt;/EndNote&gt;</w:instrText>
            </w:r>
            <w:r w:rsidR="00812597">
              <w:rPr>
                <w:rFonts w:ascii="Times New Roman" w:hAnsi="Times New Roman"/>
                <w:sz w:val="18"/>
                <w:szCs w:val="18"/>
              </w:rPr>
              <w:fldChar w:fldCharType="separate"/>
            </w:r>
            <w:r w:rsidR="00812597">
              <w:rPr>
                <w:rFonts w:ascii="Times New Roman" w:hAnsi="Times New Roman"/>
                <w:noProof/>
                <w:sz w:val="18"/>
                <w:szCs w:val="18"/>
              </w:rPr>
              <w:t>(</w:t>
            </w:r>
            <w:hyperlink w:anchor="_ENREF_68" w:tooltip="Limpus, 1992 #1162" w:history="1">
              <w:r w:rsidR="004E79D3">
                <w:rPr>
                  <w:rFonts w:ascii="Times New Roman" w:hAnsi="Times New Roman"/>
                  <w:noProof/>
                  <w:sz w:val="18"/>
                  <w:szCs w:val="18"/>
                </w:rPr>
                <w:t>1992</w:t>
              </w:r>
            </w:hyperlink>
            <w:r w:rsidR="00812597">
              <w:rPr>
                <w:rFonts w:ascii="Times New Roman" w:hAnsi="Times New Roman"/>
                <w:noProof/>
                <w:sz w:val="18"/>
                <w:szCs w:val="18"/>
              </w:rPr>
              <w:t>)</w:t>
            </w:r>
            <w:r w:rsidR="00812597">
              <w:rPr>
                <w:rFonts w:ascii="Times New Roman" w:hAnsi="Times New Roman"/>
                <w:sz w:val="18"/>
                <w:szCs w:val="18"/>
              </w:rPr>
              <w:fldChar w:fldCharType="end"/>
            </w:r>
            <w:r w:rsidRPr="00E70B5E">
              <w:rPr>
                <w:rFonts w:ascii="Times New Roman" w:hAnsi="Times New Roman"/>
                <w:sz w:val="18"/>
                <w:szCs w:val="18"/>
              </w:rPr>
              <w:t xml:space="preserve">, Wabnitz and Pauly </w:t>
            </w:r>
            <w:r w:rsidR="00812597">
              <w:rPr>
                <w:rFonts w:ascii="Times New Roman" w:hAnsi="Times New Roman"/>
                <w:sz w:val="18"/>
                <w:szCs w:val="18"/>
              </w:rPr>
              <w:fldChar w:fldCharType="begin"/>
            </w:r>
            <w:r w:rsidR="00812597">
              <w:rPr>
                <w:rFonts w:ascii="Times New Roman" w:hAnsi="Times New Roman"/>
                <w:sz w:val="18"/>
                <w:szCs w:val="18"/>
              </w:rPr>
              <w:instrText xml:space="preserve"> ADDIN EN.CITE &lt;EndNote&gt;&lt;Cite ExcludeAuth="1"&gt;&lt;Year&gt;2008&lt;/Year&gt;&lt;RecNum&gt;1163&lt;/RecNum&gt;&lt;DisplayText&gt;(2008)&lt;/DisplayText&gt;&lt;record&gt;&lt;rec-number&gt;1163&lt;/rec-number&gt;&lt;foreign-keys&gt;&lt;key app="EN" db-id="wev5tf2fy2assde0at8pdxacfpvdffvsrva9"&gt;1163&lt;/key&gt;&lt;/foreign-keys&gt;&lt;ref-type name="Book Section"&gt;5&lt;/ref-type&gt;&lt;contributors&gt;&lt;authors&gt;&lt;author&gt;Wabnitz, C.&lt;/author&gt;&lt;author&gt;Pauly, D.&lt;/author&gt;&lt;/authors&gt;&lt;secondary-authors&gt;&lt;author&gt;Palomares M.L.D.&lt;/author&gt;&lt;author&gt;Pauly, D.&lt;/author&gt;&lt;/secondary-authors&gt;&lt;/contributors&gt;&lt;titles&gt;&lt;title&gt;Length-weight relationships and additional growth parameters for sea turtles&lt;/title&gt;&lt;secondary-title&gt;Von Bertalanffy growth parameters of non-fish marine organisms&lt;/secondary-title&gt;&lt;/titles&gt;&lt;pages&gt;92-101&lt;/pages&gt;&lt;dates&gt;&lt;year&gt;2008&lt;/year&gt;&lt;/dates&gt;&lt;pub-location&gt;British Columbia&lt;/pub-location&gt;&lt;publisher&gt;UBC Fisheries centre research report 16(10)&lt;/publisher&gt;&lt;urls&gt;&lt;/urls&gt;&lt;/record&gt;&lt;/Cite&gt;&lt;/EndNote&gt;</w:instrText>
            </w:r>
            <w:r w:rsidR="00812597">
              <w:rPr>
                <w:rFonts w:ascii="Times New Roman" w:hAnsi="Times New Roman"/>
                <w:sz w:val="18"/>
                <w:szCs w:val="18"/>
              </w:rPr>
              <w:fldChar w:fldCharType="separate"/>
            </w:r>
            <w:r w:rsidR="00812597">
              <w:rPr>
                <w:rFonts w:ascii="Times New Roman" w:hAnsi="Times New Roman"/>
                <w:noProof/>
                <w:sz w:val="18"/>
                <w:szCs w:val="18"/>
              </w:rPr>
              <w:t>(</w:t>
            </w:r>
            <w:hyperlink w:anchor="_ENREF_106" w:tooltip="Wabnitz, 2008 #1163" w:history="1">
              <w:r w:rsidR="004E79D3">
                <w:rPr>
                  <w:rFonts w:ascii="Times New Roman" w:hAnsi="Times New Roman"/>
                  <w:noProof/>
                  <w:sz w:val="18"/>
                  <w:szCs w:val="18"/>
                </w:rPr>
                <w:t>2008</w:t>
              </w:r>
            </w:hyperlink>
            <w:r w:rsidR="00812597">
              <w:rPr>
                <w:rFonts w:ascii="Times New Roman" w:hAnsi="Times New Roman"/>
                <w:noProof/>
                <w:sz w:val="18"/>
                <w:szCs w:val="18"/>
              </w:rPr>
              <w:t>)</w:t>
            </w:r>
            <w:r w:rsidR="00812597">
              <w:rPr>
                <w:rFonts w:ascii="Times New Roman" w:hAnsi="Times New Roman"/>
                <w:sz w:val="18"/>
                <w:szCs w:val="18"/>
              </w:rPr>
              <w:fldChar w:fldCharType="end"/>
            </w:r>
          </w:p>
        </w:tc>
        <w:tc>
          <w:tcPr>
            <w:tcW w:w="9327" w:type="dxa"/>
            <w:shd w:val="clear" w:color="auto" w:fill="auto"/>
          </w:tcPr>
          <w:p w:rsidR="00CB1019" w:rsidRPr="00E70B5E" w:rsidRDefault="00CB1019"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Used von Bertalanffy parameters and the natural mortality empirical equation of Pauly </w:t>
            </w:r>
            <w:r w:rsidR="00812597">
              <w:rPr>
                <w:rFonts w:ascii="Times New Roman" w:hAnsi="Times New Roman"/>
                <w:sz w:val="18"/>
                <w:szCs w:val="18"/>
              </w:rPr>
              <w:fldChar w:fldCharType="begin"/>
            </w:r>
            <w:r w:rsidR="00812597">
              <w:rPr>
                <w:rFonts w:ascii="Times New Roman" w:hAnsi="Times New Roman"/>
                <w:sz w:val="18"/>
                <w:szCs w:val="18"/>
              </w:rPr>
              <w:instrText xml:space="preserve"> ADDIN EN.CITE &lt;EndNote&gt;&lt;Cite ExcludeAuth="1"&gt;&lt;Year&gt;1980&lt;/Year&gt;&lt;RecNum&gt;276&lt;/RecNum&gt;&lt;DisplayText&gt;(1980)&lt;/DisplayText&gt;&lt;record&gt;&lt;rec-number&gt;276&lt;/rec-number&gt;&lt;foreign-keys&gt;&lt;key app="EN" db-id="wev5tf2fy2assde0at8pdxacfpvdffvsrva9"&gt;276&lt;/key&gt;&lt;/foreign-keys&gt;&lt;ref-type name="Journal Article"&gt;17&lt;/ref-type&gt;&lt;contributors&gt;&lt;authors&gt;&lt;author&gt;Pauly, D.&lt;/author&gt;&lt;/authors&gt;&lt;/contributors&gt;&lt;titles&gt;&lt;title&gt;On the interrelationships between natural mortality, growth parameters, and mean environmental temperature in 175 fish stocks&lt;/title&gt;&lt;secondary-title&gt;Journal du Conseil International pour l&amp;apos;Exploration de la Mer&lt;/secondary-title&gt;&lt;/titles&gt;&lt;periodical&gt;&lt;full-title&gt;Journal du Conseil International pour l&amp;apos;Exploration de la Mer&lt;/full-title&gt;&lt;abbr-1&gt;J. Cons. Int. Explor. Mer.&lt;/abbr-1&gt;&lt;/periodical&gt;&lt;pages&gt;175-192&lt;/pages&gt;&lt;volume&gt;39&lt;/volume&gt;&lt;dates&gt;&lt;year&gt;1980&lt;/year&gt;&lt;/dates&gt;&lt;urls&gt;&lt;/urls&gt;&lt;/record&gt;&lt;/Cite&gt;&lt;/EndNote&gt;</w:instrText>
            </w:r>
            <w:r w:rsidR="00812597">
              <w:rPr>
                <w:rFonts w:ascii="Times New Roman" w:hAnsi="Times New Roman"/>
                <w:sz w:val="18"/>
                <w:szCs w:val="18"/>
              </w:rPr>
              <w:fldChar w:fldCharType="separate"/>
            </w:r>
            <w:r w:rsidR="00812597">
              <w:rPr>
                <w:rFonts w:ascii="Times New Roman" w:hAnsi="Times New Roman"/>
                <w:noProof/>
                <w:sz w:val="18"/>
                <w:szCs w:val="18"/>
              </w:rPr>
              <w:t>(</w:t>
            </w:r>
            <w:hyperlink w:anchor="_ENREF_79" w:tooltip="Pauly, 1980 #276" w:history="1">
              <w:r w:rsidR="004E79D3">
                <w:rPr>
                  <w:rFonts w:ascii="Times New Roman" w:hAnsi="Times New Roman"/>
                  <w:noProof/>
                  <w:sz w:val="18"/>
                  <w:szCs w:val="18"/>
                </w:rPr>
                <w:t>1980</w:t>
              </w:r>
            </w:hyperlink>
            <w:r w:rsidR="00812597">
              <w:rPr>
                <w:rFonts w:ascii="Times New Roman" w:hAnsi="Times New Roman"/>
                <w:noProof/>
                <w:sz w:val="18"/>
                <w:szCs w:val="18"/>
              </w:rPr>
              <w:t>)</w:t>
            </w:r>
            <w:r w:rsidR="00812597">
              <w:rPr>
                <w:rFonts w:ascii="Times New Roman" w:hAnsi="Times New Roman"/>
                <w:sz w:val="18"/>
                <w:szCs w:val="18"/>
              </w:rPr>
              <w:fldChar w:fldCharType="end"/>
            </w:r>
            <w:r w:rsidRPr="00E70B5E">
              <w:rPr>
                <w:rFonts w:ascii="Times New Roman" w:hAnsi="Times New Roman"/>
                <w:sz w:val="18"/>
                <w:szCs w:val="18"/>
              </w:rPr>
              <w:t xml:space="preserve"> for </w:t>
            </w:r>
            <w:r w:rsidRPr="00E70B5E">
              <w:rPr>
                <w:rFonts w:ascii="Times New Roman" w:hAnsi="Times New Roman"/>
                <w:i/>
                <w:sz w:val="18"/>
                <w:szCs w:val="18"/>
              </w:rPr>
              <w:t>Eretmochelys imbricata</w:t>
            </w:r>
            <w:r w:rsidRPr="00E70B5E">
              <w:rPr>
                <w:rFonts w:ascii="Times New Roman" w:hAnsi="Times New Roman"/>
                <w:sz w:val="18"/>
                <w:szCs w:val="18"/>
              </w:rPr>
              <w:t xml:space="preserve"> from tropical Australian waters of </w:t>
            </w:r>
            <w:r w:rsidRPr="00444CA2">
              <w:rPr>
                <w:rFonts w:ascii="Times New Roman" w:hAnsi="Times New Roman"/>
                <w:i/>
                <w:sz w:val="18"/>
                <w:szCs w:val="18"/>
              </w:rPr>
              <w:t>L</w:t>
            </w:r>
            <w:r w:rsidRPr="00E70B5E">
              <w:rPr>
                <w:rFonts w:ascii="Times New Roman" w:hAnsi="Times New Roman"/>
                <w:sz w:val="18"/>
                <w:szCs w:val="18"/>
                <w:vertAlign w:val="subscript"/>
              </w:rPr>
              <w:t>∞</w:t>
            </w:r>
            <w:r w:rsidRPr="00E70B5E">
              <w:rPr>
                <w:rFonts w:ascii="Times New Roman" w:hAnsi="Times New Roman"/>
                <w:sz w:val="18"/>
                <w:szCs w:val="18"/>
              </w:rPr>
              <w:t xml:space="preserve"> = 100 cm CL and </w:t>
            </w:r>
            <w:r w:rsidRPr="00444CA2">
              <w:rPr>
                <w:rFonts w:ascii="Times New Roman" w:hAnsi="Times New Roman"/>
                <w:i/>
                <w:sz w:val="18"/>
                <w:szCs w:val="18"/>
              </w:rPr>
              <w:t>K</w:t>
            </w:r>
            <w:r w:rsidRPr="00E70B5E">
              <w:rPr>
                <w:rFonts w:ascii="Times New Roman" w:hAnsi="Times New Roman"/>
                <w:sz w:val="18"/>
                <w:szCs w:val="18"/>
              </w:rPr>
              <w:t xml:space="preserve"> = 0.048 yr</w:t>
            </w:r>
            <w:r w:rsidRPr="00E70B5E">
              <w:rPr>
                <w:rFonts w:ascii="Times New Roman" w:hAnsi="Times New Roman"/>
                <w:sz w:val="18"/>
                <w:szCs w:val="18"/>
                <w:vertAlign w:val="superscript"/>
              </w:rPr>
              <w:t>-1</w:t>
            </w:r>
            <w:r w:rsidRPr="00E70B5E">
              <w:rPr>
                <w:rFonts w:ascii="Times New Roman" w:hAnsi="Times New Roman"/>
                <w:sz w:val="18"/>
                <w:szCs w:val="18"/>
              </w:rPr>
              <w:t xml:space="preserve"> </w:t>
            </w:r>
            <w:r w:rsidR="00812597">
              <w:rPr>
                <w:rFonts w:ascii="Times New Roman" w:hAnsi="Times New Roman"/>
                <w:sz w:val="18"/>
                <w:szCs w:val="18"/>
              </w:rPr>
              <w:fldChar w:fldCharType="begin"/>
            </w:r>
            <w:r w:rsidR="00812597">
              <w:rPr>
                <w:rFonts w:ascii="Times New Roman" w:hAnsi="Times New Roman"/>
                <w:sz w:val="18"/>
                <w:szCs w:val="18"/>
              </w:rPr>
              <w:instrText xml:space="preserve"> ADDIN EN.CITE &lt;EndNote&gt;&lt;Cite&gt;&lt;Author&gt;Limpus&lt;/Author&gt;&lt;Year&gt;1992&lt;/Year&gt;&lt;RecNum&gt;1162&lt;/RecNum&gt;&lt;DisplayText&gt;(Limpus 1992)&lt;/DisplayText&gt;&lt;record&gt;&lt;rec-number&gt;1162&lt;/rec-number&gt;&lt;foreign-keys&gt;&lt;key app="EN" db-id="wev5tf2fy2assde0at8pdxacfpvdffvsrva9"&gt;1162&lt;/key&gt;&lt;/foreign-keys&gt;&lt;ref-type name="Journal Article"&gt;17&lt;/ref-type&gt;&lt;contributors&gt;&lt;authors&gt;&lt;author&gt;Limpus, C.J.&lt;/author&gt;&lt;/authors&gt;&lt;/contributors&gt;&lt;titles&gt;&lt;title&gt;&lt;style face="normal" font="default" size="100%"&gt;The hawksbill turtle, &lt;/style&gt;&lt;style face="italic" font="default" size="100%"&gt;Eretmochelys imbricata&lt;/style&gt;&lt;style face="normal" font="default" size="100%"&gt;, in Queensland: Population structure within a southern Great Barrier Reef feeding ground&lt;/style&gt;&lt;/title&gt;&lt;secondary-title&gt;Wildlife Research&lt;/secondary-title&gt;&lt;/titles&gt;&lt;periodical&gt;&lt;full-title&gt;Wildlife Research&lt;/full-title&gt;&lt;abbr-1&gt;Wildlife Res.&lt;/abbr-1&gt;&lt;/periodical&gt;&lt;pages&gt;489-506&lt;/pages&gt;&lt;volume&gt;19&lt;/volume&gt;&lt;dates&gt;&lt;year&gt;1992&lt;/year&gt;&lt;/dates&gt;&lt;urls&gt;&lt;/urls&gt;&lt;/record&gt;&lt;/Cite&gt;&lt;/EndNote&gt;</w:instrText>
            </w:r>
            <w:r w:rsidR="00812597">
              <w:rPr>
                <w:rFonts w:ascii="Times New Roman" w:hAnsi="Times New Roman"/>
                <w:sz w:val="18"/>
                <w:szCs w:val="18"/>
              </w:rPr>
              <w:fldChar w:fldCharType="separate"/>
            </w:r>
            <w:r w:rsidR="00812597">
              <w:rPr>
                <w:rFonts w:ascii="Times New Roman" w:hAnsi="Times New Roman"/>
                <w:noProof/>
                <w:sz w:val="18"/>
                <w:szCs w:val="18"/>
              </w:rPr>
              <w:t>(</w:t>
            </w:r>
            <w:hyperlink w:anchor="_ENREF_68" w:tooltip="Limpus, 1992 #1162" w:history="1">
              <w:r w:rsidR="004E79D3">
                <w:rPr>
                  <w:rFonts w:ascii="Times New Roman" w:hAnsi="Times New Roman"/>
                  <w:noProof/>
                  <w:sz w:val="18"/>
                  <w:szCs w:val="18"/>
                </w:rPr>
                <w:t>Limpus 1992</w:t>
              </w:r>
            </w:hyperlink>
            <w:r w:rsidR="00812597">
              <w:rPr>
                <w:rFonts w:ascii="Times New Roman" w:hAnsi="Times New Roman"/>
                <w:noProof/>
                <w:sz w:val="18"/>
                <w:szCs w:val="18"/>
              </w:rPr>
              <w:t>)</w:t>
            </w:r>
            <w:r w:rsidR="00812597">
              <w:rPr>
                <w:rFonts w:ascii="Times New Roman" w:hAnsi="Times New Roman"/>
                <w:sz w:val="18"/>
                <w:szCs w:val="18"/>
              </w:rPr>
              <w:fldChar w:fldCharType="end"/>
            </w:r>
            <w:r w:rsidRPr="00E70B5E">
              <w:rPr>
                <w:rFonts w:ascii="Times New Roman" w:hAnsi="Times New Roman"/>
                <w:sz w:val="18"/>
                <w:szCs w:val="18"/>
              </w:rPr>
              <w:t xml:space="preserve"> at 29° C water temperature, which gave </w:t>
            </w:r>
            <w:r w:rsidRPr="00E70B5E">
              <w:rPr>
                <w:rFonts w:ascii="Times New Roman" w:hAnsi="Times New Roman"/>
                <w:i/>
                <w:sz w:val="18"/>
                <w:szCs w:val="18"/>
              </w:rPr>
              <w:t>M</w:t>
            </w:r>
            <w:r w:rsidRPr="00E70B5E">
              <w:rPr>
                <w:rFonts w:ascii="Times New Roman" w:hAnsi="Times New Roman"/>
                <w:sz w:val="18"/>
                <w:szCs w:val="18"/>
              </w:rPr>
              <w:t xml:space="preserve"> = 0.177 yr</w:t>
            </w:r>
            <w:r w:rsidRPr="00E70B5E">
              <w:rPr>
                <w:rFonts w:ascii="Times New Roman" w:hAnsi="Times New Roman"/>
                <w:sz w:val="18"/>
                <w:szCs w:val="18"/>
                <w:vertAlign w:val="superscript"/>
              </w:rPr>
              <w:t>-1</w:t>
            </w:r>
            <w:r w:rsidRPr="00E70B5E">
              <w:rPr>
                <w:rFonts w:ascii="Times New Roman" w:hAnsi="Times New Roman"/>
                <w:sz w:val="18"/>
                <w:szCs w:val="18"/>
              </w:rPr>
              <w:t xml:space="preserve">. </w:t>
            </w:r>
            <w:r w:rsidRPr="00E70B5E">
              <w:rPr>
                <w:rFonts w:ascii="Times New Roman" w:hAnsi="Times New Roman"/>
                <w:i/>
                <w:sz w:val="18"/>
                <w:szCs w:val="18"/>
              </w:rPr>
              <w:t>Caretta caretta</w:t>
            </w:r>
            <w:r w:rsidRPr="00E70B5E">
              <w:rPr>
                <w:rFonts w:ascii="Times New Roman" w:hAnsi="Times New Roman"/>
                <w:sz w:val="18"/>
                <w:szCs w:val="18"/>
              </w:rPr>
              <w:t xml:space="preserve"> from the Great Barrier Reef, Australia has an </w:t>
            </w:r>
            <w:r w:rsidRPr="00994B84">
              <w:rPr>
                <w:rFonts w:ascii="Times New Roman" w:hAnsi="Times New Roman"/>
                <w:i/>
                <w:sz w:val="18"/>
                <w:szCs w:val="18"/>
              </w:rPr>
              <w:t>L</w:t>
            </w:r>
            <w:r w:rsidRPr="00E70B5E">
              <w:rPr>
                <w:rFonts w:ascii="Times New Roman" w:hAnsi="Times New Roman"/>
                <w:sz w:val="18"/>
                <w:szCs w:val="18"/>
                <w:vertAlign w:val="subscript"/>
              </w:rPr>
              <w:t>∞</w:t>
            </w:r>
            <w:r w:rsidRPr="00E70B5E">
              <w:rPr>
                <w:rFonts w:ascii="Times New Roman" w:hAnsi="Times New Roman"/>
                <w:sz w:val="18"/>
                <w:szCs w:val="18"/>
              </w:rPr>
              <w:t xml:space="preserve"> = 105 cm CL and </w:t>
            </w:r>
            <w:r w:rsidRPr="00994B84">
              <w:rPr>
                <w:rFonts w:ascii="Times New Roman" w:hAnsi="Times New Roman"/>
                <w:i/>
                <w:sz w:val="18"/>
                <w:szCs w:val="18"/>
              </w:rPr>
              <w:t>K</w:t>
            </w:r>
            <w:r w:rsidRPr="00E70B5E">
              <w:rPr>
                <w:rFonts w:ascii="Times New Roman" w:hAnsi="Times New Roman"/>
                <w:sz w:val="18"/>
                <w:szCs w:val="18"/>
              </w:rPr>
              <w:t xml:space="preserve"> = 0.06 yr</w:t>
            </w:r>
            <w:r w:rsidRPr="00E70B5E">
              <w:rPr>
                <w:rFonts w:ascii="Times New Roman" w:hAnsi="Times New Roman"/>
                <w:sz w:val="18"/>
                <w:szCs w:val="18"/>
                <w:vertAlign w:val="superscript"/>
              </w:rPr>
              <w:t>-1</w:t>
            </w:r>
            <w:r w:rsidRPr="00E70B5E">
              <w:rPr>
                <w:rFonts w:ascii="Times New Roman" w:hAnsi="Times New Roman"/>
                <w:sz w:val="18"/>
                <w:szCs w:val="18"/>
              </w:rPr>
              <w:t xml:space="preserve"> </w:t>
            </w:r>
            <w:r w:rsidR="00812597">
              <w:rPr>
                <w:rFonts w:ascii="Times New Roman" w:hAnsi="Times New Roman"/>
                <w:sz w:val="18"/>
                <w:szCs w:val="18"/>
              </w:rPr>
              <w:fldChar w:fldCharType="begin"/>
            </w:r>
            <w:r w:rsidR="00812597">
              <w:rPr>
                <w:rFonts w:ascii="Times New Roman" w:hAnsi="Times New Roman"/>
                <w:sz w:val="18"/>
                <w:szCs w:val="18"/>
              </w:rPr>
              <w:instrText xml:space="preserve"> ADDIN EN.CITE &lt;EndNote&gt;&lt;Cite&gt;&lt;Author&gt;Wabnitz&lt;/Author&gt;&lt;Year&gt;2008&lt;/Year&gt;&lt;RecNum&gt;1163&lt;/RecNum&gt;&lt;DisplayText&gt;(Wabnitz and Pauly 2008)&lt;/DisplayText&gt;&lt;record&gt;&lt;rec-number&gt;1163&lt;/rec-number&gt;&lt;foreign-keys&gt;&lt;key app="EN" db-id="wev5tf2fy2assde0at8pdxacfpvdffvsrva9"&gt;1163&lt;/key&gt;&lt;/foreign-keys&gt;&lt;ref-type name="Book Section"&gt;5&lt;/ref-type&gt;&lt;contributors&gt;&lt;authors&gt;&lt;author&gt;Wabnitz, C.&lt;/author&gt;&lt;author&gt;Pauly, D.&lt;/author&gt;&lt;/authors&gt;&lt;secondary-authors&gt;&lt;author&gt;Palomares M.L.D.&lt;/author&gt;&lt;author&gt;Pauly, D.&lt;/author&gt;&lt;/secondary-authors&gt;&lt;/contributors&gt;&lt;titles&gt;&lt;title&gt;Length-weight relationships and additional growth parameters for sea turtles&lt;/title&gt;&lt;secondary-title&gt;Von Bertalanffy growth parameters of non-fish marine organisms&lt;/secondary-title&gt;&lt;/titles&gt;&lt;pages&gt;92-101&lt;/pages&gt;&lt;dates&gt;&lt;year&gt;2008&lt;/year&gt;&lt;/dates&gt;&lt;pub-location&gt;British Columbia&lt;/pub-location&gt;&lt;publisher&gt;UBC Fisheries centre research report 16(10)&lt;/publisher&gt;&lt;urls&gt;&lt;/urls&gt;&lt;/record&gt;&lt;/Cite&gt;&lt;/EndNote&gt;</w:instrText>
            </w:r>
            <w:r w:rsidR="00812597">
              <w:rPr>
                <w:rFonts w:ascii="Times New Roman" w:hAnsi="Times New Roman"/>
                <w:sz w:val="18"/>
                <w:szCs w:val="18"/>
              </w:rPr>
              <w:fldChar w:fldCharType="separate"/>
            </w:r>
            <w:r w:rsidR="00812597">
              <w:rPr>
                <w:rFonts w:ascii="Times New Roman" w:hAnsi="Times New Roman"/>
                <w:noProof/>
                <w:sz w:val="18"/>
                <w:szCs w:val="18"/>
              </w:rPr>
              <w:t>(</w:t>
            </w:r>
            <w:hyperlink w:anchor="_ENREF_106" w:tooltip="Wabnitz, 2008 #1163" w:history="1">
              <w:r w:rsidR="004E79D3">
                <w:rPr>
                  <w:rFonts w:ascii="Times New Roman" w:hAnsi="Times New Roman"/>
                  <w:noProof/>
                  <w:sz w:val="18"/>
                  <w:szCs w:val="18"/>
                </w:rPr>
                <w:t>Wabnitz and Pauly 2008</w:t>
              </w:r>
            </w:hyperlink>
            <w:r w:rsidR="00812597">
              <w:rPr>
                <w:rFonts w:ascii="Times New Roman" w:hAnsi="Times New Roman"/>
                <w:noProof/>
                <w:sz w:val="18"/>
                <w:szCs w:val="18"/>
              </w:rPr>
              <w:t>)</w:t>
            </w:r>
            <w:r w:rsidR="00812597">
              <w:rPr>
                <w:rFonts w:ascii="Times New Roman" w:hAnsi="Times New Roman"/>
                <w:sz w:val="18"/>
                <w:szCs w:val="18"/>
              </w:rPr>
              <w:fldChar w:fldCharType="end"/>
            </w:r>
            <w:r w:rsidRPr="00E70B5E">
              <w:rPr>
                <w:rFonts w:ascii="Times New Roman" w:hAnsi="Times New Roman"/>
                <w:sz w:val="18"/>
                <w:szCs w:val="18"/>
              </w:rPr>
              <w:t xml:space="preserve"> at 29° C water temperature gave </w:t>
            </w:r>
            <w:r w:rsidRPr="00E70B5E">
              <w:rPr>
                <w:rFonts w:ascii="Times New Roman" w:hAnsi="Times New Roman"/>
                <w:i/>
                <w:sz w:val="18"/>
                <w:szCs w:val="18"/>
              </w:rPr>
              <w:t>M</w:t>
            </w:r>
            <w:r w:rsidRPr="00E70B5E">
              <w:rPr>
                <w:rFonts w:ascii="Times New Roman" w:hAnsi="Times New Roman"/>
                <w:sz w:val="18"/>
                <w:szCs w:val="18"/>
              </w:rPr>
              <w:t xml:space="preserve"> = 0.202 yr</w:t>
            </w:r>
            <w:r w:rsidRPr="00E70B5E">
              <w:rPr>
                <w:rFonts w:ascii="Times New Roman" w:hAnsi="Times New Roman"/>
                <w:sz w:val="18"/>
                <w:szCs w:val="18"/>
                <w:vertAlign w:val="superscript"/>
              </w:rPr>
              <w:t>-1</w:t>
            </w:r>
            <w:r w:rsidRPr="00E70B5E">
              <w:rPr>
                <w:rFonts w:ascii="Times New Roman" w:hAnsi="Times New Roman"/>
                <w:sz w:val="18"/>
                <w:szCs w:val="18"/>
              </w:rPr>
              <w:t>. An average was used (</w:t>
            </w:r>
            <w:r w:rsidRPr="00E70B5E">
              <w:rPr>
                <w:rFonts w:ascii="Times New Roman" w:hAnsi="Times New Roman"/>
                <w:i/>
                <w:sz w:val="18"/>
                <w:szCs w:val="18"/>
              </w:rPr>
              <w:t>M</w:t>
            </w:r>
            <w:r w:rsidRPr="00E70B5E">
              <w:rPr>
                <w:rFonts w:ascii="Times New Roman" w:hAnsi="Times New Roman"/>
                <w:sz w:val="18"/>
                <w:szCs w:val="18"/>
              </w:rPr>
              <w:t xml:space="preserve"> = 0.190 yr</w:t>
            </w:r>
            <w:r w:rsidRPr="00E70B5E">
              <w:rPr>
                <w:rFonts w:ascii="Times New Roman" w:hAnsi="Times New Roman"/>
                <w:sz w:val="18"/>
                <w:szCs w:val="18"/>
                <w:vertAlign w:val="superscript"/>
              </w:rPr>
              <w:t>-1</w:t>
            </w:r>
            <w:r w:rsidRPr="00E70B5E">
              <w:rPr>
                <w:rFonts w:ascii="Times New Roman" w:hAnsi="Times New Roman"/>
                <w:sz w:val="18"/>
                <w:szCs w:val="18"/>
              </w:rPr>
              <w:t xml:space="preserve">) given the presumption there should be no fishing mortality on turtles. </w:t>
            </w:r>
          </w:p>
        </w:tc>
      </w:tr>
      <w:tr w:rsidR="00CB1019" w:rsidRPr="00E70B5E" w:rsidTr="0099194A">
        <w:tc>
          <w:tcPr>
            <w:tcW w:w="1636" w:type="dxa"/>
            <w:vMerge/>
            <w:shd w:val="clear" w:color="auto" w:fill="auto"/>
          </w:tcPr>
          <w:p w:rsidR="00CB1019" w:rsidRPr="00E70B5E" w:rsidRDefault="00CB1019" w:rsidP="00CB1019">
            <w:pPr>
              <w:autoSpaceDE w:val="0"/>
              <w:autoSpaceDN w:val="0"/>
              <w:adjustRightInd w:val="0"/>
              <w:rPr>
                <w:rFonts w:ascii="Times New Roman" w:hAnsi="Times New Roman"/>
                <w:sz w:val="18"/>
                <w:szCs w:val="18"/>
              </w:rPr>
            </w:pPr>
          </w:p>
        </w:tc>
        <w:tc>
          <w:tcPr>
            <w:tcW w:w="886" w:type="dxa"/>
            <w:shd w:val="clear" w:color="auto" w:fill="auto"/>
          </w:tcPr>
          <w:p w:rsidR="00CB1019" w:rsidRPr="00E70B5E" w:rsidRDefault="00CB1019" w:rsidP="00CB1019">
            <w:pPr>
              <w:autoSpaceDE w:val="0"/>
              <w:autoSpaceDN w:val="0"/>
              <w:adjustRightInd w:val="0"/>
              <w:jc w:val="both"/>
              <w:rPr>
                <w:rFonts w:ascii="Times New Roman" w:hAnsi="Times New Roman"/>
                <w:sz w:val="18"/>
                <w:szCs w:val="18"/>
              </w:rPr>
            </w:pPr>
            <w:r w:rsidRPr="00E70B5E">
              <w:rPr>
                <w:rFonts w:ascii="Times New Roman" w:hAnsi="Times New Roman"/>
                <w:sz w:val="18"/>
                <w:szCs w:val="18"/>
              </w:rPr>
              <w:t>Q/B</w:t>
            </w:r>
          </w:p>
        </w:tc>
        <w:tc>
          <w:tcPr>
            <w:tcW w:w="909" w:type="dxa"/>
            <w:shd w:val="clear" w:color="auto" w:fill="auto"/>
          </w:tcPr>
          <w:p w:rsidR="00CB1019" w:rsidRPr="00E70B5E" w:rsidRDefault="00CB1019" w:rsidP="00CB1019">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CB1019" w:rsidRPr="00E70B5E" w:rsidRDefault="00CB1019" w:rsidP="00CB1019">
            <w:pPr>
              <w:autoSpaceDE w:val="0"/>
              <w:autoSpaceDN w:val="0"/>
              <w:adjustRightInd w:val="0"/>
              <w:rPr>
                <w:rFonts w:ascii="Times New Roman" w:hAnsi="Times New Roman"/>
                <w:sz w:val="18"/>
                <w:szCs w:val="18"/>
              </w:rPr>
            </w:pPr>
            <w:r w:rsidRPr="00A246A2">
              <w:rPr>
                <w:rFonts w:ascii="Times New Roman" w:hAnsi="Times New Roman"/>
                <w:sz w:val="18"/>
                <w:szCs w:val="18"/>
              </w:rPr>
              <w:t>Njoman</w:t>
            </w:r>
            <w:r w:rsidRPr="00932019">
              <w:rPr>
                <w:rFonts w:ascii="Times New Roman" w:hAnsi="Times New Roman"/>
                <w:i/>
                <w:sz w:val="18"/>
                <w:szCs w:val="18"/>
              </w:rPr>
              <w:t xml:space="preserve"> et al. </w:t>
            </w:r>
            <w:r w:rsidRPr="00A246A2">
              <w:rPr>
                <w:rFonts w:ascii="Times New Roman" w:hAnsi="Times New Roman"/>
                <w:sz w:val="18"/>
                <w:szCs w:val="18"/>
              </w:rPr>
              <w:t>(1982)</w:t>
            </w:r>
          </w:p>
        </w:tc>
        <w:tc>
          <w:tcPr>
            <w:tcW w:w="9327" w:type="dxa"/>
            <w:shd w:val="clear" w:color="auto" w:fill="auto"/>
          </w:tcPr>
          <w:p w:rsidR="00CB1019" w:rsidRPr="00A246A2" w:rsidRDefault="00CB1019" w:rsidP="00BB62E9">
            <w:pPr>
              <w:autoSpaceDE w:val="0"/>
              <w:autoSpaceDN w:val="0"/>
              <w:adjustRightInd w:val="0"/>
              <w:jc w:val="both"/>
              <w:rPr>
                <w:rFonts w:ascii="Times New Roman" w:hAnsi="Times New Roman"/>
                <w:sz w:val="18"/>
                <w:szCs w:val="18"/>
              </w:rPr>
            </w:pPr>
            <w:r>
              <w:rPr>
                <w:rFonts w:ascii="Times New Roman" w:hAnsi="Times New Roman"/>
                <w:sz w:val="18"/>
                <w:szCs w:val="18"/>
              </w:rPr>
              <w:t>Estimate of 1.01</w:t>
            </w:r>
            <w:r w:rsidRPr="00E70B5E">
              <w:rPr>
                <w:rFonts w:ascii="Times New Roman" w:hAnsi="Times New Roman"/>
                <w:sz w:val="18"/>
                <w:szCs w:val="18"/>
              </w:rPr>
              <w:t>% BW yr</w:t>
            </w:r>
            <w:r w:rsidRPr="00E70B5E">
              <w:rPr>
                <w:rFonts w:ascii="Times New Roman" w:hAnsi="Times New Roman"/>
                <w:sz w:val="18"/>
                <w:szCs w:val="18"/>
                <w:vertAlign w:val="superscript"/>
              </w:rPr>
              <w:t>-1</w:t>
            </w:r>
            <w:r w:rsidRPr="00E70B5E">
              <w:rPr>
                <w:rFonts w:ascii="Times New Roman" w:hAnsi="Times New Roman"/>
                <w:sz w:val="18"/>
                <w:szCs w:val="18"/>
              </w:rPr>
              <w:t xml:space="preserve"> was</w:t>
            </w:r>
            <w:r>
              <w:rPr>
                <w:rFonts w:ascii="Times New Roman" w:hAnsi="Times New Roman"/>
                <w:sz w:val="18"/>
                <w:szCs w:val="18"/>
              </w:rPr>
              <w:t xml:space="preserve"> experimentally</w:t>
            </w:r>
            <w:r w:rsidRPr="00E70B5E">
              <w:rPr>
                <w:rFonts w:ascii="Times New Roman" w:hAnsi="Times New Roman"/>
                <w:sz w:val="18"/>
                <w:szCs w:val="18"/>
              </w:rPr>
              <w:t xml:space="preserve"> </w:t>
            </w:r>
            <w:r>
              <w:rPr>
                <w:rFonts w:ascii="Times New Roman" w:hAnsi="Times New Roman"/>
                <w:sz w:val="18"/>
                <w:szCs w:val="18"/>
              </w:rPr>
              <w:t xml:space="preserve">derived for </w:t>
            </w:r>
            <w:r w:rsidRPr="00942367">
              <w:rPr>
                <w:rFonts w:ascii="Times New Roman" w:hAnsi="Times New Roman"/>
                <w:i/>
                <w:sz w:val="18"/>
                <w:szCs w:val="18"/>
              </w:rPr>
              <w:t>Caretta caretta</w:t>
            </w:r>
            <w:r>
              <w:rPr>
                <w:rFonts w:ascii="Times New Roman" w:hAnsi="Times New Roman"/>
                <w:sz w:val="18"/>
                <w:szCs w:val="18"/>
              </w:rPr>
              <w:t xml:space="preserve"> at 20.5</w:t>
            </w:r>
            <w:r w:rsidRPr="00E70B5E">
              <w:rPr>
                <w:rFonts w:ascii="Times New Roman" w:hAnsi="Times New Roman"/>
                <w:sz w:val="18"/>
                <w:szCs w:val="18"/>
              </w:rPr>
              <w:t>° C water temperature</w:t>
            </w:r>
            <w:r>
              <w:rPr>
                <w:rFonts w:ascii="Times New Roman" w:hAnsi="Times New Roman"/>
                <w:sz w:val="18"/>
                <w:szCs w:val="18"/>
              </w:rPr>
              <w:t xml:space="preserve"> by </w:t>
            </w:r>
            <w:r w:rsidR="00812597">
              <w:rPr>
                <w:rFonts w:ascii="Times New Roman" w:hAnsi="Times New Roman"/>
                <w:sz w:val="18"/>
                <w:szCs w:val="18"/>
              </w:rPr>
              <w:fldChar w:fldCharType="begin"/>
            </w:r>
            <w:r w:rsidR="00812597">
              <w:rPr>
                <w:rFonts w:ascii="Times New Roman" w:hAnsi="Times New Roman"/>
                <w:sz w:val="18"/>
                <w:szCs w:val="18"/>
              </w:rPr>
              <w:instrText xml:space="preserve"> ADDIN EN.CITE &lt;EndNote&gt;&lt;Cite AuthorYear="1"&gt;&lt;Author&gt;Njoman&lt;/Author&gt;&lt;Year&gt;1982&lt;/Year&gt;&lt;RecNum&gt;2081&lt;/RecNum&gt;&lt;DisplayText&gt;Njoman&lt;style face="italic"&gt; et al.&lt;/style&gt; (1982)&lt;/DisplayText&gt;&lt;record&gt;&lt;rec-number&gt;2081&lt;/rec-number&gt;&lt;foreign-keys&gt;&lt;key app="EN" db-id="wev5tf2fy2assde0at8pdxacfpvdffvsrva9"&gt;2081&lt;/key&gt;&lt;/foreign-keys&gt;&lt;ref-type name="Journal Article"&gt;17&lt;/ref-type&gt;&lt;contributors&gt;&lt;authors&gt;&lt;author&gt;Njoman, I.&lt;/author&gt;&lt;author&gt;Nuitja, S.&lt;/author&gt;&lt;author&gt;Uchida, I.&lt;/author&gt;&lt;/authors&gt;&lt;/contributors&gt;&lt;titles&gt;&lt;title&gt;&lt;style face="normal" font="default" size="100%"&gt;Preliminary studies on the growth and food consumption of the juvenile loggerhead turtle (&lt;/style&gt;&lt;style face="italic" font="default" size="100%"&gt;Caretta caretta&lt;/style&gt;&lt;style face="normal" font="default" size="100%"&gt; L.) in captivity&lt;/style&gt;&lt;/title&gt;&lt;secondary-title&gt;Aquaculture&lt;/secondary-title&gt;&lt;/titles&gt;&lt;periodical&gt;&lt;full-title&gt;Aquaculture&lt;/full-title&gt;&lt;/periodical&gt;&lt;pages&gt;157-160&lt;/pages&gt;&lt;volume&gt;27&lt;/volume&gt;&lt;number&gt;2&lt;/number&gt;&lt;dates&gt;&lt;year&gt;1982&lt;/year&gt;&lt;/dates&gt;&lt;isbn&gt;0044-8486&lt;/isbn&gt;&lt;urls&gt;&lt;related-urls&gt;&lt;url&gt;http://www.sciencedirect.com/science/article/pii/0044848682901351&lt;/url&gt;&lt;/related-urls&gt;&lt;/urls&gt;&lt;electronic-resource-num&gt;http://dx.doi.org/10.1016/0044-8486(82)90135-1&lt;/electronic-resource-num&gt;&lt;/record&gt;&lt;/Cite&gt;&lt;/EndNote&gt;</w:instrText>
            </w:r>
            <w:r w:rsidR="00812597">
              <w:rPr>
                <w:rFonts w:ascii="Times New Roman" w:hAnsi="Times New Roman"/>
                <w:sz w:val="18"/>
                <w:szCs w:val="18"/>
              </w:rPr>
              <w:fldChar w:fldCharType="separate"/>
            </w:r>
            <w:hyperlink w:anchor="_ENREF_71" w:tooltip="Njoman, 1982 #2081" w:history="1">
              <w:r w:rsidR="004E79D3">
                <w:rPr>
                  <w:rFonts w:ascii="Times New Roman" w:hAnsi="Times New Roman"/>
                  <w:noProof/>
                  <w:sz w:val="18"/>
                  <w:szCs w:val="18"/>
                </w:rPr>
                <w:t>Njoman</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(1982</w:t>
              </w:r>
            </w:hyperlink>
            <w:r w:rsidR="00812597">
              <w:rPr>
                <w:rFonts w:ascii="Times New Roman" w:hAnsi="Times New Roman"/>
                <w:noProof/>
                <w:sz w:val="18"/>
                <w:szCs w:val="18"/>
              </w:rPr>
              <w:t>)</w:t>
            </w:r>
            <w:r w:rsidR="00812597">
              <w:rPr>
                <w:rFonts w:ascii="Times New Roman" w:hAnsi="Times New Roman"/>
                <w:sz w:val="18"/>
                <w:szCs w:val="18"/>
              </w:rPr>
              <w:fldChar w:fldCharType="end"/>
            </w:r>
            <w:r>
              <w:rPr>
                <w:rFonts w:ascii="Times New Roman" w:hAnsi="Times New Roman"/>
                <w:sz w:val="18"/>
                <w:szCs w:val="18"/>
              </w:rPr>
              <w:t>. Daily ration in warmer waters of the Warm Pool (&gt;29° C) is likely to be considerably higher, so 2</w:t>
            </w:r>
            <w:r w:rsidRPr="00E70B5E">
              <w:rPr>
                <w:rFonts w:ascii="Times New Roman" w:hAnsi="Times New Roman"/>
                <w:sz w:val="18"/>
                <w:szCs w:val="18"/>
              </w:rPr>
              <w:t>% BW yr</w:t>
            </w:r>
            <w:r w:rsidRPr="00E70B5E">
              <w:rPr>
                <w:rFonts w:ascii="Times New Roman" w:hAnsi="Times New Roman"/>
                <w:sz w:val="18"/>
                <w:szCs w:val="18"/>
                <w:vertAlign w:val="superscript"/>
              </w:rPr>
              <w:t>-1</w:t>
            </w:r>
            <w:r>
              <w:rPr>
                <w:rFonts w:ascii="Times New Roman" w:hAnsi="Times New Roman"/>
                <w:sz w:val="18"/>
                <w:szCs w:val="18"/>
                <w:vertAlign w:val="superscript"/>
              </w:rPr>
              <w:t xml:space="preserve"> </w:t>
            </w:r>
            <w:r>
              <w:rPr>
                <w:rFonts w:ascii="Times New Roman" w:hAnsi="Times New Roman"/>
                <w:sz w:val="18"/>
                <w:szCs w:val="18"/>
              </w:rPr>
              <w:t xml:space="preserve">was used, thus Q/B = 7.3 </w:t>
            </w:r>
            <w:r w:rsidRPr="00E70B5E">
              <w:rPr>
                <w:rFonts w:ascii="Times New Roman" w:hAnsi="Times New Roman"/>
                <w:sz w:val="18"/>
                <w:szCs w:val="18"/>
              </w:rPr>
              <w:t>yr</w:t>
            </w:r>
            <w:r w:rsidRPr="00E70B5E">
              <w:rPr>
                <w:rFonts w:ascii="Times New Roman" w:hAnsi="Times New Roman"/>
                <w:sz w:val="18"/>
                <w:szCs w:val="18"/>
                <w:vertAlign w:val="superscript"/>
              </w:rPr>
              <w:t>-1</w:t>
            </w:r>
            <w:r>
              <w:rPr>
                <w:rFonts w:ascii="Times New Roman" w:hAnsi="Times New Roman"/>
                <w:sz w:val="18"/>
                <w:szCs w:val="18"/>
              </w:rPr>
              <w:t>.</w:t>
            </w:r>
          </w:p>
        </w:tc>
      </w:tr>
      <w:tr w:rsidR="00CB1019" w:rsidRPr="00E70B5E" w:rsidTr="0099194A">
        <w:tc>
          <w:tcPr>
            <w:tcW w:w="1636" w:type="dxa"/>
            <w:vMerge/>
            <w:shd w:val="clear" w:color="auto" w:fill="auto"/>
          </w:tcPr>
          <w:p w:rsidR="00CB1019" w:rsidRPr="00E70B5E" w:rsidRDefault="00CB1019" w:rsidP="00CB1019">
            <w:pPr>
              <w:autoSpaceDE w:val="0"/>
              <w:autoSpaceDN w:val="0"/>
              <w:adjustRightInd w:val="0"/>
              <w:rPr>
                <w:rFonts w:ascii="Times New Roman" w:hAnsi="Times New Roman"/>
                <w:sz w:val="18"/>
                <w:szCs w:val="18"/>
              </w:rPr>
            </w:pPr>
          </w:p>
        </w:tc>
        <w:tc>
          <w:tcPr>
            <w:tcW w:w="886" w:type="dxa"/>
            <w:shd w:val="clear" w:color="auto" w:fill="auto"/>
          </w:tcPr>
          <w:p w:rsidR="00CB1019" w:rsidRPr="00E70B5E" w:rsidRDefault="00CB1019" w:rsidP="00CB1019">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CB1019" w:rsidRPr="00E70B5E" w:rsidRDefault="00CB1019" w:rsidP="00CB1019">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CB1019" w:rsidRPr="00E70B5E" w:rsidRDefault="00CB1019" w:rsidP="00CB1019">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CB1019" w:rsidRPr="00E70B5E" w:rsidRDefault="00CB1019"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permitted to be landed in Warm Pool fisheries.</w:t>
            </w:r>
          </w:p>
        </w:tc>
      </w:tr>
      <w:tr w:rsidR="00CB1019" w:rsidRPr="00E70B5E" w:rsidTr="0099194A">
        <w:tc>
          <w:tcPr>
            <w:tcW w:w="1636" w:type="dxa"/>
            <w:vMerge/>
            <w:shd w:val="clear" w:color="auto" w:fill="auto"/>
          </w:tcPr>
          <w:p w:rsidR="00CB1019" w:rsidRPr="00E70B5E" w:rsidRDefault="00CB1019" w:rsidP="00CB1019">
            <w:pPr>
              <w:autoSpaceDE w:val="0"/>
              <w:autoSpaceDN w:val="0"/>
              <w:adjustRightInd w:val="0"/>
              <w:rPr>
                <w:rFonts w:ascii="Times New Roman" w:hAnsi="Times New Roman"/>
                <w:sz w:val="18"/>
                <w:szCs w:val="18"/>
              </w:rPr>
            </w:pPr>
          </w:p>
        </w:tc>
        <w:tc>
          <w:tcPr>
            <w:tcW w:w="886" w:type="dxa"/>
            <w:shd w:val="clear" w:color="auto" w:fill="auto"/>
          </w:tcPr>
          <w:p w:rsidR="00CB1019" w:rsidRPr="00E70B5E" w:rsidRDefault="00CB1019" w:rsidP="00CB1019">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CB1019" w:rsidRPr="00E70B5E" w:rsidRDefault="00CB1019" w:rsidP="00CB1019">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CB1019" w:rsidRPr="00E70B5E" w:rsidRDefault="00CB1019" w:rsidP="00CB1019">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Unpublished </w:t>
            </w:r>
            <w:r>
              <w:rPr>
                <w:rFonts w:ascii="Times New Roman" w:hAnsi="Times New Roman"/>
                <w:sz w:val="18"/>
                <w:szCs w:val="18"/>
              </w:rPr>
              <w:t xml:space="preserve">SPC scientific observer </w:t>
            </w:r>
            <w:r w:rsidRPr="00E70B5E">
              <w:rPr>
                <w:rFonts w:ascii="Times New Roman" w:hAnsi="Times New Roman"/>
                <w:sz w:val="18"/>
                <w:szCs w:val="18"/>
              </w:rPr>
              <w:t>data (Valerie Allain - SPC)</w:t>
            </w:r>
          </w:p>
        </w:tc>
        <w:tc>
          <w:tcPr>
            <w:tcW w:w="9327" w:type="dxa"/>
            <w:shd w:val="clear" w:color="auto" w:fill="auto"/>
          </w:tcPr>
          <w:p w:rsidR="00CB1019" w:rsidRPr="00E70B5E" w:rsidRDefault="00CB1019"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The number of turtles discarded dead or with unknown status in the longline fishery was estimated based on longline observer data in the Warm Pool area for the period 2000-2010 and raised to the fleet according to the effort coverage. No estimate provided for the purse seine and pole-and-line fisheries.</w:t>
            </w:r>
          </w:p>
        </w:tc>
      </w:tr>
      <w:tr w:rsidR="00CB1019" w:rsidRPr="00E70B5E" w:rsidTr="0099194A">
        <w:tc>
          <w:tcPr>
            <w:tcW w:w="1636" w:type="dxa"/>
            <w:vMerge/>
            <w:shd w:val="clear" w:color="auto" w:fill="auto"/>
          </w:tcPr>
          <w:p w:rsidR="00CB1019" w:rsidRPr="00E70B5E" w:rsidRDefault="00CB1019" w:rsidP="00CB1019">
            <w:pPr>
              <w:autoSpaceDE w:val="0"/>
              <w:autoSpaceDN w:val="0"/>
              <w:adjustRightInd w:val="0"/>
              <w:rPr>
                <w:rFonts w:ascii="Times New Roman" w:hAnsi="Times New Roman"/>
                <w:sz w:val="18"/>
                <w:szCs w:val="18"/>
              </w:rPr>
            </w:pPr>
          </w:p>
        </w:tc>
        <w:tc>
          <w:tcPr>
            <w:tcW w:w="886" w:type="dxa"/>
            <w:shd w:val="clear" w:color="auto" w:fill="auto"/>
          </w:tcPr>
          <w:p w:rsidR="00CB1019" w:rsidRPr="00E70B5E" w:rsidRDefault="00CB1019" w:rsidP="00CB1019">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CB1019" w:rsidRPr="00E70B5E" w:rsidRDefault="00CB1019" w:rsidP="00CB1019">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CB1019" w:rsidRPr="00E70B5E" w:rsidRDefault="00CB1019" w:rsidP="00CB1019">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CB1019" w:rsidRPr="00E70B5E" w:rsidRDefault="00CB1019"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r w:rsidR="005B410E">
              <w:rPr>
                <w:rFonts w:ascii="Times New Roman" w:hAnsi="Times New Roman"/>
                <w:sz w:val="18"/>
                <w:szCs w:val="18"/>
              </w:rPr>
              <w:t>.</w:t>
            </w:r>
          </w:p>
        </w:tc>
      </w:tr>
      <w:tr w:rsidR="00CB1019" w:rsidRPr="00E70B5E" w:rsidTr="0099194A">
        <w:tc>
          <w:tcPr>
            <w:tcW w:w="1636" w:type="dxa"/>
            <w:vMerge/>
            <w:shd w:val="clear" w:color="auto" w:fill="auto"/>
          </w:tcPr>
          <w:p w:rsidR="00CB1019" w:rsidRPr="00E70B5E" w:rsidRDefault="00CB1019" w:rsidP="00CB1019">
            <w:pPr>
              <w:autoSpaceDE w:val="0"/>
              <w:autoSpaceDN w:val="0"/>
              <w:adjustRightInd w:val="0"/>
              <w:rPr>
                <w:rFonts w:ascii="Times New Roman" w:hAnsi="Times New Roman"/>
                <w:sz w:val="18"/>
                <w:szCs w:val="18"/>
              </w:rPr>
            </w:pPr>
          </w:p>
        </w:tc>
        <w:tc>
          <w:tcPr>
            <w:tcW w:w="886" w:type="dxa"/>
            <w:shd w:val="clear" w:color="auto" w:fill="auto"/>
          </w:tcPr>
          <w:p w:rsidR="00CB1019" w:rsidRPr="00B70283" w:rsidRDefault="00CB1019" w:rsidP="00CB1019">
            <w:pPr>
              <w:autoSpaceDE w:val="0"/>
              <w:autoSpaceDN w:val="0"/>
              <w:adjustRightInd w:val="0"/>
              <w:jc w:val="both"/>
              <w:rPr>
                <w:rFonts w:ascii="Times New Roman" w:hAnsi="Times New Roman"/>
                <w:sz w:val="18"/>
                <w:szCs w:val="18"/>
              </w:rPr>
            </w:pPr>
            <w:r w:rsidRPr="00B70283">
              <w:rPr>
                <w:rFonts w:ascii="Times New Roman" w:hAnsi="Times New Roman"/>
                <w:sz w:val="18"/>
                <w:szCs w:val="18"/>
              </w:rPr>
              <w:t>Diet</w:t>
            </w:r>
          </w:p>
        </w:tc>
        <w:tc>
          <w:tcPr>
            <w:tcW w:w="909" w:type="dxa"/>
            <w:shd w:val="clear" w:color="auto" w:fill="auto"/>
          </w:tcPr>
          <w:p w:rsidR="00CB1019" w:rsidRPr="00B70283" w:rsidRDefault="00CB1019" w:rsidP="00CB1019">
            <w:pPr>
              <w:autoSpaceDE w:val="0"/>
              <w:autoSpaceDN w:val="0"/>
              <w:adjustRightInd w:val="0"/>
              <w:jc w:val="both"/>
              <w:rPr>
                <w:rFonts w:ascii="Times New Roman" w:hAnsi="Times New Roman"/>
                <w:sz w:val="18"/>
                <w:szCs w:val="18"/>
              </w:rPr>
            </w:pPr>
            <w:r w:rsidRPr="00B70283">
              <w:rPr>
                <w:rFonts w:ascii="Times New Roman" w:hAnsi="Times New Roman"/>
                <w:sz w:val="18"/>
                <w:szCs w:val="18"/>
              </w:rPr>
              <w:t>All</w:t>
            </w:r>
          </w:p>
        </w:tc>
        <w:tc>
          <w:tcPr>
            <w:tcW w:w="2268" w:type="dxa"/>
            <w:shd w:val="clear" w:color="auto" w:fill="auto"/>
          </w:tcPr>
          <w:p w:rsidR="00CB1019" w:rsidRPr="00B70283" w:rsidRDefault="00812597" w:rsidP="00CB1019">
            <w:pPr>
              <w:autoSpaceDE w:val="0"/>
              <w:autoSpaceDN w:val="0"/>
              <w:adjustRightInd w:val="0"/>
              <w:rPr>
                <w:rFonts w:ascii="Times New Roman" w:hAnsi="Times New Roman"/>
                <w:sz w:val="18"/>
                <w:szCs w:val="18"/>
              </w:rPr>
            </w:pP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AuthorYear="1"&gt;&lt;Author&gt;Bjorndal&lt;/Author&gt;&lt;Year&gt;1997&lt;/Year&gt;&lt;RecNum&gt;2082&lt;/RecNum&gt;&lt;DisplayText&gt;Bjorndal (1997)&lt;/DisplayText&gt;&lt;record&gt;&lt;rec-number&gt;2082&lt;/rec-number&gt;&lt;foreign-keys&gt;&lt;key app="EN" db-id="wev5tf2fy2assde0at8pdxacfpvdffvsrva9"&gt;2082&lt;/key&gt;&lt;/foreign-keys&gt;&lt;ref-type name="Book Section"&gt;5&lt;/ref-type&gt;&lt;contributors&gt;&lt;authors&gt;&lt;author&gt;Bjorndal, K.A.&lt;/author&gt;&lt;/authors&gt;&lt;secondary-authors&gt;&lt;author&gt;Lutz, P.L.&lt;/author&gt;&lt;author&gt;Musick, J.A.&lt;/author&gt;&lt;/secondary-authors&gt;&lt;/contributors&gt;&lt;titles&gt;&lt;title&gt;Foraging ecology and nutrition of sea turtles&lt;/title&gt;&lt;secondary-title&gt;The biology of sea turtles&lt;/secondary-title&gt;&lt;/titles&gt;&lt;periodical&gt;&lt;full-title&gt;The biology of sea turtles&lt;/full-title&gt;&lt;/periodical&gt;&lt;pages&gt;199-231&lt;/pages&gt;&lt;dates&gt;&lt;year&gt;1997&lt;/year&gt;&lt;/dates&gt;&lt;pub-location&gt;Boca Raton&lt;/pub-location&gt;&lt;publisher&gt;CRC Press LLC&lt;/publisher&gt;&lt;urls&gt;&lt;/urls&gt;&lt;/record&gt;&lt;/Cite&gt;&lt;/EndNote&gt;</w:instrText>
            </w:r>
            <w:r>
              <w:rPr>
                <w:rFonts w:ascii="Times New Roman" w:hAnsi="Times New Roman"/>
                <w:sz w:val="18"/>
                <w:szCs w:val="18"/>
              </w:rPr>
              <w:fldChar w:fldCharType="separate"/>
            </w:r>
            <w:hyperlink w:anchor="_ENREF_7" w:tooltip="Bjorndal, 1997 #2082" w:history="1">
              <w:r w:rsidR="004E79D3">
                <w:rPr>
                  <w:rFonts w:ascii="Times New Roman" w:hAnsi="Times New Roman"/>
                  <w:noProof/>
                  <w:sz w:val="18"/>
                  <w:szCs w:val="18"/>
                </w:rPr>
                <w:t>Bjorndal (1997</w:t>
              </w:r>
            </w:hyperlink>
            <w:r>
              <w:rPr>
                <w:rFonts w:ascii="Times New Roman" w:hAnsi="Times New Roman"/>
                <w:noProof/>
                <w:sz w:val="18"/>
                <w:szCs w:val="18"/>
              </w:rPr>
              <w:t>)</w:t>
            </w:r>
            <w:r>
              <w:rPr>
                <w:rFonts w:ascii="Times New Roman" w:hAnsi="Times New Roman"/>
                <w:sz w:val="18"/>
                <w:szCs w:val="18"/>
              </w:rPr>
              <w:fldChar w:fldCharType="end"/>
            </w:r>
            <w:r w:rsidR="000F7122" w:rsidRPr="00B70283">
              <w:rPr>
                <w:rFonts w:ascii="Times New Roman" w:hAnsi="Times New Roman"/>
                <w:sz w:val="18"/>
                <w:szCs w:val="18"/>
              </w:rPr>
              <w:t xml:space="preserve">, </w:t>
            </w: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AuthorYear="1"&gt;&lt;Author&gt;Heithaus&lt;/Author&gt;&lt;Year&gt;2008&lt;/Year&gt;&lt;RecNum&gt;2085&lt;/RecNum&gt;&lt;DisplayText&gt;Heithaus&lt;style face="italic"&gt; et al.&lt;/style&gt; (2008)&lt;/DisplayText&gt;&lt;record&gt;&lt;rec-number&gt;2085&lt;/rec-number&gt;&lt;foreign-keys&gt;&lt;key app="EN" db-id="wev5tf2fy2assde0at8pdxacfpvdffvsrva9"&gt;2085&lt;/key&gt;&lt;/foreign-keys&gt;&lt;ref-type name="Journal Article"&gt;17&lt;/ref-type&gt;&lt;contributors&gt;&lt;authors&gt;&lt;author&gt;Heithaus, M.R.&lt;/author&gt;&lt;author&gt;Wirsing, A.J.&lt;/author&gt;&lt;author&gt;Thomson, J.A.&lt;/author&gt;&lt;author&gt;Burkholder, D.A.&lt;/author&gt;&lt;/authors&gt;&lt;/contributors&gt;&lt;titles&gt;&lt;title&gt;A review of lethal and non-lethal effects of predators on adult marine turtles&lt;/title&gt;&lt;secondary-title&gt;Journal of Experimental Marine Biology and Ecology&lt;/secondary-title&gt;&lt;/titles&gt;&lt;periodical&gt;&lt;full-title&gt;Journal of Experimental Marine Biology and Ecology&lt;/full-title&gt;&lt;/periodical&gt;&lt;pages&gt;43-51&lt;/pages&gt;&lt;volume&gt;356&lt;/volume&gt;&lt;number&gt;1&lt;/number&gt;&lt;keywords&gt;&lt;keyword&gt;Sea turtles&lt;/keyword&gt;&lt;keyword&gt;Predator–prey&lt;/keyword&gt;&lt;keyword&gt;Tradeoffs&lt;/keyword&gt;&lt;keyword&gt;Sharks&lt;/keyword&gt;&lt;/keywords&gt;&lt;dates&gt;&lt;year&gt;2008&lt;/year&gt;&lt;pub-dates&gt;&lt;date&gt;2008/03/03/&lt;/date&gt;&lt;/pub-dates&gt;&lt;/dates&gt;&lt;isbn&gt;0022-0981&lt;/isbn&gt;&lt;urls&gt;&lt;related-urls&gt;&lt;url&gt;http://www.sciencedirect.com/science/article/pii/S0022098107005801&lt;/url&gt;&lt;/related-urls&gt;&lt;/urls&gt;&lt;electronic-resource-num&gt;http://dx.doi.org/10.1016/j.jembe.2007.12.013&lt;/electronic-resource-num&gt;&lt;/record&gt;&lt;/Cite&gt;&lt;/EndNote&gt;</w:instrText>
            </w:r>
            <w:r>
              <w:rPr>
                <w:rFonts w:ascii="Times New Roman" w:hAnsi="Times New Roman"/>
                <w:sz w:val="18"/>
                <w:szCs w:val="18"/>
              </w:rPr>
              <w:fldChar w:fldCharType="separate"/>
            </w:r>
            <w:hyperlink w:anchor="_ENREF_42" w:tooltip="Heithaus, 2008 #2085" w:history="1">
              <w:r w:rsidR="004E79D3">
                <w:rPr>
                  <w:rFonts w:ascii="Times New Roman" w:hAnsi="Times New Roman"/>
                  <w:noProof/>
                  <w:sz w:val="18"/>
                  <w:szCs w:val="18"/>
                </w:rPr>
                <w:t>Heithaus</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(2008</w:t>
              </w:r>
            </w:hyperlink>
            <w:r>
              <w:rPr>
                <w:rFonts w:ascii="Times New Roman" w:hAnsi="Times New Roman"/>
                <w:noProof/>
                <w:sz w:val="18"/>
                <w:szCs w:val="18"/>
              </w:rPr>
              <w:t>)</w:t>
            </w:r>
            <w:r>
              <w:rPr>
                <w:rFonts w:ascii="Times New Roman" w:hAnsi="Times New Roman"/>
                <w:sz w:val="18"/>
                <w:szCs w:val="18"/>
              </w:rPr>
              <w:fldChar w:fldCharType="end"/>
            </w:r>
            <w:r w:rsidR="00942367" w:rsidRPr="00B70283">
              <w:rPr>
                <w:rFonts w:ascii="Times New Roman" w:hAnsi="Times New Roman"/>
                <w:sz w:val="18"/>
                <w:szCs w:val="18"/>
              </w:rPr>
              <w:t xml:space="preserve">, </w:t>
            </w: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AuthorYear="1"&gt;&lt;Author&gt;Boyle&lt;/Author&gt;&lt;Year&gt;2008&lt;/Year&gt;&lt;RecNum&gt;2091&lt;/RecNum&gt;&lt;DisplayText&gt;Boyle and Limpus (2008)&lt;/DisplayText&gt;&lt;record&gt;&lt;rec-number&gt;2091&lt;/rec-number&gt;&lt;foreign-keys&gt;&lt;key app="EN" db-id="wev5tf2fy2assde0at8pdxacfpvdffvsrva9"&gt;2091&lt;/key&gt;&lt;/foreign-keys&gt;&lt;ref-type name="Journal Article"&gt;17&lt;/ref-type&gt;&lt;contributors&gt;&lt;authors&gt;&lt;author&gt;Boyle, M.C.&lt;/author&gt;&lt;author&gt;Limpus, C.J.&lt;/author&gt;&lt;/authors&gt;&lt;/contributors&gt;&lt;titles&gt;&lt;title&gt;The stomach contents of post-hatchling green and loggerhead sea turtles in the southwest Pacific: an insight into habitat association&lt;/title&gt;&lt;secondary-title&gt;Marine Biology&lt;/secondary-title&gt;&lt;/titles&gt;&lt;periodical&gt;&lt;full-title&gt;Marine Biology&lt;/full-title&gt;&lt;abbr-1&gt;Mar. Biol.&lt;/abbr-1&gt;&lt;/periodical&gt;&lt;pages&gt;233-241&lt;/pages&gt;&lt;volume&gt;155&lt;/volume&gt;&lt;dates&gt;&lt;year&gt;2008&lt;/year&gt;&lt;/dates&gt;&lt;urls&gt;&lt;/urls&gt;&lt;/record&gt;&lt;/Cite&gt;&lt;/EndNote&gt;</w:instrText>
            </w:r>
            <w:r>
              <w:rPr>
                <w:rFonts w:ascii="Times New Roman" w:hAnsi="Times New Roman"/>
                <w:sz w:val="18"/>
                <w:szCs w:val="18"/>
              </w:rPr>
              <w:fldChar w:fldCharType="separate"/>
            </w:r>
            <w:hyperlink w:anchor="_ENREF_9" w:tooltip="Boyle, 2008 #2091" w:history="1">
              <w:r w:rsidR="004E79D3">
                <w:rPr>
                  <w:rFonts w:ascii="Times New Roman" w:hAnsi="Times New Roman"/>
                  <w:noProof/>
                  <w:sz w:val="18"/>
                  <w:szCs w:val="18"/>
                </w:rPr>
                <w:t>Boyle and Limpus (2008</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CB1019" w:rsidRPr="00B70283" w:rsidRDefault="00CB1019" w:rsidP="00BB62E9">
            <w:pPr>
              <w:autoSpaceDE w:val="0"/>
              <w:autoSpaceDN w:val="0"/>
              <w:adjustRightInd w:val="0"/>
              <w:jc w:val="both"/>
              <w:rPr>
                <w:rFonts w:ascii="Times New Roman" w:hAnsi="Times New Roman"/>
                <w:sz w:val="18"/>
                <w:szCs w:val="18"/>
              </w:rPr>
            </w:pPr>
            <w:r w:rsidRPr="00B70283">
              <w:rPr>
                <w:rFonts w:ascii="Times New Roman" w:hAnsi="Times New Roman"/>
                <w:sz w:val="18"/>
                <w:szCs w:val="18"/>
              </w:rPr>
              <w:t xml:space="preserve">Averaged diet proportions across three main species </w:t>
            </w:r>
            <w:r w:rsidRPr="00B70283">
              <w:rPr>
                <w:rFonts w:ascii="Times New Roman" w:hAnsi="Times New Roman"/>
                <w:i/>
                <w:sz w:val="18"/>
                <w:szCs w:val="18"/>
              </w:rPr>
              <w:t>Caretta caretta</w:t>
            </w:r>
            <w:r w:rsidRPr="00B70283">
              <w:rPr>
                <w:rFonts w:ascii="Times New Roman" w:hAnsi="Times New Roman"/>
                <w:sz w:val="18"/>
                <w:szCs w:val="18"/>
              </w:rPr>
              <w:t xml:space="preserve">, </w:t>
            </w:r>
            <w:r w:rsidRPr="00B70283">
              <w:rPr>
                <w:rFonts w:ascii="Times New Roman" w:hAnsi="Times New Roman"/>
                <w:i/>
                <w:sz w:val="18"/>
                <w:szCs w:val="18"/>
              </w:rPr>
              <w:t>Chelonia mydas</w:t>
            </w:r>
            <w:r w:rsidRPr="00B70283">
              <w:rPr>
                <w:rFonts w:ascii="Times New Roman" w:hAnsi="Times New Roman"/>
                <w:sz w:val="18"/>
                <w:szCs w:val="18"/>
              </w:rPr>
              <w:t xml:space="preserve">, and </w:t>
            </w:r>
            <w:r w:rsidRPr="00B70283">
              <w:rPr>
                <w:rFonts w:ascii="Times New Roman" w:hAnsi="Times New Roman"/>
                <w:i/>
                <w:sz w:val="18"/>
                <w:szCs w:val="18"/>
              </w:rPr>
              <w:t>Eretmochelys imbricate</w:t>
            </w:r>
            <w:r w:rsidRPr="00B70283">
              <w:rPr>
                <w:rFonts w:ascii="Times New Roman" w:hAnsi="Times New Roman"/>
                <w:sz w:val="18"/>
                <w:szCs w:val="18"/>
              </w:rPr>
              <w:t xml:space="preserve"> from studies conducted in the western and northern Pacific Ocean, primarily Australia and Hawaii</w:t>
            </w:r>
            <w:r w:rsidR="00B70283" w:rsidRPr="00B70283">
              <w:rPr>
                <w:rFonts w:ascii="Times New Roman" w:hAnsi="Times New Roman"/>
                <w:sz w:val="18"/>
                <w:szCs w:val="18"/>
              </w:rPr>
              <w:t>, but probably representative of the diets of turtles in the Warm Pool at the functional group level</w:t>
            </w:r>
            <w:r w:rsidRPr="00B70283">
              <w:rPr>
                <w:rFonts w:ascii="Times New Roman" w:hAnsi="Times New Roman"/>
                <w:sz w:val="18"/>
                <w:szCs w:val="18"/>
              </w:rPr>
              <w:t xml:space="preserve">. Predation on turtles </w:t>
            </w:r>
            <w:r w:rsidR="00B70283" w:rsidRPr="00B70283">
              <w:rPr>
                <w:rFonts w:ascii="Times New Roman" w:hAnsi="Times New Roman"/>
                <w:sz w:val="18"/>
                <w:szCs w:val="18"/>
              </w:rPr>
              <w:t xml:space="preserve">however, is </w:t>
            </w:r>
            <w:r w:rsidRPr="00B70283">
              <w:rPr>
                <w:rFonts w:ascii="Times New Roman" w:hAnsi="Times New Roman"/>
                <w:sz w:val="18"/>
                <w:szCs w:val="18"/>
              </w:rPr>
              <w:t xml:space="preserve">not well documented </w:t>
            </w:r>
            <w:r w:rsidR="00942367" w:rsidRPr="00B70283">
              <w:rPr>
                <w:rFonts w:ascii="Times New Roman" w:hAnsi="Times New Roman"/>
                <w:sz w:val="18"/>
                <w:szCs w:val="18"/>
              </w:rPr>
              <w:t xml:space="preserve">quantitatively </w:t>
            </w:r>
            <w:r w:rsidRPr="00B70283">
              <w:rPr>
                <w:rFonts w:ascii="Times New Roman" w:hAnsi="Times New Roman"/>
                <w:sz w:val="18"/>
                <w:szCs w:val="18"/>
              </w:rPr>
              <w:t xml:space="preserve">for adults </w:t>
            </w:r>
            <w:r w:rsidR="00942367" w:rsidRPr="00B70283">
              <w:rPr>
                <w:rFonts w:ascii="Times New Roman" w:hAnsi="Times New Roman"/>
                <w:sz w:val="18"/>
                <w:szCs w:val="18"/>
              </w:rPr>
              <w:t xml:space="preserve">or juveniles, but reliable qualitative studies </w:t>
            </w:r>
            <w:r w:rsidR="00B70283" w:rsidRPr="00B70283">
              <w:rPr>
                <w:rFonts w:ascii="Times New Roman" w:hAnsi="Times New Roman"/>
                <w:sz w:val="18"/>
                <w:szCs w:val="18"/>
              </w:rPr>
              <w:t xml:space="preserve">(Heithaus </w:t>
            </w:r>
            <w:r w:rsidR="00B70283" w:rsidRPr="00B70283">
              <w:rPr>
                <w:rFonts w:ascii="Times New Roman" w:hAnsi="Times New Roman"/>
                <w:i/>
                <w:sz w:val="18"/>
                <w:szCs w:val="18"/>
              </w:rPr>
              <w:t>et al.,</w:t>
            </w:r>
            <w:r w:rsidR="00B70283" w:rsidRPr="00B70283">
              <w:rPr>
                <w:rFonts w:ascii="Times New Roman" w:hAnsi="Times New Roman"/>
                <w:sz w:val="18"/>
                <w:szCs w:val="18"/>
              </w:rPr>
              <w:t xml:space="preserve"> 2008</w:t>
            </w:r>
            <w:r w:rsidR="005B410E">
              <w:rPr>
                <w:rFonts w:ascii="Times New Roman" w:hAnsi="Times New Roman"/>
                <w:sz w:val="18"/>
                <w:szCs w:val="18"/>
              </w:rPr>
              <w:t>,</w:t>
            </w:r>
            <w:r w:rsidR="00B70283" w:rsidRPr="00B70283">
              <w:rPr>
                <w:rFonts w:ascii="Times New Roman" w:hAnsi="Times New Roman"/>
                <w:sz w:val="18"/>
                <w:szCs w:val="18"/>
              </w:rPr>
              <w:t xml:space="preserve"> Boyle and Limpus, 2008)</w:t>
            </w:r>
            <w:r w:rsidR="00942367" w:rsidRPr="00B70283">
              <w:rPr>
                <w:rFonts w:ascii="Times New Roman" w:hAnsi="Times New Roman"/>
                <w:sz w:val="18"/>
                <w:szCs w:val="18"/>
              </w:rPr>
              <w:t xml:space="preserve"> justify the establishment of trophic linkages to relevant predators in the model.</w:t>
            </w:r>
          </w:p>
        </w:tc>
      </w:tr>
      <w:tr w:rsidR="00CB1019" w:rsidRPr="00E70B5E" w:rsidTr="0099194A">
        <w:tc>
          <w:tcPr>
            <w:tcW w:w="1636" w:type="dxa"/>
            <w:vMerge w:val="restart"/>
            <w:shd w:val="clear" w:color="auto" w:fill="auto"/>
          </w:tcPr>
          <w:p w:rsidR="00CB1019" w:rsidRPr="000E4CAC" w:rsidRDefault="00CB1019" w:rsidP="00CB1019">
            <w:pPr>
              <w:autoSpaceDE w:val="0"/>
              <w:autoSpaceDN w:val="0"/>
              <w:adjustRightInd w:val="0"/>
              <w:rPr>
                <w:rFonts w:ascii="Times New Roman" w:hAnsi="Times New Roman"/>
                <w:b/>
                <w:sz w:val="18"/>
                <w:szCs w:val="18"/>
              </w:rPr>
            </w:pPr>
            <w:r w:rsidRPr="000E4CAC">
              <w:rPr>
                <w:rFonts w:ascii="Times New Roman" w:hAnsi="Times New Roman"/>
                <w:b/>
                <w:sz w:val="18"/>
                <w:szCs w:val="18"/>
              </w:rPr>
              <w:t>Small swordfish</w:t>
            </w:r>
          </w:p>
          <w:p w:rsidR="00CB1019" w:rsidRPr="00E70B5E" w:rsidRDefault="00CB1019" w:rsidP="00CB1019">
            <w:pPr>
              <w:autoSpaceDE w:val="0"/>
              <w:autoSpaceDN w:val="0"/>
              <w:adjustRightInd w:val="0"/>
              <w:rPr>
                <w:rFonts w:ascii="Times New Roman" w:hAnsi="Times New Roman"/>
                <w:sz w:val="18"/>
                <w:szCs w:val="18"/>
              </w:rPr>
            </w:pPr>
            <w:r>
              <w:rPr>
                <w:rFonts w:ascii="Times New Roman" w:hAnsi="Times New Roman"/>
                <w:sz w:val="18"/>
                <w:szCs w:val="18"/>
              </w:rPr>
              <w:t>(</w:t>
            </w:r>
            <w:r w:rsidRPr="00A4437B">
              <w:rPr>
                <w:rFonts w:ascii="Times New Roman" w:hAnsi="Times New Roman"/>
                <w:i/>
                <w:sz w:val="18"/>
                <w:szCs w:val="18"/>
              </w:rPr>
              <w:t>Xiphias gladius</w:t>
            </w:r>
            <w:r>
              <w:rPr>
                <w:rFonts w:ascii="Times New Roman" w:hAnsi="Times New Roman"/>
                <w:sz w:val="18"/>
                <w:szCs w:val="18"/>
              </w:rPr>
              <w:t>)</w:t>
            </w:r>
          </w:p>
        </w:tc>
        <w:tc>
          <w:tcPr>
            <w:tcW w:w="886" w:type="dxa"/>
            <w:shd w:val="clear" w:color="auto" w:fill="auto"/>
          </w:tcPr>
          <w:p w:rsidR="00CB1019" w:rsidRPr="00E70B5E" w:rsidRDefault="00CB1019" w:rsidP="00CB1019">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CB1019" w:rsidRPr="00E70B5E" w:rsidRDefault="00B84000" w:rsidP="00CB1019">
            <w:pPr>
              <w:autoSpaceDE w:val="0"/>
              <w:autoSpaceDN w:val="0"/>
              <w:adjustRightInd w:val="0"/>
              <w:jc w:val="both"/>
              <w:rPr>
                <w:rFonts w:ascii="Times New Roman" w:hAnsi="Times New Roman"/>
                <w:sz w:val="18"/>
                <w:szCs w:val="18"/>
              </w:rPr>
            </w:pPr>
            <w:r>
              <w:rPr>
                <w:rFonts w:ascii="Times New Roman" w:hAnsi="Times New Roman"/>
                <w:sz w:val="18"/>
                <w:szCs w:val="18"/>
              </w:rPr>
              <w:t>1-2 yrs</w:t>
            </w:r>
          </w:p>
        </w:tc>
        <w:tc>
          <w:tcPr>
            <w:tcW w:w="2268" w:type="dxa"/>
            <w:shd w:val="clear" w:color="auto" w:fill="auto"/>
          </w:tcPr>
          <w:p w:rsidR="00CB1019" w:rsidRPr="00E70B5E" w:rsidRDefault="00CB1019" w:rsidP="00CB1019">
            <w:pPr>
              <w:autoSpaceDE w:val="0"/>
              <w:autoSpaceDN w:val="0"/>
              <w:adjustRightInd w:val="0"/>
              <w:rPr>
                <w:rFonts w:ascii="Times New Roman" w:hAnsi="Times New Roman"/>
                <w:sz w:val="18"/>
                <w:szCs w:val="18"/>
              </w:rPr>
            </w:pPr>
            <w:r w:rsidRPr="00E70B5E">
              <w:rPr>
                <w:rFonts w:ascii="Times New Roman" w:hAnsi="Times New Roman"/>
                <w:sz w:val="18"/>
                <w:szCs w:val="18"/>
              </w:rPr>
              <w:t>Davies</w:t>
            </w:r>
            <w:r w:rsidRPr="00932019">
              <w:rPr>
                <w:rFonts w:ascii="Times New Roman" w:hAnsi="Times New Roman"/>
                <w:i/>
                <w:sz w:val="18"/>
                <w:szCs w:val="18"/>
              </w:rPr>
              <w:t xml:space="preserve"> et al. </w:t>
            </w:r>
            <w:r w:rsidR="00812597">
              <w:rPr>
                <w:rFonts w:ascii="Times New Roman" w:hAnsi="Times New Roman"/>
                <w:sz w:val="18"/>
                <w:szCs w:val="18"/>
              </w:rPr>
              <w:fldChar w:fldCharType="begin"/>
            </w:r>
            <w:r w:rsidR="00812597">
              <w:rPr>
                <w:rFonts w:ascii="Times New Roman" w:hAnsi="Times New Roman"/>
                <w:sz w:val="18"/>
                <w:szCs w:val="18"/>
              </w:rPr>
              <w:instrText xml:space="preserve"> ADDIN EN.CITE &lt;EndNote&gt;&lt;Cite ExcludeAuth="1"&gt;&lt;Year&gt;2013&lt;/Year&gt;&lt;RecNum&gt;1166&lt;/RecNum&gt;&lt;DisplayText&gt;(2013)&lt;/DisplayText&gt;&lt;record&gt;&lt;rec-number&gt;1166&lt;/rec-number&gt;&lt;foreign-keys&gt;&lt;key app="EN" db-id="wev5tf2fy2assde0at8pdxacfpvdffvsrva9"&gt;1166&lt;/key&gt;&lt;/foreign-keys&gt;&lt;ref-type name="Journal Article"&gt;17&lt;/ref-type&gt;&lt;contributors&gt;&lt;authors&gt;&lt;author&gt;Davies, N.&lt;/author&gt;&lt;author&gt;Pilling, G.&lt;/author&gt;&lt;author&gt;Harley, S.&lt;/author&gt;&lt;author&gt;Hampton, J.&lt;/author&gt;&lt;/authors&gt;&lt;/contributors&gt;&lt;titles&gt;&lt;title&gt;&lt;style face="normal" font="default" size="100%"&gt;Stock assessment of swordfish (&lt;/style&gt;&lt;style face="italic" font="default" size="100%"&gt;Xiphias gladius&lt;/style&gt;&lt;style face="normal" font="default" size="100%"&gt;) in the southwest Pacific Ocean&lt;/style&gt;&lt;/title&gt;&lt;secondary-title&gt;9th meeting of the Western and Central Pacific Fisheries Commission, WCPFC-SC9, 6-14 August 2011, Pohnpei, Federated States of Micronesia, WCPFC-SC9-2013/SA-WP-05&lt;/secondary-title&gt;&lt;/titles&gt;&lt;periodical&gt;&lt;full-title&gt;9th meeting of the Western and Central Pacific Fisheries Commission, WCPFC-SC9, 6-14 August 2011, Pohnpei, Federated States of Micronesia, WCPFC-SC9-2013/SA-WP-05&lt;/full-title&gt;&lt;/periodical&gt;&lt;dates&gt;&lt;year&gt;2013&lt;/year&gt;&lt;/dates&gt;&lt;urls&gt;&lt;/urls&gt;&lt;/record&gt;&lt;/Cite&gt;&lt;/EndNote&gt;</w:instrText>
            </w:r>
            <w:r w:rsidR="00812597">
              <w:rPr>
                <w:rFonts w:ascii="Times New Roman" w:hAnsi="Times New Roman"/>
                <w:sz w:val="18"/>
                <w:szCs w:val="18"/>
              </w:rPr>
              <w:fldChar w:fldCharType="separate"/>
            </w:r>
            <w:r w:rsidR="00812597">
              <w:rPr>
                <w:rFonts w:ascii="Times New Roman" w:hAnsi="Times New Roman"/>
                <w:noProof/>
                <w:sz w:val="18"/>
                <w:szCs w:val="18"/>
              </w:rPr>
              <w:t>(</w:t>
            </w:r>
            <w:hyperlink w:anchor="_ENREF_24" w:tooltip="Davies, 2013 #1166" w:history="1">
              <w:r w:rsidR="004E79D3">
                <w:rPr>
                  <w:rFonts w:ascii="Times New Roman" w:hAnsi="Times New Roman"/>
                  <w:noProof/>
                  <w:sz w:val="18"/>
                  <w:szCs w:val="18"/>
                </w:rPr>
                <w:t>2013</w:t>
              </w:r>
            </w:hyperlink>
            <w:r w:rsidR="00812597">
              <w:rPr>
                <w:rFonts w:ascii="Times New Roman" w:hAnsi="Times New Roman"/>
                <w:noProof/>
                <w:sz w:val="18"/>
                <w:szCs w:val="18"/>
              </w:rPr>
              <w:t>)</w:t>
            </w:r>
            <w:r w:rsidR="00812597">
              <w:rPr>
                <w:rFonts w:ascii="Times New Roman" w:hAnsi="Times New Roman"/>
                <w:sz w:val="18"/>
                <w:szCs w:val="18"/>
              </w:rPr>
              <w:fldChar w:fldCharType="end"/>
            </w:r>
            <w:r w:rsidRPr="00E70B5E">
              <w:rPr>
                <w:rFonts w:ascii="Times New Roman" w:hAnsi="Times New Roman"/>
                <w:sz w:val="18"/>
                <w:szCs w:val="18"/>
              </w:rPr>
              <w:t>,</w:t>
            </w:r>
          </w:p>
          <w:p w:rsidR="00CB1019" w:rsidRPr="00E70B5E" w:rsidRDefault="00CB1019" w:rsidP="00CB1019">
            <w:pPr>
              <w:autoSpaceDE w:val="0"/>
              <w:autoSpaceDN w:val="0"/>
              <w:adjustRightInd w:val="0"/>
              <w:rPr>
                <w:rFonts w:ascii="Times New Roman" w:hAnsi="Times New Roman"/>
                <w:sz w:val="18"/>
                <w:szCs w:val="18"/>
              </w:rPr>
            </w:pPr>
            <w:r w:rsidRPr="00E70B5E">
              <w:rPr>
                <w:rFonts w:ascii="Times New Roman" w:hAnsi="Times New Roman"/>
                <w:sz w:val="18"/>
                <w:szCs w:val="18"/>
              </w:rPr>
              <w:t>Simon Hoyle (SPC)</w:t>
            </w:r>
          </w:p>
        </w:tc>
        <w:tc>
          <w:tcPr>
            <w:tcW w:w="9327" w:type="dxa"/>
            <w:shd w:val="clear" w:color="auto" w:fill="auto"/>
          </w:tcPr>
          <w:p w:rsidR="00CB1019" w:rsidRPr="00444CA2" w:rsidRDefault="00CB1019"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Estimate derived from the 2013 Multifan-CL (MFCL) age structured stock assessment for southwest Pacific swordfish </w:t>
            </w:r>
            <w:r w:rsidR="00812597">
              <w:rPr>
                <w:rFonts w:ascii="Times New Roman" w:hAnsi="Times New Roman"/>
                <w:sz w:val="18"/>
                <w:szCs w:val="18"/>
              </w:rPr>
              <w:fldChar w:fldCharType="begin"/>
            </w:r>
            <w:r w:rsidR="00812597">
              <w:rPr>
                <w:rFonts w:ascii="Times New Roman" w:hAnsi="Times New Roman"/>
                <w:sz w:val="18"/>
                <w:szCs w:val="18"/>
              </w:rPr>
              <w:instrText xml:space="preserve"> ADDIN EN.CITE &lt;EndNote&gt;&lt;Cite&gt;&lt;Author&gt;Davies&lt;/Author&gt;&lt;Year&gt;2013&lt;/Year&gt;&lt;RecNum&gt;1166&lt;/RecNum&gt;&lt;DisplayText&gt;(Davies&lt;style face="italic"&gt; et al.&lt;/style&gt; 2013)&lt;/DisplayText&gt;&lt;record&gt;&lt;rec-number&gt;1166&lt;/rec-number&gt;&lt;foreign-keys&gt;&lt;key app="EN" db-id="wev5tf2fy2assde0at8pdxacfpvdffvsrva9"&gt;1166&lt;/key&gt;&lt;/foreign-keys&gt;&lt;ref-type name="Journal Article"&gt;17&lt;/ref-type&gt;&lt;contributors&gt;&lt;authors&gt;&lt;author&gt;Davies, N.&lt;/author&gt;&lt;author&gt;Pilling, G.&lt;/author&gt;&lt;author&gt;Harley, S.&lt;/author&gt;&lt;author&gt;Hampton, J.&lt;/author&gt;&lt;/authors&gt;&lt;/contributors&gt;&lt;titles&gt;&lt;title&gt;&lt;style face="normal" font="default" size="100%"&gt;Stock assessment of swordfish (&lt;/style&gt;&lt;style face="italic" font="default" size="100%"&gt;Xiphias gladius&lt;/style&gt;&lt;style face="normal" font="default" size="100%"&gt;) in the southwest Pacific Ocean&lt;/style&gt;&lt;/title&gt;&lt;secondary-title&gt;9th meeting of the Western and Central Pacific Fisheries Commission, WCPFC-SC9, 6-14 August 2011, Pohnpei, Federated States of Micronesia, WCPFC-SC9-2013/SA-WP-05&lt;/secondary-title&gt;&lt;/titles&gt;&lt;periodical&gt;&lt;full-title&gt;9th meeting of the Western and Central Pacific Fisheries Commission, WCPFC-SC9, 6-14 August 2011, Pohnpei, Federated States of Micronesia, WCPFC-SC9-2013/SA-WP-05&lt;/full-title&gt;&lt;/periodical&gt;&lt;dates&gt;&lt;year&gt;2013&lt;/year&gt;&lt;/dates&gt;&lt;urls&gt;&lt;/urls&gt;&lt;/record&gt;&lt;/Cite&gt;&lt;/EndNote&gt;</w:instrText>
            </w:r>
            <w:r w:rsidR="00812597">
              <w:rPr>
                <w:rFonts w:ascii="Times New Roman" w:hAnsi="Times New Roman"/>
                <w:sz w:val="18"/>
                <w:szCs w:val="18"/>
              </w:rPr>
              <w:fldChar w:fldCharType="separate"/>
            </w:r>
            <w:r w:rsidR="00812597">
              <w:rPr>
                <w:rFonts w:ascii="Times New Roman" w:hAnsi="Times New Roman"/>
                <w:noProof/>
                <w:sz w:val="18"/>
                <w:szCs w:val="18"/>
              </w:rPr>
              <w:t>(</w:t>
            </w:r>
            <w:hyperlink w:anchor="_ENREF_24" w:tooltip="Davies, 2013 #1166" w:history="1">
              <w:r w:rsidR="004E79D3">
                <w:rPr>
                  <w:rFonts w:ascii="Times New Roman" w:hAnsi="Times New Roman"/>
                  <w:noProof/>
                  <w:sz w:val="18"/>
                  <w:szCs w:val="18"/>
                </w:rPr>
                <w:t>Davies</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2013</w:t>
              </w:r>
            </w:hyperlink>
            <w:r w:rsidR="00812597">
              <w:rPr>
                <w:rFonts w:ascii="Times New Roman" w:hAnsi="Times New Roman"/>
                <w:noProof/>
                <w:sz w:val="18"/>
                <w:szCs w:val="18"/>
              </w:rPr>
              <w:t>)</w:t>
            </w:r>
            <w:r w:rsidR="00812597">
              <w:rPr>
                <w:rFonts w:ascii="Times New Roman" w:hAnsi="Times New Roman"/>
                <w:sz w:val="18"/>
                <w:szCs w:val="18"/>
              </w:rPr>
              <w:fldChar w:fldCharType="end"/>
            </w:r>
            <w:r w:rsidRPr="00E70B5E">
              <w:rPr>
                <w:rFonts w:ascii="Times New Roman" w:hAnsi="Times New Roman"/>
                <w:sz w:val="18"/>
                <w:szCs w:val="18"/>
              </w:rPr>
              <w:t xml:space="preserve"> for age classes 1-2 years in Area 1 in 2005. Biomass estimate </w:t>
            </w:r>
            <w:r>
              <w:rPr>
                <w:rFonts w:ascii="Times New Roman" w:hAnsi="Times New Roman"/>
                <w:sz w:val="18"/>
                <w:szCs w:val="18"/>
              </w:rPr>
              <w:t xml:space="preserve">of 2760.97 t was divided by </w:t>
            </w:r>
            <w:r w:rsidRPr="00E70B5E">
              <w:rPr>
                <w:rFonts w:ascii="Times New Roman" w:hAnsi="Times New Roman"/>
                <w:sz w:val="18"/>
                <w:szCs w:val="18"/>
              </w:rPr>
              <w:t>ocean surface area of Area 1 (10,339,000 km</w:t>
            </w:r>
            <w:r w:rsidRPr="00E70B5E">
              <w:rPr>
                <w:rFonts w:ascii="Times New Roman" w:hAnsi="Times New Roman"/>
                <w:sz w:val="18"/>
                <w:szCs w:val="18"/>
                <w:vertAlign w:val="superscript"/>
              </w:rPr>
              <w:t>2</w:t>
            </w:r>
            <w:r w:rsidRPr="00E70B5E">
              <w:rPr>
                <w:rFonts w:ascii="Times New Roman" w:hAnsi="Times New Roman"/>
                <w:sz w:val="18"/>
                <w:szCs w:val="18"/>
              </w:rPr>
              <w:t>) to produce an initial estimate of 0.000267 t km</w:t>
            </w:r>
            <w:r>
              <w:rPr>
                <w:rFonts w:ascii="Times New Roman" w:hAnsi="Times New Roman"/>
                <w:sz w:val="18"/>
                <w:szCs w:val="18"/>
                <w:vertAlign w:val="superscript"/>
              </w:rPr>
              <w:t>-</w:t>
            </w:r>
            <w:r w:rsidRPr="00E70B5E">
              <w:rPr>
                <w:rFonts w:ascii="Times New Roman" w:hAnsi="Times New Roman"/>
                <w:sz w:val="18"/>
                <w:szCs w:val="18"/>
                <w:vertAlign w:val="superscript"/>
              </w:rPr>
              <w:t>2</w:t>
            </w:r>
            <w:r>
              <w:rPr>
                <w:rFonts w:ascii="Times New Roman" w:hAnsi="Times New Roman"/>
                <w:sz w:val="18"/>
                <w:szCs w:val="18"/>
              </w:rPr>
              <w:t>.</w:t>
            </w:r>
          </w:p>
        </w:tc>
      </w:tr>
      <w:tr w:rsidR="00CB1019" w:rsidRPr="00E70B5E" w:rsidTr="0099194A">
        <w:tc>
          <w:tcPr>
            <w:tcW w:w="1636" w:type="dxa"/>
            <w:vMerge/>
            <w:shd w:val="clear" w:color="auto" w:fill="auto"/>
          </w:tcPr>
          <w:p w:rsidR="00CB1019" w:rsidRPr="00E70B5E" w:rsidRDefault="00CB1019" w:rsidP="00CB1019">
            <w:pPr>
              <w:autoSpaceDE w:val="0"/>
              <w:autoSpaceDN w:val="0"/>
              <w:adjustRightInd w:val="0"/>
              <w:rPr>
                <w:rFonts w:ascii="Times New Roman" w:hAnsi="Times New Roman"/>
                <w:sz w:val="18"/>
                <w:szCs w:val="18"/>
              </w:rPr>
            </w:pPr>
          </w:p>
        </w:tc>
        <w:tc>
          <w:tcPr>
            <w:tcW w:w="886" w:type="dxa"/>
            <w:shd w:val="clear" w:color="auto" w:fill="auto"/>
          </w:tcPr>
          <w:p w:rsidR="00CB1019" w:rsidRPr="00E70B5E" w:rsidRDefault="00CB1019" w:rsidP="00CB1019">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CB1019" w:rsidRPr="00E70B5E" w:rsidRDefault="00B84000" w:rsidP="00CB1019">
            <w:pPr>
              <w:autoSpaceDE w:val="0"/>
              <w:autoSpaceDN w:val="0"/>
              <w:adjustRightInd w:val="0"/>
              <w:jc w:val="both"/>
              <w:rPr>
                <w:rFonts w:ascii="Times New Roman" w:hAnsi="Times New Roman"/>
                <w:sz w:val="18"/>
                <w:szCs w:val="18"/>
              </w:rPr>
            </w:pPr>
            <w:r>
              <w:rPr>
                <w:rFonts w:ascii="Times New Roman" w:hAnsi="Times New Roman"/>
                <w:sz w:val="18"/>
                <w:szCs w:val="18"/>
              </w:rPr>
              <w:t>1-2 yrs</w:t>
            </w:r>
          </w:p>
        </w:tc>
        <w:tc>
          <w:tcPr>
            <w:tcW w:w="2268" w:type="dxa"/>
            <w:shd w:val="clear" w:color="auto" w:fill="auto"/>
          </w:tcPr>
          <w:p w:rsidR="00CB1019" w:rsidRPr="00E70B5E" w:rsidRDefault="00CB1019" w:rsidP="00CB1019">
            <w:pPr>
              <w:autoSpaceDE w:val="0"/>
              <w:autoSpaceDN w:val="0"/>
              <w:adjustRightInd w:val="0"/>
              <w:rPr>
                <w:rFonts w:ascii="Times New Roman" w:hAnsi="Times New Roman"/>
                <w:sz w:val="18"/>
                <w:szCs w:val="18"/>
              </w:rPr>
            </w:pPr>
            <w:r w:rsidRPr="00E70B5E">
              <w:rPr>
                <w:rFonts w:ascii="Times New Roman" w:hAnsi="Times New Roman"/>
                <w:sz w:val="18"/>
                <w:szCs w:val="18"/>
              </w:rPr>
              <w:t>Davies</w:t>
            </w:r>
            <w:r w:rsidRPr="00932019">
              <w:rPr>
                <w:rFonts w:ascii="Times New Roman" w:hAnsi="Times New Roman"/>
                <w:i/>
                <w:sz w:val="18"/>
                <w:szCs w:val="18"/>
              </w:rPr>
              <w:t xml:space="preserve"> et al. </w:t>
            </w:r>
            <w:r w:rsidR="00812597">
              <w:rPr>
                <w:rFonts w:ascii="Times New Roman" w:hAnsi="Times New Roman"/>
                <w:sz w:val="18"/>
                <w:szCs w:val="18"/>
              </w:rPr>
              <w:fldChar w:fldCharType="begin"/>
            </w:r>
            <w:r w:rsidR="00812597">
              <w:rPr>
                <w:rFonts w:ascii="Times New Roman" w:hAnsi="Times New Roman"/>
                <w:sz w:val="18"/>
                <w:szCs w:val="18"/>
              </w:rPr>
              <w:instrText xml:space="preserve"> ADDIN EN.CITE &lt;EndNote&gt;&lt;Cite ExcludeAuth="1"&gt;&lt;Year&gt;2013&lt;/Year&gt;&lt;RecNum&gt;1166&lt;/RecNum&gt;&lt;DisplayText&gt;(2013)&lt;/DisplayText&gt;&lt;record&gt;&lt;rec-number&gt;1166&lt;/rec-number&gt;&lt;foreign-keys&gt;&lt;key app="EN" db-id="wev5tf2fy2assde0at8pdxacfpvdffvsrva9"&gt;1166&lt;/key&gt;&lt;/foreign-keys&gt;&lt;ref-type name="Journal Article"&gt;17&lt;/ref-type&gt;&lt;contributors&gt;&lt;authors&gt;&lt;author&gt;Davies, N.&lt;/author&gt;&lt;author&gt;Pilling, G.&lt;/author&gt;&lt;author&gt;Harley, S.&lt;/author&gt;&lt;author&gt;Hampton, J.&lt;/author&gt;&lt;/authors&gt;&lt;/contributors&gt;&lt;titles&gt;&lt;title&gt;&lt;style face="normal" font="default" size="100%"&gt;Stock assessment of swordfish (&lt;/style&gt;&lt;style face="italic" font="default" size="100%"&gt;Xiphias gladius&lt;/style&gt;&lt;style face="normal" font="default" size="100%"&gt;) in the southwest Pacific Ocean&lt;/style&gt;&lt;/title&gt;&lt;secondary-title&gt;9th meeting of the Western and Central Pacific Fisheries Commission, WCPFC-SC9, 6-14 August 2011, Pohnpei, Federated States of Micronesia, WCPFC-SC9-2013/SA-WP-05&lt;/secondary-title&gt;&lt;/titles&gt;&lt;periodical&gt;&lt;full-title&gt;9th meeting of the Western and Central Pacific Fisheries Commission, WCPFC-SC9, 6-14 August 2011, Pohnpei, Federated States of Micronesia, WCPFC-SC9-2013/SA-WP-05&lt;/full-title&gt;&lt;/periodical&gt;&lt;dates&gt;&lt;year&gt;2013&lt;/year&gt;&lt;/dates&gt;&lt;urls&gt;&lt;/urls&gt;&lt;/record&gt;&lt;/Cite&gt;&lt;/EndNote&gt;</w:instrText>
            </w:r>
            <w:r w:rsidR="00812597">
              <w:rPr>
                <w:rFonts w:ascii="Times New Roman" w:hAnsi="Times New Roman"/>
                <w:sz w:val="18"/>
                <w:szCs w:val="18"/>
              </w:rPr>
              <w:fldChar w:fldCharType="separate"/>
            </w:r>
            <w:r w:rsidR="00812597">
              <w:rPr>
                <w:rFonts w:ascii="Times New Roman" w:hAnsi="Times New Roman"/>
                <w:noProof/>
                <w:sz w:val="18"/>
                <w:szCs w:val="18"/>
              </w:rPr>
              <w:t>(</w:t>
            </w:r>
            <w:hyperlink w:anchor="_ENREF_24" w:tooltip="Davies, 2013 #1166" w:history="1">
              <w:r w:rsidR="004E79D3">
                <w:rPr>
                  <w:rFonts w:ascii="Times New Roman" w:hAnsi="Times New Roman"/>
                  <w:noProof/>
                  <w:sz w:val="18"/>
                  <w:szCs w:val="18"/>
                </w:rPr>
                <w:t>2013</w:t>
              </w:r>
            </w:hyperlink>
            <w:r w:rsidR="00812597">
              <w:rPr>
                <w:rFonts w:ascii="Times New Roman" w:hAnsi="Times New Roman"/>
                <w:noProof/>
                <w:sz w:val="18"/>
                <w:szCs w:val="18"/>
              </w:rPr>
              <w:t>)</w:t>
            </w:r>
            <w:r w:rsidR="00812597">
              <w:rPr>
                <w:rFonts w:ascii="Times New Roman" w:hAnsi="Times New Roman"/>
                <w:sz w:val="18"/>
                <w:szCs w:val="18"/>
              </w:rPr>
              <w:fldChar w:fldCharType="end"/>
            </w:r>
            <w:r w:rsidRPr="00E70B5E">
              <w:rPr>
                <w:rFonts w:ascii="Times New Roman" w:hAnsi="Times New Roman"/>
                <w:sz w:val="18"/>
                <w:szCs w:val="18"/>
              </w:rPr>
              <w:t>,</w:t>
            </w:r>
          </w:p>
          <w:p w:rsidR="00CB1019" w:rsidRPr="00E70B5E" w:rsidRDefault="00CB1019" w:rsidP="00CB1019">
            <w:pPr>
              <w:autoSpaceDE w:val="0"/>
              <w:autoSpaceDN w:val="0"/>
              <w:adjustRightInd w:val="0"/>
              <w:rPr>
                <w:rFonts w:ascii="Times New Roman" w:hAnsi="Times New Roman"/>
                <w:sz w:val="18"/>
                <w:szCs w:val="18"/>
              </w:rPr>
            </w:pPr>
            <w:r w:rsidRPr="00E70B5E">
              <w:rPr>
                <w:rFonts w:ascii="Times New Roman" w:hAnsi="Times New Roman"/>
                <w:sz w:val="18"/>
                <w:szCs w:val="18"/>
              </w:rPr>
              <w:t>Simon Hoyle (SPC)</w:t>
            </w:r>
          </w:p>
        </w:tc>
        <w:tc>
          <w:tcPr>
            <w:tcW w:w="9327" w:type="dxa"/>
            <w:shd w:val="clear" w:color="auto" w:fill="auto"/>
          </w:tcPr>
          <w:p w:rsidR="00CB1019" w:rsidRPr="00E70B5E" w:rsidRDefault="00CB1019"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The 2013 MFCL age structured stock assessment for southwest Pacific swordfish </w:t>
            </w:r>
            <w:r w:rsidR="00812597">
              <w:rPr>
                <w:rFonts w:ascii="Times New Roman" w:hAnsi="Times New Roman"/>
                <w:sz w:val="18"/>
                <w:szCs w:val="18"/>
              </w:rPr>
              <w:fldChar w:fldCharType="begin"/>
            </w:r>
            <w:r w:rsidR="00812597">
              <w:rPr>
                <w:rFonts w:ascii="Times New Roman" w:hAnsi="Times New Roman"/>
                <w:sz w:val="18"/>
                <w:szCs w:val="18"/>
              </w:rPr>
              <w:instrText xml:space="preserve"> ADDIN EN.CITE &lt;EndNote&gt;&lt;Cite&gt;&lt;Author&gt;Davies&lt;/Author&gt;&lt;Year&gt;2013&lt;/Year&gt;&lt;RecNum&gt;1166&lt;/RecNum&gt;&lt;DisplayText&gt;(Davies&lt;style face="italic"&gt; et al.&lt;/style&gt; 2013)&lt;/DisplayText&gt;&lt;record&gt;&lt;rec-number&gt;1166&lt;/rec-number&gt;&lt;foreign-keys&gt;&lt;key app="EN" db-id="wev5tf2fy2assde0at8pdxacfpvdffvsrva9"&gt;1166&lt;/key&gt;&lt;/foreign-keys&gt;&lt;ref-type name="Journal Article"&gt;17&lt;/ref-type&gt;&lt;contributors&gt;&lt;authors&gt;&lt;author&gt;Davies, N.&lt;/author&gt;&lt;author&gt;Pilling, G.&lt;/author&gt;&lt;author&gt;Harley, S.&lt;/author&gt;&lt;author&gt;Hampton, J.&lt;/author&gt;&lt;/authors&gt;&lt;/contributors&gt;&lt;titles&gt;&lt;title&gt;&lt;style face="normal" font="default" size="100%"&gt;Stock assessment of swordfish (&lt;/style&gt;&lt;style face="italic" font="default" size="100%"&gt;Xiphias gladius&lt;/style&gt;&lt;style face="normal" font="default" size="100%"&gt;) in the southwest Pacific Ocean&lt;/style&gt;&lt;/title&gt;&lt;secondary-title&gt;9th meeting of the Western and Central Pacific Fisheries Commission, WCPFC-SC9, 6-14 August 2011, Pohnpei, Federated States of Micronesia, WCPFC-SC9-2013/SA-WP-05&lt;/secondary-title&gt;&lt;/titles&gt;&lt;periodical&gt;&lt;full-title&gt;9th meeting of the Western and Central Pacific Fisheries Commission, WCPFC-SC9, 6-14 August 2011, Pohnpei, Federated States of Micronesia, WCPFC-SC9-2013/SA-WP-05&lt;/full-title&gt;&lt;/periodical&gt;&lt;dates&gt;&lt;year&gt;2013&lt;/year&gt;&lt;/dates&gt;&lt;urls&gt;&lt;/urls&gt;&lt;/record&gt;&lt;/Cite&gt;&lt;/EndNote&gt;</w:instrText>
            </w:r>
            <w:r w:rsidR="00812597">
              <w:rPr>
                <w:rFonts w:ascii="Times New Roman" w:hAnsi="Times New Roman"/>
                <w:sz w:val="18"/>
                <w:szCs w:val="18"/>
              </w:rPr>
              <w:fldChar w:fldCharType="separate"/>
            </w:r>
            <w:r w:rsidR="00812597">
              <w:rPr>
                <w:rFonts w:ascii="Times New Roman" w:hAnsi="Times New Roman"/>
                <w:noProof/>
                <w:sz w:val="18"/>
                <w:szCs w:val="18"/>
              </w:rPr>
              <w:t>(</w:t>
            </w:r>
            <w:hyperlink w:anchor="_ENREF_24" w:tooltip="Davies, 2013 #1166" w:history="1">
              <w:r w:rsidR="004E79D3">
                <w:rPr>
                  <w:rFonts w:ascii="Times New Roman" w:hAnsi="Times New Roman"/>
                  <w:noProof/>
                  <w:sz w:val="18"/>
                  <w:szCs w:val="18"/>
                </w:rPr>
                <w:t>Davies</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2013</w:t>
              </w:r>
            </w:hyperlink>
            <w:r w:rsidR="00812597">
              <w:rPr>
                <w:rFonts w:ascii="Times New Roman" w:hAnsi="Times New Roman"/>
                <w:noProof/>
                <w:sz w:val="18"/>
                <w:szCs w:val="18"/>
              </w:rPr>
              <w:t>)</w:t>
            </w:r>
            <w:r w:rsidR="00812597">
              <w:rPr>
                <w:rFonts w:ascii="Times New Roman" w:hAnsi="Times New Roman"/>
                <w:sz w:val="18"/>
                <w:szCs w:val="18"/>
              </w:rPr>
              <w:fldChar w:fldCharType="end"/>
            </w:r>
            <w:r w:rsidRPr="00E70B5E">
              <w:rPr>
                <w:rFonts w:ascii="Times New Roman" w:hAnsi="Times New Roman"/>
                <w:sz w:val="18"/>
                <w:szCs w:val="18"/>
              </w:rPr>
              <w:t xml:space="preserve"> estimates natural mortality (</w:t>
            </w:r>
            <w:r w:rsidRPr="00E70B5E">
              <w:rPr>
                <w:rFonts w:ascii="Times New Roman" w:hAnsi="Times New Roman"/>
                <w:i/>
                <w:sz w:val="18"/>
                <w:szCs w:val="18"/>
              </w:rPr>
              <w:t>M</w:t>
            </w:r>
            <w:r w:rsidRPr="00E70B5E">
              <w:rPr>
                <w:rFonts w:ascii="Times New Roman" w:hAnsi="Times New Roman"/>
                <w:sz w:val="18"/>
                <w:szCs w:val="18"/>
              </w:rPr>
              <w:t>) of age class 1- 2 years as 0.23875 yr</w:t>
            </w:r>
            <w:r w:rsidRPr="00E70B5E">
              <w:rPr>
                <w:rFonts w:ascii="Times New Roman" w:hAnsi="Times New Roman"/>
                <w:sz w:val="18"/>
                <w:szCs w:val="18"/>
                <w:vertAlign w:val="superscript"/>
              </w:rPr>
              <w:t>-1</w:t>
            </w:r>
            <w:r w:rsidRPr="00E70B5E">
              <w:rPr>
                <w:rFonts w:ascii="Times New Roman" w:hAnsi="Times New Roman"/>
                <w:sz w:val="18"/>
                <w:szCs w:val="18"/>
              </w:rPr>
              <w:t>. Fishing mortality (</w:t>
            </w:r>
            <w:r w:rsidRPr="00E70B5E">
              <w:rPr>
                <w:rFonts w:ascii="Times New Roman" w:hAnsi="Times New Roman"/>
                <w:i/>
                <w:sz w:val="18"/>
                <w:szCs w:val="18"/>
              </w:rPr>
              <w:t>F</w:t>
            </w:r>
            <w:r w:rsidRPr="00E70B5E">
              <w:rPr>
                <w:rFonts w:ascii="Times New Roman" w:hAnsi="Times New Roman"/>
                <w:sz w:val="18"/>
                <w:szCs w:val="18"/>
              </w:rPr>
              <w:t>) for small fish in 2005 in Area 1 was 0.0388 yr</w:t>
            </w:r>
            <w:r w:rsidRPr="00E70B5E">
              <w:rPr>
                <w:rFonts w:ascii="Times New Roman" w:hAnsi="Times New Roman"/>
                <w:sz w:val="18"/>
                <w:szCs w:val="18"/>
                <w:vertAlign w:val="superscript"/>
              </w:rPr>
              <w:t>-1</w:t>
            </w:r>
            <w:r w:rsidRPr="00E70B5E">
              <w:rPr>
                <w:rFonts w:ascii="Times New Roman" w:hAnsi="Times New Roman"/>
                <w:sz w:val="18"/>
                <w:szCs w:val="18"/>
              </w:rPr>
              <w:t xml:space="preserve">. Therefore, </w:t>
            </w:r>
            <w:r w:rsidRPr="00F02F9F">
              <w:rPr>
                <w:rFonts w:ascii="Times New Roman" w:hAnsi="Times New Roman"/>
                <w:i/>
                <w:sz w:val="18"/>
                <w:szCs w:val="18"/>
              </w:rPr>
              <w:t>M</w:t>
            </w:r>
            <w:r w:rsidRPr="00E70B5E">
              <w:rPr>
                <w:rFonts w:ascii="Times New Roman" w:hAnsi="Times New Roman"/>
                <w:sz w:val="18"/>
                <w:szCs w:val="18"/>
              </w:rPr>
              <w:t xml:space="preserve"> + </w:t>
            </w:r>
            <w:r w:rsidRPr="00F02F9F">
              <w:rPr>
                <w:rFonts w:ascii="Times New Roman" w:hAnsi="Times New Roman"/>
                <w:i/>
                <w:sz w:val="18"/>
                <w:szCs w:val="18"/>
              </w:rPr>
              <w:t>F</w:t>
            </w:r>
            <w:r w:rsidRPr="00E70B5E">
              <w:rPr>
                <w:rFonts w:ascii="Times New Roman" w:hAnsi="Times New Roman"/>
                <w:sz w:val="18"/>
                <w:szCs w:val="18"/>
              </w:rPr>
              <w:t xml:space="preserve"> = </w:t>
            </w:r>
            <w:r w:rsidRPr="00F02F9F">
              <w:rPr>
                <w:rFonts w:ascii="Times New Roman" w:hAnsi="Times New Roman"/>
                <w:i/>
                <w:sz w:val="18"/>
                <w:szCs w:val="18"/>
              </w:rPr>
              <w:t>Z</w:t>
            </w:r>
            <w:r w:rsidRPr="00E70B5E">
              <w:rPr>
                <w:rFonts w:ascii="Times New Roman" w:hAnsi="Times New Roman"/>
                <w:sz w:val="18"/>
                <w:szCs w:val="18"/>
              </w:rPr>
              <w:t xml:space="preserve"> ≈ P/B was 0.2776 yr</w:t>
            </w:r>
            <w:r w:rsidRPr="00E70B5E">
              <w:rPr>
                <w:rFonts w:ascii="Times New Roman" w:hAnsi="Times New Roman"/>
                <w:sz w:val="18"/>
                <w:szCs w:val="18"/>
                <w:vertAlign w:val="superscript"/>
              </w:rPr>
              <w:t>-1</w:t>
            </w:r>
            <w:r w:rsidRPr="00E70B5E">
              <w:rPr>
                <w:rFonts w:ascii="Times New Roman" w:hAnsi="Times New Roman"/>
                <w:sz w:val="18"/>
                <w:szCs w:val="18"/>
              </w:rPr>
              <w:t>. P/B was too low to</w:t>
            </w:r>
            <w:r>
              <w:rPr>
                <w:rFonts w:ascii="Times New Roman" w:hAnsi="Times New Roman"/>
                <w:sz w:val="18"/>
                <w:szCs w:val="18"/>
              </w:rPr>
              <w:t xml:space="preserve"> derive</w:t>
            </w:r>
            <w:r w:rsidRPr="00E70B5E">
              <w:rPr>
                <w:rFonts w:ascii="Times New Roman" w:hAnsi="Times New Roman"/>
                <w:sz w:val="18"/>
                <w:szCs w:val="18"/>
              </w:rPr>
              <w:t xml:space="preserve"> a reliable </w:t>
            </w:r>
            <w:r>
              <w:rPr>
                <w:rFonts w:ascii="Times New Roman" w:hAnsi="Times New Roman"/>
                <w:sz w:val="18"/>
                <w:szCs w:val="18"/>
              </w:rPr>
              <w:t>P/Q</w:t>
            </w:r>
            <w:r w:rsidRPr="00E70B5E">
              <w:rPr>
                <w:rFonts w:ascii="Times New Roman" w:hAnsi="Times New Roman"/>
                <w:sz w:val="18"/>
                <w:szCs w:val="18"/>
              </w:rPr>
              <w:t xml:space="preserve"> estimate, assuming daily ration was reliable. P/B would be expected to be higher i</w:t>
            </w:r>
            <w:r>
              <w:rPr>
                <w:rFonts w:ascii="Times New Roman" w:hAnsi="Times New Roman"/>
                <w:sz w:val="18"/>
                <w:szCs w:val="18"/>
              </w:rPr>
              <w:t>n smaller fish than larger fish, so value allowed to increase slightly.</w:t>
            </w:r>
          </w:p>
        </w:tc>
      </w:tr>
      <w:tr w:rsidR="00CB1019" w:rsidRPr="00E70B5E" w:rsidTr="0099194A">
        <w:tc>
          <w:tcPr>
            <w:tcW w:w="1636" w:type="dxa"/>
            <w:vMerge/>
            <w:shd w:val="clear" w:color="auto" w:fill="auto"/>
          </w:tcPr>
          <w:p w:rsidR="00CB1019" w:rsidRPr="00E70B5E" w:rsidRDefault="00CB1019" w:rsidP="00CB1019">
            <w:pPr>
              <w:autoSpaceDE w:val="0"/>
              <w:autoSpaceDN w:val="0"/>
              <w:adjustRightInd w:val="0"/>
              <w:rPr>
                <w:rFonts w:ascii="Times New Roman" w:hAnsi="Times New Roman"/>
                <w:sz w:val="18"/>
                <w:szCs w:val="18"/>
              </w:rPr>
            </w:pPr>
          </w:p>
        </w:tc>
        <w:tc>
          <w:tcPr>
            <w:tcW w:w="886" w:type="dxa"/>
            <w:shd w:val="clear" w:color="auto" w:fill="auto"/>
          </w:tcPr>
          <w:p w:rsidR="00CB1019" w:rsidRPr="00E70B5E" w:rsidRDefault="00CB1019" w:rsidP="00CB1019">
            <w:pPr>
              <w:autoSpaceDE w:val="0"/>
              <w:autoSpaceDN w:val="0"/>
              <w:adjustRightInd w:val="0"/>
              <w:jc w:val="both"/>
              <w:rPr>
                <w:rFonts w:ascii="Times New Roman" w:hAnsi="Times New Roman"/>
                <w:sz w:val="18"/>
                <w:szCs w:val="18"/>
              </w:rPr>
            </w:pPr>
            <w:r w:rsidRPr="00E70B5E">
              <w:rPr>
                <w:rFonts w:ascii="Times New Roman" w:hAnsi="Times New Roman"/>
                <w:sz w:val="18"/>
                <w:szCs w:val="18"/>
              </w:rPr>
              <w:t>Q/B</w:t>
            </w:r>
          </w:p>
        </w:tc>
        <w:tc>
          <w:tcPr>
            <w:tcW w:w="909" w:type="dxa"/>
            <w:shd w:val="clear" w:color="auto" w:fill="auto"/>
          </w:tcPr>
          <w:p w:rsidR="00CB1019" w:rsidRPr="00E70B5E" w:rsidRDefault="00B84000" w:rsidP="00CB1019">
            <w:pPr>
              <w:autoSpaceDE w:val="0"/>
              <w:autoSpaceDN w:val="0"/>
              <w:adjustRightInd w:val="0"/>
              <w:jc w:val="both"/>
              <w:rPr>
                <w:rFonts w:ascii="Times New Roman" w:hAnsi="Times New Roman"/>
                <w:sz w:val="18"/>
                <w:szCs w:val="18"/>
              </w:rPr>
            </w:pPr>
            <w:r>
              <w:rPr>
                <w:rFonts w:ascii="Times New Roman" w:hAnsi="Times New Roman"/>
                <w:sz w:val="18"/>
                <w:szCs w:val="18"/>
              </w:rPr>
              <w:t>1-2 yrs</w:t>
            </w:r>
          </w:p>
        </w:tc>
        <w:tc>
          <w:tcPr>
            <w:tcW w:w="2268" w:type="dxa"/>
            <w:shd w:val="clear" w:color="auto" w:fill="auto"/>
          </w:tcPr>
          <w:p w:rsidR="00CB1019" w:rsidRPr="00E70B5E" w:rsidRDefault="00CB1019" w:rsidP="00CB1019">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Stillwell and Kohler </w:t>
            </w:r>
            <w:r w:rsidR="00812597">
              <w:rPr>
                <w:rFonts w:ascii="Times New Roman" w:hAnsi="Times New Roman"/>
                <w:sz w:val="18"/>
                <w:szCs w:val="18"/>
              </w:rPr>
              <w:fldChar w:fldCharType="begin"/>
            </w:r>
            <w:r w:rsidR="00812597">
              <w:rPr>
                <w:rFonts w:ascii="Times New Roman" w:hAnsi="Times New Roman"/>
                <w:sz w:val="18"/>
                <w:szCs w:val="18"/>
              </w:rPr>
              <w:instrText xml:space="preserve"> ADDIN EN.CITE &lt;EndNote&gt;&lt;Cite ExcludeAuth="1"&gt;&lt;Year&gt;1985&lt;/Year&gt;&lt;RecNum&gt;521&lt;/RecNum&gt;&lt;DisplayText&gt;(1985)&lt;/DisplayText&gt;&lt;record&gt;&lt;rec-number&gt;521&lt;/rec-number&gt;&lt;foreign-keys&gt;&lt;key app="EN" db-id="wev5tf2fy2assde0at8pdxacfpvdffvsrva9"&gt;521&lt;/key&gt;&lt;/foreign-keys&gt;&lt;ref-type name="Journal Article"&gt;17&lt;/ref-type&gt;&lt;contributors&gt;&lt;authors&gt;&lt;author&gt;Stillwell, C.E.&lt;/author&gt;&lt;author&gt;Kohler, N.E.&lt;/author&gt;&lt;/authors&gt;&lt;/contributors&gt;&lt;titles&gt;&lt;title&gt;&lt;style face="normal" font="default" size="100%"&gt;Food and feeding ecology of the swordfish &lt;/style&gt;&lt;style face="italic" font="default" size="100%"&gt;Xiphias gladius&lt;/style&gt;&lt;style face="normal" font="default" size="100%"&gt; in the western North Atlantic Ocean with estimates of daily ration&lt;/style&gt;&lt;/title&gt;&lt;secondary-title&gt;Marine Ecology Progress Series&lt;/secondary-title&gt;&lt;/titles&gt;&lt;periodical&gt;&lt;full-title&gt;Marine Ecology Progress Series&lt;/full-title&gt;&lt;abbr-1&gt;Mar. Ecol. Prog. Ser.&lt;/abbr-1&gt;&lt;/periodical&gt;&lt;pages&gt;239-247&lt;/pages&gt;&lt;volume&gt;22&lt;/volume&gt;&lt;dates&gt;&lt;year&gt;1985&lt;/year&gt;&lt;/dates&gt;&lt;urls&gt;&lt;/urls&gt;&lt;/record&gt;&lt;/Cite&gt;&lt;/EndNote&gt;</w:instrText>
            </w:r>
            <w:r w:rsidR="00812597">
              <w:rPr>
                <w:rFonts w:ascii="Times New Roman" w:hAnsi="Times New Roman"/>
                <w:sz w:val="18"/>
                <w:szCs w:val="18"/>
              </w:rPr>
              <w:fldChar w:fldCharType="separate"/>
            </w:r>
            <w:r w:rsidR="00812597">
              <w:rPr>
                <w:rFonts w:ascii="Times New Roman" w:hAnsi="Times New Roman"/>
                <w:noProof/>
                <w:sz w:val="18"/>
                <w:szCs w:val="18"/>
              </w:rPr>
              <w:t>(</w:t>
            </w:r>
            <w:hyperlink w:anchor="_ENREF_100" w:tooltip="Stillwell, 1985 #521" w:history="1">
              <w:r w:rsidR="004E79D3">
                <w:rPr>
                  <w:rFonts w:ascii="Times New Roman" w:hAnsi="Times New Roman"/>
                  <w:noProof/>
                  <w:sz w:val="18"/>
                  <w:szCs w:val="18"/>
                </w:rPr>
                <w:t>1985</w:t>
              </w:r>
            </w:hyperlink>
            <w:r w:rsidR="00812597">
              <w:rPr>
                <w:rFonts w:ascii="Times New Roman" w:hAnsi="Times New Roman"/>
                <w:noProof/>
                <w:sz w:val="18"/>
                <w:szCs w:val="18"/>
              </w:rPr>
              <w:t>)</w:t>
            </w:r>
            <w:r w:rsidR="00812597">
              <w:rPr>
                <w:rFonts w:ascii="Times New Roman" w:hAnsi="Times New Roman"/>
                <w:sz w:val="18"/>
                <w:szCs w:val="18"/>
              </w:rPr>
              <w:fldChar w:fldCharType="end"/>
            </w:r>
          </w:p>
        </w:tc>
        <w:tc>
          <w:tcPr>
            <w:tcW w:w="9327" w:type="dxa"/>
            <w:shd w:val="clear" w:color="auto" w:fill="auto"/>
          </w:tcPr>
          <w:p w:rsidR="00CB1019" w:rsidRPr="00E70B5E" w:rsidRDefault="00CB1019"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Daily ration of swordfish in the Atlantic 0.94% to 1.6% body weight (BW) day</w:t>
            </w:r>
            <w:r w:rsidRPr="00E70B5E">
              <w:rPr>
                <w:rFonts w:ascii="Times New Roman" w:hAnsi="Times New Roman"/>
                <w:sz w:val="18"/>
                <w:szCs w:val="18"/>
                <w:vertAlign w:val="superscript"/>
              </w:rPr>
              <w:t>-1</w:t>
            </w:r>
            <w:r w:rsidRPr="00E70B5E">
              <w:rPr>
                <w:rFonts w:ascii="Times New Roman" w:hAnsi="Times New Roman"/>
                <w:sz w:val="18"/>
                <w:szCs w:val="18"/>
              </w:rPr>
              <w:t xml:space="preserve"> </w:t>
            </w:r>
            <w:r w:rsidR="00812597">
              <w:rPr>
                <w:rFonts w:ascii="Times New Roman" w:hAnsi="Times New Roman"/>
                <w:sz w:val="18"/>
                <w:szCs w:val="18"/>
              </w:rPr>
              <w:fldChar w:fldCharType="begin"/>
            </w:r>
            <w:r w:rsidR="00812597">
              <w:rPr>
                <w:rFonts w:ascii="Times New Roman" w:hAnsi="Times New Roman"/>
                <w:sz w:val="18"/>
                <w:szCs w:val="18"/>
              </w:rPr>
              <w:instrText xml:space="preserve"> ADDIN EN.CITE &lt;EndNote&gt;&lt;Cite&gt;&lt;Author&gt;Stillwell&lt;/Author&gt;&lt;Year&gt;1985&lt;/Year&gt;&lt;RecNum&gt;521&lt;/RecNum&gt;&lt;DisplayText&gt;(Stillwell and Kohler 1985)&lt;/DisplayText&gt;&lt;record&gt;&lt;rec-number&gt;521&lt;/rec-number&gt;&lt;foreign-keys&gt;&lt;key app="EN" db-id="wev5tf2fy2assde0at8pdxacfpvdffvsrva9"&gt;521&lt;/key&gt;&lt;/foreign-keys&gt;&lt;ref-type name="Journal Article"&gt;17&lt;/ref-type&gt;&lt;contributors&gt;&lt;authors&gt;&lt;author&gt;Stillwell, C.E.&lt;/author&gt;&lt;author&gt;Kohler, N.E.&lt;/author&gt;&lt;/authors&gt;&lt;/contributors&gt;&lt;titles&gt;&lt;title&gt;&lt;style face="normal" font="default" size="100%"&gt;Food and feeding ecology of the swordfish &lt;/style&gt;&lt;style face="italic" font="default" size="100%"&gt;Xiphias gladius&lt;/style&gt;&lt;style face="normal" font="default" size="100%"&gt; in the western North Atlantic Ocean with estimates of daily ration&lt;/style&gt;&lt;/title&gt;&lt;secondary-title&gt;Marine Ecology Progress Series&lt;/secondary-title&gt;&lt;/titles&gt;&lt;periodical&gt;&lt;full-title&gt;Marine Ecology Progress Series&lt;/full-title&gt;&lt;abbr-1&gt;Mar. Ecol. Prog. Ser.&lt;/abbr-1&gt;&lt;/periodical&gt;&lt;pages&gt;239-247&lt;/pages&gt;&lt;volume&gt;22&lt;/volume&gt;&lt;dates&gt;&lt;year&gt;1985&lt;/year&gt;&lt;/dates&gt;&lt;urls&gt;&lt;/urls&gt;&lt;/record&gt;&lt;/Cite&gt;&lt;/EndNote&gt;</w:instrText>
            </w:r>
            <w:r w:rsidR="00812597">
              <w:rPr>
                <w:rFonts w:ascii="Times New Roman" w:hAnsi="Times New Roman"/>
                <w:sz w:val="18"/>
                <w:szCs w:val="18"/>
              </w:rPr>
              <w:fldChar w:fldCharType="separate"/>
            </w:r>
            <w:r w:rsidR="00812597">
              <w:rPr>
                <w:rFonts w:ascii="Times New Roman" w:hAnsi="Times New Roman"/>
                <w:noProof/>
                <w:sz w:val="18"/>
                <w:szCs w:val="18"/>
              </w:rPr>
              <w:t>(</w:t>
            </w:r>
            <w:hyperlink w:anchor="_ENREF_100" w:tooltip="Stillwell, 1985 #521" w:history="1">
              <w:r w:rsidR="004E79D3">
                <w:rPr>
                  <w:rFonts w:ascii="Times New Roman" w:hAnsi="Times New Roman"/>
                  <w:noProof/>
                  <w:sz w:val="18"/>
                  <w:szCs w:val="18"/>
                </w:rPr>
                <w:t>Stillwell and Kohler 1985</w:t>
              </w:r>
            </w:hyperlink>
            <w:r w:rsidR="00812597">
              <w:rPr>
                <w:rFonts w:ascii="Times New Roman" w:hAnsi="Times New Roman"/>
                <w:noProof/>
                <w:sz w:val="18"/>
                <w:szCs w:val="18"/>
              </w:rPr>
              <w:t>)</w:t>
            </w:r>
            <w:r w:rsidR="00812597">
              <w:rPr>
                <w:rFonts w:ascii="Times New Roman" w:hAnsi="Times New Roman"/>
                <w:sz w:val="18"/>
                <w:szCs w:val="18"/>
              </w:rPr>
              <w:fldChar w:fldCharType="end"/>
            </w:r>
            <w:r w:rsidRPr="00E70B5E">
              <w:rPr>
                <w:rFonts w:ascii="Times New Roman" w:hAnsi="Times New Roman"/>
                <w:sz w:val="18"/>
                <w:szCs w:val="18"/>
              </w:rPr>
              <w:t>, so 1.3% BW day</w:t>
            </w:r>
            <w:r w:rsidRPr="00E70B5E">
              <w:rPr>
                <w:rFonts w:ascii="Times New Roman" w:hAnsi="Times New Roman"/>
                <w:sz w:val="18"/>
                <w:szCs w:val="18"/>
                <w:vertAlign w:val="superscript"/>
              </w:rPr>
              <w:t>-1</w:t>
            </w:r>
            <w:r w:rsidRPr="00E70B5E">
              <w:rPr>
                <w:rFonts w:ascii="Times New Roman" w:hAnsi="Times New Roman"/>
                <w:sz w:val="18"/>
                <w:szCs w:val="18"/>
              </w:rPr>
              <w:t xml:space="preserve"> </w:t>
            </w:r>
            <w:r w:rsidR="00A60D81" w:rsidRPr="00E70B5E">
              <w:rPr>
                <w:rFonts w:ascii="Times New Roman" w:hAnsi="Times New Roman"/>
                <w:sz w:val="18"/>
                <w:szCs w:val="18"/>
              </w:rPr>
              <w:t>(</w:t>
            </w:r>
            <w:r w:rsidR="00A60D81">
              <w:rPr>
                <w:rFonts w:ascii="Times New Roman" w:hAnsi="Times New Roman"/>
                <w:sz w:val="18"/>
                <w:szCs w:val="18"/>
              </w:rPr>
              <w:t xml:space="preserve">Q/B = </w:t>
            </w:r>
            <w:r w:rsidRPr="00E70B5E">
              <w:rPr>
                <w:rFonts w:ascii="Times New Roman" w:hAnsi="Times New Roman"/>
                <w:sz w:val="18"/>
                <w:szCs w:val="18"/>
              </w:rPr>
              <w:t>4.745 yr</w:t>
            </w:r>
            <w:r w:rsidRPr="00E70B5E">
              <w:rPr>
                <w:rFonts w:ascii="Times New Roman" w:hAnsi="Times New Roman"/>
                <w:sz w:val="18"/>
                <w:szCs w:val="18"/>
                <w:vertAlign w:val="superscript"/>
              </w:rPr>
              <w:t>-1</w:t>
            </w:r>
            <w:r w:rsidRPr="00E70B5E">
              <w:rPr>
                <w:rFonts w:ascii="Times New Roman" w:hAnsi="Times New Roman"/>
                <w:sz w:val="18"/>
                <w:szCs w:val="18"/>
              </w:rPr>
              <w:t>) was used in order to produce P/Q estimates of around 0.1 yr</w:t>
            </w:r>
            <w:r w:rsidRPr="00E70B5E">
              <w:rPr>
                <w:rFonts w:ascii="Times New Roman" w:hAnsi="Times New Roman"/>
                <w:sz w:val="18"/>
                <w:szCs w:val="18"/>
                <w:vertAlign w:val="superscript"/>
              </w:rPr>
              <w:t>-1</w:t>
            </w:r>
            <w:r w:rsidRPr="00E70B5E">
              <w:rPr>
                <w:rFonts w:ascii="Times New Roman" w:hAnsi="Times New Roman"/>
                <w:sz w:val="18"/>
                <w:szCs w:val="18"/>
              </w:rPr>
              <w:t>.</w:t>
            </w:r>
          </w:p>
        </w:tc>
      </w:tr>
      <w:tr w:rsidR="00CB1019" w:rsidRPr="00E70B5E" w:rsidTr="0099194A">
        <w:tc>
          <w:tcPr>
            <w:tcW w:w="1636" w:type="dxa"/>
            <w:vMerge/>
            <w:shd w:val="clear" w:color="auto" w:fill="auto"/>
          </w:tcPr>
          <w:p w:rsidR="00CB1019" w:rsidRPr="00E70B5E" w:rsidRDefault="00CB1019" w:rsidP="00CB1019">
            <w:pPr>
              <w:autoSpaceDE w:val="0"/>
              <w:autoSpaceDN w:val="0"/>
              <w:adjustRightInd w:val="0"/>
              <w:rPr>
                <w:rFonts w:ascii="Times New Roman" w:hAnsi="Times New Roman"/>
                <w:sz w:val="18"/>
                <w:szCs w:val="18"/>
              </w:rPr>
            </w:pPr>
          </w:p>
        </w:tc>
        <w:tc>
          <w:tcPr>
            <w:tcW w:w="886" w:type="dxa"/>
            <w:shd w:val="clear" w:color="auto" w:fill="auto"/>
          </w:tcPr>
          <w:p w:rsidR="00CB1019" w:rsidRPr="00E70B5E" w:rsidRDefault="00CB1019" w:rsidP="00CB1019">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CB1019" w:rsidRPr="00E70B5E" w:rsidRDefault="00B84000" w:rsidP="00CB1019">
            <w:pPr>
              <w:autoSpaceDE w:val="0"/>
              <w:autoSpaceDN w:val="0"/>
              <w:adjustRightInd w:val="0"/>
              <w:jc w:val="both"/>
              <w:rPr>
                <w:rFonts w:ascii="Times New Roman" w:hAnsi="Times New Roman"/>
                <w:sz w:val="18"/>
                <w:szCs w:val="18"/>
              </w:rPr>
            </w:pPr>
            <w:r>
              <w:rPr>
                <w:rFonts w:ascii="Times New Roman" w:hAnsi="Times New Roman"/>
                <w:sz w:val="18"/>
                <w:szCs w:val="18"/>
              </w:rPr>
              <w:t>1-2 yrs</w:t>
            </w:r>
          </w:p>
        </w:tc>
        <w:tc>
          <w:tcPr>
            <w:tcW w:w="2268" w:type="dxa"/>
            <w:shd w:val="clear" w:color="auto" w:fill="auto"/>
          </w:tcPr>
          <w:p w:rsidR="00CB1019" w:rsidRPr="00E70B5E" w:rsidRDefault="00CB1019" w:rsidP="00CB1019">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Unpublished </w:t>
            </w:r>
            <w:r>
              <w:rPr>
                <w:rFonts w:ascii="Times New Roman" w:hAnsi="Times New Roman"/>
                <w:sz w:val="18"/>
                <w:szCs w:val="18"/>
              </w:rPr>
              <w:t xml:space="preserve">SPC scientific observer </w:t>
            </w:r>
            <w:r w:rsidRPr="00E70B5E">
              <w:rPr>
                <w:rFonts w:ascii="Times New Roman" w:hAnsi="Times New Roman"/>
                <w:sz w:val="18"/>
                <w:szCs w:val="18"/>
              </w:rPr>
              <w:t xml:space="preserve">data </w:t>
            </w:r>
            <w:r w:rsidR="00902941">
              <w:rPr>
                <w:rFonts w:ascii="Times New Roman" w:hAnsi="Times New Roman"/>
                <w:sz w:val="18"/>
                <w:szCs w:val="18"/>
              </w:rPr>
              <w:t xml:space="preserve">(Tim Lawson and </w:t>
            </w:r>
            <w:r w:rsidR="00025D2B">
              <w:rPr>
                <w:rFonts w:ascii="Times New Roman" w:hAnsi="Times New Roman"/>
                <w:sz w:val="18"/>
                <w:szCs w:val="18"/>
              </w:rPr>
              <w:t>V. Allain</w:t>
            </w:r>
            <w:r w:rsidR="00902941">
              <w:rPr>
                <w:rFonts w:ascii="Times New Roman" w:hAnsi="Times New Roman"/>
                <w:sz w:val="18"/>
                <w:szCs w:val="18"/>
              </w:rPr>
              <w:t xml:space="preserve"> - SPC)</w:t>
            </w:r>
          </w:p>
        </w:tc>
        <w:tc>
          <w:tcPr>
            <w:tcW w:w="9327" w:type="dxa"/>
            <w:shd w:val="clear" w:color="auto" w:fill="auto"/>
          </w:tcPr>
          <w:p w:rsidR="00CB1019" w:rsidRPr="00E70B5E" w:rsidRDefault="00CB1019"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The 2005 estimate was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CB1019" w:rsidRPr="00E70B5E" w:rsidTr="0099194A">
        <w:tc>
          <w:tcPr>
            <w:tcW w:w="1636" w:type="dxa"/>
            <w:vMerge/>
            <w:shd w:val="clear" w:color="auto" w:fill="auto"/>
          </w:tcPr>
          <w:p w:rsidR="00CB1019" w:rsidRPr="00E70B5E" w:rsidRDefault="00CB1019" w:rsidP="00CB1019">
            <w:pPr>
              <w:autoSpaceDE w:val="0"/>
              <w:autoSpaceDN w:val="0"/>
              <w:adjustRightInd w:val="0"/>
              <w:rPr>
                <w:rFonts w:ascii="Times New Roman" w:hAnsi="Times New Roman"/>
                <w:sz w:val="18"/>
                <w:szCs w:val="18"/>
              </w:rPr>
            </w:pPr>
          </w:p>
        </w:tc>
        <w:tc>
          <w:tcPr>
            <w:tcW w:w="886" w:type="dxa"/>
            <w:shd w:val="clear" w:color="auto" w:fill="auto"/>
          </w:tcPr>
          <w:p w:rsidR="00CB1019" w:rsidRPr="00E70B5E" w:rsidRDefault="00CB1019" w:rsidP="00CB1019">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CB1019" w:rsidRPr="00E70B5E" w:rsidRDefault="00B84000" w:rsidP="00CB1019">
            <w:pPr>
              <w:autoSpaceDE w:val="0"/>
              <w:autoSpaceDN w:val="0"/>
              <w:adjustRightInd w:val="0"/>
              <w:jc w:val="both"/>
              <w:rPr>
                <w:rFonts w:ascii="Times New Roman" w:hAnsi="Times New Roman"/>
                <w:sz w:val="18"/>
                <w:szCs w:val="18"/>
              </w:rPr>
            </w:pPr>
            <w:r>
              <w:rPr>
                <w:rFonts w:ascii="Times New Roman" w:hAnsi="Times New Roman"/>
                <w:sz w:val="18"/>
                <w:szCs w:val="18"/>
              </w:rPr>
              <w:t>1-2 yrs</w:t>
            </w:r>
          </w:p>
        </w:tc>
        <w:tc>
          <w:tcPr>
            <w:tcW w:w="2268" w:type="dxa"/>
            <w:shd w:val="clear" w:color="auto" w:fill="auto"/>
          </w:tcPr>
          <w:p w:rsidR="00CB1019" w:rsidRPr="00E70B5E" w:rsidRDefault="00CB1019" w:rsidP="00CB1019">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Unpublished </w:t>
            </w:r>
            <w:r>
              <w:rPr>
                <w:rFonts w:ascii="Times New Roman" w:hAnsi="Times New Roman"/>
                <w:sz w:val="18"/>
                <w:szCs w:val="18"/>
              </w:rPr>
              <w:t xml:space="preserve">SPC scientific observer </w:t>
            </w:r>
            <w:r w:rsidRPr="00E70B5E">
              <w:rPr>
                <w:rFonts w:ascii="Times New Roman" w:hAnsi="Times New Roman"/>
                <w:sz w:val="18"/>
                <w:szCs w:val="18"/>
              </w:rPr>
              <w:t>data (</w:t>
            </w:r>
            <w:r w:rsidR="00025D2B">
              <w:rPr>
                <w:rFonts w:ascii="Times New Roman" w:hAnsi="Times New Roman"/>
                <w:sz w:val="18"/>
                <w:szCs w:val="18"/>
              </w:rPr>
              <w:t>T. Lawson</w:t>
            </w:r>
            <w:r w:rsidRPr="00E70B5E">
              <w:rPr>
                <w:rFonts w:ascii="Times New Roman" w:hAnsi="Times New Roman"/>
                <w:sz w:val="18"/>
                <w:szCs w:val="18"/>
              </w:rPr>
              <w:t xml:space="preserve"> and </w:t>
            </w:r>
            <w:r w:rsidR="00025D2B">
              <w:rPr>
                <w:rFonts w:ascii="Times New Roman" w:hAnsi="Times New Roman"/>
                <w:sz w:val="18"/>
                <w:szCs w:val="18"/>
              </w:rPr>
              <w:t>V. Allain</w:t>
            </w:r>
            <w:r w:rsidRPr="00E70B5E">
              <w:rPr>
                <w:rFonts w:ascii="Times New Roman" w:hAnsi="Times New Roman"/>
                <w:sz w:val="18"/>
                <w:szCs w:val="18"/>
              </w:rPr>
              <w:t xml:space="preserve"> - SPC)</w:t>
            </w:r>
          </w:p>
        </w:tc>
        <w:tc>
          <w:tcPr>
            <w:tcW w:w="9327" w:type="dxa"/>
            <w:shd w:val="clear" w:color="auto" w:fill="auto"/>
          </w:tcPr>
          <w:p w:rsidR="00CB1019" w:rsidRPr="00E70B5E" w:rsidRDefault="00CB1019"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Longline discard biomass was estimated from models fitted with longline observer data in the WCPO during the period 1994-2008 using splines with 4 degrees of freedom. Purse-seine discard biomass was estimated from models fitted with purse seine </w:t>
            </w:r>
            <w:r w:rsidRPr="00E70B5E">
              <w:rPr>
                <w:rFonts w:ascii="Times New Roman" w:hAnsi="Times New Roman"/>
                <w:sz w:val="18"/>
                <w:szCs w:val="18"/>
              </w:rPr>
              <w:lastRenderedPageBreak/>
              <w:t>observer data in the WCPO during the period 1995-2005. The 2005 estimate was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0C62D6" w:rsidRPr="00E70B5E" w:rsidTr="0099194A">
        <w:tc>
          <w:tcPr>
            <w:tcW w:w="1636" w:type="dxa"/>
            <w:vMerge/>
            <w:shd w:val="clear" w:color="auto" w:fill="auto"/>
          </w:tcPr>
          <w:p w:rsidR="000C62D6" w:rsidRPr="00E70B5E" w:rsidRDefault="000C62D6" w:rsidP="000C62D6">
            <w:pPr>
              <w:autoSpaceDE w:val="0"/>
              <w:autoSpaceDN w:val="0"/>
              <w:adjustRightInd w:val="0"/>
              <w:rPr>
                <w:rFonts w:ascii="Times New Roman" w:hAnsi="Times New Roman"/>
                <w:sz w:val="18"/>
                <w:szCs w:val="18"/>
              </w:rPr>
            </w:pPr>
          </w:p>
        </w:tc>
        <w:tc>
          <w:tcPr>
            <w:tcW w:w="886" w:type="dxa"/>
            <w:shd w:val="clear" w:color="auto" w:fill="auto"/>
          </w:tcPr>
          <w:p w:rsidR="000C62D6" w:rsidRPr="00E70B5E" w:rsidRDefault="000C62D6" w:rsidP="000C62D6">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0C62D6" w:rsidRPr="00E70B5E" w:rsidRDefault="00B84000" w:rsidP="000C62D6">
            <w:pPr>
              <w:autoSpaceDE w:val="0"/>
              <w:autoSpaceDN w:val="0"/>
              <w:adjustRightInd w:val="0"/>
              <w:jc w:val="both"/>
              <w:rPr>
                <w:rFonts w:ascii="Times New Roman" w:hAnsi="Times New Roman"/>
                <w:sz w:val="18"/>
                <w:szCs w:val="18"/>
              </w:rPr>
            </w:pPr>
            <w:r>
              <w:rPr>
                <w:rFonts w:ascii="Times New Roman" w:hAnsi="Times New Roman"/>
                <w:sz w:val="18"/>
                <w:szCs w:val="18"/>
              </w:rPr>
              <w:t>1-2 yrs</w:t>
            </w:r>
          </w:p>
        </w:tc>
        <w:tc>
          <w:tcPr>
            <w:tcW w:w="2268" w:type="dxa"/>
            <w:shd w:val="clear" w:color="auto" w:fill="auto"/>
          </w:tcPr>
          <w:p w:rsidR="000C62D6" w:rsidRPr="00E70B5E" w:rsidRDefault="000C62D6" w:rsidP="000C62D6">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0C62D6" w:rsidRPr="00E70B5E" w:rsidRDefault="000C62D6"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r w:rsidR="005B410E">
              <w:rPr>
                <w:rFonts w:ascii="Times New Roman" w:hAnsi="Times New Roman"/>
                <w:sz w:val="18"/>
                <w:szCs w:val="18"/>
              </w:rPr>
              <w:t>.</w:t>
            </w:r>
          </w:p>
        </w:tc>
      </w:tr>
      <w:tr w:rsidR="000C62D6" w:rsidRPr="00E70B5E" w:rsidTr="0099194A">
        <w:tc>
          <w:tcPr>
            <w:tcW w:w="1636" w:type="dxa"/>
            <w:vMerge/>
            <w:shd w:val="clear" w:color="auto" w:fill="auto"/>
          </w:tcPr>
          <w:p w:rsidR="000C62D6" w:rsidRPr="00E70B5E" w:rsidRDefault="000C62D6" w:rsidP="000C62D6">
            <w:pPr>
              <w:autoSpaceDE w:val="0"/>
              <w:autoSpaceDN w:val="0"/>
              <w:adjustRightInd w:val="0"/>
              <w:rPr>
                <w:rFonts w:ascii="Times New Roman" w:hAnsi="Times New Roman"/>
                <w:sz w:val="18"/>
                <w:szCs w:val="18"/>
              </w:rPr>
            </w:pPr>
          </w:p>
        </w:tc>
        <w:tc>
          <w:tcPr>
            <w:tcW w:w="886" w:type="dxa"/>
            <w:shd w:val="clear" w:color="auto" w:fill="auto"/>
          </w:tcPr>
          <w:p w:rsidR="000C62D6" w:rsidRPr="00B70283" w:rsidRDefault="000C62D6" w:rsidP="000C62D6">
            <w:pPr>
              <w:autoSpaceDE w:val="0"/>
              <w:autoSpaceDN w:val="0"/>
              <w:adjustRightInd w:val="0"/>
              <w:jc w:val="both"/>
              <w:rPr>
                <w:rFonts w:ascii="Times New Roman" w:hAnsi="Times New Roman"/>
                <w:sz w:val="18"/>
                <w:szCs w:val="18"/>
              </w:rPr>
            </w:pPr>
            <w:r w:rsidRPr="00B70283">
              <w:rPr>
                <w:rFonts w:ascii="Times New Roman" w:hAnsi="Times New Roman"/>
                <w:sz w:val="18"/>
                <w:szCs w:val="18"/>
              </w:rPr>
              <w:t>Diet</w:t>
            </w:r>
          </w:p>
        </w:tc>
        <w:tc>
          <w:tcPr>
            <w:tcW w:w="909" w:type="dxa"/>
            <w:shd w:val="clear" w:color="auto" w:fill="auto"/>
          </w:tcPr>
          <w:p w:rsidR="000C62D6" w:rsidRPr="00B70283" w:rsidRDefault="000C62D6" w:rsidP="000C62D6">
            <w:pPr>
              <w:autoSpaceDE w:val="0"/>
              <w:autoSpaceDN w:val="0"/>
              <w:adjustRightInd w:val="0"/>
              <w:jc w:val="both"/>
              <w:rPr>
                <w:rFonts w:ascii="Times New Roman" w:hAnsi="Times New Roman"/>
                <w:sz w:val="18"/>
                <w:szCs w:val="18"/>
              </w:rPr>
            </w:pPr>
            <w:r w:rsidRPr="00B70283">
              <w:rPr>
                <w:rFonts w:ascii="Times New Roman" w:hAnsi="Times New Roman"/>
                <w:sz w:val="18"/>
                <w:szCs w:val="18"/>
              </w:rPr>
              <w:t>All</w:t>
            </w:r>
          </w:p>
        </w:tc>
        <w:tc>
          <w:tcPr>
            <w:tcW w:w="2268" w:type="dxa"/>
            <w:shd w:val="clear" w:color="auto" w:fill="auto"/>
          </w:tcPr>
          <w:p w:rsidR="000C62D6" w:rsidRPr="00E70B5E" w:rsidRDefault="00812597" w:rsidP="000C62D6">
            <w:pPr>
              <w:autoSpaceDE w:val="0"/>
              <w:autoSpaceDN w:val="0"/>
              <w:adjustRightInd w:val="0"/>
              <w:rPr>
                <w:rFonts w:ascii="Times New Roman" w:hAnsi="Times New Roman"/>
                <w:sz w:val="18"/>
                <w:szCs w:val="18"/>
              </w:rPr>
            </w:pP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AuthorYear="1"&gt;&lt;Author&gt;Allain&lt;/Author&gt;&lt;Year&gt;2010&lt;/Year&gt;&lt;RecNum&gt;2100&lt;/RecNum&gt;&lt;DisplayText&gt;Allain (2010)&lt;/DisplayText&gt;&lt;record&gt;&lt;rec-number&gt;2100&lt;/rec-number&gt;&lt;foreign-keys&gt;&lt;key app="EN" db-id="wev5tf2fy2assde0at8pdxacfpvdffvsrva9"&gt;2100&lt;/key&gt;&lt;/foreign-keys&gt;&lt;ref-type name="Journal Article"&gt;17&lt;/ref-type&gt;&lt;contributors&gt;&lt;authors&gt;&lt;author&gt;Allain, V.&lt;/author&gt;&lt;/authors&gt;&lt;/contributors&gt;&lt;titles&gt;&lt;title&gt;Trophic structure of the pelagic ecosystems of the western and central pacific ocean &lt;/title&gt;&lt;secondary-title&gt;6th meeting of the Western and Central Pacific Fisheries Commission, WCPFC-SC6, 10-19 August 2010, Nukualofa, Tonga. Document WCPFC-SC6-2010/EB- IP 10&lt;/secondary-title&gt;&lt;/titles&gt;&lt;periodical&gt;&lt;full-title&gt;6th meeting of the Western and Central Pacific Fisheries Commission, WCPFC-SC6, 10-19 August 2010, Nukualofa, Tonga. Document WCPFC-SC6-2010/EB- IP 10&lt;/full-title&gt;&lt;/periodical&gt;&lt;dates&gt;&lt;year&gt;2010&lt;/year&gt;&lt;/dates&gt;&lt;urls&gt;&lt;/urls&gt;&lt;/record&gt;&lt;/Cite&gt;&lt;/EndNote&gt;</w:instrText>
            </w:r>
            <w:r>
              <w:rPr>
                <w:rFonts w:ascii="Times New Roman" w:hAnsi="Times New Roman"/>
                <w:sz w:val="18"/>
                <w:szCs w:val="18"/>
              </w:rPr>
              <w:fldChar w:fldCharType="separate"/>
            </w:r>
            <w:hyperlink w:anchor="_ENREF_4" w:tooltip="Allain, 2010 #2100" w:history="1">
              <w:r w:rsidR="004E79D3">
                <w:rPr>
                  <w:rFonts w:ascii="Times New Roman" w:hAnsi="Times New Roman"/>
                  <w:noProof/>
                  <w:sz w:val="18"/>
                  <w:szCs w:val="18"/>
                </w:rPr>
                <w:t>Allain (2010</w:t>
              </w:r>
            </w:hyperlink>
            <w:r>
              <w:rPr>
                <w:rFonts w:ascii="Times New Roman" w:hAnsi="Times New Roman"/>
                <w:noProof/>
                <w:sz w:val="18"/>
                <w:szCs w:val="18"/>
              </w:rPr>
              <w:t>)</w:t>
            </w:r>
            <w:r>
              <w:rPr>
                <w:rFonts w:ascii="Times New Roman" w:hAnsi="Times New Roman"/>
                <w:sz w:val="18"/>
                <w:szCs w:val="18"/>
              </w:rPr>
              <w:fldChar w:fldCharType="end"/>
            </w:r>
            <w:r w:rsidR="000C62D6">
              <w:rPr>
                <w:rFonts w:ascii="Times New Roman" w:hAnsi="Times New Roman"/>
                <w:sz w:val="18"/>
                <w:szCs w:val="18"/>
              </w:rPr>
              <w:t xml:space="preserve">, </w:t>
            </w: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AuthorYear="1"&gt;&lt;Author&gt;Dambacher&lt;/Author&gt;&lt;Year&gt;2010&lt;/Year&gt;&lt;RecNum&gt;2098&lt;/RecNum&gt;&lt;DisplayText&gt;Dambacher&lt;style face="italic"&gt; et al.&lt;/style&gt; (2010)&lt;/DisplayText&gt;&lt;record&gt;&lt;rec-number&gt;2098&lt;/rec-number&gt;&lt;foreign-keys&gt;&lt;key app="EN" db-id="wev5tf2fy2assde0at8pdxacfpvdffvsrva9"&gt;2098&lt;/key&gt;&lt;/foreign-keys&gt;&lt;ref-type name="Journal Article"&gt;17&lt;/ref-type&gt;&lt;contributors&gt;&lt;authors&gt;&lt;author&gt;Dambacher, J.M.&lt;/author&gt;&lt;author&gt;Young, J.W.&lt;/author&gt;&lt;author&gt;Olson, R.J.&lt;/author&gt;&lt;author&gt;Allain, V.&lt;/author&gt;&lt;author&gt;Galván-Magaña, F.&lt;/author&gt;&lt;author&gt;Lansdell, M.J.&lt;/author&gt;&lt;author&gt;Bocanegra-Castillo, N.&lt;/author&gt;&lt;author&gt;Alatorre-Ramírez, V.&lt;/author&gt;&lt;author&gt;Cooper, S.P.&lt;/author&gt;&lt;author&gt;Duffy, L.M.&lt;/author&gt;&lt;/authors&gt;&lt;/contributors&gt;&lt;titles&gt;&lt;title&gt;Analyzing pelagic food webs leading to top predators in the Pacific Ocean: a graph-theoretic approach&lt;/title&gt;&lt;secondary-title&gt;Progress in Oceanography&lt;/secondary-title&gt;&lt;/titles&gt;&lt;periodical&gt;&lt;full-title&gt;Progress in Oceanography&lt;/full-title&gt;&lt;abbr-1&gt;Prog. Oceanogr.&lt;/abbr-1&gt;&lt;/periodical&gt;&lt;pages&gt;152-165&lt;/pages&gt;&lt;volume&gt;86&lt;/volume&gt;&lt;number&gt;1&lt;/number&gt;&lt;dates&gt;&lt;year&gt;2010&lt;/year&gt;&lt;/dates&gt;&lt;isbn&gt;0079-6611&lt;/isbn&gt;&lt;urls&gt;&lt;/urls&gt;&lt;/record&gt;&lt;/Cite&gt;&lt;/EndNote&gt;</w:instrText>
            </w:r>
            <w:r>
              <w:rPr>
                <w:rFonts w:ascii="Times New Roman" w:hAnsi="Times New Roman"/>
                <w:sz w:val="18"/>
                <w:szCs w:val="18"/>
              </w:rPr>
              <w:fldChar w:fldCharType="separate"/>
            </w:r>
            <w:hyperlink w:anchor="_ENREF_20" w:tooltip="Dambacher, 2010 #2098" w:history="1">
              <w:r w:rsidR="004E79D3">
                <w:rPr>
                  <w:rFonts w:ascii="Times New Roman" w:hAnsi="Times New Roman"/>
                  <w:noProof/>
                  <w:sz w:val="18"/>
                  <w:szCs w:val="18"/>
                </w:rPr>
                <w:t>Dambacher</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(2010</w:t>
              </w:r>
            </w:hyperlink>
            <w:r>
              <w:rPr>
                <w:rFonts w:ascii="Times New Roman" w:hAnsi="Times New Roman"/>
                <w:noProof/>
                <w:sz w:val="18"/>
                <w:szCs w:val="18"/>
              </w:rPr>
              <w:t>)</w:t>
            </w:r>
            <w:r>
              <w:rPr>
                <w:rFonts w:ascii="Times New Roman" w:hAnsi="Times New Roman"/>
                <w:sz w:val="18"/>
                <w:szCs w:val="18"/>
              </w:rPr>
              <w:fldChar w:fldCharType="end"/>
            </w:r>
            <w:r w:rsidR="000C62D6">
              <w:rPr>
                <w:rFonts w:ascii="Times New Roman" w:hAnsi="Times New Roman"/>
                <w:sz w:val="18"/>
                <w:szCs w:val="18"/>
              </w:rPr>
              <w:t xml:space="preserve">, </w:t>
            </w: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AuthorYear="1"&gt;&lt;Author&gt;Young&lt;/Author&gt;&lt;Year&gt;2006&lt;/Year&gt;&lt;RecNum&gt;300&lt;/RecNum&gt;&lt;DisplayText&gt;Young&lt;style face="italic"&gt; et al.&lt;/style&gt; (2006)&lt;/DisplayText&gt;&lt;record&gt;&lt;rec-number&gt;300&lt;/rec-number&gt;&lt;foreign-keys&gt;&lt;key app="EN" db-id="wev5tf2fy2assde0at8pdxacfpvdffvsrva9"&gt;300&lt;/key&gt;&lt;/foreign-keys&gt;&lt;ref-type name="Journal Article"&gt;17&lt;/ref-type&gt;&lt;contributors&gt;&lt;authors&gt;&lt;author&gt;Young, J.W.&lt;/author&gt;&lt;author&gt;Lansdell, M.J.&lt;/author&gt;&lt;author&gt;Riddoch, S.&lt;/author&gt;&lt;author&gt;Revill, A.&lt;/author&gt;&lt;/authors&gt;&lt;/contributors&gt;&lt;titles&gt;&lt;title&gt;&lt;style face="normal" font="default" size="100%"&gt;Feeding ecology of broadbill swordfish, &lt;/style&gt;&lt;style face="italic" font="default" size="100%"&gt;Xiphias gladius&lt;/style&gt;&lt;style face="normal" font="default" size="100%"&gt; (Linnaeus, 1758), off eastern Australia in relation to physical and environmental variables&lt;/style&gt;&lt;/title&gt;&lt;secondary-title&gt;Bulletin of Marine Science&lt;/secondary-title&gt;&lt;/titles&gt;&lt;periodical&gt;&lt;full-title&gt;Bulletin of Marine Science&lt;/full-title&gt;&lt;abbr-1&gt;Bull. Mar. Sci.&lt;/abbr-1&gt;&lt;/periodical&gt;&lt;pages&gt;793-811&lt;/pages&gt;&lt;volume&gt;79&lt;/volume&gt;&lt;dates&gt;&lt;year&gt;2006&lt;/year&gt;&lt;/dates&gt;&lt;urls&gt;&lt;/urls&gt;&lt;/record&gt;&lt;/Cite&gt;&lt;/EndNote&gt;</w:instrText>
            </w:r>
            <w:r>
              <w:rPr>
                <w:rFonts w:ascii="Times New Roman" w:hAnsi="Times New Roman"/>
                <w:sz w:val="18"/>
                <w:szCs w:val="18"/>
              </w:rPr>
              <w:fldChar w:fldCharType="separate"/>
            </w:r>
            <w:hyperlink w:anchor="_ENREF_114" w:tooltip="Young, 2006 #300" w:history="1">
              <w:r w:rsidR="004E79D3">
                <w:rPr>
                  <w:rFonts w:ascii="Times New Roman" w:hAnsi="Times New Roman"/>
                  <w:noProof/>
                  <w:sz w:val="18"/>
                  <w:szCs w:val="18"/>
                </w:rPr>
                <w:t>Young</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(2006</w:t>
              </w:r>
            </w:hyperlink>
            <w:r>
              <w:rPr>
                <w:rFonts w:ascii="Times New Roman" w:hAnsi="Times New Roman"/>
                <w:noProof/>
                <w:sz w:val="18"/>
                <w:szCs w:val="18"/>
              </w:rPr>
              <w:t>)</w:t>
            </w:r>
            <w:r>
              <w:rPr>
                <w:rFonts w:ascii="Times New Roman" w:hAnsi="Times New Roman"/>
                <w:sz w:val="18"/>
                <w:szCs w:val="18"/>
              </w:rPr>
              <w:fldChar w:fldCharType="end"/>
            </w:r>
            <w:r>
              <w:rPr>
                <w:rFonts w:ascii="Times New Roman" w:hAnsi="Times New Roman"/>
                <w:sz w:val="18"/>
                <w:szCs w:val="18"/>
              </w:rPr>
              <w:t xml:space="preserve">, </w:t>
            </w:r>
            <w:r>
              <w:rPr>
                <w:rFonts w:ascii="Times New Roman" w:hAnsi="Times New Roman"/>
                <w:sz w:val="18"/>
                <w:szCs w:val="18"/>
              </w:rPr>
              <w:fldChar w:fldCharType="begin">
                <w:fldData xml:space="preserve">PEVuZE5vdGU+PENpdGUgRXhjbHVkZUF1dGg9IjEiPjxBdXRob3I+WW91bmc8L0F1dGhvcj48WWVh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</w:fldData>
              </w:fldChar>
            </w:r>
            <w:r w:rsidR="00005921">
              <w:rPr>
                <w:rFonts w:ascii="Times New Roman" w:hAnsi="Times New Roman"/>
                <w:sz w:val="18"/>
                <w:szCs w:val="18"/>
              </w:rPr>
              <w:instrText xml:space="preserve"> ADDIN EN.CITE </w:instrText>
            </w:r>
            <w:r w:rsidR="00005921">
              <w:rPr>
                <w:rFonts w:ascii="Times New Roman" w:hAnsi="Times New Roman"/>
                <w:sz w:val="18"/>
                <w:szCs w:val="18"/>
              </w:rPr>
              <w:fldChar w:fldCharType="begin">
                <w:fldData xml:space="preserve">PEVuZE5vdGU+PENpdGUgRXhjbHVkZUF1dGg9IjEiPjxBdXRob3I+WW91bmc8L0F1dGhvcj48WWVh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</w:fldData>
              </w:fldChar>
            </w:r>
            <w:r w:rsidR="00005921">
              <w:rPr>
                <w:rFonts w:ascii="Times New Roman" w:hAnsi="Times New Roman"/>
                <w:sz w:val="18"/>
                <w:szCs w:val="18"/>
              </w:rPr>
              <w:instrText xml:space="preserve"> ADDIN EN.CITE.DATA </w:instrText>
            </w:r>
            <w:r w:rsidR="00005921">
              <w:rPr>
                <w:rFonts w:ascii="Times New Roman" w:hAnsi="Times New Roman"/>
                <w:sz w:val="18"/>
                <w:szCs w:val="18"/>
              </w:rPr>
            </w:r>
            <w:r w:rsidR="00005921">
              <w:rPr>
                <w:rFonts w:ascii="Times New Roman" w:hAnsi="Times New Roman"/>
                <w:sz w:val="18"/>
                <w:szCs w:val="18"/>
              </w:rPr>
              <w:fldChar w:fldCharType="end"/>
            </w:r>
            <w:r>
              <w:rPr>
                <w:rFonts w:ascii="Times New Roman" w:hAnsi="Times New Roman"/>
                <w:sz w:val="18"/>
                <w:szCs w:val="18"/>
              </w:rPr>
            </w:r>
            <w:r>
              <w:rPr>
                <w:rFonts w:ascii="Times New Roman" w:hAnsi="Times New Roman"/>
                <w:sz w:val="18"/>
                <w:szCs w:val="18"/>
              </w:rPr>
              <w:fldChar w:fldCharType="separate"/>
            </w:r>
            <w:r w:rsidR="00005921">
              <w:rPr>
                <w:rFonts w:ascii="Times New Roman" w:hAnsi="Times New Roman"/>
                <w:noProof/>
                <w:sz w:val="18"/>
                <w:szCs w:val="18"/>
              </w:rPr>
              <w:t>(</w:t>
            </w:r>
            <w:hyperlink w:anchor="_ENREF_113" w:tooltip="Young, 2010 #1007" w:history="1">
              <w:r w:rsidR="004E79D3">
                <w:rPr>
                  <w:rFonts w:ascii="Times New Roman" w:hAnsi="Times New Roman"/>
                  <w:noProof/>
                  <w:sz w:val="18"/>
                  <w:szCs w:val="18"/>
                </w:rPr>
                <w:t>2010</w:t>
              </w:r>
            </w:hyperlink>
            <w:r w:rsidR="00005921">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0C62D6" w:rsidRPr="00E70B5E" w:rsidRDefault="00B84000" w:rsidP="00BB62E9">
            <w:pPr>
              <w:autoSpaceDE w:val="0"/>
              <w:autoSpaceDN w:val="0"/>
              <w:adjustRightInd w:val="0"/>
              <w:jc w:val="both"/>
              <w:rPr>
                <w:rFonts w:ascii="Times New Roman" w:hAnsi="Times New Roman"/>
                <w:sz w:val="18"/>
                <w:szCs w:val="18"/>
              </w:rPr>
            </w:pPr>
            <w:r>
              <w:rPr>
                <w:rFonts w:ascii="Times New Roman" w:hAnsi="Times New Roman"/>
                <w:sz w:val="18"/>
                <w:szCs w:val="18"/>
              </w:rPr>
              <w:t>Used</w:t>
            </w:r>
            <w:r w:rsidRPr="000C62D6">
              <w:rPr>
                <w:rFonts w:ascii="Times New Roman" w:hAnsi="Times New Roman"/>
                <w:sz w:val="18"/>
                <w:szCs w:val="18"/>
              </w:rPr>
              <w:t xml:space="preserve"> diet proportions </w:t>
            </w:r>
            <w:r>
              <w:rPr>
                <w:rFonts w:ascii="Times New Roman" w:hAnsi="Times New Roman"/>
                <w:sz w:val="18"/>
                <w:szCs w:val="18"/>
              </w:rPr>
              <w:t>(in % weight) from published and unpublished SPC stomach contents data in the Warm Pool and central Pacific Ocean (Allain, 2010,</w:t>
            </w:r>
            <w:r w:rsidRPr="00B84000">
              <w:rPr>
                <w:rFonts w:ascii="Times New Roman" w:hAnsi="Times New Roman"/>
                <w:sz w:val="18"/>
                <w:szCs w:val="18"/>
              </w:rPr>
              <w:t xml:space="preserve"> Dambacher </w:t>
            </w:r>
            <w:r w:rsidRPr="00B84000">
              <w:rPr>
                <w:rFonts w:ascii="Times New Roman" w:hAnsi="Times New Roman"/>
                <w:i/>
                <w:sz w:val="18"/>
                <w:szCs w:val="18"/>
              </w:rPr>
              <w:t>et al</w:t>
            </w:r>
            <w:r>
              <w:rPr>
                <w:rFonts w:ascii="Times New Roman" w:hAnsi="Times New Roman"/>
                <w:sz w:val="18"/>
                <w:szCs w:val="18"/>
              </w:rPr>
              <w:t xml:space="preserve">. </w:t>
            </w:r>
            <w:r w:rsidRPr="00B84000">
              <w:rPr>
                <w:rFonts w:ascii="Times New Roman" w:hAnsi="Times New Roman"/>
                <w:sz w:val="18"/>
                <w:szCs w:val="18"/>
              </w:rPr>
              <w:t>2010)</w:t>
            </w:r>
            <w:r>
              <w:rPr>
                <w:rFonts w:ascii="Times New Roman" w:hAnsi="Times New Roman"/>
                <w:sz w:val="18"/>
                <w:szCs w:val="18"/>
              </w:rPr>
              <w:t xml:space="preserve">. Diet matrix supplemented with trophic connections to less frequently encountered prey in other functional groups based on studies in the adjacent tropical Coral Sea (Young </w:t>
            </w:r>
            <w:r w:rsidRPr="00B84000">
              <w:rPr>
                <w:rFonts w:ascii="Times New Roman" w:hAnsi="Times New Roman"/>
                <w:i/>
                <w:sz w:val="18"/>
                <w:szCs w:val="18"/>
              </w:rPr>
              <w:t>et al</w:t>
            </w:r>
            <w:r>
              <w:rPr>
                <w:rFonts w:ascii="Times New Roman" w:hAnsi="Times New Roman"/>
                <w:sz w:val="18"/>
                <w:szCs w:val="18"/>
              </w:rPr>
              <w:t xml:space="preserve">. </w:t>
            </w:r>
            <w:r w:rsidRPr="00B84000">
              <w:rPr>
                <w:rFonts w:ascii="Times New Roman" w:hAnsi="Times New Roman"/>
                <w:sz w:val="18"/>
                <w:szCs w:val="18"/>
              </w:rPr>
              <w:t>2006</w:t>
            </w:r>
            <w:r w:rsidR="00005921">
              <w:rPr>
                <w:rFonts w:ascii="Times New Roman" w:hAnsi="Times New Roman"/>
                <w:sz w:val="18"/>
                <w:szCs w:val="18"/>
              </w:rPr>
              <w:t>, 2010</w:t>
            </w:r>
            <w:r w:rsidRPr="00B84000">
              <w:rPr>
                <w:rFonts w:ascii="Times New Roman" w:hAnsi="Times New Roman"/>
                <w:sz w:val="18"/>
                <w:szCs w:val="18"/>
              </w:rPr>
              <w:t>)</w:t>
            </w:r>
            <w:r>
              <w:rPr>
                <w:rFonts w:ascii="Times New Roman" w:hAnsi="Times New Roman"/>
                <w:sz w:val="18"/>
                <w:szCs w:val="18"/>
              </w:rPr>
              <w:t xml:space="preserve"> and anecdotal accounts (e.g. observed predation by sharks or cetaceans).</w:t>
            </w:r>
          </w:p>
        </w:tc>
      </w:tr>
      <w:tr w:rsidR="000C62D6" w:rsidRPr="00E70B5E" w:rsidTr="0099194A">
        <w:tc>
          <w:tcPr>
            <w:tcW w:w="1636" w:type="dxa"/>
            <w:vMerge w:val="restart"/>
            <w:shd w:val="clear" w:color="auto" w:fill="auto"/>
          </w:tcPr>
          <w:p w:rsidR="000C62D6" w:rsidRPr="000E4CAC" w:rsidRDefault="000C62D6" w:rsidP="000C62D6">
            <w:pPr>
              <w:autoSpaceDE w:val="0"/>
              <w:autoSpaceDN w:val="0"/>
              <w:adjustRightInd w:val="0"/>
              <w:rPr>
                <w:rFonts w:ascii="Times New Roman" w:hAnsi="Times New Roman"/>
                <w:b/>
                <w:sz w:val="18"/>
                <w:szCs w:val="18"/>
              </w:rPr>
            </w:pPr>
            <w:r w:rsidRPr="000E4CAC">
              <w:rPr>
                <w:rFonts w:ascii="Times New Roman" w:hAnsi="Times New Roman"/>
                <w:b/>
                <w:sz w:val="18"/>
                <w:szCs w:val="18"/>
              </w:rPr>
              <w:t>Large swordfish</w:t>
            </w:r>
          </w:p>
          <w:p w:rsidR="000C62D6" w:rsidRPr="00E70B5E" w:rsidRDefault="000C62D6" w:rsidP="000C62D6">
            <w:pPr>
              <w:autoSpaceDE w:val="0"/>
              <w:autoSpaceDN w:val="0"/>
              <w:adjustRightInd w:val="0"/>
              <w:rPr>
                <w:rFonts w:ascii="Times New Roman" w:hAnsi="Times New Roman"/>
                <w:sz w:val="18"/>
                <w:szCs w:val="18"/>
              </w:rPr>
            </w:pPr>
            <w:r>
              <w:rPr>
                <w:rFonts w:ascii="Times New Roman" w:hAnsi="Times New Roman"/>
                <w:sz w:val="18"/>
                <w:szCs w:val="18"/>
              </w:rPr>
              <w:t>(</w:t>
            </w:r>
            <w:r w:rsidRPr="00A4437B">
              <w:rPr>
                <w:rFonts w:ascii="Times New Roman" w:hAnsi="Times New Roman"/>
                <w:i/>
                <w:sz w:val="18"/>
                <w:szCs w:val="18"/>
              </w:rPr>
              <w:t>Xiphias gladius</w:t>
            </w:r>
            <w:r>
              <w:rPr>
                <w:rFonts w:ascii="Times New Roman" w:hAnsi="Times New Roman"/>
                <w:sz w:val="18"/>
                <w:szCs w:val="18"/>
              </w:rPr>
              <w:t>)</w:t>
            </w:r>
          </w:p>
        </w:tc>
        <w:tc>
          <w:tcPr>
            <w:tcW w:w="886" w:type="dxa"/>
            <w:shd w:val="clear" w:color="auto" w:fill="auto"/>
          </w:tcPr>
          <w:p w:rsidR="000C62D6" w:rsidRPr="00E70B5E" w:rsidRDefault="000C62D6" w:rsidP="000C62D6">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0C62D6" w:rsidRPr="00E70B5E" w:rsidRDefault="000C62D6" w:rsidP="000C62D6">
            <w:pPr>
              <w:autoSpaceDE w:val="0"/>
              <w:autoSpaceDN w:val="0"/>
              <w:adjustRightInd w:val="0"/>
              <w:jc w:val="both"/>
              <w:rPr>
                <w:rFonts w:ascii="Times New Roman" w:hAnsi="Times New Roman"/>
                <w:sz w:val="18"/>
                <w:szCs w:val="18"/>
              </w:rPr>
            </w:pPr>
            <w:r w:rsidRPr="00E70B5E">
              <w:rPr>
                <w:rFonts w:ascii="Times New Roman" w:hAnsi="Times New Roman"/>
                <w:sz w:val="18"/>
                <w:szCs w:val="18"/>
              </w:rPr>
              <w:t>3-20 y</w:t>
            </w:r>
            <w:r w:rsidR="00B84000">
              <w:rPr>
                <w:rFonts w:ascii="Times New Roman" w:hAnsi="Times New Roman"/>
                <w:sz w:val="18"/>
                <w:szCs w:val="18"/>
              </w:rPr>
              <w:t>rs</w:t>
            </w:r>
          </w:p>
        </w:tc>
        <w:tc>
          <w:tcPr>
            <w:tcW w:w="2268" w:type="dxa"/>
            <w:shd w:val="clear" w:color="auto" w:fill="auto"/>
          </w:tcPr>
          <w:p w:rsidR="000C62D6" w:rsidRPr="00E70B5E" w:rsidRDefault="000C62D6" w:rsidP="000C62D6">
            <w:pPr>
              <w:autoSpaceDE w:val="0"/>
              <w:autoSpaceDN w:val="0"/>
              <w:adjustRightInd w:val="0"/>
              <w:rPr>
                <w:rFonts w:ascii="Times New Roman" w:hAnsi="Times New Roman"/>
                <w:sz w:val="18"/>
                <w:szCs w:val="18"/>
              </w:rPr>
            </w:pPr>
            <w:r w:rsidRPr="00E70B5E">
              <w:rPr>
                <w:rFonts w:ascii="Times New Roman" w:hAnsi="Times New Roman"/>
                <w:sz w:val="18"/>
                <w:szCs w:val="18"/>
              </w:rPr>
              <w:t>Davies</w:t>
            </w:r>
            <w:r w:rsidRPr="00932019">
              <w:rPr>
                <w:rFonts w:ascii="Times New Roman" w:hAnsi="Times New Roman"/>
                <w:i/>
                <w:sz w:val="18"/>
                <w:szCs w:val="18"/>
              </w:rPr>
              <w:t xml:space="preserve"> et al. </w:t>
            </w:r>
            <w:r w:rsidR="00812597">
              <w:rPr>
                <w:rFonts w:ascii="Times New Roman" w:hAnsi="Times New Roman"/>
                <w:sz w:val="18"/>
                <w:szCs w:val="18"/>
              </w:rPr>
              <w:fldChar w:fldCharType="begin"/>
            </w:r>
            <w:r w:rsidR="00812597">
              <w:rPr>
                <w:rFonts w:ascii="Times New Roman" w:hAnsi="Times New Roman"/>
                <w:sz w:val="18"/>
                <w:szCs w:val="18"/>
              </w:rPr>
              <w:instrText xml:space="preserve"> ADDIN EN.CITE &lt;EndNote&gt;&lt;Cite ExcludeAuth="1"&gt;&lt;Year&gt;2013&lt;/Year&gt;&lt;RecNum&gt;1166&lt;/RecNum&gt;&lt;DisplayText&gt;(2013)&lt;/DisplayText&gt;&lt;record&gt;&lt;rec-number&gt;1166&lt;/rec-number&gt;&lt;foreign-keys&gt;&lt;key app="EN" db-id="wev5tf2fy2assde0at8pdxacfpvdffvsrva9"&gt;1166&lt;/key&gt;&lt;/foreign-keys&gt;&lt;ref-type name="Journal Article"&gt;17&lt;/ref-type&gt;&lt;contributors&gt;&lt;authors&gt;&lt;author&gt;Davies, N.&lt;/author&gt;&lt;author&gt;Pilling, G.&lt;/author&gt;&lt;author&gt;Harley, S.&lt;/author&gt;&lt;author&gt;Hampton, J.&lt;/author&gt;&lt;/authors&gt;&lt;/contributors&gt;&lt;titles&gt;&lt;title&gt;&lt;style face="normal" font="default" size="100%"&gt;Stock assessment of swordfish (&lt;/style&gt;&lt;style face="italic" font="default" size="100%"&gt;Xiphias gladius&lt;/style&gt;&lt;style face="normal" font="default" size="100%"&gt;) in the southwest Pacific Ocean&lt;/style&gt;&lt;/title&gt;&lt;secondary-title&gt;9th meeting of the Western and Central Pacific Fisheries Commission, WCPFC-SC9, 6-14 August 2011, Pohnpei, Federated States of Micronesia, WCPFC-SC9-2013/SA-WP-05&lt;/secondary-title&gt;&lt;/titles&gt;&lt;periodical&gt;&lt;full-title&gt;9th meeting of the Western and Central Pacific Fisheries Commission, WCPFC-SC9, 6-14 August 2011, Pohnpei, Federated States of Micronesia, WCPFC-SC9-2013/SA-WP-05&lt;/full-title&gt;&lt;/periodical&gt;&lt;dates&gt;&lt;year&gt;2013&lt;/year&gt;&lt;/dates&gt;&lt;urls&gt;&lt;/urls&gt;&lt;/record&gt;&lt;/Cite&gt;&lt;/EndNote&gt;</w:instrText>
            </w:r>
            <w:r w:rsidR="00812597">
              <w:rPr>
                <w:rFonts w:ascii="Times New Roman" w:hAnsi="Times New Roman"/>
                <w:sz w:val="18"/>
                <w:szCs w:val="18"/>
              </w:rPr>
              <w:fldChar w:fldCharType="separate"/>
            </w:r>
            <w:r w:rsidR="00812597">
              <w:rPr>
                <w:rFonts w:ascii="Times New Roman" w:hAnsi="Times New Roman"/>
                <w:noProof/>
                <w:sz w:val="18"/>
                <w:szCs w:val="18"/>
              </w:rPr>
              <w:t>(</w:t>
            </w:r>
            <w:hyperlink w:anchor="_ENREF_24" w:tooltip="Davies, 2013 #1166" w:history="1">
              <w:r w:rsidR="004E79D3">
                <w:rPr>
                  <w:rFonts w:ascii="Times New Roman" w:hAnsi="Times New Roman"/>
                  <w:noProof/>
                  <w:sz w:val="18"/>
                  <w:szCs w:val="18"/>
                </w:rPr>
                <w:t>2013</w:t>
              </w:r>
            </w:hyperlink>
            <w:r w:rsidR="00812597">
              <w:rPr>
                <w:rFonts w:ascii="Times New Roman" w:hAnsi="Times New Roman"/>
                <w:noProof/>
                <w:sz w:val="18"/>
                <w:szCs w:val="18"/>
              </w:rPr>
              <w:t>)</w:t>
            </w:r>
            <w:r w:rsidR="00812597">
              <w:rPr>
                <w:rFonts w:ascii="Times New Roman" w:hAnsi="Times New Roman"/>
                <w:sz w:val="18"/>
                <w:szCs w:val="18"/>
              </w:rPr>
              <w:fldChar w:fldCharType="end"/>
            </w:r>
            <w:r w:rsidRPr="00E70B5E">
              <w:rPr>
                <w:rFonts w:ascii="Times New Roman" w:hAnsi="Times New Roman"/>
                <w:sz w:val="18"/>
                <w:szCs w:val="18"/>
              </w:rPr>
              <w:t>,</w:t>
            </w:r>
          </w:p>
          <w:p w:rsidR="000C62D6" w:rsidRPr="00E70B5E" w:rsidRDefault="000C62D6" w:rsidP="000C62D6">
            <w:pPr>
              <w:autoSpaceDE w:val="0"/>
              <w:autoSpaceDN w:val="0"/>
              <w:adjustRightInd w:val="0"/>
              <w:rPr>
                <w:rFonts w:ascii="Times New Roman" w:hAnsi="Times New Roman"/>
                <w:sz w:val="18"/>
                <w:szCs w:val="18"/>
              </w:rPr>
            </w:pPr>
            <w:r w:rsidRPr="00E70B5E">
              <w:rPr>
                <w:rFonts w:ascii="Times New Roman" w:hAnsi="Times New Roman"/>
                <w:sz w:val="18"/>
                <w:szCs w:val="18"/>
              </w:rPr>
              <w:t>Simon Hoyle (SPC)</w:t>
            </w:r>
          </w:p>
        </w:tc>
        <w:tc>
          <w:tcPr>
            <w:tcW w:w="9327" w:type="dxa"/>
            <w:shd w:val="clear" w:color="auto" w:fill="auto"/>
          </w:tcPr>
          <w:p w:rsidR="000C62D6" w:rsidRPr="00E70B5E" w:rsidRDefault="000C62D6"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Estimate derived from the 2013 MFCL age structured stock assessment for southwest Pacific swordfish </w:t>
            </w:r>
            <w:r w:rsidR="00812597">
              <w:rPr>
                <w:rFonts w:ascii="Times New Roman" w:hAnsi="Times New Roman"/>
                <w:sz w:val="18"/>
                <w:szCs w:val="18"/>
              </w:rPr>
              <w:fldChar w:fldCharType="begin"/>
            </w:r>
            <w:r w:rsidR="00812597">
              <w:rPr>
                <w:rFonts w:ascii="Times New Roman" w:hAnsi="Times New Roman"/>
                <w:sz w:val="18"/>
                <w:szCs w:val="18"/>
              </w:rPr>
              <w:instrText xml:space="preserve"> ADDIN EN.CITE &lt;EndNote&gt;&lt;Cite&gt;&lt;Author&gt;Davies&lt;/Author&gt;&lt;Year&gt;2013&lt;/Year&gt;&lt;RecNum&gt;1166&lt;/RecNum&gt;&lt;DisplayText&gt;(Davies&lt;style face="italic"&gt; et al.&lt;/style&gt; 2013)&lt;/DisplayText&gt;&lt;record&gt;&lt;rec-number&gt;1166&lt;/rec-number&gt;&lt;foreign-keys&gt;&lt;key app="EN" db-id="wev5tf2fy2assde0at8pdxacfpvdffvsrva9"&gt;1166&lt;/key&gt;&lt;/foreign-keys&gt;&lt;ref-type name="Journal Article"&gt;17&lt;/ref-type&gt;&lt;contributors&gt;&lt;authors&gt;&lt;author&gt;Davies, N.&lt;/author&gt;&lt;author&gt;Pilling, G.&lt;/author&gt;&lt;author&gt;Harley, S.&lt;/author&gt;&lt;author&gt;Hampton, J.&lt;/author&gt;&lt;/authors&gt;&lt;/contributors&gt;&lt;titles&gt;&lt;title&gt;&lt;style face="normal" font="default" size="100%"&gt;Stock assessment of swordfish (&lt;/style&gt;&lt;style face="italic" font="default" size="100%"&gt;Xiphias gladius&lt;/style&gt;&lt;style face="normal" font="default" size="100%"&gt;) in the southwest Pacific Ocean&lt;/style&gt;&lt;/title&gt;&lt;secondary-title&gt;9th meeting of the Western and Central Pacific Fisheries Commission, WCPFC-SC9, 6-14 August 2011, Pohnpei, Federated States of Micronesia, WCPFC-SC9-2013/SA-WP-05&lt;/secondary-title&gt;&lt;/titles&gt;&lt;periodical&gt;&lt;full-title&gt;9th meeting of the Western and Central Pacific Fisheries Commission, WCPFC-SC9, 6-14 August 2011, Pohnpei, Federated States of Micronesia, WCPFC-SC9-2013/SA-WP-05&lt;/full-title&gt;&lt;/periodical&gt;&lt;dates&gt;&lt;year&gt;2013&lt;/year&gt;&lt;/dates&gt;&lt;urls&gt;&lt;/urls&gt;&lt;/record&gt;&lt;/Cite&gt;&lt;/EndNote&gt;</w:instrText>
            </w:r>
            <w:r w:rsidR="00812597">
              <w:rPr>
                <w:rFonts w:ascii="Times New Roman" w:hAnsi="Times New Roman"/>
                <w:sz w:val="18"/>
                <w:szCs w:val="18"/>
              </w:rPr>
              <w:fldChar w:fldCharType="separate"/>
            </w:r>
            <w:r w:rsidR="00812597">
              <w:rPr>
                <w:rFonts w:ascii="Times New Roman" w:hAnsi="Times New Roman"/>
                <w:noProof/>
                <w:sz w:val="18"/>
                <w:szCs w:val="18"/>
              </w:rPr>
              <w:t>(</w:t>
            </w:r>
            <w:hyperlink w:anchor="_ENREF_24" w:tooltip="Davies, 2013 #1166" w:history="1">
              <w:r w:rsidR="004E79D3">
                <w:rPr>
                  <w:rFonts w:ascii="Times New Roman" w:hAnsi="Times New Roman"/>
                  <w:noProof/>
                  <w:sz w:val="18"/>
                  <w:szCs w:val="18"/>
                </w:rPr>
                <w:t>Davies</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2013</w:t>
              </w:r>
            </w:hyperlink>
            <w:r w:rsidR="00812597">
              <w:rPr>
                <w:rFonts w:ascii="Times New Roman" w:hAnsi="Times New Roman"/>
                <w:noProof/>
                <w:sz w:val="18"/>
                <w:szCs w:val="18"/>
              </w:rPr>
              <w:t>)</w:t>
            </w:r>
            <w:r w:rsidR="00812597">
              <w:rPr>
                <w:rFonts w:ascii="Times New Roman" w:hAnsi="Times New Roman"/>
                <w:sz w:val="18"/>
                <w:szCs w:val="18"/>
              </w:rPr>
              <w:fldChar w:fldCharType="end"/>
            </w:r>
            <w:r w:rsidRPr="00E70B5E">
              <w:rPr>
                <w:rFonts w:ascii="Times New Roman" w:hAnsi="Times New Roman"/>
                <w:sz w:val="18"/>
                <w:szCs w:val="18"/>
              </w:rPr>
              <w:t xml:space="preserve"> for age classes 3-20 years in Area 1 in 2005. Biomass estimate of 17922.36 t was divided by the ocean surface area of Area 1 (10,339,000 km</w:t>
            </w:r>
            <w:r w:rsidRPr="00E70B5E">
              <w:rPr>
                <w:rFonts w:ascii="Times New Roman" w:hAnsi="Times New Roman"/>
                <w:sz w:val="18"/>
                <w:szCs w:val="18"/>
                <w:vertAlign w:val="superscript"/>
              </w:rPr>
              <w:t>2</w:t>
            </w:r>
            <w:r w:rsidRPr="00E70B5E">
              <w:rPr>
                <w:rFonts w:ascii="Times New Roman" w:hAnsi="Times New Roman"/>
                <w:sz w:val="18"/>
                <w:szCs w:val="18"/>
              </w:rPr>
              <w:t>) to produce an estimate of 0.00173 t km</w:t>
            </w:r>
            <w:r w:rsidRPr="00E70B5E">
              <w:rPr>
                <w:rFonts w:ascii="Times New Roman" w:hAnsi="Times New Roman"/>
                <w:sz w:val="18"/>
                <w:szCs w:val="18"/>
                <w:vertAlign w:val="superscript"/>
              </w:rPr>
              <w:t>-2</w:t>
            </w:r>
          </w:p>
        </w:tc>
      </w:tr>
      <w:tr w:rsidR="000C62D6" w:rsidRPr="00E70B5E" w:rsidTr="0099194A">
        <w:tc>
          <w:tcPr>
            <w:tcW w:w="1636" w:type="dxa"/>
            <w:vMerge/>
            <w:shd w:val="clear" w:color="auto" w:fill="auto"/>
          </w:tcPr>
          <w:p w:rsidR="000C62D6" w:rsidRPr="00E70B5E" w:rsidRDefault="000C62D6" w:rsidP="000C62D6">
            <w:pPr>
              <w:autoSpaceDE w:val="0"/>
              <w:autoSpaceDN w:val="0"/>
              <w:adjustRightInd w:val="0"/>
              <w:rPr>
                <w:rFonts w:ascii="Times New Roman" w:hAnsi="Times New Roman"/>
                <w:sz w:val="18"/>
                <w:szCs w:val="18"/>
              </w:rPr>
            </w:pPr>
          </w:p>
        </w:tc>
        <w:tc>
          <w:tcPr>
            <w:tcW w:w="886" w:type="dxa"/>
            <w:shd w:val="clear" w:color="auto" w:fill="auto"/>
          </w:tcPr>
          <w:p w:rsidR="000C62D6" w:rsidRPr="00E70B5E" w:rsidRDefault="000C62D6" w:rsidP="000C62D6">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0C62D6" w:rsidRPr="00E70B5E" w:rsidRDefault="000C62D6" w:rsidP="000C62D6">
            <w:pPr>
              <w:autoSpaceDE w:val="0"/>
              <w:autoSpaceDN w:val="0"/>
              <w:adjustRightInd w:val="0"/>
              <w:jc w:val="both"/>
              <w:rPr>
                <w:rFonts w:ascii="Times New Roman" w:hAnsi="Times New Roman"/>
                <w:sz w:val="18"/>
                <w:szCs w:val="18"/>
              </w:rPr>
            </w:pPr>
            <w:r w:rsidRPr="00E70B5E">
              <w:rPr>
                <w:rFonts w:ascii="Times New Roman" w:hAnsi="Times New Roman"/>
                <w:sz w:val="18"/>
                <w:szCs w:val="18"/>
              </w:rPr>
              <w:t>3-20 y</w:t>
            </w:r>
            <w:r w:rsidR="00B84000">
              <w:rPr>
                <w:rFonts w:ascii="Times New Roman" w:hAnsi="Times New Roman"/>
                <w:sz w:val="18"/>
                <w:szCs w:val="18"/>
              </w:rPr>
              <w:t>rs</w:t>
            </w:r>
          </w:p>
        </w:tc>
        <w:tc>
          <w:tcPr>
            <w:tcW w:w="2268" w:type="dxa"/>
            <w:shd w:val="clear" w:color="auto" w:fill="auto"/>
          </w:tcPr>
          <w:p w:rsidR="000C62D6" w:rsidRPr="00E70B5E" w:rsidRDefault="000C62D6" w:rsidP="000C62D6">
            <w:pPr>
              <w:autoSpaceDE w:val="0"/>
              <w:autoSpaceDN w:val="0"/>
              <w:adjustRightInd w:val="0"/>
              <w:rPr>
                <w:rFonts w:ascii="Times New Roman" w:hAnsi="Times New Roman"/>
                <w:sz w:val="18"/>
                <w:szCs w:val="18"/>
              </w:rPr>
            </w:pPr>
            <w:r w:rsidRPr="00E70B5E">
              <w:rPr>
                <w:rFonts w:ascii="Times New Roman" w:hAnsi="Times New Roman"/>
                <w:sz w:val="18"/>
                <w:szCs w:val="18"/>
              </w:rPr>
              <w:t>Davies</w:t>
            </w:r>
            <w:r w:rsidRPr="00932019">
              <w:rPr>
                <w:rFonts w:ascii="Times New Roman" w:hAnsi="Times New Roman"/>
                <w:i/>
                <w:sz w:val="18"/>
                <w:szCs w:val="18"/>
              </w:rPr>
              <w:t xml:space="preserve"> et al. </w:t>
            </w:r>
            <w:r w:rsidR="00812597">
              <w:rPr>
                <w:rFonts w:ascii="Times New Roman" w:hAnsi="Times New Roman"/>
                <w:sz w:val="18"/>
                <w:szCs w:val="18"/>
              </w:rPr>
              <w:fldChar w:fldCharType="begin"/>
            </w:r>
            <w:r w:rsidR="00812597">
              <w:rPr>
                <w:rFonts w:ascii="Times New Roman" w:hAnsi="Times New Roman"/>
                <w:sz w:val="18"/>
                <w:szCs w:val="18"/>
              </w:rPr>
              <w:instrText xml:space="preserve"> ADDIN EN.CITE &lt;EndNote&gt;&lt;Cite ExcludeAuth="1"&gt;&lt;Year&gt;2013&lt;/Year&gt;&lt;RecNum&gt;1166&lt;/RecNum&gt;&lt;DisplayText&gt;(2013)&lt;/DisplayText&gt;&lt;record&gt;&lt;rec-number&gt;1166&lt;/rec-number&gt;&lt;foreign-keys&gt;&lt;key app="EN" db-id="wev5tf2fy2assde0at8pdxacfpvdffvsrva9"&gt;1166&lt;/key&gt;&lt;/foreign-keys&gt;&lt;ref-type name="Journal Article"&gt;17&lt;/ref-type&gt;&lt;contributors&gt;&lt;authors&gt;&lt;author&gt;Davies, N.&lt;/author&gt;&lt;author&gt;Pilling, G.&lt;/author&gt;&lt;author&gt;Harley, S.&lt;/author&gt;&lt;author&gt;Hampton, J.&lt;/author&gt;&lt;/authors&gt;&lt;/contributors&gt;&lt;titles&gt;&lt;title&gt;&lt;style face="normal" font="default" size="100%"&gt;Stock assessment of swordfish (&lt;/style&gt;&lt;style face="italic" font="default" size="100%"&gt;Xiphias gladius&lt;/style&gt;&lt;style face="normal" font="default" size="100%"&gt;) in the southwest Pacific Ocean&lt;/style&gt;&lt;/title&gt;&lt;secondary-title&gt;9th meeting of the Western and Central Pacific Fisheries Commission, WCPFC-SC9, 6-14 August 2011, Pohnpei, Federated States of Micronesia, WCPFC-SC9-2013/SA-WP-05&lt;/secondary-title&gt;&lt;/titles&gt;&lt;periodical&gt;&lt;full-title&gt;9th meeting of the Western and Central Pacific Fisheries Commission, WCPFC-SC9, 6-14 August 2011, Pohnpei, Federated States of Micronesia, WCPFC-SC9-2013/SA-WP-05&lt;/full-title&gt;&lt;/periodical&gt;&lt;dates&gt;&lt;year&gt;2013&lt;/year&gt;&lt;/dates&gt;&lt;urls&gt;&lt;/urls&gt;&lt;/record&gt;&lt;/Cite&gt;&lt;/EndNote&gt;</w:instrText>
            </w:r>
            <w:r w:rsidR="00812597">
              <w:rPr>
                <w:rFonts w:ascii="Times New Roman" w:hAnsi="Times New Roman"/>
                <w:sz w:val="18"/>
                <w:szCs w:val="18"/>
              </w:rPr>
              <w:fldChar w:fldCharType="separate"/>
            </w:r>
            <w:r w:rsidR="00812597">
              <w:rPr>
                <w:rFonts w:ascii="Times New Roman" w:hAnsi="Times New Roman"/>
                <w:noProof/>
                <w:sz w:val="18"/>
                <w:szCs w:val="18"/>
              </w:rPr>
              <w:t>(</w:t>
            </w:r>
            <w:hyperlink w:anchor="_ENREF_24" w:tooltip="Davies, 2013 #1166" w:history="1">
              <w:r w:rsidR="004E79D3">
                <w:rPr>
                  <w:rFonts w:ascii="Times New Roman" w:hAnsi="Times New Roman"/>
                  <w:noProof/>
                  <w:sz w:val="18"/>
                  <w:szCs w:val="18"/>
                </w:rPr>
                <w:t>2013</w:t>
              </w:r>
            </w:hyperlink>
            <w:r w:rsidR="00812597">
              <w:rPr>
                <w:rFonts w:ascii="Times New Roman" w:hAnsi="Times New Roman"/>
                <w:noProof/>
                <w:sz w:val="18"/>
                <w:szCs w:val="18"/>
              </w:rPr>
              <w:t>)</w:t>
            </w:r>
            <w:r w:rsidR="00812597">
              <w:rPr>
                <w:rFonts w:ascii="Times New Roman" w:hAnsi="Times New Roman"/>
                <w:sz w:val="18"/>
                <w:szCs w:val="18"/>
              </w:rPr>
              <w:fldChar w:fldCharType="end"/>
            </w:r>
            <w:r w:rsidRPr="00E70B5E">
              <w:rPr>
                <w:rFonts w:ascii="Times New Roman" w:hAnsi="Times New Roman"/>
                <w:sz w:val="18"/>
                <w:szCs w:val="18"/>
              </w:rPr>
              <w:t>,</w:t>
            </w:r>
          </w:p>
          <w:p w:rsidR="000C62D6" w:rsidRPr="00E70B5E" w:rsidRDefault="000C62D6" w:rsidP="000C62D6">
            <w:pPr>
              <w:autoSpaceDE w:val="0"/>
              <w:autoSpaceDN w:val="0"/>
              <w:adjustRightInd w:val="0"/>
              <w:rPr>
                <w:rFonts w:ascii="Times New Roman" w:hAnsi="Times New Roman"/>
                <w:sz w:val="18"/>
                <w:szCs w:val="18"/>
              </w:rPr>
            </w:pPr>
            <w:r w:rsidRPr="00E70B5E">
              <w:rPr>
                <w:rFonts w:ascii="Times New Roman" w:hAnsi="Times New Roman"/>
                <w:sz w:val="18"/>
                <w:szCs w:val="18"/>
              </w:rPr>
              <w:t>Simon Hoyle (SPC)</w:t>
            </w:r>
          </w:p>
        </w:tc>
        <w:tc>
          <w:tcPr>
            <w:tcW w:w="9327" w:type="dxa"/>
            <w:shd w:val="clear" w:color="auto" w:fill="auto"/>
          </w:tcPr>
          <w:p w:rsidR="000C62D6" w:rsidRPr="00E70B5E" w:rsidRDefault="000C62D6"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The 2013 MFCL age structured stock assessment for southwest Pacific swordfish </w:t>
            </w:r>
            <w:r w:rsidR="00812597">
              <w:rPr>
                <w:rFonts w:ascii="Times New Roman" w:hAnsi="Times New Roman"/>
                <w:sz w:val="18"/>
                <w:szCs w:val="18"/>
              </w:rPr>
              <w:fldChar w:fldCharType="begin"/>
            </w:r>
            <w:r w:rsidR="00812597">
              <w:rPr>
                <w:rFonts w:ascii="Times New Roman" w:hAnsi="Times New Roman"/>
                <w:sz w:val="18"/>
                <w:szCs w:val="18"/>
              </w:rPr>
              <w:instrText xml:space="preserve"> ADDIN EN.CITE &lt;EndNote&gt;&lt;Cite&gt;&lt;Author&gt;Davies&lt;/Author&gt;&lt;Year&gt;2013&lt;/Year&gt;&lt;RecNum&gt;1166&lt;/RecNum&gt;&lt;DisplayText&gt;(Davies&lt;style face="italic"&gt; et al.&lt;/style&gt; 2013)&lt;/DisplayText&gt;&lt;record&gt;&lt;rec-number&gt;1166&lt;/rec-number&gt;&lt;foreign-keys&gt;&lt;key app="EN" db-id="wev5tf2fy2assde0at8pdxacfpvdffvsrva9"&gt;1166&lt;/key&gt;&lt;/foreign-keys&gt;&lt;ref-type name="Journal Article"&gt;17&lt;/ref-type&gt;&lt;contributors&gt;&lt;authors&gt;&lt;author&gt;Davies, N.&lt;/author&gt;&lt;author&gt;Pilling, G.&lt;/author&gt;&lt;author&gt;Harley, S.&lt;/author&gt;&lt;author&gt;Hampton, J.&lt;/author&gt;&lt;/authors&gt;&lt;/contributors&gt;&lt;titles&gt;&lt;title&gt;&lt;style face="normal" font="default" size="100%"&gt;Stock assessment of swordfish (&lt;/style&gt;&lt;style face="italic" font="default" size="100%"&gt;Xiphias gladius&lt;/style&gt;&lt;style face="normal" font="default" size="100%"&gt;) in the southwest Pacific Ocean&lt;/style&gt;&lt;/title&gt;&lt;secondary-title&gt;9th meeting of the Western and Central Pacific Fisheries Commission, WCPFC-SC9, 6-14 August 2011, Pohnpei, Federated States of Micronesia, WCPFC-SC9-2013/SA-WP-05&lt;/secondary-title&gt;&lt;/titles&gt;&lt;periodical&gt;&lt;full-title&gt;9th meeting of the Western and Central Pacific Fisheries Commission, WCPFC-SC9, 6-14 August 2011, Pohnpei, Federated States of Micronesia, WCPFC-SC9-2013/SA-WP-05&lt;/full-title&gt;&lt;/periodical&gt;&lt;dates&gt;&lt;year&gt;2013&lt;/year&gt;&lt;/dates&gt;&lt;urls&gt;&lt;/urls&gt;&lt;/record&gt;&lt;/Cite&gt;&lt;/EndNote&gt;</w:instrText>
            </w:r>
            <w:r w:rsidR="00812597">
              <w:rPr>
                <w:rFonts w:ascii="Times New Roman" w:hAnsi="Times New Roman"/>
                <w:sz w:val="18"/>
                <w:szCs w:val="18"/>
              </w:rPr>
              <w:fldChar w:fldCharType="separate"/>
            </w:r>
            <w:r w:rsidR="00812597">
              <w:rPr>
                <w:rFonts w:ascii="Times New Roman" w:hAnsi="Times New Roman"/>
                <w:noProof/>
                <w:sz w:val="18"/>
                <w:szCs w:val="18"/>
              </w:rPr>
              <w:t>(</w:t>
            </w:r>
            <w:hyperlink w:anchor="_ENREF_24" w:tooltip="Davies, 2013 #1166" w:history="1">
              <w:r w:rsidR="004E79D3">
                <w:rPr>
                  <w:rFonts w:ascii="Times New Roman" w:hAnsi="Times New Roman"/>
                  <w:noProof/>
                  <w:sz w:val="18"/>
                  <w:szCs w:val="18"/>
                </w:rPr>
                <w:t>Davies</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2013</w:t>
              </w:r>
            </w:hyperlink>
            <w:r w:rsidR="00812597">
              <w:rPr>
                <w:rFonts w:ascii="Times New Roman" w:hAnsi="Times New Roman"/>
                <w:noProof/>
                <w:sz w:val="18"/>
                <w:szCs w:val="18"/>
              </w:rPr>
              <w:t>)</w:t>
            </w:r>
            <w:r w:rsidR="00812597">
              <w:rPr>
                <w:rFonts w:ascii="Times New Roman" w:hAnsi="Times New Roman"/>
                <w:sz w:val="18"/>
                <w:szCs w:val="18"/>
              </w:rPr>
              <w:fldChar w:fldCharType="end"/>
            </w:r>
            <w:r w:rsidRPr="00E70B5E">
              <w:rPr>
                <w:rFonts w:ascii="Times New Roman" w:hAnsi="Times New Roman"/>
                <w:sz w:val="18"/>
                <w:szCs w:val="18"/>
              </w:rPr>
              <w:t xml:space="preserve"> estimates natural mortality (</w:t>
            </w:r>
            <w:r w:rsidRPr="00E70B5E">
              <w:rPr>
                <w:rFonts w:ascii="Times New Roman" w:hAnsi="Times New Roman"/>
                <w:i/>
                <w:sz w:val="18"/>
                <w:szCs w:val="18"/>
              </w:rPr>
              <w:t>M</w:t>
            </w:r>
            <w:r w:rsidRPr="00E70B5E">
              <w:rPr>
                <w:rFonts w:ascii="Times New Roman" w:hAnsi="Times New Roman"/>
                <w:sz w:val="18"/>
                <w:szCs w:val="18"/>
              </w:rPr>
              <w:t>) of age class 3-20 years as 0.154 yr</w:t>
            </w:r>
            <w:r w:rsidRPr="00E70B5E">
              <w:rPr>
                <w:rFonts w:ascii="Times New Roman" w:hAnsi="Times New Roman"/>
                <w:sz w:val="18"/>
                <w:szCs w:val="18"/>
                <w:vertAlign w:val="superscript"/>
              </w:rPr>
              <w:t>-1</w:t>
            </w:r>
            <w:r w:rsidRPr="00E70B5E">
              <w:rPr>
                <w:rFonts w:ascii="Times New Roman" w:hAnsi="Times New Roman"/>
                <w:sz w:val="18"/>
                <w:szCs w:val="18"/>
              </w:rPr>
              <w:t>. Fishing mortality (</w:t>
            </w:r>
            <w:r w:rsidRPr="00E70B5E">
              <w:rPr>
                <w:rFonts w:ascii="Times New Roman" w:hAnsi="Times New Roman"/>
                <w:i/>
                <w:sz w:val="18"/>
                <w:szCs w:val="18"/>
              </w:rPr>
              <w:t>F</w:t>
            </w:r>
            <w:r w:rsidRPr="00E70B5E">
              <w:rPr>
                <w:rFonts w:ascii="Times New Roman" w:hAnsi="Times New Roman"/>
                <w:sz w:val="18"/>
                <w:szCs w:val="18"/>
              </w:rPr>
              <w:t>) in Area 1 of the 2013 MFCL assessment for large fish in 2005 was 0.140 yr</w:t>
            </w:r>
            <w:r w:rsidRPr="00E70B5E">
              <w:rPr>
                <w:rFonts w:ascii="Times New Roman" w:hAnsi="Times New Roman"/>
                <w:sz w:val="18"/>
                <w:szCs w:val="18"/>
                <w:vertAlign w:val="superscript"/>
              </w:rPr>
              <w:t>-1</w:t>
            </w:r>
            <w:r w:rsidRPr="00E70B5E">
              <w:rPr>
                <w:rFonts w:ascii="Times New Roman" w:hAnsi="Times New Roman"/>
                <w:sz w:val="18"/>
                <w:szCs w:val="18"/>
              </w:rPr>
              <w:t xml:space="preserve">. Therefore, </w:t>
            </w:r>
            <w:r w:rsidRPr="00F84825">
              <w:rPr>
                <w:rFonts w:ascii="Times New Roman" w:hAnsi="Times New Roman"/>
                <w:i/>
                <w:sz w:val="18"/>
                <w:szCs w:val="18"/>
              </w:rPr>
              <w:t>M</w:t>
            </w:r>
            <w:r w:rsidRPr="00E70B5E">
              <w:rPr>
                <w:rFonts w:ascii="Times New Roman" w:hAnsi="Times New Roman"/>
                <w:sz w:val="18"/>
                <w:szCs w:val="18"/>
              </w:rPr>
              <w:t xml:space="preserve"> + </w:t>
            </w:r>
            <w:r w:rsidRPr="00F84825">
              <w:rPr>
                <w:rFonts w:ascii="Times New Roman" w:hAnsi="Times New Roman"/>
                <w:i/>
                <w:sz w:val="18"/>
                <w:szCs w:val="18"/>
              </w:rPr>
              <w:t>F</w:t>
            </w:r>
            <w:r w:rsidRPr="00E70B5E">
              <w:rPr>
                <w:rFonts w:ascii="Times New Roman" w:hAnsi="Times New Roman"/>
                <w:sz w:val="18"/>
                <w:szCs w:val="18"/>
              </w:rPr>
              <w:t xml:space="preserve"> = </w:t>
            </w:r>
            <w:r w:rsidRPr="00F84825">
              <w:rPr>
                <w:rFonts w:ascii="Times New Roman" w:hAnsi="Times New Roman"/>
                <w:i/>
                <w:sz w:val="18"/>
                <w:szCs w:val="18"/>
              </w:rPr>
              <w:t>Z</w:t>
            </w:r>
            <w:r w:rsidRPr="00E70B5E">
              <w:rPr>
                <w:rFonts w:ascii="Times New Roman" w:hAnsi="Times New Roman"/>
                <w:sz w:val="18"/>
                <w:szCs w:val="18"/>
              </w:rPr>
              <w:t xml:space="preserve"> ≈ P/B was 0.293 yr</w:t>
            </w:r>
            <w:r w:rsidRPr="00E70B5E">
              <w:rPr>
                <w:rFonts w:ascii="Times New Roman" w:hAnsi="Times New Roman"/>
                <w:sz w:val="18"/>
                <w:szCs w:val="18"/>
                <w:vertAlign w:val="superscript"/>
              </w:rPr>
              <w:t>-1</w:t>
            </w:r>
            <w:r w:rsidRPr="00E70B5E">
              <w:rPr>
                <w:rFonts w:ascii="Times New Roman" w:hAnsi="Times New Roman"/>
                <w:sz w:val="18"/>
                <w:szCs w:val="18"/>
              </w:rPr>
              <w:t>.</w:t>
            </w:r>
          </w:p>
        </w:tc>
      </w:tr>
      <w:tr w:rsidR="000C62D6" w:rsidRPr="00E70B5E" w:rsidTr="0099194A">
        <w:tc>
          <w:tcPr>
            <w:tcW w:w="1636" w:type="dxa"/>
            <w:vMerge/>
            <w:shd w:val="clear" w:color="auto" w:fill="auto"/>
          </w:tcPr>
          <w:p w:rsidR="000C62D6" w:rsidRPr="00E70B5E" w:rsidRDefault="000C62D6" w:rsidP="000C62D6">
            <w:pPr>
              <w:autoSpaceDE w:val="0"/>
              <w:autoSpaceDN w:val="0"/>
              <w:adjustRightInd w:val="0"/>
              <w:rPr>
                <w:rFonts w:ascii="Times New Roman" w:hAnsi="Times New Roman"/>
                <w:sz w:val="18"/>
                <w:szCs w:val="18"/>
              </w:rPr>
            </w:pPr>
          </w:p>
        </w:tc>
        <w:tc>
          <w:tcPr>
            <w:tcW w:w="886" w:type="dxa"/>
            <w:shd w:val="clear" w:color="auto" w:fill="auto"/>
          </w:tcPr>
          <w:p w:rsidR="000C62D6" w:rsidRPr="00E70B5E" w:rsidRDefault="000C62D6" w:rsidP="000C62D6">
            <w:pPr>
              <w:autoSpaceDE w:val="0"/>
              <w:autoSpaceDN w:val="0"/>
              <w:adjustRightInd w:val="0"/>
              <w:jc w:val="both"/>
              <w:rPr>
                <w:rFonts w:ascii="Times New Roman" w:hAnsi="Times New Roman"/>
                <w:sz w:val="18"/>
                <w:szCs w:val="18"/>
              </w:rPr>
            </w:pPr>
            <w:r w:rsidRPr="00E70B5E">
              <w:rPr>
                <w:rFonts w:ascii="Times New Roman" w:hAnsi="Times New Roman"/>
                <w:sz w:val="18"/>
                <w:szCs w:val="18"/>
              </w:rPr>
              <w:t>Q/B</w:t>
            </w:r>
          </w:p>
        </w:tc>
        <w:tc>
          <w:tcPr>
            <w:tcW w:w="909" w:type="dxa"/>
            <w:shd w:val="clear" w:color="auto" w:fill="auto"/>
          </w:tcPr>
          <w:p w:rsidR="000C62D6" w:rsidRPr="00E70B5E" w:rsidRDefault="00B84000" w:rsidP="000C62D6">
            <w:pPr>
              <w:autoSpaceDE w:val="0"/>
              <w:autoSpaceDN w:val="0"/>
              <w:adjustRightInd w:val="0"/>
              <w:jc w:val="both"/>
              <w:rPr>
                <w:rFonts w:ascii="Times New Roman" w:hAnsi="Times New Roman"/>
                <w:sz w:val="18"/>
                <w:szCs w:val="18"/>
              </w:rPr>
            </w:pPr>
            <w:r w:rsidRPr="00E70B5E">
              <w:rPr>
                <w:rFonts w:ascii="Times New Roman" w:hAnsi="Times New Roman"/>
                <w:sz w:val="18"/>
                <w:szCs w:val="18"/>
              </w:rPr>
              <w:t>3-20 y</w:t>
            </w:r>
            <w:r>
              <w:rPr>
                <w:rFonts w:ascii="Times New Roman" w:hAnsi="Times New Roman"/>
                <w:sz w:val="18"/>
                <w:szCs w:val="18"/>
              </w:rPr>
              <w:t>rs</w:t>
            </w:r>
          </w:p>
        </w:tc>
        <w:tc>
          <w:tcPr>
            <w:tcW w:w="2268" w:type="dxa"/>
            <w:shd w:val="clear" w:color="auto" w:fill="auto"/>
          </w:tcPr>
          <w:p w:rsidR="000C62D6" w:rsidRPr="00E70B5E" w:rsidRDefault="000C62D6" w:rsidP="000C62D6">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Stillwell and Kohler </w:t>
            </w:r>
            <w:r w:rsidR="00812597">
              <w:rPr>
                <w:rFonts w:ascii="Times New Roman" w:hAnsi="Times New Roman"/>
                <w:sz w:val="18"/>
                <w:szCs w:val="18"/>
              </w:rPr>
              <w:fldChar w:fldCharType="begin"/>
            </w:r>
            <w:r w:rsidR="00812597">
              <w:rPr>
                <w:rFonts w:ascii="Times New Roman" w:hAnsi="Times New Roman"/>
                <w:sz w:val="18"/>
                <w:szCs w:val="18"/>
              </w:rPr>
              <w:instrText xml:space="preserve"> ADDIN EN.CITE &lt;EndNote&gt;&lt;Cite ExcludeAuth="1"&gt;&lt;Year&gt;1985&lt;/Year&gt;&lt;RecNum&gt;521&lt;/RecNum&gt;&lt;DisplayText&gt;(1985)&lt;/DisplayText&gt;&lt;record&gt;&lt;rec-number&gt;521&lt;/rec-number&gt;&lt;foreign-keys&gt;&lt;key app="EN" db-id="wev5tf2fy2assde0at8pdxacfpvdffvsrva9"&gt;521&lt;/key&gt;&lt;/foreign-keys&gt;&lt;ref-type name="Journal Article"&gt;17&lt;/ref-type&gt;&lt;contributors&gt;&lt;authors&gt;&lt;author&gt;Stillwell, C.E.&lt;/author&gt;&lt;author&gt;Kohler, N.E.&lt;/author&gt;&lt;/authors&gt;&lt;/contributors&gt;&lt;titles&gt;&lt;title&gt;&lt;style face="normal" font="default" size="100%"&gt;Food and feeding ecology of the swordfish &lt;/style&gt;&lt;style face="italic" font="default" size="100%"&gt;Xiphias gladius&lt;/style&gt;&lt;style face="normal" font="default" size="100%"&gt; in the western North Atlantic Ocean with estimates of daily ration&lt;/style&gt;&lt;/title&gt;&lt;secondary-title&gt;Marine Ecology Progress Series&lt;/secondary-title&gt;&lt;/titles&gt;&lt;periodical&gt;&lt;full-title&gt;Marine Ecology Progress Series&lt;/full-title&gt;&lt;abbr-1&gt;Mar. Ecol. Prog. Ser.&lt;/abbr-1&gt;&lt;/periodical&gt;&lt;pages&gt;239-247&lt;/pages&gt;&lt;volume&gt;22&lt;/volume&gt;&lt;dates&gt;&lt;year&gt;1985&lt;/year&gt;&lt;/dates&gt;&lt;urls&gt;&lt;/urls&gt;&lt;/record&gt;&lt;/Cite&gt;&lt;/EndNote&gt;</w:instrText>
            </w:r>
            <w:r w:rsidR="00812597">
              <w:rPr>
                <w:rFonts w:ascii="Times New Roman" w:hAnsi="Times New Roman"/>
                <w:sz w:val="18"/>
                <w:szCs w:val="18"/>
              </w:rPr>
              <w:fldChar w:fldCharType="separate"/>
            </w:r>
            <w:r w:rsidR="00812597">
              <w:rPr>
                <w:rFonts w:ascii="Times New Roman" w:hAnsi="Times New Roman"/>
                <w:noProof/>
                <w:sz w:val="18"/>
                <w:szCs w:val="18"/>
              </w:rPr>
              <w:t>(</w:t>
            </w:r>
            <w:hyperlink w:anchor="_ENREF_100" w:tooltip="Stillwell, 1985 #521" w:history="1">
              <w:r w:rsidR="004E79D3">
                <w:rPr>
                  <w:rFonts w:ascii="Times New Roman" w:hAnsi="Times New Roman"/>
                  <w:noProof/>
                  <w:sz w:val="18"/>
                  <w:szCs w:val="18"/>
                </w:rPr>
                <w:t>1985</w:t>
              </w:r>
            </w:hyperlink>
            <w:r w:rsidR="00812597">
              <w:rPr>
                <w:rFonts w:ascii="Times New Roman" w:hAnsi="Times New Roman"/>
                <w:noProof/>
                <w:sz w:val="18"/>
                <w:szCs w:val="18"/>
              </w:rPr>
              <w:t>)</w:t>
            </w:r>
            <w:r w:rsidR="00812597">
              <w:rPr>
                <w:rFonts w:ascii="Times New Roman" w:hAnsi="Times New Roman"/>
                <w:sz w:val="18"/>
                <w:szCs w:val="18"/>
              </w:rPr>
              <w:fldChar w:fldCharType="end"/>
            </w:r>
          </w:p>
        </w:tc>
        <w:tc>
          <w:tcPr>
            <w:tcW w:w="9327" w:type="dxa"/>
            <w:shd w:val="clear" w:color="auto" w:fill="auto"/>
          </w:tcPr>
          <w:p w:rsidR="000C62D6" w:rsidRPr="00E70B5E" w:rsidRDefault="000C62D6"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Daily ration of swordfish in the Atlantic 0.94% to 1.6% body weight (BW) day</w:t>
            </w:r>
            <w:r w:rsidRPr="00E70B5E">
              <w:rPr>
                <w:rFonts w:ascii="Times New Roman" w:hAnsi="Times New Roman"/>
                <w:sz w:val="18"/>
                <w:szCs w:val="18"/>
                <w:vertAlign w:val="superscript"/>
              </w:rPr>
              <w:t>-1</w:t>
            </w:r>
            <w:r w:rsidRPr="00E70B5E">
              <w:rPr>
                <w:rFonts w:ascii="Times New Roman" w:hAnsi="Times New Roman"/>
                <w:sz w:val="18"/>
                <w:szCs w:val="18"/>
              </w:rPr>
              <w:t xml:space="preserve"> </w:t>
            </w:r>
            <w:r w:rsidR="00812597">
              <w:rPr>
                <w:rFonts w:ascii="Times New Roman" w:hAnsi="Times New Roman"/>
                <w:sz w:val="18"/>
                <w:szCs w:val="18"/>
              </w:rPr>
              <w:fldChar w:fldCharType="begin"/>
            </w:r>
            <w:r w:rsidR="00812597">
              <w:rPr>
                <w:rFonts w:ascii="Times New Roman" w:hAnsi="Times New Roman"/>
                <w:sz w:val="18"/>
                <w:szCs w:val="18"/>
              </w:rPr>
              <w:instrText xml:space="preserve"> ADDIN EN.CITE &lt;EndNote&gt;&lt;Cite&gt;&lt;Author&gt;Stillwell&lt;/Author&gt;&lt;Year&gt;1985&lt;/Year&gt;&lt;RecNum&gt;521&lt;/RecNum&gt;&lt;DisplayText&gt;(Stillwell and Kohler 1985)&lt;/DisplayText&gt;&lt;record&gt;&lt;rec-number&gt;521&lt;/rec-number&gt;&lt;foreign-keys&gt;&lt;key app="EN" db-id="wev5tf2fy2assde0at8pdxacfpvdffvsrva9"&gt;521&lt;/key&gt;&lt;/foreign-keys&gt;&lt;ref-type name="Journal Article"&gt;17&lt;/ref-type&gt;&lt;contributors&gt;&lt;authors&gt;&lt;author&gt;Stillwell, C.E.&lt;/author&gt;&lt;author&gt;Kohler, N.E.&lt;/author&gt;&lt;/authors&gt;&lt;/contributors&gt;&lt;titles&gt;&lt;title&gt;&lt;style face="normal" font="default" size="100%"&gt;Food and feeding ecology of the swordfish &lt;/style&gt;&lt;style face="italic" font="default" size="100%"&gt;Xiphias gladius&lt;/style&gt;&lt;style face="normal" font="default" size="100%"&gt; in the western North Atlantic Ocean with estimates of daily ration&lt;/style&gt;&lt;/title&gt;&lt;secondary-title&gt;Marine Ecology Progress Series&lt;/secondary-title&gt;&lt;/titles&gt;&lt;periodical&gt;&lt;full-title&gt;Marine Ecology Progress Series&lt;/full-title&gt;&lt;abbr-1&gt;Mar. Ecol. Prog. Ser.&lt;/abbr-1&gt;&lt;/periodical&gt;&lt;pages&gt;239-247&lt;/pages&gt;&lt;volume&gt;22&lt;/volume&gt;&lt;dates&gt;&lt;year&gt;1985&lt;/year&gt;&lt;/dates&gt;&lt;urls&gt;&lt;/urls&gt;&lt;/record&gt;&lt;/Cite&gt;&lt;/EndNote&gt;</w:instrText>
            </w:r>
            <w:r w:rsidR="00812597">
              <w:rPr>
                <w:rFonts w:ascii="Times New Roman" w:hAnsi="Times New Roman"/>
                <w:sz w:val="18"/>
                <w:szCs w:val="18"/>
              </w:rPr>
              <w:fldChar w:fldCharType="separate"/>
            </w:r>
            <w:r w:rsidR="00812597">
              <w:rPr>
                <w:rFonts w:ascii="Times New Roman" w:hAnsi="Times New Roman"/>
                <w:noProof/>
                <w:sz w:val="18"/>
                <w:szCs w:val="18"/>
              </w:rPr>
              <w:t>(</w:t>
            </w:r>
            <w:hyperlink w:anchor="_ENREF_100" w:tooltip="Stillwell, 1985 #521" w:history="1">
              <w:r w:rsidR="004E79D3">
                <w:rPr>
                  <w:rFonts w:ascii="Times New Roman" w:hAnsi="Times New Roman"/>
                  <w:noProof/>
                  <w:sz w:val="18"/>
                  <w:szCs w:val="18"/>
                </w:rPr>
                <w:t>Stillwell and Kohler 1985</w:t>
              </w:r>
            </w:hyperlink>
            <w:r w:rsidR="00812597">
              <w:rPr>
                <w:rFonts w:ascii="Times New Roman" w:hAnsi="Times New Roman"/>
                <w:noProof/>
                <w:sz w:val="18"/>
                <w:szCs w:val="18"/>
              </w:rPr>
              <w:t>)</w:t>
            </w:r>
            <w:r w:rsidR="00812597">
              <w:rPr>
                <w:rFonts w:ascii="Times New Roman" w:hAnsi="Times New Roman"/>
                <w:sz w:val="18"/>
                <w:szCs w:val="18"/>
              </w:rPr>
              <w:fldChar w:fldCharType="end"/>
            </w:r>
            <w:r w:rsidR="005B410E">
              <w:rPr>
                <w:rFonts w:ascii="Times New Roman" w:hAnsi="Times New Roman"/>
                <w:sz w:val="18"/>
                <w:szCs w:val="18"/>
              </w:rPr>
              <w:t xml:space="preserve">, </w:t>
            </w:r>
            <w:r w:rsidRPr="00E70B5E">
              <w:rPr>
                <w:rFonts w:ascii="Times New Roman" w:hAnsi="Times New Roman"/>
                <w:sz w:val="18"/>
                <w:szCs w:val="18"/>
              </w:rPr>
              <w:t>so 0.94% BW day</w:t>
            </w:r>
            <w:r w:rsidRPr="00E70B5E">
              <w:rPr>
                <w:rFonts w:ascii="Times New Roman" w:hAnsi="Times New Roman"/>
                <w:sz w:val="18"/>
                <w:szCs w:val="18"/>
                <w:vertAlign w:val="superscript"/>
              </w:rPr>
              <w:t>-1</w:t>
            </w:r>
            <w:r w:rsidRPr="00E70B5E">
              <w:rPr>
                <w:rFonts w:ascii="Times New Roman" w:hAnsi="Times New Roman"/>
                <w:sz w:val="18"/>
                <w:szCs w:val="18"/>
              </w:rPr>
              <w:t xml:space="preserve"> day (</w:t>
            </w:r>
            <w:r w:rsidR="00A60D81">
              <w:rPr>
                <w:rFonts w:ascii="Times New Roman" w:hAnsi="Times New Roman"/>
                <w:sz w:val="18"/>
                <w:szCs w:val="18"/>
              </w:rPr>
              <w:t>Q/B = 3.431</w:t>
            </w:r>
            <w:r w:rsidRPr="00E70B5E">
              <w:rPr>
                <w:rFonts w:ascii="Times New Roman" w:hAnsi="Times New Roman"/>
                <w:sz w:val="18"/>
                <w:szCs w:val="18"/>
              </w:rPr>
              <w:t xml:space="preserve"> yr</w:t>
            </w:r>
            <w:r w:rsidRPr="00E70B5E">
              <w:rPr>
                <w:rFonts w:ascii="Times New Roman" w:hAnsi="Times New Roman"/>
                <w:sz w:val="18"/>
                <w:szCs w:val="18"/>
                <w:vertAlign w:val="superscript"/>
              </w:rPr>
              <w:t>-1</w:t>
            </w:r>
            <w:r w:rsidRPr="00E70B5E">
              <w:rPr>
                <w:rFonts w:ascii="Times New Roman" w:hAnsi="Times New Roman"/>
                <w:sz w:val="18"/>
                <w:szCs w:val="18"/>
              </w:rPr>
              <w:t>) was used in order to produce P/Q estimates of around 0.1 yr</w:t>
            </w:r>
            <w:r w:rsidRPr="00E70B5E">
              <w:rPr>
                <w:rFonts w:ascii="Times New Roman" w:hAnsi="Times New Roman"/>
                <w:sz w:val="18"/>
                <w:szCs w:val="18"/>
                <w:vertAlign w:val="superscript"/>
              </w:rPr>
              <w:t>-1</w:t>
            </w:r>
            <w:r w:rsidRPr="00E70B5E">
              <w:rPr>
                <w:rFonts w:ascii="Times New Roman" w:hAnsi="Times New Roman"/>
                <w:sz w:val="18"/>
                <w:szCs w:val="18"/>
              </w:rPr>
              <w:t>.</w:t>
            </w:r>
          </w:p>
        </w:tc>
      </w:tr>
      <w:tr w:rsidR="000C62D6" w:rsidRPr="00E70B5E" w:rsidTr="0099194A">
        <w:tc>
          <w:tcPr>
            <w:tcW w:w="1636" w:type="dxa"/>
            <w:vMerge/>
            <w:shd w:val="clear" w:color="auto" w:fill="auto"/>
          </w:tcPr>
          <w:p w:rsidR="000C62D6" w:rsidRPr="00E70B5E" w:rsidRDefault="000C62D6" w:rsidP="000C62D6">
            <w:pPr>
              <w:autoSpaceDE w:val="0"/>
              <w:autoSpaceDN w:val="0"/>
              <w:adjustRightInd w:val="0"/>
              <w:rPr>
                <w:rFonts w:ascii="Times New Roman" w:hAnsi="Times New Roman"/>
                <w:sz w:val="18"/>
                <w:szCs w:val="18"/>
              </w:rPr>
            </w:pPr>
          </w:p>
        </w:tc>
        <w:tc>
          <w:tcPr>
            <w:tcW w:w="886" w:type="dxa"/>
            <w:shd w:val="clear" w:color="auto" w:fill="auto"/>
          </w:tcPr>
          <w:p w:rsidR="000C62D6" w:rsidRPr="00E70B5E" w:rsidRDefault="000C62D6" w:rsidP="000C62D6">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0C62D6" w:rsidRPr="00E70B5E" w:rsidRDefault="00B84000" w:rsidP="000C62D6">
            <w:pPr>
              <w:autoSpaceDE w:val="0"/>
              <w:autoSpaceDN w:val="0"/>
              <w:adjustRightInd w:val="0"/>
              <w:jc w:val="both"/>
              <w:rPr>
                <w:rFonts w:ascii="Times New Roman" w:hAnsi="Times New Roman"/>
                <w:sz w:val="18"/>
                <w:szCs w:val="18"/>
              </w:rPr>
            </w:pPr>
            <w:r w:rsidRPr="00E70B5E">
              <w:rPr>
                <w:rFonts w:ascii="Times New Roman" w:hAnsi="Times New Roman"/>
                <w:sz w:val="18"/>
                <w:szCs w:val="18"/>
              </w:rPr>
              <w:t>3-20 y</w:t>
            </w:r>
            <w:r>
              <w:rPr>
                <w:rFonts w:ascii="Times New Roman" w:hAnsi="Times New Roman"/>
                <w:sz w:val="18"/>
                <w:szCs w:val="18"/>
              </w:rPr>
              <w:t>rs</w:t>
            </w:r>
          </w:p>
        </w:tc>
        <w:tc>
          <w:tcPr>
            <w:tcW w:w="2268" w:type="dxa"/>
            <w:shd w:val="clear" w:color="auto" w:fill="auto"/>
          </w:tcPr>
          <w:p w:rsidR="000C62D6" w:rsidRPr="00E70B5E" w:rsidRDefault="000C62D6" w:rsidP="000C62D6">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Unpublished </w:t>
            </w:r>
            <w:r>
              <w:rPr>
                <w:rFonts w:ascii="Times New Roman" w:hAnsi="Times New Roman"/>
                <w:sz w:val="18"/>
                <w:szCs w:val="18"/>
              </w:rPr>
              <w:t xml:space="preserve">SPC scientific observer </w:t>
            </w:r>
            <w:r w:rsidRPr="00E70B5E">
              <w:rPr>
                <w:rFonts w:ascii="Times New Roman" w:hAnsi="Times New Roman"/>
                <w:sz w:val="18"/>
                <w:szCs w:val="18"/>
              </w:rPr>
              <w:t xml:space="preserve">data </w:t>
            </w:r>
            <w:r>
              <w:rPr>
                <w:rFonts w:ascii="Times New Roman" w:hAnsi="Times New Roman"/>
                <w:sz w:val="18"/>
                <w:szCs w:val="18"/>
              </w:rPr>
              <w:t>(</w:t>
            </w:r>
            <w:r w:rsidR="00025D2B">
              <w:rPr>
                <w:rFonts w:ascii="Times New Roman" w:hAnsi="Times New Roman"/>
                <w:sz w:val="18"/>
                <w:szCs w:val="18"/>
              </w:rPr>
              <w:t>T. Lawson</w:t>
            </w:r>
            <w:r>
              <w:rPr>
                <w:rFonts w:ascii="Times New Roman" w:hAnsi="Times New Roman"/>
                <w:sz w:val="18"/>
                <w:szCs w:val="18"/>
              </w:rPr>
              <w:t xml:space="preserve"> and </w:t>
            </w:r>
            <w:r w:rsidR="00025D2B">
              <w:rPr>
                <w:rFonts w:ascii="Times New Roman" w:hAnsi="Times New Roman"/>
                <w:sz w:val="18"/>
                <w:szCs w:val="18"/>
              </w:rPr>
              <w:t>V. Allain</w:t>
            </w:r>
            <w:r>
              <w:rPr>
                <w:rFonts w:ascii="Times New Roman" w:hAnsi="Times New Roman"/>
                <w:sz w:val="18"/>
                <w:szCs w:val="18"/>
              </w:rPr>
              <w:t xml:space="preserve"> - SPC)</w:t>
            </w:r>
          </w:p>
        </w:tc>
        <w:tc>
          <w:tcPr>
            <w:tcW w:w="9327" w:type="dxa"/>
            <w:shd w:val="clear" w:color="auto" w:fill="auto"/>
          </w:tcPr>
          <w:p w:rsidR="000C62D6" w:rsidRPr="00E70B5E" w:rsidRDefault="000C62D6"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The 2005 estimate was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0C62D6" w:rsidRPr="00E70B5E" w:rsidTr="0099194A">
        <w:tc>
          <w:tcPr>
            <w:tcW w:w="1636" w:type="dxa"/>
            <w:vMerge/>
            <w:shd w:val="clear" w:color="auto" w:fill="auto"/>
          </w:tcPr>
          <w:p w:rsidR="000C62D6" w:rsidRPr="00E70B5E" w:rsidRDefault="000C62D6" w:rsidP="000C62D6">
            <w:pPr>
              <w:autoSpaceDE w:val="0"/>
              <w:autoSpaceDN w:val="0"/>
              <w:adjustRightInd w:val="0"/>
              <w:rPr>
                <w:rFonts w:ascii="Times New Roman" w:hAnsi="Times New Roman"/>
                <w:sz w:val="18"/>
                <w:szCs w:val="18"/>
              </w:rPr>
            </w:pPr>
          </w:p>
        </w:tc>
        <w:tc>
          <w:tcPr>
            <w:tcW w:w="886" w:type="dxa"/>
            <w:shd w:val="clear" w:color="auto" w:fill="auto"/>
          </w:tcPr>
          <w:p w:rsidR="000C62D6" w:rsidRPr="00E70B5E" w:rsidRDefault="000C62D6" w:rsidP="000C62D6">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0C62D6" w:rsidRPr="00E70B5E" w:rsidRDefault="00B84000" w:rsidP="000C62D6">
            <w:pPr>
              <w:autoSpaceDE w:val="0"/>
              <w:autoSpaceDN w:val="0"/>
              <w:adjustRightInd w:val="0"/>
              <w:jc w:val="both"/>
              <w:rPr>
                <w:rFonts w:ascii="Times New Roman" w:hAnsi="Times New Roman"/>
                <w:sz w:val="18"/>
                <w:szCs w:val="18"/>
              </w:rPr>
            </w:pPr>
            <w:r w:rsidRPr="00E70B5E">
              <w:rPr>
                <w:rFonts w:ascii="Times New Roman" w:hAnsi="Times New Roman"/>
                <w:sz w:val="18"/>
                <w:szCs w:val="18"/>
              </w:rPr>
              <w:t>3-20 y</w:t>
            </w:r>
            <w:r>
              <w:rPr>
                <w:rFonts w:ascii="Times New Roman" w:hAnsi="Times New Roman"/>
                <w:sz w:val="18"/>
                <w:szCs w:val="18"/>
              </w:rPr>
              <w:t>rs</w:t>
            </w:r>
          </w:p>
        </w:tc>
        <w:tc>
          <w:tcPr>
            <w:tcW w:w="2268" w:type="dxa"/>
            <w:shd w:val="clear" w:color="auto" w:fill="auto"/>
          </w:tcPr>
          <w:p w:rsidR="000C62D6" w:rsidRPr="00E70B5E" w:rsidRDefault="000C62D6" w:rsidP="000C62D6">
            <w:pPr>
              <w:autoSpaceDE w:val="0"/>
              <w:autoSpaceDN w:val="0"/>
              <w:adjustRightInd w:val="0"/>
              <w:rPr>
                <w:rFonts w:ascii="Times New Roman" w:hAnsi="Times New Roman"/>
                <w:sz w:val="18"/>
                <w:szCs w:val="18"/>
              </w:rPr>
            </w:pPr>
            <w:r>
              <w:rPr>
                <w:rFonts w:ascii="Times New Roman" w:hAnsi="Times New Roman"/>
                <w:sz w:val="18"/>
                <w:szCs w:val="18"/>
              </w:rPr>
              <w:t>Unpublished SPC scientific observer data (</w:t>
            </w:r>
            <w:r w:rsidR="00025D2B">
              <w:rPr>
                <w:rFonts w:ascii="Times New Roman" w:hAnsi="Times New Roman"/>
                <w:sz w:val="18"/>
                <w:szCs w:val="18"/>
              </w:rPr>
              <w:t>T. Lawson</w:t>
            </w:r>
            <w:r>
              <w:rPr>
                <w:rFonts w:ascii="Times New Roman" w:hAnsi="Times New Roman"/>
                <w:sz w:val="18"/>
                <w:szCs w:val="18"/>
              </w:rPr>
              <w:t xml:space="preserve"> and </w:t>
            </w:r>
            <w:r w:rsidR="00025D2B">
              <w:rPr>
                <w:rFonts w:ascii="Times New Roman" w:hAnsi="Times New Roman"/>
                <w:sz w:val="18"/>
                <w:szCs w:val="18"/>
              </w:rPr>
              <w:t>V. Allain</w:t>
            </w:r>
            <w:r>
              <w:rPr>
                <w:rFonts w:ascii="Times New Roman" w:hAnsi="Times New Roman"/>
                <w:sz w:val="18"/>
                <w:szCs w:val="18"/>
              </w:rPr>
              <w:t xml:space="preserve"> - SPC)</w:t>
            </w:r>
          </w:p>
        </w:tc>
        <w:tc>
          <w:tcPr>
            <w:tcW w:w="9327" w:type="dxa"/>
            <w:shd w:val="clear" w:color="auto" w:fill="auto"/>
          </w:tcPr>
          <w:p w:rsidR="000C62D6" w:rsidRPr="00E70B5E" w:rsidRDefault="000C62D6"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discard biomass was estimated from models fitted with longline observer data in the WCPO during the period 1994-2008 using splines with 4 degrees of freedom. Purse-seine discard biomass was estimated from models fitted with purse seine observer data in the WCPO during the period 1995-2005. The 2005 estimate was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0C62D6" w:rsidRPr="00E70B5E" w:rsidTr="0099194A">
        <w:tc>
          <w:tcPr>
            <w:tcW w:w="1636" w:type="dxa"/>
            <w:vMerge/>
            <w:shd w:val="clear" w:color="auto" w:fill="auto"/>
          </w:tcPr>
          <w:p w:rsidR="000C62D6" w:rsidRPr="00E70B5E" w:rsidRDefault="000C62D6" w:rsidP="000C62D6">
            <w:pPr>
              <w:autoSpaceDE w:val="0"/>
              <w:autoSpaceDN w:val="0"/>
              <w:adjustRightInd w:val="0"/>
              <w:rPr>
                <w:rFonts w:ascii="Times New Roman" w:hAnsi="Times New Roman"/>
                <w:sz w:val="18"/>
                <w:szCs w:val="18"/>
              </w:rPr>
            </w:pPr>
          </w:p>
        </w:tc>
        <w:tc>
          <w:tcPr>
            <w:tcW w:w="886" w:type="dxa"/>
            <w:shd w:val="clear" w:color="auto" w:fill="auto"/>
          </w:tcPr>
          <w:p w:rsidR="000C62D6" w:rsidRPr="00E70B5E" w:rsidRDefault="000C62D6" w:rsidP="000C62D6">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0C62D6" w:rsidRPr="00E70B5E" w:rsidRDefault="00B84000" w:rsidP="000C62D6">
            <w:pPr>
              <w:autoSpaceDE w:val="0"/>
              <w:autoSpaceDN w:val="0"/>
              <w:adjustRightInd w:val="0"/>
              <w:jc w:val="both"/>
              <w:rPr>
                <w:rFonts w:ascii="Times New Roman" w:hAnsi="Times New Roman"/>
                <w:sz w:val="18"/>
                <w:szCs w:val="18"/>
              </w:rPr>
            </w:pPr>
            <w:r w:rsidRPr="00E70B5E">
              <w:rPr>
                <w:rFonts w:ascii="Times New Roman" w:hAnsi="Times New Roman"/>
                <w:sz w:val="18"/>
                <w:szCs w:val="18"/>
              </w:rPr>
              <w:t>3-20 y</w:t>
            </w:r>
            <w:r>
              <w:rPr>
                <w:rFonts w:ascii="Times New Roman" w:hAnsi="Times New Roman"/>
                <w:sz w:val="18"/>
                <w:szCs w:val="18"/>
              </w:rPr>
              <w:t>rs</w:t>
            </w:r>
          </w:p>
        </w:tc>
        <w:tc>
          <w:tcPr>
            <w:tcW w:w="2268" w:type="dxa"/>
            <w:shd w:val="clear" w:color="auto" w:fill="auto"/>
          </w:tcPr>
          <w:p w:rsidR="000C62D6" w:rsidRPr="00E70B5E" w:rsidRDefault="000C62D6" w:rsidP="000C62D6">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0C62D6" w:rsidRPr="00E70B5E" w:rsidRDefault="000C62D6"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r w:rsidR="005B410E">
              <w:rPr>
                <w:rFonts w:ascii="Times New Roman" w:hAnsi="Times New Roman"/>
                <w:sz w:val="18"/>
                <w:szCs w:val="18"/>
              </w:rPr>
              <w:t>.</w:t>
            </w:r>
          </w:p>
        </w:tc>
      </w:tr>
      <w:tr w:rsidR="000C62D6" w:rsidRPr="00E70B5E" w:rsidTr="0099194A">
        <w:tc>
          <w:tcPr>
            <w:tcW w:w="1636" w:type="dxa"/>
            <w:vMerge/>
            <w:shd w:val="clear" w:color="auto" w:fill="auto"/>
          </w:tcPr>
          <w:p w:rsidR="000C62D6" w:rsidRPr="00E70B5E" w:rsidRDefault="000C62D6" w:rsidP="000C62D6">
            <w:pPr>
              <w:autoSpaceDE w:val="0"/>
              <w:autoSpaceDN w:val="0"/>
              <w:adjustRightInd w:val="0"/>
              <w:rPr>
                <w:rFonts w:ascii="Times New Roman" w:hAnsi="Times New Roman"/>
                <w:sz w:val="18"/>
                <w:szCs w:val="18"/>
              </w:rPr>
            </w:pPr>
          </w:p>
        </w:tc>
        <w:tc>
          <w:tcPr>
            <w:tcW w:w="886" w:type="dxa"/>
            <w:shd w:val="clear" w:color="auto" w:fill="auto"/>
          </w:tcPr>
          <w:p w:rsidR="000C62D6" w:rsidRPr="00B70283" w:rsidRDefault="000C62D6" w:rsidP="000C62D6">
            <w:pPr>
              <w:autoSpaceDE w:val="0"/>
              <w:autoSpaceDN w:val="0"/>
              <w:adjustRightInd w:val="0"/>
              <w:jc w:val="both"/>
              <w:rPr>
                <w:rFonts w:ascii="Times New Roman" w:hAnsi="Times New Roman"/>
                <w:sz w:val="18"/>
                <w:szCs w:val="18"/>
              </w:rPr>
            </w:pPr>
            <w:r w:rsidRPr="00B70283">
              <w:rPr>
                <w:rFonts w:ascii="Times New Roman" w:hAnsi="Times New Roman"/>
                <w:sz w:val="18"/>
                <w:szCs w:val="18"/>
              </w:rPr>
              <w:t>Diet</w:t>
            </w:r>
          </w:p>
        </w:tc>
        <w:tc>
          <w:tcPr>
            <w:tcW w:w="909" w:type="dxa"/>
            <w:shd w:val="clear" w:color="auto" w:fill="auto"/>
          </w:tcPr>
          <w:p w:rsidR="000C62D6" w:rsidRPr="00B70283" w:rsidRDefault="000C62D6" w:rsidP="000C62D6">
            <w:pPr>
              <w:autoSpaceDE w:val="0"/>
              <w:autoSpaceDN w:val="0"/>
              <w:adjustRightInd w:val="0"/>
              <w:jc w:val="both"/>
              <w:rPr>
                <w:rFonts w:ascii="Times New Roman" w:hAnsi="Times New Roman"/>
                <w:sz w:val="18"/>
                <w:szCs w:val="18"/>
              </w:rPr>
            </w:pPr>
            <w:r w:rsidRPr="00B70283">
              <w:rPr>
                <w:rFonts w:ascii="Times New Roman" w:hAnsi="Times New Roman"/>
                <w:sz w:val="18"/>
                <w:szCs w:val="18"/>
              </w:rPr>
              <w:t>All</w:t>
            </w:r>
          </w:p>
        </w:tc>
        <w:tc>
          <w:tcPr>
            <w:tcW w:w="2268" w:type="dxa"/>
            <w:shd w:val="clear" w:color="auto" w:fill="auto"/>
          </w:tcPr>
          <w:p w:rsidR="000C62D6" w:rsidRPr="00E70B5E" w:rsidRDefault="00812597" w:rsidP="000C62D6">
            <w:pPr>
              <w:autoSpaceDE w:val="0"/>
              <w:autoSpaceDN w:val="0"/>
              <w:adjustRightInd w:val="0"/>
              <w:rPr>
                <w:rFonts w:ascii="Times New Roman" w:hAnsi="Times New Roman"/>
                <w:sz w:val="18"/>
                <w:szCs w:val="18"/>
              </w:rPr>
            </w:pP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AuthorYear="1"&gt;&lt;Author&gt;Allain&lt;/Author&gt;&lt;Year&gt;2010&lt;/Year&gt;&lt;RecNum&gt;2100&lt;/RecNum&gt;&lt;DisplayText&gt;Allain (2010)&lt;/DisplayText&gt;&lt;record&gt;&lt;rec-number&gt;2100&lt;/rec-number&gt;&lt;foreign-keys&gt;&lt;key app="EN" db-id="wev5tf2fy2assde0at8pdxacfpvdffvsrva9"&gt;2100&lt;/key&gt;&lt;/foreign-keys&gt;&lt;ref-type name="Journal Article"&gt;17&lt;/ref-type&gt;&lt;contributors&gt;&lt;authors&gt;&lt;author&gt;Allain, V.&lt;/author&gt;&lt;/authors&gt;&lt;/contributors&gt;&lt;titles&gt;&lt;title&gt;Trophic structure of the pelagic ecosystems of the western and central pacific ocean &lt;/title&gt;&lt;secondary-title&gt;6th meeting of the Western and Central Pacific Fisheries Commission, WCPFC-SC6, 10-19 August 2010, Nukualofa, Tonga. Document WCPFC-SC6-2010/EB- IP 10&lt;/secondary-title&gt;&lt;/titles&gt;&lt;periodical&gt;&lt;full-title&gt;6th meeting of the Western and Central Pacific Fisheries Commission, WCPFC-SC6, 10-19 August 2010, Nukualofa, Tonga. Document WCPFC-SC6-2010/EB- IP 10&lt;/full-title&gt;&lt;/periodical&gt;&lt;dates&gt;&lt;year&gt;2010&lt;/year&gt;&lt;/dates&gt;&lt;urls&gt;&lt;/urls&gt;&lt;/record&gt;&lt;/Cite&gt;&lt;/EndNote&gt;</w:instrText>
            </w:r>
            <w:r>
              <w:rPr>
                <w:rFonts w:ascii="Times New Roman" w:hAnsi="Times New Roman"/>
                <w:sz w:val="18"/>
                <w:szCs w:val="18"/>
              </w:rPr>
              <w:fldChar w:fldCharType="separate"/>
            </w:r>
            <w:hyperlink w:anchor="_ENREF_4" w:tooltip="Allain, 2010 #2100" w:history="1">
              <w:r w:rsidR="004E79D3">
                <w:rPr>
                  <w:rFonts w:ascii="Times New Roman" w:hAnsi="Times New Roman"/>
                  <w:noProof/>
                  <w:sz w:val="18"/>
                  <w:szCs w:val="18"/>
                </w:rPr>
                <w:t>Allain (2010</w:t>
              </w:r>
            </w:hyperlink>
            <w:r>
              <w:rPr>
                <w:rFonts w:ascii="Times New Roman" w:hAnsi="Times New Roman"/>
                <w:noProof/>
                <w:sz w:val="18"/>
                <w:szCs w:val="18"/>
              </w:rPr>
              <w:t>)</w:t>
            </w:r>
            <w:r>
              <w:rPr>
                <w:rFonts w:ascii="Times New Roman" w:hAnsi="Times New Roman"/>
                <w:sz w:val="18"/>
                <w:szCs w:val="18"/>
              </w:rPr>
              <w:fldChar w:fldCharType="end"/>
            </w:r>
            <w:r w:rsidR="000C62D6">
              <w:rPr>
                <w:rFonts w:ascii="Times New Roman" w:hAnsi="Times New Roman"/>
                <w:sz w:val="18"/>
                <w:szCs w:val="18"/>
              </w:rPr>
              <w:t xml:space="preserve">, </w:t>
            </w: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AuthorYear="1"&gt;&lt;Author&gt;Dambacher&lt;/Author&gt;&lt;Year&gt;2010&lt;/Year&gt;&lt;RecNum&gt;2098&lt;/RecNum&gt;&lt;DisplayText&gt;Dambacher&lt;style face="italic"&gt; et al.&lt;/style&gt; (2010)&lt;/DisplayText&gt;&lt;record&gt;&lt;rec-number&gt;2098&lt;/rec-number&gt;&lt;foreign-keys&gt;&lt;key app="EN" db-id="wev5tf2fy2assde0at8pdxacfpvdffvsrva9"&gt;2098&lt;/key&gt;&lt;/foreign-keys&gt;&lt;ref-type name="Journal Article"&gt;17&lt;/ref-type&gt;&lt;contributors&gt;&lt;authors&gt;&lt;author&gt;Dambacher, J.M.&lt;/author&gt;&lt;author&gt;Young, J.W.&lt;/author&gt;&lt;author&gt;Olson, R.J.&lt;/author&gt;&lt;author&gt;Allain, V.&lt;/author&gt;&lt;author&gt;Galván-Magaña, F.&lt;/author&gt;&lt;author&gt;Lansdell, M.J.&lt;/author&gt;&lt;author&gt;Bocanegra-Castillo, N.&lt;/author&gt;&lt;author&gt;Alatorre-Ramírez, V.&lt;/author&gt;&lt;author&gt;Cooper, S.P.&lt;/author&gt;&lt;author&gt;Duffy, L.M.&lt;/author&gt;&lt;/authors&gt;&lt;/contributors&gt;&lt;titles&gt;&lt;title&gt;Analyzing pelagic food webs leading to top predators in the Pacific Ocean: a graph-theoretic approach&lt;/title&gt;&lt;secondary-title&gt;Progress in Oceanography&lt;/secondary-title&gt;&lt;/titles&gt;&lt;periodical&gt;&lt;full-title&gt;Progress in Oceanography&lt;/full-title&gt;&lt;abbr-1&gt;Prog. Oceanogr.&lt;/abbr-1&gt;&lt;/periodical&gt;&lt;pages&gt;152-165&lt;/pages&gt;&lt;volume&gt;86&lt;/volume&gt;&lt;number&gt;1&lt;/number&gt;&lt;dates&gt;&lt;year&gt;2010&lt;/year&gt;&lt;/dates&gt;&lt;isbn&gt;0079-6611&lt;/isbn&gt;&lt;urls&gt;&lt;/urls&gt;&lt;/record&gt;&lt;/Cite&gt;&lt;/EndNote&gt;</w:instrText>
            </w:r>
            <w:r>
              <w:rPr>
                <w:rFonts w:ascii="Times New Roman" w:hAnsi="Times New Roman"/>
                <w:sz w:val="18"/>
                <w:szCs w:val="18"/>
              </w:rPr>
              <w:fldChar w:fldCharType="separate"/>
            </w:r>
            <w:hyperlink w:anchor="_ENREF_20" w:tooltip="Dambacher, 2010 #2098" w:history="1">
              <w:r w:rsidR="004E79D3">
                <w:rPr>
                  <w:rFonts w:ascii="Times New Roman" w:hAnsi="Times New Roman"/>
                  <w:noProof/>
                  <w:sz w:val="18"/>
                  <w:szCs w:val="18"/>
                </w:rPr>
                <w:t>Dambacher</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(2010</w:t>
              </w:r>
            </w:hyperlink>
            <w:r>
              <w:rPr>
                <w:rFonts w:ascii="Times New Roman" w:hAnsi="Times New Roman"/>
                <w:noProof/>
                <w:sz w:val="18"/>
                <w:szCs w:val="18"/>
              </w:rPr>
              <w:t>)</w:t>
            </w:r>
            <w:r>
              <w:rPr>
                <w:rFonts w:ascii="Times New Roman" w:hAnsi="Times New Roman"/>
                <w:sz w:val="18"/>
                <w:szCs w:val="18"/>
              </w:rPr>
              <w:fldChar w:fldCharType="end"/>
            </w:r>
            <w:r w:rsidR="000C62D6">
              <w:rPr>
                <w:rFonts w:ascii="Times New Roman" w:hAnsi="Times New Roman"/>
                <w:sz w:val="18"/>
                <w:szCs w:val="18"/>
              </w:rPr>
              <w:t xml:space="preserve">, </w:t>
            </w:r>
            <w:r w:rsidRPr="002727CA">
              <w:rPr>
                <w:rFonts w:ascii="Times New Roman" w:hAnsi="Times New Roman"/>
                <w:sz w:val="18"/>
                <w:szCs w:val="18"/>
              </w:rPr>
              <w:fldChar w:fldCharType="begin"/>
            </w:r>
            <w:r w:rsidRPr="002727CA">
              <w:rPr>
                <w:rFonts w:ascii="Times New Roman" w:hAnsi="Times New Roman"/>
                <w:sz w:val="18"/>
                <w:szCs w:val="18"/>
              </w:rPr>
              <w:instrText xml:space="preserve"> ADDIN EN.CITE &lt;EndNote&gt;&lt;Cite AuthorYear="1"&gt;&lt;Author&gt;Young&lt;/Author&gt;&lt;Year&gt;2006&lt;/Year&gt;&lt;RecNum&gt;300&lt;/RecNum&gt;&lt;DisplayText&gt;Young&lt;style face="italic"&gt; et al.&lt;/style&gt; (2006)&lt;/DisplayText&gt;&lt;record&gt;&lt;rec-number&gt;300&lt;/rec-number&gt;&lt;foreign-keys&gt;&lt;key app="EN" db-id="wev5tf2fy2assde0at8pdxacfpvdffvsrva9"&gt;300&lt;/key&gt;&lt;/foreign-keys&gt;&lt;ref-type name="Journal Article"&gt;17&lt;/ref-type&gt;&lt;contributors&gt;&lt;authors&gt;&lt;author&gt;Young, J.W.&lt;/author&gt;&lt;author&gt;Lansdell, M.J.&lt;/author&gt;&lt;author&gt;Riddoch, S.&lt;/author&gt;&lt;author&gt;Revill, A.&lt;/author&gt;&lt;/authors&gt;&lt;/contributors&gt;&lt;titles&gt;&lt;title&gt;&lt;style face="normal" font="default" size="100%"&gt;Feeding ecology of broadbill swordfish, &lt;/style&gt;&lt;style face="italic" font="default" size="100%"&gt;Xiphias gladius&lt;/style&gt;&lt;style face="normal" font="default" size="100%"&gt; (Linnaeus, 1758), off eastern Australia in relation to physical and environmental variables&lt;/style&gt;&lt;/title&gt;&lt;secondary-title&gt;Bulletin of Marine Science&lt;/secondary-title&gt;&lt;/titles&gt;&lt;periodical&gt;&lt;full-title&gt;Bulletin of Marine Science&lt;/full-title&gt;&lt;abbr-1&gt;Bull. Mar. Sci.&lt;/abbr-1&gt;&lt;/periodical&gt;&lt;pages&gt;793-811&lt;/pages&gt;&lt;volume&gt;79&lt;/volume&gt;&lt;dates&gt;&lt;year&gt;2006&lt;/year&gt;&lt;/dates&gt;&lt;urls&gt;&lt;/urls&gt;&lt;/record&gt;&lt;/Cite&gt;&lt;/EndNote&gt;</w:instrText>
            </w:r>
            <w:r w:rsidRPr="002727CA">
              <w:rPr>
                <w:rFonts w:ascii="Times New Roman" w:hAnsi="Times New Roman"/>
                <w:sz w:val="18"/>
                <w:szCs w:val="18"/>
              </w:rPr>
              <w:fldChar w:fldCharType="separate"/>
            </w:r>
            <w:hyperlink w:anchor="_ENREF_114" w:tooltip="Young, 2006 #300" w:history="1">
              <w:r w:rsidR="004E79D3" w:rsidRPr="002727CA">
                <w:rPr>
                  <w:rFonts w:ascii="Times New Roman" w:hAnsi="Times New Roman"/>
                  <w:noProof/>
                  <w:sz w:val="18"/>
                  <w:szCs w:val="18"/>
                </w:rPr>
                <w:t>Young</w:t>
              </w:r>
              <w:r w:rsidR="004E79D3" w:rsidRPr="002727CA">
                <w:rPr>
                  <w:rFonts w:ascii="Times New Roman" w:hAnsi="Times New Roman"/>
                  <w:i/>
                  <w:noProof/>
                  <w:sz w:val="18"/>
                  <w:szCs w:val="18"/>
                </w:rPr>
                <w:t xml:space="preserve"> et al.</w:t>
              </w:r>
              <w:r w:rsidR="004E79D3" w:rsidRPr="002727CA">
                <w:rPr>
                  <w:rFonts w:ascii="Times New Roman" w:hAnsi="Times New Roman"/>
                  <w:noProof/>
                  <w:sz w:val="18"/>
                  <w:szCs w:val="18"/>
                </w:rPr>
                <w:t xml:space="preserve"> (2006</w:t>
              </w:r>
            </w:hyperlink>
            <w:r w:rsidRPr="002727CA">
              <w:rPr>
                <w:rFonts w:ascii="Times New Roman" w:hAnsi="Times New Roman"/>
                <w:noProof/>
                <w:sz w:val="18"/>
                <w:szCs w:val="18"/>
              </w:rPr>
              <w:t>)</w:t>
            </w:r>
            <w:r w:rsidRPr="002727CA">
              <w:rPr>
                <w:rFonts w:ascii="Times New Roman" w:hAnsi="Times New Roman"/>
                <w:sz w:val="18"/>
                <w:szCs w:val="18"/>
              </w:rPr>
              <w:fldChar w:fldCharType="end"/>
            </w:r>
            <w:r w:rsidR="00005921" w:rsidRPr="002727CA">
              <w:rPr>
                <w:rFonts w:ascii="Times New Roman" w:hAnsi="Times New Roman"/>
                <w:sz w:val="18"/>
                <w:szCs w:val="18"/>
              </w:rPr>
              <w:t xml:space="preserve">, </w:t>
            </w:r>
            <w:r w:rsidR="00005921" w:rsidRPr="002727CA">
              <w:rPr>
                <w:rFonts w:ascii="Times New Roman" w:hAnsi="Times New Roman"/>
                <w:sz w:val="18"/>
                <w:szCs w:val="18"/>
              </w:rPr>
              <w:fldChar w:fldCharType="begin">
                <w:fldData xml:space="preserve">PEVuZE5vdGU+PENpdGUgQXV0aG9yWWVhcj0iMSI+PEF1dGhvcj5Zb3VuZzwvQXV0aG9yPjxZZWFy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</w:fldData>
              </w:fldChar>
            </w:r>
            <w:r w:rsidR="002727CA" w:rsidRPr="002727CA">
              <w:rPr>
                <w:rFonts w:ascii="Times New Roman" w:hAnsi="Times New Roman"/>
                <w:sz w:val="18"/>
                <w:szCs w:val="18"/>
              </w:rPr>
              <w:instrText xml:space="preserve"> ADDIN EN.CITE </w:instrText>
            </w:r>
            <w:r w:rsidR="002727CA" w:rsidRPr="002727CA">
              <w:rPr>
                <w:rFonts w:ascii="Times New Roman" w:hAnsi="Times New Roman"/>
                <w:sz w:val="18"/>
                <w:szCs w:val="18"/>
              </w:rPr>
              <w:fldChar w:fldCharType="begin">
                <w:fldData xml:space="preserve">PEVuZE5vdGU+PENpdGUgQXV0aG9yWWVhcj0iMSI+PEF1dGhvcj5Zb3VuZzwvQXV0aG9yPjxZZWFy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</w:fldData>
              </w:fldChar>
            </w:r>
            <w:r w:rsidR="002727CA" w:rsidRPr="002727CA">
              <w:rPr>
                <w:rFonts w:ascii="Times New Roman" w:hAnsi="Times New Roman"/>
                <w:sz w:val="18"/>
                <w:szCs w:val="18"/>
              </w:rPr>
              <w:instrText xml:space="preserve"> ADDIN EN.CITE.DATA </w:instrText>
            </w:r>
            <w:r w:rsidR="002727CA" w:rsidRPr="002727CA">
              <w:rPr>
                <w:rFonts w:ascii="Times New Roman" w:hAnsi="Times New Roman"/>
                <w:sz w:val="18"/>
                <w:szCs w:val="18"/>
              </w:rPr>
            </w:r>
            <w:r w:rsidR="002727CA" w:rsidRPr="002727CA">
              <w:rPr>
                <w:rFonts w:ascii="Times New Roman" w:hAnsi="Times New Roman"/>
                <w:sz w:val="18"/>
                <w:szCs w:val="18"/>
              </w:rPr>
              <w:fldChar w:fldCharType="end"/>
            </w:r>
            <w:r w:rsidR="00005921" w:rsidRPr="002727CA">
              <w:rPr>
                <w:rFonts w:ascii="Times New Roman" w:hAnsi="Times New Roman"/>
                <w:sz w:val="18"/>
                <w:szCs w:val="18"/>
              </w:rPr>
            </w:r>
            <w:r w:rsidR="00005921" w:rsidRPr="002727CA">
              <w:rPr>
                <w:rFonts w:ascii="Times New Roman" w:hAnsi="Times New Roman"/>
                <w:sz w:val="18"/>
                <w:szCs w:val="18"/>
              </w:rPr>
              <w:fldChar w:fldCharType="separate"/>
            </w:r>
            <w:hyperlink w:anchor="_ENREF_113" w:tooltip="Young, 2010 #1007" w:history="1">
              <w:r w:rsidR="004E79D3" w:rsidRPr="002727CA">
                <w:rPr>
                  <w:rFonts w:ascii="Times New Roman" w:hAnsi="Times New Roman"/>
                  <w:noProof/>
                  <w:sz w:val="18"/>
                  <w:szCs w:val="18"/>
                </w:rPr>
                <w:t>Young</w:t>
              </w:r>
              <w:r w:rsidR="004E79D3" w:rsidRPr="002727CA">
                <w:rPr>
                  <w:rFonts w:ascii="Times New Roman" w:hAnsi="Times New Roman"/>
                  <w:i/>
                  <w:noProof/>
                  <w:sz w:val="18"/>
                  <w:szCs w:val="18"/>
                </w:rPr>
                <w:t xml:space="preserve"> et al.</w:t>
              </w:r>
              <w:r w:rsidR="004E79D3" w:rsidRPr="002727CA">
                <w:rPr>
                  <w:rFonts w:ascii="Times New Roman" w:hAnsi="Times New Roman"/>
                  <w:noProof/>
                  <w:sz w:val="18"/>
                  <w:szCs w:val="18"/>
                </w:rPr>
                <w:t xml:space="preserve"> (2010</w:t>
              </w:r>
            </w:hyperlink>
            <w:r w:rsidR="002727CA" w:rsidRPr="002727CA">
              <w:rPr>
                <w:rFonts w:ascii="Times New Roman" w:hAnsi="Times New Roman"/>
                <w:noProof/>
                <w:sz w:val="18"/>
                <w:szCs w:val="18"/>
              </w:rPr>
              <w:t>)</w:t>
            </w:r>
            <w:r w:rsidR="00005921" w:rsidRPr="002727CA">
              <w:rPr>
                <w:rFonts w:ascii="Times New Roman" w:hAnsi="Times New Roman"/>
                <w:sz w:val="18"/>
                <w:szCs w:val="18"/>
              </w:rPr>
              <w:fldChar w:fldCharType="end"/>
            </w:r>
          </w:p>
        </w:tc>
        <w:tc>
          <w:tcPr>
            <w:tcW w:w="9327" w:type="dxa"/>
            <w:shd w:val="clear" w:color="auto" w:fill="auto"/>
          </w:tcPr>
          <w:p w:rsidR="000C62D6" w:rsidRPr="00E70B5E" w:rsidRDefault="000C62D6" w:rsidP="00BB62E9">
            <w:pPr>
              <w:autoSpaceDE w:val="0"/>
              <w:autoSpaceDN w:val="0"/>
              <w:adjustRightInd w:val="0"/>
              <w:jc w:val="both"/>
              <w:rPr>
                <w:rFonts w:ascii="Times New Roman" w:hAnsi="Times New Roman"/>
                <w:sz w:val="18"/>
                <w:szCs w:val="18"/>
              </w:rPr>
            </w:pPr>
            <w:r>
              <w:rPr>
                <w:rFonts w:ascii="Times New Roman" w:hAnsi="Times New Roman"/>
                <w:sz w:val="18"/>
                <w:szCs w:val="18"/>
              </w:rPr>
              <w:t>Used</w:t>
            </w:r>
            <w:r w:rsidRPr="000C62D6">
              <w:rPr>
                <w:rFonts w:ascii="Times New Roman" w:hAnsi="Times New Roman"/>
                <w:sz w:val="18"/>
                <w:szCs w:val="18"/>
              </w:rPr>
              <w:t xml:space="preserve"> diet proportions </w:t>
            </w:r>
            <w:r>
              <w:rPr>
                <w:rFonts w:ascii="Times New Roman" w:hAnsi="Times New Roman"/>
                <w:sz w:val="18"/>
                <w:szCs w:val="18"/>
              </w:rPr>
              <w:t xml:space="preserve">(in % weight) </w:t>
            </w:r>
            <w:r w:rsidR="00025D2B">
              <w:rPr>
                <w:rFonts w:ascii="Times New Roman" w:hAnsi="Times New Roman"/>
                <w:sz w:val="18"/>
                <w:szCs w:val="18"/>
              </w:rPr>
              <w:t xml:space="preserve">from published and unpublished SPC stomach contents </w:t>
            </w:r>
            <w:r>
              <w:rPr>
                <w:rFonts w:ascii="Times New Roman" w:hAnsi="Times New Roman"/>
                <w:sz w:val="18"/>
                <w:szCs w:val="18"/>
              </w:rPr>
              <w:t>data in the Warm Pool and central Pacific Ocean</w:t>
            </w:r>
            <w:r w:rsidR="00B84000">
              <w:rPr>
                <w:rFonts w:ascii="Times New Roman" w:hAnsi="Times New Roman"/>
                <w:sz w:val="18"/>
                <w:szCs w:val="18"/>
              </w:rPr>
              <w:t xml:space="preserve"> (Allain, 2010,</w:t>
            </w:r>
            <w:r w:rsidR="00B84000" w:rsidRPr="00B84000">
              <w:rPr>
                <w:rFonts w:ascii="Times New Roman" w:hAnsi="Times New Roman"/>
                <w:sz w:val="18"/>
                <w:szCs w:val="18"/>
              </w:rPr>
              <w:t xml:space="preserve"> Dambacher </w:t>
            </w:r>
            <w:r w:rsidR="00B84000" w:rsidRPr="00B84000">
              <w:rPr>
                <w:rFonts w:ascii="Times New Roman" w:hAnsi="Times New Roman"/>
                <w:i/>
                <w:sz w:val="18"/>
                <w:szCs w:val="18"/>
              </w:rPr>
              <w:t>et al</w:t>
            </w:r>
            <w:r w:rsidR="00B84000">
              <w:rPr>
                <w:rFonts w:ascii="Times New Roman" w:hAnsi="Times New Roman"/>
                <w:sz w:val="18"/>
                <w:szCs w:val="18"/>
              </w:rPr>
              <w:t xml:space="preserve">. </w:t>
            </w:r>
            <w:r w:rsidR="00B84000" w:rsidRPr="00B84000">
              <w:rPr>
                <w:rFonts w:ascii="Times New Roman" w:hAnsi="Times New Roman"/>
                <w:sz w:val="18"/>
                <w:szCs w:val="18"/>
              </w:rPr>
              <w:t>2010)</w:t>
            </w:r>
            <w:r>
              <w:rPr>
                <w:rFonts w:ascii="Times New Roman" w:hAnsi="Times New Roman"/>
                <w:sz w:val="18"/>
                <w:szCs w:val="18"/>
              </w:rPr>
              <w:t xml:space="preserve">. Diet matrix supplemented with trophic connections to less frequently encountered prey in other functional groups based on studies in the adjacent tropical Coral Sea </w:t>
            </w:r>
            <w:r w:rsidR="00B84000">
              <w:rPr>
                <w:rFonts w:ascii="Times New Roman" w:hAnsi="Times New Roman"/>
                <w:sz w:val="18"/>
                <w:szCs w:val="18"/>
              </w:rPr>
              <w:t xml:space="preserve">(Young </w:t>
            </w:r>
            <w:r w:rsidR="00B84000" w:rsidRPr="00B84000">
              <w:rPr>
                <w:rFonts w:ascii="Times New Roman" w:hAnsi="Times New Roman"/>
                <w:i/>
                <w:sz w:val="18"/>
                <w:szCs w:val="18"/>
              </w:rPr>
              <w:t>et al</w:t>
            </w:r>
            <w:r w:rsidR="00B84000">
              <w:rPr>
                <w:rFonts w:ascii="Times New Roman" w:hAnsi="Times New Roman"/>
                <w:sz w:val="18"/>
                <w:szCs w:val="18"/>
              </w:rPr>
              <w:t xml:space="preserve">. </w:t>
            </w:r>
            <w:r w:rsidR="00B84000" w:rsidRPr="00B84000">
              <w:rPr>
                <w:rFonts w:ascii="Times New Roman" w:hAnsi="Times New Roman"/>
                <w:sz w:val="18"/>
                <w:szCs w:val="18"/>
              </w:rPr>
              <w:t>2006</w:t>
            </w:r>
            <w:r w:rsidR="00005921">
              <w:rPr>
                <w:rFonts w:ascii="Times New Roman" w:hAnsi="Times New Roman"/>
                <w:sz w:val="18"/>
                <w:szCs w:val="18"/>
              </w:rPr>
              <w:t>, 2010</w:t>
            </w:r>
            <w:r w:rsidR="00B84000" w:rsidRPr="00B84000">
              <w:rPr>
                <w:rFonts w:ascii="Times New Roman" w:hAnsi="Times New Roman"/>
                <w:sz w:val="18"/>
                <w:szCs w:val="18"/>
              </w:rPr>
              <w:t>)</w:t>
            </w:r>
            <w:r w:rsidR="00B84000">
              <w:rPr>
                <w:rFonts w:ascii="Times New Roman" w:hAnsi="Times New Roman"/>
                <w:sz w:val="18"/>
                <w:szCs w:val="18"/>
              </w:rPr>
              <w:t xml:space="preserve"> </w:t>
            </w:r>
            <w:r>
              <w:rPr>
                <w:rFonts w:ascii="Times New Roman" w:hAnsi="Times New Roman"/>
                <w:sz w:val="18"/>
                <w:szCs w:val="18"/>
              </w:rPr>
              <w:t>and anecdotal accounts (e.g. observed predation by sharks or cetaceans).</w:t>
            </w:r>
          </w:p>
        </w:tc>
      </w:tr>
      <w:tr w:rsidR="000C62D6" w:rsidRPr="00E70B5E" w:rsidTr="0099194A">
        <w:tc>
          <w:tcPr>
            <w:tcW w:w="1636" w:type="dxa"/>
            <w:vMerge w:val="restart"/>
            <w:shd w:val="clear" w:color="auto" w:fill="auto"/>
          </w:tcPr>
          <w:p w:rsidR="000C62D6" w:rsidRPr="000E4CAC" w:rsidRDefault="000C62D6" w:rsidP="000C62D6">
            <w:pPr>
              <w:autoSpaceDE w:val="0"/>
              <w:autoSpaceDN w:val="0"/>
              <w:adjustRightInd w:val="0"/>
              <w:rPr>
                <w:rFonts w:ascii="Times New Roman" w:hAnsi="Times New Roman"/>
                <w:b/>
                <w:sz w:val="18"/>
                <w:szCs w:val="18"/>
              </w:rPr>
            </w:pPr>
            <w:r w:rsidRPr="000E4CAC">
              <w:rPr>
                <w:rFonts w:ascii="Times New Roman" w:hAnsi="Times New Roman"/>
                <w:b/>
                <w:sz w:val="18"/>
                <w:szCs w:val="18"/>
              </w:rPr>
              <w:t>Blue marlin</w:t>
            </w:r>
          </w:p>
          <w:p w:rsidR="000C62D6" w:rsidRPr="00E70B5E" w:rsidRDefault="000C62D6" w:rsidP="000C62D6">
            <w:pPr>
              <w:autoSpaceDE w:val="0"/>
              <w:autoSpaceDN w:val="0"/>
              <w:adjustRightInd w:val="0"/>
              <w:rPr>
                <w:rFonts w:ascii="Times New Roman" w:hAnsi="Times New Roman"/>
                <w:sz w:val="18"/>
                <w:szCs w:val="18"/>
              </w:rPr>
            </w:pPr>
            <w:r>
              <w:rPr>
                <w:rFonts w:ascii="Times New Roman" w:hAnsi="Times New Roman"/>
                <w:sz w:val="18"/>
                <w:szCs w:val="18"/>
              </w:rPr>
              <w:t>(</w:t>
            </w:r>
            <w:r>
              <w:rPr>
                <w:rFonts w:ascii="Times New Roman" w:hAnsi="Times New Roman"/>
                <w:i/>
                <w:sz w:val="18"/>
                <w:szCs w:val="18"/>
              </w:rPr>
              <w:t>Makaira nigricans</w:t>
            </w:r>
            <w:r>
              <w:rPr>
                <w:rFonts w:ascii="Times New Roman" w:hAnsi="Times New Roman"/>
                <w:sz w:val="18"/>
                <w:szCs w:val="18"/>
              </w:rPr>
              <w:t>)</w:t>
            </w:r>
          </w:p>
        </w:tc>
        <w:tc>
          <w:tcPr>
            <w:tcW w:w="886" w:type="dxa"/>
            <w:shd w:val="clear" w:color="auto" w:fill="auto"/>
          </w:tcPr>
          <w:p w:rsidR="000C62D6" w:rsidRPr="00E70B5E" w:rsidRDefault="000C62D6" w:rsidP="000C62D6">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0C62D6" w:rsidRPr="00E70B5E" w:rsidRDefault="000C62D6" w:rsidP="000C62D6">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0C62D6" w:rsidRPr="00E70B5E" w:rsidRDefault="000C62D6" w:rsidP="000C62D6">
            <w:pPr>
              <w:autoSpaceDE w:val="0"/>
              <w:autoSpaceDN w:val="0"/>
              <w:adjustRightInd w:val="0"/>
              <w:rPr>
                <w:rFonts w:ascii="Times New Roman" w:hAnsi="Times New Roman"/>
                <w:sz w:val="18"/>
                <w:szCs w:val="18"/>
              </w:rPr>
            </w:pPr>
            <w:r w:rsidRPr="00E70B5E">
              <w:rPr>
                <w:rFonts w:ascii="Times New Roman" w:hAnsi="Times New Roman"/>
                <w:sz w:val="18"/>
                <w:szCs w:val="18"/>
              </w:rPr>
              <w:t>Kleiber</w:t>
            </w:r>
            <w:r w:rsidRPr="00932019">
              <w:rPr>
                <w:rFonts w:ascii="Times New Roman" w:hAnsi="Times New Roman"/>
                <w:i/>
                <w:sz w:val="18"/>
                <w:szCs w:val="18"/>
              </w:rPr>
              <w:t xml:space="preserve"> et al. </w:t>
            </w:r>
            <w:r w:rsidR="00812597">
              <w:rPr>
                <w:rFonts w:ascii="Times New Roman" w:hAnsi="Times New Roman"/>
                <w:sz w:val="18"/>
                <w:szCs w:val="18"/>
              </w:rPr>
              <w:fldChar w:fldCharType="begin"/>
            </w:r>
            <w:r w:rsidR="00812597">
              <w:rPr>
                <w:rFonts w:ascii="Times New Roman" w:hAnsi="Times New Roman"/>
                <w:sz w:val="18"/>
                <w:szCs w:val="18"/>
              </w:rPr>
              <w:instrText xml:space="preserve"> ADDIN EN.CITE &lt;EndNote&gt;&lt;Cite ExcludeAuth="1"&gt;&lt;Year&gt;2003&lt;/Year&gt;&lt;RecNum&gt;459&lt;/RecNum&gt;&lt;DisplayText&gt;(2003)&lt;/DisplayText&gt;&lt;record&gt;&lt;rec-number&gt;459&lt;/rec-number&gt;&lt;foreign-keys&gt;&lt;key app="EN" db-id="wev5tf2fy2assde0at8pdxacfpvdffvsrva9"&gt;459&lt;/key&gt;&lt;/foreign-keys&gt;&lt;ref-type name="Journal Article"&gt;17&lt;/ref-type&gt;&lt;contributors&gt;&lt;authors&gt;&lt;author&gt;Kleiber, P.&lt;/author&gt;&lt;author&gt;Hinton, M.G.&lt;/author&gt;&lt;author&gt;Uozumi, Y.&lt;/author&gt;&lt;/authors&gt;&lt;/contributors&gt;&lt;titles&gt;&lt;title&gt;&lt;style face="normal" font="default" size="100%"&gt;Stock assessment of blue marlin (&lt;/style&gt;&lt;style face="italic" font="default" size="100%"&gt;Makaira nigricans&lt;/style&gt;&lt;style face="normal" font="default" size="100%"&gt;) in the Pacific using MULTIFAN-CL&lt;/style&gt;&lt;/title&gt;&lt;secondary-title&gt;Marine and Freshwater Research&lt;/secondary-title&gt;&lt;/titles&gt;&lt;periodical&gt;&lt;full-title&gt;Marine and Freshwater Research&lt;/full-title&gt;&lt;abbr-1&gt;Mar. Freshwater Res.&lt;/abbr-1&gt;&lt;/periodical&gt;&lt;pages&gt;349-360 &lt;/pages&gt;&lt;volume&gt;54&lt;/volume&gt;&lt;dates&gt;&lt;year&gt;2003&lt;/year&gt;&lt;/dates&gt;&lt;urls&gt;&lt;/urls&gt;&lt;/record&gt;&lt;/Cite&gt;&lt;/EndNote&gt;</w:instrText>
            </w:r>
            <w:r w:rsidR="00812597">
              <w:rPr>
                <w:rFonts w:ascii="Times New Roman" w:hAnsi="Times New Roman"/>
                <w:sz w:val="18"/>
                <w:szCs w:val="18"/>
              </w:rPr>
              <w:fldChar w:fldCharType="separate"/>
            </w:r>
            <w:r w:rsidR="00812597">
              <w:rPr>
                <w:rFonts w:ascii="Times New Roman" w:hAnsi="Times New Roman"/>
                <w:noProof/>
                <w:sz w:val="18"/>
                <w:szCs w:val="18"/>
              </w:rPr>
              <w:t>(</w:t>
            </w:r>
            <w:hyperlink w:anchor="_ENREF_58" w:tooltip="Kleiber, 2003 #459" w:history="1">
              <w:r w:rsidR="004E79D3">
                <w:rPr>
                  <w:rFonts w:ascii="Times New Roman" w:hAnsi="Times New Roman"/>
                  <w:noProof/>
                  <w:sz w:val="18"/>
                  <w:szCs w:val="18"/>
                </w:rPr>
                <w:t>2003</w:t>
              </w:r>
            </w:hyperlink>
            <w:r w:rsidR="00812597">
              <w:rPr>
                <w:rFonts w:ascii="Times New Roman" w:hAnsi="Times New Roman"/>
                <w:noProof/>
                <w:sz w:val="18"/>
                <w:szCs w:val="18"/>
              </w:rPr>
              <w:t>)</w:t>
            </w:r>
            <w:r w:rsidR="00812597">
              <w:rPr>
                <w:rFonts w:ascii="Times New Roman" w:hAnsi="Times New Roman"/>
                <w:sz w:val="18"/>
                <w:szCs w:val="18"/>
              </w:rPr>
              <w:fldChar w:fldCharType="end"/>
            </w:r>
            <w:r w:rsidRPr="00E70B5E">
              <w:rPr>
                <w:rFonts w:ascii="Times New Roman" w:hAnsi="Times New Roman"/>
                <w:sz w:val="18"/>
                <w:szCs w:val="18"/>
              </w:rPr>
              <w:t>,</w:t>
            </w:r>
          </w:p>
          <w:p w:rsidR="000C62D6" w:rsidRPr="00E70B5E" w:rsidRDefault="000C62D6" w:rsidP="000C62D6">
            <w:pPr>
              <w:autoSpaceDE w:val="0"/>
              <w:autoSpaceDN w:val="0"/>
              <w:adjustRightInd w:val="0"/>
              <w:rPr>
                <w:rFonts w:ascii="Times New Roman" w:hAnsi="Times New Roman"/>
                <w:sz w:val="18"/>
                <w:szCs w:val="18"/>
              </w:rPr>
            </w:pPr>
            <w:r w:rsidRPr="00E70B5E">
              <w:rPr>
                <w:rFonts w:ascii="Times New Roman" w:hAnsi="Times New Roman"/>
                <w:sz w:val="18"/>
                <w:szCs w:val="18"/>
              </w:rPr>
              <w:t>Simon Hoyle (SPC)</w:t>
            </w:r>
          </w:p>
        </w:tc>
        <w:tc>
          <w:tcPr>
            <w:tcW w:w="9327" w:type="dxa"/>
            <w:shd w:val="clear" w:color="auto" w:fill="auto"/>
          </w:tcPr>
          <w:p w:rsidR="000C62D6" w:rsidRPr="00E70B5E" w:rsidRDefault="000C62D6"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Estimate derived from the SW area combination of two blocks in a MFCL Pacific-wide stock assessment for blue marlin </w:t>
            </w:r>
            <w:r w:rsidR="00812597">
              <w:rPr>
                <w:rFonts w:ascii="Times New Roman" w:hAnsi="Times New Roman"/>
                <w:sz w:val="18"/>
                <w:szCs w:val="18"/>
              </w:rPr>
              <w:fldChar w:fldCharType="begin"/>
            </w:r>
            <w:r w:rsidR="00812597">
              <w:rPr>
                <w:rFonts w:ascii="Times New Roman" w:hAnsi="Times New Roman"/>
                <w:sz w:val="18"/>
                <w:szCs w:val="18"/>
              </w:rPr>
              <w:instrText xml:space="preserve"> ADDIN EN.CITE &lt;EndNote&gt;&lt;Cite&gt;&lt;Author&gt;Kleiber&lt;/Author&gt;&lt;Year&gt;2003&lt;/Year&gt;&lt;RecNum&gt;459&lt;/RecNum&gt;&lt;DisplayText&gt;(Kleiber&lt;style face="italic"&gt; et al.&lt;/style&gt; 2003)&lt;/DisplayText&gt;&lt;record&gt;&lt;rec-number&gt;459&lt;/rec-number&gt;&lt;foreign-keys&gt;&lt;key app="EN" db-id="wev5tf2fy2assde0at8pdxacfpvdffvsrva9"&gt;459&lt;/key&gt;&lt;/foreign-keys&gt;&lt;ref-type name="Journal Article"&gt;17&lt;/ref-type&gt;&lt;contributors&gt;&lt;authors&gt;&lt;author&gt;Kleiber, P.&lt;/author&gt;&lt;author&gt;Hinton, M.G.&lt;/author&gt;&lt;author&gt;Uozumi, Y.&lt;/author&gt;&lt;/authors&gt;&lt;/contributors&gt;&lt;titles&gt;&lt;title&gt;&lt;style face="normal" font="default" size="100%"&gt;Stock assessment of blue marlin (&lt;/style&gt;&lt;style face="italic" font="default" size="100%"&gt;Makaira nigricans&lt;/style&gt;&lt;style face="normal" font="default" size="100%"&gt;) in the Pacific using MULTIFAN-CL&lt;/style&gt;&lt;/title&gt;&lt;secondary-title&gt;Marine and Freshwater Research&lt;/secondary-title&gt;&lt;/titles&gt;&lt;periodical&gt;&lt;full-title&gt;Marine and Freshwater Research&lt;/full-title&gt;&lt;abbr-1&gt;Mar. Freshwater Res.&lt;/abbr-1&gt;&lt;/periodical&gt;&lt;pages&gt;349-360 &lt;/pages&gt;&lt;volume&gt;54&lt;/volume&gt;&lt;dates&gt;&lt;year&gt;2003&lt;/year&gt;&lt;/dates&gt;&lt;urls&gt;&lt;/urls&gt;&lt;/record&gt;&lt;/Cite&gt;&lt;/EndNote&gt;</w:instrText>
            </w:r>
            <w:r w:rsidR="00812597">
              <w:rPr>
                <w:rFonts w:ascii="Times New Roman" w:hAnsi="Times New Roman"/>
                <w:sz w:val="18"/>
                <w:szCs w:val="18"/>
              </w:rPr>
              <w:fldChar w:fldCharType="separate"/>
            </w:r>
            <w:r w:rsidR="00812597">
              <w:rPr>
                <w:rFonts w:ascii="Times New Roman" w:hAnsi="Times New Roman"/>
                <w:noProof/>
                <w:sz w:val="18"/>
                <w:szCs w:val="18"/>
              </w:rPr>
              <w:t>(</w:t>
            </w:r>
            <w:hyperlink w:anchor="_ENREF_58" w:tooltip="Kleiber, 2003 #459" w:history="1">
              <w:r w:rsidR="004E79D3">
                <w:rPr>
                  <w:rFonts w:ascii="Times New Roman" w:hAnsi="Times New Roman"/>
                  <w:noProof/>
                  <w:sz w:val="18"/>
                  <w:szCs w:val="18"/>
                </w:rPr>
                <w:t>Kleiber</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2003</w:t>
              </w:r>
            </w:hyperlink>
            <w:r w:rsidR="00812597">
              <w:rPr>
                <w:rFonts w:ascii="Times New Roman" w:hAnsi="Times New Roman"/>
                <w:noProof/>
                <w:sz w:val="18"/>
                <w:szCs w:val="18"/>
              </w:rPr>
              <w:t>)</w:t>
            </w:r>
            <w:r w:rsidR="00812597">
              <w:rPr>
                <w:rFonts w:ascii="Times New Roman" w:hAnsi="Times New Roman"/>
                <w:sz w:val="18"/>
                <w:szCs w:val="18"/>
              </w:rPr>
              <w:fldChar w:fldCharType="end"/>
            </w:r>
            <w:r w:rsidRPr="00E70B5E">
              <w:rPr>
                <w:rFonts w:ascii="Times New Roman" w:hAnsi="Times New Roman"/>
                <w:sz w:val="18"/>
                <w:szCs w:val="18"/>
              </w:rPr>
              <w:t xml:space="preserve"> for all age classes combined. The 2005 biomass estimate of 11148.26 t was divided by the ocean surface area of the assessment area (41,140,000 km</w:t>
            </w:r>
            <w:r w:rsidRPr="00E70B5E">
              <w:rPr>
                <w:rFonts w:ascii="Times New Roman" w:hAnsi="Times New Roman"/>
                <w:sz w:val="18"/>
                <w:szCs w:val="18"/>
                <w:vertAlign w:val="superscript"/>
              </w:rPr>
              <w:t>2</w:t>
            </w:r>
            <w:r w:rsidRPr="00E70B5E">
              <w:rPr>
                <w:rFonts w:ascii="Times New Roman" w:hAnsi="Times New Roman"/>
                <w:sz w:val="18"/>
                <w:szCs w:val="18"/>
              </w:rPr>
              <w:t>) to produce an estimate of 0.000270984 t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0C62D6" w:rsidRPr="00E70B5E" w:rsidTr="0099194A">
        <w:tc>
          <w:tcPr>
            <w:tcW w:w="1636" w:type="dxa"/>
            <w:vMerge/>
            <w:shd w:val="clear" w:color="auto" w:fill="auto"/>
          </w:tcPr>
          <w:p w:rsidR="000C62D6" w:rsidRPr="00E70B5E" w:rsidRDefault="000C62D6" w:rsidP="000C62D6">
            <w:pPr>
              <w:autoSpaceDE w:val="0"/>
              <w:autoSpaceDN w:val="0"/>
              <w:adjustRightInd w:val="0"/>
              <w:rPr>
                <w:rFonts w:ascii="Times New Roman" w:hAnsi="Times New Roman"/>
                <w:sz w:val="18"/>
                <w:szCs w:val="18"/>
              </w:rPr>
            </w:pPr>
          </w:p>
        </w:tc>
        <w:tc>
          <w:tcPr>
            <w:tcW w:w="886" w:type="dxa"/>
            <w:shd w:val="clear" w:color="auto" w:fill="auto"/>
          </w:tcPr>
          <w:p w:rsidR="000C62D6" w:rsidRPr="00E70B5E" w:rsidRDefault="000C62D6" w:rsidP="000C62D6">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0C62D6" w:rsidRPr="00E70B5E" w:rsidRDefault="000C62D6" w:rsidP="000C62D6">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0C62D6" w:rsidRPr="00E70B5E" w:rsidRDefault="000C62D6" w:rsidP="000C62D6">
            <w:pPr>
              <w:autoSpaceDE w:val="0"/>
              <w:autoSpaceDN w:val="0"/>
              <w:adjustRightInd w:val="0"/>
              <w:rPr>
                <w:rFonts w:ascii="Times New Roman" w:hAnsi="Times New Roman"/>
                <w:sz w:val="18"/>
                <w:szCs w:val="18"/>
              </w:rPr>
            </w:pPr>
            <w:r w:rsidRPr="00E70B5E">
              <w:rPr>
                <w:rFonts w:ascii="Times New Roman" w:hAnsi="Times New Roman"/>
                <w:sz w:val="18"/>
                <w:szCs w:val="18"/>
              </w:rPr>
              <w:t>Sun</w:t>
            </w:r>
            <w:r w:rsidRPr="00932019">
              <w:rPr>
                <w:rFonts w:ascii="Times New Roman" w:hAnsi="Times New Roman"/>
                <w:i/>
                <w:sz w:val="18"/>
                <w:szCs w:val="18"/>
              </w:rPr>
              <w:t xml:space="preserve"> et al. </w:t>
            </w:r>
            <w:r w:rsidR="00812597">
              <w:rPr>
                <w:rFonts w:ascii="Times New Roman" w:hAnsi="Times New Roman"/>
                <w:sz w:val="18"/>
                <w:szCs w:val="18"/>
              </w:rPr>
              <w:fldChar w:fldCharType="begin"/>
            </w:r>
            <w:r w:rsidR="00812597">
              <w:rPr>
                <w:rFonts w:ascii="Times New Roman" w:hAnsi="Times New Roman"/>
                <w:sz w:val="18"/>
                <w:szCs w:val="18"/>
              </w:rPr>
              <w:instrText xml:space="preserve"> ADDIN EN.CITE &lt;EndNote&gt;&lt;Cite ExcludeAuth="1"&gt;&lt;Year&gt;2013&lt;/Year&gt;&lt;RecNum&gt;1167&lt;/RecNum&gt;&lt;DisplayText&gt;(2013)&lt;/DisplayText&gt;&lt;record&gt;&lt;rec-number&gt;1167&lt;/rec-number&gt;&lt;foreign-keys&gt;&lt;key app="EN" db-id="wev5tf2fy2assde0at8pdxacfpvdffvsrva9"&gt;1167&lt;/key&gt;&lt;/foreign-keys&gt;&lt;ref-type name="Journal Article"&gt;17&lt;/ref-type&gt;&lt;contributors&gt;&lt;authors&gt;&lt;author&gt;Sun, C. L.&lt;/author&gt;&lt;author&gt;Su, N.J.&lt;/author&gt;&lt;author&gt;Yeh, S.Z.&lt;/author&gt;&lt;/authors&gt;&lt;/contributors&gt;&lt;titles&gt;&lt;title&gt;&lt;style face="normal" font="default" size="100%"&gt;Sex-specific growth parameters and natural mortalilty rates for blue marlin (&lt;/style&gt;&lt;style face="italic" font="default" size="100%"&gt;Makaira nigricans&lt;/style&gt;&lt;style face="normal" font="default" size="100%"&gt;) in the northwest Pacific Ocean&lt;/style&gt;&lt;/title&gt;&lt;secondary-title&gt;International Scientific Committee for Tuna and Tuna-like Species in the North Pacific Ocean, Billfish Working Group Workshop, 16-23 January 2013, Honolulu, Hawaii, USA. Document  ISC/13/BILLWG-1/10&lt;/secondary-title&gt;&lt;/titles&gt;&lt;periodical&gt;&lt;full-title&gt;International Scientific Committee for Tuna and Tuna-like Species in the North Pacific Ocean, Billfish Working Group Workshop, 16-23 January 2013, Honolulu, Hawaii, USA. Document  ISC/13/BILLWG-1/10&lt;/full-title&gt;&lt;/periodical&gt;&lt;dates&gt;&lt;year&gt;2013&lt;/year&gt;&lt;/dates&gt;&lt;urls&gt;&lt;/urls&gt;&lt;/record&gt;&lt;/Cite&gt;&lt;/EndNote&gt;</w:instrText>
            </w:r>
            <w:r w:rsidR="00812597">
              <w:rPr>
                <w:rFonts w:ascii="Times New Roman" w:hAnsi="Times New Roman"/>
                <w:sz w:val="18"/>
                <w:szCs w:val="18"/>
              </w:rPr>
              <w:fldChar w:fldCharType="separate"/>
            </w:r>
            <w:r w:rsidR="00812597">
              <w:rPr>
                <w:rFonts w:ascii="Times New Roman" w:hAnsi="Times New Roman"/>
                <w:noProof/>
                <w:sz w:val="18"/>
                <w:szCs w:val="18"/>
              </w:rPr>
              <w:t>(</w:t>
            </w:r>
            <w:hyperlink w:anchor="_ENREF_101" w:tooltip="Sun, 2013 #1167" w:history="1">
              <w:r w:rsidR="004E79D3">
                <w:rPr>
                  <w:rFonts w:ascii="Times New Roman" w:hAnsi="Times New Roman"/>
                  <w:noProof/>
                  <w:sz w:val="18"/>
                  <w:szCs w:val="18"/>
                </w:rPr>
                <w:t>2013</w:t>
              </w:r>
            </w:hyperlink>
            <w:r w:rsidR="00812597">
              <w:rPr>
                <w:rFonts w:ascii="Times New Roman" w:hAnsi="Times New Roman"/>
                <w:noProof/>
                <w:sz w:val="18"/>
                <w:szCs w:val="18"/>
              </w:rPr>
              <w:t>)</w:t>
            </w:r>
            <w:r w:rsidR="00812597">
              <w:rPr>
                <w:rFonts w:ascii="Times New Roman" w:hAnsi="Times New Roman"/>
                <w:sz w:val="18"/>
                <w:szCs w:val="18"/>
              </w:rPr>
              <w:fldChar w:fldCharType="end"/>
            </w:r>
            <w:r w:rsidRPr="00E70B5E">
              <w:rPr>
                <w:rFonts w:ascii="Times New Roman" w:hAnsi="Times New Roman"/>
                <w:sz w:val="18"/>
                <w:szCs w:val="18"/>
              </w:rPr>
              <w:t>,</w:t>
            </w:r>
          </w:p>
          <w:p w:rsidR="000C62D6" w:rsidRPr="00E70B5E" w:rsidRDefault="000C62D6" w:rsidP="000C62D6">
            <w:pPr>
              <w:autoSpaceDE w:val="0"/>
              <w:autoSpaceDN w:val="0"/>
              <w:adjustRightInd w:val="0"/>
              <w:rPr>
                <w:rFonts w:ascii="Times New Roman" w:hAnsi="Times New Roman"/>
                <w:sz w:val="18"/>
                <w:szCs w:val="18"/>
              </w:rPr>
            </w:pPr>
            <w:r w:rsidRPr="00E70B5E">
              <w:rPr>
                <w:rFonts w:ascii="Times New Roman" w:hAnsi="Times New Roman"/>
                <w:sz w:val="18"/>
                <w:szCs w:val="18"/>
              </w:rPr>
              <w:t>Kleiber</w:t>
            </w:r>
            <w:r w:rsidRPr="00932019">
              <w:rPr>
                <w:rFonts w:ascii="Times New Roman" w:hAnsi="Times New Roman"/>
                <w:i/>
                <w:sz w:val="18"/>
                <w:szCs w:val="18"/>
              </w:rPr>
              <w:t xml:space="preserve"> et al. </w:t>
            </w:r>
            <w:r w:rsidR="00812597">
              <w:rPr>
                <w:rFonts w:ascii="Times New Roman" w:hAnsi="Times New Roman"/>
                <w:sz w:val="18"/>
                <w:szCs w:val="18"/>
              </w:rPr>
              <w:fldChar w:fldCharType="begin"/>
            </w:r>
            <w:r w:rsidR="00812597">
              <w:rPr>
                <w:rFonts w:ascii="Times New Roman" w:hAnsi="Times New Roman"/>
                <w:sz w:val="18"/>
                <w:szCs w:val="18"/>
              </w:rPr>
              <w:instrText xml:space="preserve"> ADDIN EN.CITE &lt;EndNote&gt;&lt;Cite ExcludeAuth="1"&gt;&lt;Year&gt;2003&lt;/Year&gt;&lt;RecNum&gt;459&lt;/RecNum&gt;&lt;DisplayText&gt;(2003)&lt;/DisplayText&gt;&lt;record&gt;&lt;rec-number&gt;459&lt;/rec-number&gt;&lt;foreign-keys&gt;&lt;key app="EN" db-id="wev5tf2fy2assde0at8pdxacfpvdffvsrva9"&gt;459&lt;/key&gt;&lt;/foreign-keys&gt;&lt;ref-type name="Journal Article"&gt;17&lt;/ref-type&gt;&lt;contributors&gt;&lt;authors&gt;&lt;author&gt;Kleiber, P.&lt;/author&gt;&lt;author&gt;Hinton, M.G.&lt;/author&gt;&lt;author&gt;Uozumi, Y.&lt;/author&gt;&lt;/authors&gt;&lt;/contributors&gt;&lt;titles&gt;&lt;title&gt;&lt;style face="normal" font="default" size="100%"&gt;Stock assessment of blue marlin (&lt;/style&gt;&lt;style face="italic" font="default" size="100%"&gt;Makaira nigricans&lt;/style&gt;&lt;style face="normal" font="default" size="100%"&gt;) in the Pacific using MULTIFAN-CL&lt;/style&gt;&lt;/title&gt;&lt;secondary-title&gt;Marine and Freshwater Research&lt;/secondary-title&gt;&lt;/titles&gt;&lt;periodical&gt;&lt;full-title&gt;Marine and Freshwater Research&lt;/full-title&gt;&lt;abbr-1&gt;Mar. Freshwater Res.&lt;/abbr-1&gt;&lt;/periodical&gt;&lt;pages&gt;349-360 &lt;/pages&gt;&lt;volume&gt;54&lt;/volume&gt;&lt;dates&gt;&lt;year&gt;2003&lt;/year&gt;&lt;/dates&gt;&lt;urls&gt;&lt;/urls&gt;&lt;/record&gt;&lt;/Cite&gt;&lt;/EndNote&gt;</w:instrText>
            </w:r>
            <w:r w:rsidR="00812597">
              <w:rPr>
                <w:rFonts w:ascii="Times New Roman" w:hAnsi="Times New Roman"/>
                <w:sz w:val="18"/>
                <w:szCs w:val="18"/>
              </w:rPr>
              <w:fldChar w:fldCharType="separate"/>
            </w:r>
            <w:r w:rsidR="00812597">
              <w:rPr>
                <w:rFonts w:ascii="Times New Roman" w:hAnsi="Times New Roman"/>
                <w:noProof/>
                <w:sz w:val="18"/>
                <w:szCs w:val="18"/>
              </w:rPr>
              <w:t>(</w:t>
            </w:r>
            <w:hyperlink w:anchor="_ENREF_58" w:tooltip="Kleiber, 2003 #459" w:history="1">
              <w:r w:rsidR="004E79D3">
                <w:rPr>
                  <w:rFonts w:ascii="Times New Roman" w:hAnsi="Times New Roman"/>
                  <w:noProof/>
                  <w:sz w:val="18"/>
                  <w:szCs w:val="18"/>
                </w:rPr>
                <w:t>2003</w:t>
              </w:r>
            </w:hyperlink>
            <w:r w:rsidR="00812597">
              <w:rPr>
                <w:rFonts w:ascii="Times New Roman" w:hAnsi="Times New Roman"/>
                <w:noProof/>
                <w:sz w:val="18"/>
                <w:szCs w:val="18"/>
              </w:rPr>
              <w:t>)</w:t>
            </w:r>
            <w:r w:rsidR="00812597">
              <w:rPr>
                <w:rFonts w:ascii="Times New Roman" w:hAnsi="Times New Roman"/>
                <w:sz w:val="18"/>
                <w:szCs w:val="18"/>
              </w:rPr>
              <w:fldChar w:fldCharType="end"/>
            </w:r>
            <w:r w:rsidRPr="00E70B5E">
              <w:rPr>
                <w:rFonts w:ascii="Times New Roman" w:hAnsi="Times New Roman"/>
                <w:sz w:val="18"/>
                <w:szCs w:val="18"/>
              </w:rPr>
              <w:t>,</w:t>
            </w:r>
          </w:p>
          <w:p w:rsidR="000C62D6" w:rsidRPr="00E70B5E" w:rsidRDefault="000C62D6" w:rsidP="000C62D6">
            <w:pPr>
              <w:autoSpaceDE w:val="0"/>
              <w:autoSpaceDN w:val="0"/>
              <w:adjustRightInd w:val="0"/>
              <w:rPr>
                <w:rFonts w:ascii="Times New Roman" w:hAnsi="Times New Roman"/>
                <w:sz w:val="18"/>
                <w:szCs w:val="18"/>
              </w:rPr>
            </w:pPr>
            <w:r w:rsidRPr="00E70B5E">
              <w:rPr>
                <w:rFonts w:ascii="Times New Roman" w:hAnsi="Times New Roman"/>
                <w:sz w:val="18"/>
                <w:szCs w:val="18"/>
              </w:rPr>
              <w:t>Simon Hoyle (SPC)</w:t>
            </w:r>
          </w:p>
        </w:tc>
        <w:tc>
          <w:tcPr>
            <w:tcW w:w="9327" w:type="dxa"/>
            <w:shd w:val="clear" w:color="auto" w:fill="auto"/>
          </w:tcPr>
          <w:p w:rsidR="000C62D6" w:rsidRPr="00E70B5E" w:rsidRDefault="000C62D6"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Used von Bertalanffy parameters and the natural mortality empirical equation of Pauly </w:t>
            </w:r>
            <w:r w:rsidR="00812597">
              <w:rPr>
                <w:rFonts w:ascii="Times New Roman" w:hAnsi="Times New Roman"/>
                <w:sz w:val="18"/>
                <w:szCs w:val="18"/>
              </w:rPr>
              <w:fldChar w:fldCharType="begin"/>
            </w:r>
            <w:r w:rsidR="00812597">
              <w:rPr>
                <w:rFonts w:ascii="Times New Roman" w:hAnsi="Times New Roman"/>
                <w:sz w:val="18"/>
                <w:szCs w:val="18"/>
              </w:rPr>
              <w:instrText xml:space="preserve"> ADDIN EN.CITE &lt;EndNote&gt;&lt;Cite ExcludeAuth="1"&gt;&lt;Year&gt;1980&lt;/Year&gt;&lt;RecNum&gt;276&lt;/RecNum&gt;&lt;DisplayText&gt;(1980)&lt;/DisplayText&gt;&lt;record&gt;&lt;rec-number&gt;276&lt;/rec-number&gt;&lt;foreign-keys&gt;&lt;key app="EN" db-id="wev5tf2fy2assde0at8pdxacfpvdffvsrva9"&gt;276&lt;/key&gt;&lt;/foreign-keys&gt;&lt;ref-type name="Journal Article"&gt;17&lt;/ref-type&gt;&lt;contributors&gt;&lt;authors&gt;&lt;author&gt;Pauly, D.&lt;/author&gt;&lt;/authors&gt;&lt;/contributors&gt;&lt;titles&gt;&lt;title&gt;On the interrelationships between natural mortality, growth parameters, and mean environmental temperature in 175 fish stocks&lt;/title&gt;&lt;secondary-title&gt;Journal du Conseil International pour l&amp;apos;Exploration de la Mer&lt;/secondary-title&gt;&lt;/titles&gt;&lt;periodical&gt;&lt;full-title&gt;Journal du Conseil International pour l&amp;apos;Exploration de la Mer&lt;/full-title&gt;&lt;abbr-1&gt;J. Cons. Int. Explor. Mer.&lt;/abbr-1&gt;&lt;/periodical&gt;&lt;pages&gt;175-192&lt;/pages&gt;&lt;volume&gt;39&lt;/volume&gt;&lt;dates&gt;&lt;year&gt;1980&lt;/year&gt;&lt;/dates&gt;&lt;urls&gt;&lt;/urls&gt;&lt;/record&gt;&lt;/Cite&gt;&lt;/EndNote&gt;</w:instrText>
            </w:r>
            <w:r w:rsidR="00812597">
              <w:rPr>
                <w:rFonts w:ascii="Times New Roman" w:hAnsi="Times New Roman"/>
                <w:sz w:val="18"/>
                <w:szCs w:val="18"/>
              </w:rPr>
              <w:fldChar w:fldCharType="separate"/>
            </w:r>
            <w:r w:rsidR="00812597">
              <w:rPr>
                <w:rFonts w:ascii="Times New Roman" w:hAnsi="Times New Roman"/>
                <w:noProof/>
                <w:sz w:val="18"/>
                <w:szCs w:val="18"/>
              </w:rPr>
              <w:t>(</w:t>
            </w:r>
            <w:hyperlink w:anchor="_ENREF_79" w:tooltip="Pauly, 1980 #276" w:history="1">
              <w:r w:rsidR="004E79D3">
                <w:rPr>
                  <w:rFonts w:ascii="Times New Roman" w:hAnsi="Times New Roman"/>
                  <w:noProof/>
                  <w:sz w:val="18"/>
                  <w:szCs w:val="18"/>
                </w:rPr>
                <w:t>1980</w:t>
              </w:r>
            </w:hyperlink>
            <w:r w:rsidR="00812597">
              <w:rPr>
                <w:rFonts w:ascii="Times New Roman" w:hAnsi="Times New Roman"/>
                <w:noProof/>
                <w:sz w:val="18"/>
                <w:szCs w:val="18"/>
              </w:rPr>
              <w:t>)</w:t>
            </w:r>
            <w:r w:rsidR="00812597">
              <w:rPr>
                <w:rFonts w:ascii="Times New Roman" w:hAnsi="Times New Roman"/>
                <w:sz w:val="18"/>
                <w:szCs w:val="18"/>
              </w:rPr>
              <w:fldChar w:fldCharType="end"/>
            </w:r>
            <w:r w:rsidRPr="00E70B5E">
              <w:rPr>
                <w:rFonts w:ascii="Times New Roman" w:hAnsi="Times New Roman"/>
                <w:sz w:val="18"/>
                <w:szCs w:val="18"/>
              </w:rPr>
              <w:t xml:space="preserve"> using </w:t>
            </w:r>
            <w:r w:rsidRPr="00444CA2">
              <w:rPr>
                <w:rFonts w:ascii="Times New Roman" w:hAnsi="Times New Roman"/>
                <w:i/>
                <w:sz w:val="18"/>
                <w:szCs w:val="18"/>
              </w:rPr>
              <w:t>L</w:t>
            </w:r>
            <w:r w:rsidRPr="00E70B5E">
              <w:rPr>
                <w:rFonts w:ascii="Times New Roman" w:hAnsi="Times New Roman"/>
                <w:sz w:val="18"/>
                <w:szCs w:val="18"/>
                <w:vertAlign w:val="subscript"/>
              </w:rPr>
              <w:t>∞</w:t>
            </w:r>
            <w:r w:rsidRPr="00E70B5E">
              <w:rPr>
                <w:rFonts w:ascii="Times New Roman" w:hAnsi="Times New Roman"/>
                <w:sz w:val="18"/>
                <w:szCs w:val="18"/>
              </w:rPr>
              <w:t xml:space="preserve"> = 236.1 cm LJFL and </w:t>
            </w:r>
            <w:r w:rsidRPr="00444CA2">
              <w:rPr>
                <w:rFonts w:ascii="Times New Roman" w:hAnsi="Times New Roman"/>
                <w:i/>
                <w:sz w:val="18"/>
                <w:szCs w:val="18"/>
              </w:rPr>
              <w:t>K</w:t>
            </w:r>
            <w:r w:rsidRPr="00E70B5E">
              <w:rPr>
                <w:rFonts w:ascii="Times New Roman" w:hAnsi="Times New Roman"/>
                <w:sz w:val="18"/>
                <w:szCs w:val="18"/>
              </w:rPr>
              <w:t xml:space="preserve"> = 0.145 yr</w:t>
            </w:r>
            <w:r w:rsidRPr="00E70B5E">
              <w:rPr>
                <w:rFonts w:ascii="Times New Roman" w:hAnsi="Times New Roman"/>
                <w:sz w:val="18"/>
                <w:szCs w:val="18"/>
                <w:vertAlign w:val="superscript"/>
              </w:rPr>
              <w:t>-1</w:t>
            </w:r>
            <w:r w:rsidRPr="00E70B5E">
              <w:rPr>
                <w:rFonts w:ascii="Times New Roman" w:hAnsi="Times New Roman"/>
                <w:sz w:val="18"/>
                <w:szCs w:val="18"/>
              </w:rPr>
              <w:t xml:space="preserve"> from Sun</w:t>
            </w:r>
            <w:r w:rsidRPr="00932019">
              <w:rPr>
                <w:rFonts w:ascii="Times New Roman" w:hAnsi="Times New Roman"/>
                <w:i/>
                <w:sz w:val="18"/>
                <w:szCs w:val="18"/>
              </w:rPr>
              <w:t xml:space="preserve"> et al. </w:t>
            </w:r>
            <w:r w:rsidR="00812597">
              <w:rPr>
                <w:rFonts w:ascii="Times New Roman" w:hAnsi="Times New Roman"/>
                <w:sz w:val="18"/>
                <w:szCs w:val="18"/>
              </w:rPr>
              <w:fldChar w:fldCharType="begin"/>
            </w:r>
            <w:r w:rsidR="00812597">
              <w:rPr>
                <w:rFonts w:ascii="Times New Roman" w:hAnsi="Times New Roman"/>
                <w:sz w:val="18"/>
                <w:szCs w:val="18"/>
              </w:rPr>
              <w:instrText xml:space="preserve"> ADDIN EN.CITE &lt;EndNote&gt;&lt;Cite ExcludeAuth="1"&gt;&lt;Year&gt;2013&lt;/Year&gt;&lt;RecNum&gt;1167&lt;/RecNum&gt;&lt;DisplayText&gt;(2013)&lt;/DisplayText&gt;&lt;record&gt;&lt;rec-number&gt;1167&lt;/rec-number&gt;&lt;foreign-keys&gt;&lt;key app="EN" db-id="wev5tf2fy2assde0at8pdxacfpvdffvsrva9"&gt;1167&lt;/key&gt;&lt;/foreign-keys&gt;&lt;ref-type name="Journal Article"&gt;17&lt;/ref-type&gt;&lt;contributors&gt;&lt;authors&gt;&lt;author&gt;Sun, C. L.&lt;/author&gt;&lt;author&gt;Su, N.J.&lt;/author&gt;&lt;author&gt;Yeh, S.Z.&lt;/author&gt;&lt;/authors&gt;&lt;/contributors&gt;&lt;titles&gt;&lt;title&gt;&lt;style face="normal" font="default" size="100%"&gt;Sex-specific growth parameters and natural mortalilty rates for blue marlin (&lt;/style&gt;&lt;style face="italic" font="default" size="100%"&gt;Makaira nigricans&lt;/style&gt;&lt;style face="normal" font="default" size="100%"&gt;) in the northwest Pacific Ocean&lt;/style&gt;&lt;/title&gt;&lt;secondary-title&gt;International Scientific Committee for Tuna and Tuna-like Species in the North Pacific Ocean, Billfish Working Group Workshop, 16-23 January 2013, Honolulu, Hawaii, USA. Document  ISC/13/BILLWG-1/10&lt;/secondary-title&gt;&lt;/titles&gt;&lt;periodical&gt;&lt;full-title&gt;International Scientific Committee for Tuna and Tuna-like Species in the North Pacific Ocean, Billfish Working Group Workshop, 16-23 January 2013, Honolulu, Hawaii, USA. Document  ISC/13/BILLWG-1/10&lt;/full-title&gt;&lt;/periodical&gt;&lt;dates&gt;&lt;year&gt;2013&lt;/year&gt;&lt;/dates&gt;&lt;urls&gt;&lt;/urls&gt;&lt;/record&gt;&lt;/Cite&gt;&lt;/EndNote&gt;</w:instrText>
            </w:r>
            <w:r w:rsidR="00812597">
              <w:rPr>
                <w:rFonts w:ascii="Times New Roman" w:hAnsi="Times New Roman"/>
                <w:sz w:val="18"/>
                <w:szCs w:val="18"/>
              </w:rPr>
              <w:fldChar w:fldCharType="separate"/>
            </w:r>
            <w:r w:rsidR="00812597">
              <w:rPr>
                <w:rFonts w:ascii="Times New Roman" w:hAnsi="Times New Roman"/>
                <w:noProof/>
                <w:sz w:val="18"/>
                <w:szCs w:val="18"/>
              </w:rPr>
              <w:t>(</w:t>
            </w:r>
            <w:hyperlink w:anchor="_ENREF_101" w:tooltip="Sun, 2013 #1167" w:history="1">
              <w:r w:rsidR="004E79D3">
                <w:rPr>
                  <w:rFonts w:ascii="Times New Roman" w:hAnsi="Times New Roman"/>
                  <w:noProof/>
                  <w:sz w:val="18"/>
                  <w:szCs w:val="18"/>
                </w:rPr>
                <w:t>2013</w:t>
              </w:r>
            </w:hyperlink>
            <w:r w:rsidR="00812597">
              <w:rPr>
                <w:rFonts w:ascii="Times New Roman" w:hAnsi="Times New Roman"/>
                <w:noProof/>
                <w:sz w:val="18"/>
                <w:szCs w:val="18"/>
              </w:rPr>
              <w:t>)</w:t>
            </w:r>
            <w:r w:rsidR="00812597">
              <w:rPr>
                <w:rFonts w:ascii="Times New Roman" w:hAnsi="Times New Roman"/>
                <w:sz w:val="18"/>
                <w:szCs w:val="18"/>
              </w:rPr>
              <w:fldChar w:fldCharType="end"/>
            </w:r>
            <w:r w:rsidRPr="00E70B5E">
              <w:rPr>
                <w:rFonts w:ascii="Times New Roman" w:hAnsi="Times New Roman"/>
                <w:sz w:val="18"/>
                <w:szCs w:val="18"/>
              </w:rPr>
              <w:t xml:space="preserve"> and using a water temperature of 29° C to produce </w:t>
            </w:r>
            <w:r w:rsidRPr="00E70B5E">
              <w:rPr>
                <w:rFonts w:ascii="Times New Roman" w:hAnsi="Times New Roman"/>
                <w:i/>
                <w:sz w:val="18"/>
                <w:szCs w:val="18"/>
              </w:rPr>
              <w:t>M</w:t>
            </w:r>
            <w:r w:rsidRPr="00E70B5E">
              <w:rPr>
                <w:rFonts w:ascii="Times New Roman" w:hAnsi="Times New Roman"/>
                <w:sz w:val="18"/>
                <w:szCs w:val="18"/>
              </w:rPr>
              <w:t xml:space="preserve"> = 0.274 yr</w:t>
            </w:r>
            <w:r w:rsidRPr="00E70B5E">
              <w:rPr>
                <w:rFonts w:ascii="Times New Roman" w:hAnsi="Times New Roman"/>
                <w:sz w:val="18"/>
                <w:szCs w:val="18"/>
                <w:vertAlign w:val="superscript"/>
              </w:rPr>
              <w:t>-1</w:t>
            </w:r>
            <w:r w:rsidRPr="00E70B5E">
              <w:rPr>
                <w:rFonts w:ascii="Times New Roman" w:hAnsi="Times New Roman"/>
                <w:sz w:val="18"/>
                <w:szCs w:val="18"/>
              </w:rPr>
              <w:t xml:space="preserve">. Used </w:t>
            </w:r>
            <w:r w:rsidRPr="00E70B5E">
              <w:rPr>
                <w:rFonts w:ascii="Times New Roman" w:hAnsi="Times New Roman"/>
                <w:i/>
                <w:sz w:val="18"/>
                <w:szCs w:val="18"/>
              </w:rPr>
              <w:t>F</w:t>
            </w:r>
            <w:r w:rsidRPr="00E70B5E">
              <w:rPr>
                <w:rFonts w:ascii="Times New Roman" w:hAnsi="Times New Roman"/>
                <w:sz w:val="18"/>
                <w:szCs w:val="18"/>
              </w:rPr>
              <w:t xml:space="preserve"> = 0.034 yr</w:t>
            </w:r>
            <w:r w:rsidRPr="00E70B5E">
              <w:rPr>
                <w:rFonts w:ascii="Times New Roman" w:hAnsi="Times New Roman"/>
                <w:sz w:val="18"/>
                <w:szCs w:val="18"/>
                <w:vertAlign w:val="superscript"/>
              </w:rPr>
              <w:t>-1</w:t>
            </w:r>
            <w:r w:rsidRPr="00E70B5E">
              <w:rPr>
                <w:rFonts w:ascii="Times New Roman" w:hAnsi="Times New Roman"/>
                <w:sz w:val="18"/>
                <w:szCs w:val="18"/>
              </w:rPr>
              <w:t xml:space="preserve"> for the SW area combination of 2 blocks in the MFCL age structured stock assessment by Kleiber</w:t>
            </w:r>
            <w:r w:rsidRPr="00932019">
              <w:rPr>
                <w:rFonts w:ascii="Times New Roman" w:hAnsi="Times New Roman"/>
                <w:i/>
                <w:sz w:val="18"/>
                <w:szCs w:val="18"/>
              </w:rPr>
              <w:t xml:space="preserve"> et al. </w:t>
            </w:r>
            <w:r w:rsidR="00812597">
              <w:rPr>
                <w:rFonts w:ascii="Times New Roman" w:hAnsi="Times New Roman"/>
                <w:sz w:val="18"/>
                <w:szCs w:val="18"/>
              </w:rPr>
              <w:fldChar w:fldCharType="begin"/>
            </w:r>
            <w:r w:rsidR="00812597">
              <w:rPr>
                <w:rFonts w:ascii="Times New Roman" w:hAnsi="Times New Roman"/>
                <w:sz w:val="18"/>
                <w:szCs w:val="18"/>
              </w:rPr>
              <w:instrText xml:space="preserve"> ADDIN EN.CITE &lt;EndNote&gt;&lt;Cite ExcludeAuth="1"&gt;&lt;Year&gt;2003&lt;/Year&gt;&lt;RecNum&gt;459&lt;/RecNum&gt;&lt;DisplayText&gt;(2003)&lt;/DisplayText&gt;&lt;record&gt;&lt;rec-number&gt;459&lt;/rec-number&gt;&lt;foreign-keys&gt;&lt;key app="EN" db-id="wev5tf2fy2assde0at8pdxacfpvdffvsrva9"&gt;459&lt;/key&gt;&lt;/foreign-keys&gt;&lt;ref-type name="Journal Article"&gt;17&lt;/ref-type&gt;&lt;contributors&gt;&lt;authors&gt;&lt;author&gt;Kleiber, P.&lt;/author&gt;&lt;author&gt;Hinton, M.G.&lt;/author&gt;&lt;author&gt;Uozumi, Y.&lt;/author&gt;&lt;/authors&gt;&lt;/contributors&gt;&lt;titles&gt;&lt;title&gt;&lt;style face="normal" font="default" size="100%"&gt;Stock assessment of blue marlin (&lt;/style&gt;&lt;style face="italic" font="default" size="100%"&gt;Makaira nigricans&lt;/style&gt;&lt;style face="normal" font="default" size="100%"&gt;) in the Pacific using MULTIFAN-CL&lt;/style&gt;&lt;/title&gt;&lt;secondary-title&gt;Marine and Freshwater Research&lt;/secondary-title&gt;&lt;/titles&gt;&lt;periodical&gt;&lt;full-title&gt;Marine and Freshwater Research&lt;/full-title&gt;&lt;abbr-1&gt;Mar. Freshwater Res.&lt;/abbr-1&gt;&lt;/periodical&gt;&lt;pages&gt;349-360 &lt;/pages&gt;&lt;volume&gt;54&lt;/volume&gt;&lt;dates&gt;&lt;year&gt;2003&lt;/year&gt;&lt;/dates&gt;&lt;urls&gt;&lt;/urls&gt;&lt;/record&gt;&lt;/Cite&gt;&lt;/EndNote&gt;</w:instrText>
            </w:r>
            <w:r w:rsidR="00812597">
              <w:rPr>
                <w:rFonts w:ascii="Times New Roman" w:hAnsi="Times New Roman"/>
                <w:sz w:val="18"/>
                <w:szCs w:val="18"/>
              </w:rPr>
              <w:fldChar w:fldCharType="separate"/>
            </w:r>
            <w:r w:rsidR="00812597">
              <w:rPr>
                <w:rFonts w:ascii="Times New Roman" w:hAnsi="Times New Roman"/>
                <w:noProof/>
                <w:sz w:val="18"/>
                <w:szCs w:val="18"/>
              </w:rPr>
              <w:t>(</w:t>
            </w:r>
            <w:hyperlink w:anchor="_ENREF_58" w:tooltip="Kleiber, 2003 #459" w:history="1">
              <w:r w:rsidR="004E79D3">
                <w:rPr>
                  <w:rFonts w:ascii="Times New Roman" w:hAnsi="Times New Roman"/>
                  <w:noProof/>
                  <w:sz w:val="18"/>
                  <w:szCs w:val="18"/>
                </w:rPr>
                <w:t>2003</w:t>
              </w:r>
            </w:hyperlink>
            <w:r w:rsidR="00812597">
              <w:rPr>
                <w:rFonts w:ascii="Times New Roman" w:hAnsi="Times New Roman"/>
                <w:noProof/>
                <w:sz w:val="18"/>
                <w:szCs w:val="18"/>
              </w:rPr>
              <w:t>)</w:t>
            </w:r>
            <w:r w:rsidR="00812597">
              <w:rPr>
                <w:rFonts w:ascii="Times New Roman" w:hAnsi="Times New Roman"/>
                <w:sz w:val="18"/>
                <w:szCs w:val="18"/>
              </w:rPr>
              <w:fldChar w:fldCharType="end"/>
            </w:r>
            <w:r w:rsidRPr="00E70B5E">
              <w:rPr>
                <w:rFonts w:ascii="Times New Roman" w:hAnsi="Times New Roman"/>
                <w:sz w:val="18"/>
                <w:szCs w:val="18"/>
              </w:rPr>
              <w:t xml:space="preserve">. Therefore, </w:t>
            </w:r>
            <w:r w:rsidRPr="00F84825">
              <w:rPr>
                <w:rFonts w:ascii="Times New Roman" w:hAnsi="Times New Roman"/>
                <w:i/>
                <w:sz w:val="18"/>
                <w:szCs w:val="18"/>
              </w:rPr>
              <w:t>M</w:t>
            </w:r>
            <w:r w:rsidRPr="00E70B5E">
              <w:rPr>
                <w:rFonts w:ascii="Times New Roman" w:hAnsi="Times New Roman"/>
                <w:sz w:val="18"/>
                <w:szCs w:val="18"/>
              </w:rPr>
              <w:t xml:space="preserve"> + </w:t>
            </w:r>
            <w:r w:rsidRPr="00F84825">
              <w:rPr>
                <w:rFonts w:ascii="Times New Roman" w:hAnsi="Times New Roman"/>
                <w:i/>
                <w:sz w:val="18"/>
                <w:szCs w:val="18"/>
              </w:rPr>
              <w:t>F</w:t>
            </w:r>
            <w:r w:rsidRPr="00E70B5E">
              <w:rPr>
                <w:rFonts w:ascii="Times New Roman" w:hAnsi="Times New Roman"/>
                <w:sz w:val="18"/>
                <w:szCs w:val="18"/>
              </w:rPr>
              <w:t xml:space="preserve"> = </w:t>
            </w:r>
            <w:r w:rsidRPr="00F84825">
              <w:rPr>
                <w:rFonts w:ascii="Times New Roman" w:hAnsi="Times New Roman"/>
                <w:i/>
                <w:sz w:val="18"/>
                <w:szCs w:val="18"/>
              </w:rPr>
              <w:t>Z</w:t>
            </w:r>
            <w:r w:rsidRPr="00E70B5E">
              <w:rPr>
                <w:rFonts w:ascii="Times New Roman" w:hAnsi="Times New Roman"/>
                <w:sz w:val="18"/>
                <w:szCs w:val="18"/>
              </w:rPr>
              <w:t xml:space="preserve"> ≈ P/B was 0.4291 yr</w:t>
            </w:r>
            <w:r w:rsidRPr="00E70B5E">
              <w:rPr>
                <w:rFonts w:ascii="Times New Roman" w:hAnsi="Times New Roman"/>
                <w:sz w:val="18"/>
                <w:szCs w:val="18"/>
                <w:vertAlign w:val="superscript"/>
              </w:rPr>
              <w:t>-1</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Q/B</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35404F" w:rsidP="00DD6094">
            <w:pPr>
              <w:autoSpaceDE w:val="0"/>
              <w:autoSpaceDN w:val="0"/>
              <w:adjustRightInd w:val="0"/>
              <w:rPr>
                <w:rFonts w:ascii="Times New Roman" w:hAnsi="Times New Roman"/>
                <w:sz w:val="18"/>
                <w:szCs w:val="18"/>
              </w:rPr>
            </w:pPr>
            <w:r>
              <w:rPr>
                <w:rFonts w:ascii="Times New Roman" w:hAnsi="Times New Roman"/>
                <w:sz w:val="18"/>
                <w:szCs w:val="18"/>
                <w:highlight w:val="red"/>
              </w:rPr>
              <w:fldChar w:fldCharType="begin"/>
            </w:r>
            <w:r w:rsidR="002727CA">
              <w:rPr>
                <w:rFonts w:ascii="Times New Roman" w:hAnsi="Times New Roman"/>
                <w:sz w:val="18"/>
                <w:szCs w:val="18"/>
                <w:highlight w:val="red"/>
              </w:rPr>
              <w:instrText xml:space="preserve"> ADDIN EN.CITE &lt;EndNote&gt;&lt;Cite AuthorYear="1"&gt;&lt;Author&gt;Abitia-Cárdenas&lt;/Author&gt;&lt;Year&gt;2011&lt;/Year&gt;&lt;RecNum&gt;2115&lt;/RecNum&gt;&lt;DisplayText&gt;Abitia-Cárdenas&lt;style face="italic"&gt; et al.&lt;/style&gt; (2011)&lt;/DisplayText&gt;&lt;record&gt;&lt;rec-number&gt;2115&lt;/rec-number&gt;&lt;foreign-keys&gt;&lt;key app="EN" db-id="wev5tf2fy2assde0at8pdxacfpvdffvsrva9"&gt;2115&lt;/key&gt;&lt;/foreign-keys&gt;&lt;ref-type name="Journal Article"&gt;17&lt;/ref-type&gt;&lt;contributors&gt;&lt;authors&gt;&lt;author&gt;Abitia-Cárdenas, L.A.&lt;/author&gt;&lt;author&gt;Galván-Magaña, F.&lt;/author&gt;&lt;author&gt;Cruz-Escalona, V.H.&lt;/author&gt;&lt;author&gt;Peterson, M.S.&lt;/author&gt;&lt;author&gt;Rodríguez-Romero, J.&lt;/author&gt;&lt;/authors&gt;&lt;/contributors&gt;&lt;titles&gt;&lt;title&gt;&lt;style face="normal" font="default" size="100%"&gt;Daily food intake of &lt;/style&gt;&lt;style face="italic" font="default" size="100%"&gt;Kajikia audax&lt;/style&gt;&lt;style face="normal" font="default" size="100%"&gt; (Philippi, 1887) off Cabo San Lucas, Gulf of California, Mexico&lt;/style&gt;&lt;/title&gt;&lt;secondary-title&gt;Latin American Journal of Aquatic Research&lt;/secondary-title&gt;&lt;/titles&gt;&lt;periodical&gt;&lt;full-title&gt;Latin American Journal of Aquatic Research&lt;/full-title&gt;&lt;/periodical&gt;&lt;pages&gt;449-460&lt;/pages&gt;&lt;volume&gt;39&lt;/volume&gt;&lt;number&gt;3&lt;/number&gt;&lt;dates&gt;&lt;year&gt;2011&lt;/year&gt;&lt;/dates&gt;&lt;urls&gt;&lt;/urls&gt;&lt;/record&gt;&lt;/Cite&gt;&lt;/EndNote&gt;</w:instrText>
            </w:r>
            <w:r>
              <w:rPr>
                <w:rFonts w:ascii="Times New Roman" w:hAnsi="Times New Roman"/>
                <w:sz w:val="18"/>
                <w:szCs w:val="18"/>
                <w:highlight w:val="red"/>
              </w:rPr>
              <w:fldChar w:fldCharType="separate"/>
            </w:r>
            <w:hyperlink w:anchor="_ENREF_1" w:tooltip="Abitia-Cárdenas, 2011 #2115" w:history="1">
              <w:r w:rsidR="004E79D3" w:rsidRPr="002727CA">
                <w:rPr>
                  <w:rFonts w:ascii="Times New Roman" w:hAnsi="Times New Roman"/>
                  <w:noProof/>
                  <w:sz w:val="18"/>
                  <w:szCs w:val="18"/>
                </w:rPr>
                <w:t>Abitia-Cárdenas</w:t>
              </w:r>
              <w:r w:rsidR="004E79D3" w:rsidRPr="002727CA">
                <w:rPr>
                  <w:rFonts w:ascii="Times New Roman" w:hAnsi="Times New Roman"/>
                  <w:i/>
                  <w:noProof/>
                  <w:sz w:val="18"/>
                  <w:szCs w:val="18"/>
                </w:rPr>
                <w:t xml:space="preserve"> et al.</w:t>
              </w:r>
              <w:r w:rsidR="004E79D3" w:rsidRPr="002727CA">
                <w:rPr>
                  <w:rFonts w:ascii="Times New Roman" w:hAnsi="Times New Roman"/>
                  <w:noProof/>
                  <w:sz w:val="18"/>
                  <w:szCs w:val="18"/>
                </w:rPr>
                <w:t xml:space="preserve"> (2011</w:t>
              </w:r>
            </w:hyperlink>
            <w:r w:rsidR="002727CA" w:rsidRPr="002727CA">
              <w:rPr>
                <w:rFonts w:ascii="Times New Roman" w:hAnsi="Times New Roman"/>
                <w:noProof/>
                <w:sz w:val="18"/>
                <w:szCs w:val="18"/>
              </w:rPr>
              <w:t>)</w:t>
            </w:r>
            <w:r>
              <w:rPr>
                <w:rFonts w:ascii="Times New Roman" w:hAnsi="Times New Roman"/>
                <w:sz w:val="18"/>
                <w:szCs w:val="18"/>
                <w:highlight w:val="red"/>
              </w:rPr>
              <w:fldChar w:fldCharType="end"/>
            </w:r>
          </w:p>
        </w:tc>
        <w:tc>
          <w:tcPr>
            <w:tcW w:w="9327" w:type="dxa"/>
            <w:shd w:val="clear" w:color="auto" w:fill="auto"/>
          </w:tcPr>
          <w:p w:rsidR="00DD6094" w:rsidRPr="00DD6094"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No value available </w:t>
            </w:r>
            <w:r>
              <w:rPr>
                <w:rFonts w:ascii="Times New Roman" w:hAnsi="Times New Roman"/>
                <w:sz w:val="18"/>
                <w:szCs w:val="18"/>
              </w:rPr>
              <w:t xml:space="preserve">for </w:t>
            </w:r>
            <w:r>
              <w:rPr>
                <w:rFonts w:ascii="Times New Roman" w:hAnsi="Times New Roman"/>
                <w:i/>
                <w:sz w:val="18"/>
                <w:szCs w:val="18"/>
              </w:rPr>
              <w:t>Makaira nigricans</w:t>
            </w:r>
            <w:r>
              <w:rPr>
                <w:rFonts w:ascii="Times New Roman" w:hAnsi="Times New Roman"/>
                <w:sz w:val="18"/>
                <w:szCs w:val="18"/>
              </w:rPr>
              <w:t xml:space="preserve"> in the Warm Pool</w:t>
            </w:r>
            <w:r w:rsidRPr="00E70B5E">
              <w:rPr>
                <w:rFonts w:ascii="Times New Roman" w:hAnsi="Times New Roman"/>
                <w:sz w:val="18"/>
                <w:szCs w:val="18"/>
              </w:rPr>
              <w:t xml:space="preserve">, so daily ration assumed to be </w:t>
            </w:r>
            <w:proofErr w:type="gramStart"/>
            <w:r>
              <w:rPr>
                <w:rFonts w:ascii="Times New Roman" w:hAnsi="Times New Roman"/>
                <w:sz w:val="18"/>
                <w:szCs w:val="18"/>
              </w:rPr>
              <w:t>similar</w:t>
            </w:r>
            <w:r w:rsidRPr="00E70B5E">
              <w:rPr>
                <w:rFonts w:ascii="Times New Roman" w:hAnsi="Times New Roman"/>
                <w:sz w:val="18"/>
                <w:szCs w:val="18"/>
              </w:rPr>
              <w:t xml:space="preserve"> </w:t>
            </w:r>
            <w:r>
              <w:rPr>
                <w:rFonts w:ascii="Times New Roman" w:hAnsi="Times New Roman"/>
                <w:sz w:val="18"/>
                <w:szCs w:val="18"/>
              </w:rPr>
              <w:t>to</w:t>
            </w:r>
            <w:proofErr w:type="gramEnd"/>
            <w:r w:rsidRPr="00E70B5E">
              <w:rPr>
                <w:rFonts w:ascii="Times New Roman" w:hAnsi="Times New Roman"/>
                <w:sz w:val="18"/>
                <w:szCs w:val="18"/>
              </w:rPr>
              <w:t xml:space="preserve"> </w:t>
            </w:r>
            <w:r w:rsidRPr="00A4437B">
              <w:rPr>
                <w:rFonts w:ascii="Times New Roman" w:hAnsi="Times New Roman"/>
                <w:i/>
                <w:sz w:val="18"/>
                <w:szCs w:val="18"/>
              </w:rPr>
              <w:t>Kajikia audax</w:t>
            </w:r>
            <w:r w:rsidRPr="00E70B5E">
              <w:rPr>
                <w:rFonts w:ascii="Times New Roman" w:hAnsi="Times New Roman"/>
                <w:sz w:val="18"/>
                <w:szCs w:val="18"/>
              </w:rPr>
              <w:t xml:space="preserve"> </w:t>
            </w:r>
            <w:r>
              <w:rPr>
                <w:rFonts w:ascii="Times New Roman" w:hAnsi="Times New Roman"/>
                <w:sz w:val="18"/>
                <w:szCs w:val="18"/>
              </w:rPr>
              <w:t>in tropical Mexican waters, estimated to be 3</w:t>
            </w:r>
            <w:r w:rsidRPr="00E70B5E">
              <w:rPr>
                <w:rFonts w:ascii="Times New Roman" w:hAnsi="Times New Roman"/>
                <w:sz w:val="18"/>
                <w:szCs w:val="18"/>
              </w:rPr>
              <w:t>.6% B</w:t>
            </w:r>
            <w:r>
              <w:rPr>
                <w:rFonts w:ascii="Times New Roman" w:hAnsi="Times New Roman"/>
                <w:sz w:val="18"/>
                <w:szCs w:val="18"/>
              </w:rPr>
              <w:t>W</w:t>
            </w:r>
            <w:r w:rsidRPr="00E70B5E">
              <w:rPr>
                <w:rFonts w:ascii="Times New Roman" w:hAnsi="Times New Roman"/>
                <w:sz w:val="18"/>
                <w:szCs w:val="18"/>
              </w:rPr>
              <w:t xml:space="preserve"> day</w:t>
            </w:r>
            <w:r w:rsidRPr="00E70B5E">
              <w:rPr>
                <w:rFonts w:ascii="Times New Roman" w:hAnsi="Times New Roman"/>
                <w:sz w:val="18"/>
                <w:szCs w:val="18"/>
                <w:vertAlign w:val="superscript"/>
              </w:rPr>
              <w:t>-1</w:t>
            </w:r>
            <w:r w:rsidRPr="00E70B5E">
              <w:rPr>
                <w:rFonts w:ascii="Times New Roman" w:hAnsi="Times New Roman"/>
                <w:sz w:val="18"/>
                <w:szCs w:val="18"/>
              </w:rPr>
              <w:t xml:space="preserve"> (</w:t>
            </w:r>
            <w:r>
              <w:rPr>
                <w:rFonts w:ascii="Times New Roman" w:hAnsi="Times New Roman"/>
                <w:sz w:val="18"/>
                <w:szCs w:val="18"/>
              </w:rPr>
              <w:t>Q/B = 13.14</w:t>
            </w:r>
            <w:r w:rsidRPr="00E70B5E">
              <w:rPr>
                <w:rFonts w:ascii="Times New Roman" w:hAnsi="Times New Roman"/>
                <w:sz w:val="18"/>
                <w:szCs w:val="18"/>
              </w:rPr>
              <w:t xml:space="preserve"> yr</w:t>
            </w:r>
            <w:r w:rsidRPr="00E70B5E">
              <w:rPr>
                <w:rFonts w:ascii="Times New Roman" w:hAnsi="Times New Roman"/>
                <w:sz w:val="18"/>
                <w:szCs w:val="18"/>
                <w:vertAlign w:val="superscript"/>
              </w:rPr>
              <w:t>-1</w:t>
            </w:r>
            <w:r>
              <w:rPr>
                <w:rFonts w:ascii="Times New Roman" w:hAnsi="Times New Roman"/>
                <w:sz w:val="18"/>
                <w:szCs w:val="18"/>
              </w:rPr>
              <w:t>)</w:t>
            </w:r>
            <w:r w:rsidRPr="00E70B5E">
              <w:rPr>
                <w:rFonts w:ascii="Times New Roman" w:hAnsi="Times New Roman"/>
                <w:sz w:val="18"/>
                <w:szCs w:val="18"/>
              </w:rPr>
              <w:t xml:space="preserve"> (</w:t>
            </w:r>
            <w:r>
              <w:rPr>
                <w:rFonts w:ascii="Times New Roman" w:hAnsi="Times New Roman"/>
                <w:sz w:val="18"/>
                <w:szCs w:val="18"/>
              </w:rPr>
              <w:t xml:space="preserve">Abitia-Cárdenas </w:t>
            </w:r>
            <w:r w:rsidRPr="0057553F">
              <w:rPr>
                <w:rFonts w:ascii="Times New Roman" w:hAnsi="Times New Roman"/>
                <w:i/>
                <w:sz w:val="18"/>
                <w:szCs w:val="18"/>
              </w:rPr>
              <w:t>et al</w:t>
            </w:r>
            <w:r>
              <w:rPr>
                <w:rFonts w:ascii="Times New Roman" w:hAnsi="Times New Roman"/>
                <w:sz w:val="18"/>
                <w:szCs w:val="18"/>
              </w:rPr>
              <w:t xml:space="preserve">. 2011). However, </w:t>
            </w:r>
            <w:r>
              <w:rPr>
                <w:rFonts w:ascii="Times New Roman" w:hAnsi="Times New Roman"/>
                <w:i/>
                <w:sz w:val="18"/>
                <w:szCs w:val="18"/>
              </w:rPr>
              <w:t>M</w:t>
            </w:r>
            <w:r w:rsidR="005B410E">
              <w:rPr>
                <w:rFonts w:ascii="Times New Roman" w:hAnsi="Times New Roman"/>
                <w:i/>
                <w:sz w:val="18"/>
                <w:szCs w:val="18"/>
              </w:rPr>
              <w:t>.</w:t>
            </w:r>
            <w:r>
              <w:rPr>
                <w:rFonts w:ascii="Times New Roman" w:hAnsi="Times New Roman"/>
                <w:i/>
                <w:sz w:val="18"/>
                <w:szCs w:val="18"/>
              </w:rPr>
              <w:t xml:space="preserve"> nigricans </w:t>
            </w:r>
            <w:r>
              <w:rPr>
                <w:rFonts w:ascii="Times New Roman" w:hAnsi="Times New Roman"/>
                <w:sz w:val="18"/>
                <w:szCs w:val="18"/>
              </w:rPr>
              <w:t xml:space="preserve">grows significantly larger than </w:t>
            </w:r>
            <w:r w:rsidRPr="00A4437B">
              <w:rPr>
                <w:rFonts w:ascii="Times New Roman" w:hAnsi="Times New Roman"/>
                <w:i/>
                <w:sz w:val="18"/>
                <w:szCs w:val="18"/>
              </w:rPr>
              <w:t>K</w:t>
            </w:r>
            <w:r>
              <w:rPr>
                <w:rFonts w:ascii="Times New Roman" w:hAnsi="Times New Roman"/>
                <w:i/>
                <w:sz w:val="18"/>
                <w:szCs w:val="18"/>
              </w:rPr>
              <w:t xml:space="preserve">. </w:t>
            </w:r>
            <w:r w:rsidRPr="00A4437B">
              <w:rPr>
                <w:rFonts w:ascii="Times New Roman" w:hAnsi="Times New Roman"/>
                <w:i/>
                <w:sz w:val="18"/>
                <w:szCs w:val="18"/>
              </w:rPr>
              <w:t>audax</w:t>
            </w:r>
            <w:r w:rsidRPr="00E70B5E">
              <w:rPr>
                <w:rFonts w:ascii="Times New Roman" w:hAnsi="Times New Roman"/>
                <w:sz w:val="18"/>
                <w:szCs w:val="18"/>
              </w:rPr>
              <w:t xml:space="preserve"> </w:t>
            </w:r>
            <w:r>
              <w:rPr>
                <w:rFonts w:ascii="Times New Roman" w:hAnsi="Times New Roman"/>
                <w:sz w:val="18"/>
                <w:szCs w:val="18"/>
              </w:rPr>
              <w:t>and therefore is likely to have a lower daily ration. Thus, it was assumed daily ration was 2</w:t>
            </w:r>
            <w:r w:rsidRPr="00E70B5E">
              <w:rPr>
                <w:rFonts w:ascii="Times New Roman" w:hAnsi="Times New Roman"/>
                <w:sz w:val="18"/>
                <w:szCs w:val="18"/>
              </w:rPr>
              <w:t>% B</w:t>
            </w:r>
            <w:r>
              <w:rPr>
                <w:rFonts w:ascii="Times New Roman" w:hAnsi="Times New Roman"/>
                <w:sz w:val="18"/>
                <w:szCs w:val="18"/>
              </w:rPr>
              <w:t>W</w:t>
            </w:r>
            <w:r w:rsidRPr="00E70B5E">
              <w:rPr>
                <w:rFonts w:ascii="Times New Roman" w:hAnsi="Times New Roman"/>
                <w:sz w:val="18"/>
                <w:szCs w:val="18"/>
              </w:rPr>
              <w:t xml:space="preserve"> day</w:t>
            </w:r>
            <w:r w:rsidRPr="00E70B5E">
              <w:rPr>
                <w:rFonts w:ascii="Times New Roman" w:hAnsi="Times New Roman"/>
                <w:sz w:val="18"/>
                <w:szCs w:val="18"/>
                <w:vertAlign w:val="superscript"/>
              </w:rPr>
              <w:t>-1</w:t>
            </w:r>
            <w:r w:rsidRPr="00E70B5E">
              <w:rPr>
                <w:rFonts w:ascii="Times New Roman" w:hAnsi="Times New Roman"/>
                <w:sz w:val="18"/>
                <w:szCs w:val="18"/>
              </w:rPr>
              <w:t xml:space="preserve"> (</w:t>
            </w:r>
            <w:r>
              <w:rPr>
                <w:rFonts w:ascii="Times New Roman" w:hAnsi="Times New Roman"/>
                <w:sz w:val="18"/>
                <w:szCs w:val="18"/>
              </w:rPr>
              <w:t>Q/B = 7.30</w:t>
            </w:r>
            <w:r w:rsidRPr="00E70B5E">
              <w:rPr>
                <w:rFonts w:ascii="Times New Roman" w:hAnsi="Times New Roman"/>
                <w:sz w:val="18"/>
                <w:szCs w:val="18"/>
              </w:rPr>
              <w:t xml:space="preserve"> yr</w:t>
            </w:r>
            <w:r w:rsidRPr="00E70B5E">
              <w:rPr>
                <w:rFonts w:ascii="Times New Roman" w:hAnsi="Times New Roman"/>
                <w:sz w:val="18"/>
                <w:szCs w:val="18"/>
                <w:vertAlign w:val="superscript"/>
              </w:rPr>
              <w:t>-1</w:t>
            </w:r>
            <w:r>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Unpublished </w:t>
            </w:r>
            <w:r>
              <w:rPr>
                <w:rFonts w:ascii="Times New Roman" w:hAnsi="Times New Roman"/>
                <w:sz w:val="18"/>
                <w:szCs w:val="18"/>
              </w:rPr>
              <w:t xml:space="preserve">SPC scientific observer </w:t>
            </w:r>
            <w:r w:rsidRPr="00E70B5E">
              <w:rPr>
                <w:rFonts w:ascii="Times New Roman" w:hAnsi="Times New Roman"/>
                <w:sz w:val="18"/>
                <w:szCs w:val="18"/>
              </w:rPr>
              <w:t xml:space="preserve">data </w:t>
            </w:r>
            <w:r>
              <w:rPr>
                <w:rFonts w:ascii="Times New Roman" w:hAnsi="Times New Roman"/>
                <w:sz w:val="18"/>
                <w:szCs w:val="18"/>
              </w:rPr>
              <w:t>(T. Lawson and V. Allain - SPC)</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Purse-seine catch biomass was estimated from models fitted with purse seine observer data in the WCPO during the period 1995-2005. The 2005 estimate for each fishery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t>Unpublished SPC scientific observer data (T. Lawson and V. Allain - SPC)</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Longline discard biomass was estimated from models fitted with longline observer data in the WCPO during the period 1994-2008 using splines with 4 degrees of freedom. Purse-seine discard biomass was estimated from models fitted with purse seine </w:t>
            </w:r>
            <w:r w:rsidRPr="00E70B5E">
              <w:rPr>
                <w:rFonts w:ascii="Times New Roman" w:hAnsi="Times New Roman"/>
                <w:sz w:val="18"/>
                <w:szCs w:val="18"/>
              </w:rPr>
              <w:lastRenderedPageBreak/>
              <w:t>observer data in the WCPO during the period 1995-2005. The 2005 estimate for each fishery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r w:rsidR="005B410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B70283" w:rsidRDefault="00DD6094" w:rsidP="00DD6094">
            <w:pPr>
              <w:autoSpaceDE w:val="0"/>
              <w:autoSpaceDN w:val="0"/>
              <w:adjustRightInd w:val="0"/>
              <w:jc w:val="both"/>
              <w:rPr>
                <w:rFonts w:ascii="Times New Roman" w:hAnsi="Times New Roman"/>
                <w:sz w:val="18"/>
                <w:szCs w:val="18"/>
              </w:rPr>
            </w:pPr>
            <w:r w:rsidRPr="00B70283">
              <w:rPr>
                <w:rFonts w:ascii="Times New Roman" w:hAnsi="Times New Roman"/>
                <w:sz w:val="18"/>
                <w:szCs w:val="18"/>
              </w:rPr>
              <w:t>Diet</w:t>
            </w:r>
          </w:p>
        </w:tc>
        <w:tc>
          <w:tcPr>
            <w:tcW w:w="909" w:type="dxa"/>
            <w:shd w:val="clear" w:color="auto" w:fill="auto"/>
          </w:tcPr>
          <w:p w:rsidR="00DD6094" w:rsidRPr="00B70283" w:rsidRDefault="00DD6094" w:rsidP="00DD6094">
            <w:pPr>
              <w:autoSpaceDE w:val="0"/>
              <w:autoSpaceDN w:val="0"/>
              <w:adjustRightInd w:val="0"/>
              <w:jc w:val="both"/>
              <w:rPr>
                <w:rFonts w:ascii="Times New Roman" w:hAnsi="Times New Roman"/>
                <w:sz w:val="18"/>
                <w:szCs w:val="18"/>
              </w:rPr>
            </w:pPr>
            <w:r w:rsidRPr="00B70283">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AuthorYear="1"&gt;&lt;Author&gt;Allain&lt;/Author&gt;&lt;Year&gt;2010&lt;/Year&gt;&lt;RecNum&gt;2100&lt;/RecNum&gt;&lt;DisplayText&gt;Allain (2010)&lt;/DisplayText&gt;&lt;record&gt;&lt;rec-number&gt;2100&lt;/rec-number&gt;&lt;foreign-keys&gt;&lt;key app="EN" db-id="wev5tf2fy2assde0at8pdxacfpvdffvsrva9"&gt;2100&lt;/key&gt;&lt;/foreign-keys&gt;&lt;ref-type name="Journal Article"&gt;17&lt;/ref-type&gt;&lt;contributors&gt;&lt;authors&gt;&lt;author&gt;Allain, V.&lt;/author&gt;&lt;/authors&gt;&lt;/contributors&gt;&lt;titles&gt;&lt;title&gt;Trophic structure of the pelagic ecosystems of the western and central pacific ocean &lt;/title&gt;&lt;secondary-title&gt;6th meeting of the Western and Central Pacific Fisheries Commission, WCPFC-SC6, 10-19 August 2010, Nukualofa, Tonga. Document WCPFC-SC6-2010/EB- IP 10&lt;/secondary-title&gt;&lt;/titles&gt;&lt;periodical&gt;&lt;full-title&gt;6th meeting of the Western and Central Pacific Fisheries Commission, WCPFC-SC6, 10-19 August 2010, Nukualofa, Tonga. Document WCPFC-SC6-2010/EB- IP 10&lt;/full-title&gt;&lt;/periodical&gt;&lt;dates&gt;&lt;year&gt;2010&lt;/year&gt;&lt;/dates&gt;&lt;urls&gt;&lt;/urls&gt;&lt;/record&gt;&lt;/Cite&gt;&lt;/EndNote&gt;</w:instrText>
            </w:r>
            <w:r>
              <w:rPr>
                <w:rFonts w:ascii="Times New Roman" w:hAnsi="Times New Roman"/>
                <w:sz w:val="18"/>
                <w:szCs w:val="18"/>
              </w:rPr>
              <w:fldChar w:fldCharType="separate"/>
            </w:r>
            <w:hyperlink w:anchor="_ENREF_4" w:tooltip="Allain, 2010 #2100" w:history="1">
              <w:r w:rsidR="004E79D3">
                <w:rPr>
                  <w:rFonts w:ascii="Times New Roman" w:hAnsi="Times New Roman"/>
                  <w:noProof/>
                  <w:sz w:val="18"/>
                  <w:szCs w:val="18"/>
                </w:rPr>
                <w:t>Allain (2010</w:t>
              </w:r>
            </w:hyperlink>
            <w:r>
              <w:rPr>
                <w:rFonts w:ascii="Times New Roman" w:hAnsi="Times New Roman"/>
                <w:noProof/>
                <w:sz w:val="18"/>
                <w:szCs w:val="18"/>
              </w:rPr>
              <w:t>)</w:t>
            </w:r>
            <w:r>
              <w:rPr>
                <w:rFonts w:ascii="Times New Roman" w:hAnsi="Times New Roman"/>
                <w:sz w:val="18"/>
                <w:szCs w:val="18"/>
              </w:rPr>
              <w:fldChar w:fldCharType="end"/>
            </w:r>
            <w:r>
              <w:rPr>
                <w:rFonts w:ascii="Times New Roman" w:hAnsi="Times New Roman"/>
                <w:sz w:val="18"/>
                <w:szCs w:val="18"/>
              </w:rPr>
              <w:t xml:space="preserve">, </w:t>
            </w: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AuthorYear="1"&gt;&lt;Author&gt;Shimose&lt;/Author&gt;&lt;Year&gt;2006&lt;/Year&gt;&lt;RecNum&gt;2101&lt;/RecNum&gt;&lt;DisplayText&gt;Shimose&lt;style face="italic"&gt; et al.&lt;/style&gt; (2006)&lt;/DisplayText&gt;&lt;record&gt;&lt;rec-number&gt;2101&lt;/rec-number&gt;&lt;foreign-keys&gt;&lt;key app="EN" db-id="wev5tf2fy2assde0at8pdxacfpvdffvsrva9"&gt;2101&lt;/key&gt;&lt;/foreign-keys&gt;&lt;ref-type name="Journal Article"&gt;17&lt;/ref-type&gt;&lt;contributors&gt;&lt;authors&gt;&lt;author&gt;Shimose, T.&lt;/author&gt;&lt;author&gt;Shono, H.&lt;/author&gt;&lt;author&gt;Yokawa, K.&lt;/author&gt;&lt;author&gt;Saito, H.&lt;/author&gt;&lt;author&gt;Tachihara, K.&lt;/author&gt;&lt;/authors&gt;&lt;/contributors&gt;&lt;titles&gt;&lt;title&gt;&lt;style face="normal" font="default" size="100%"&gt;Food and feeding habits of blue marlin, &lt;/style&gt;&lt;style face="italic" font="default" size="100%"&gt;Makaira nigricans&lt;/style&gt;&lt;style face="normal" font="default" size="100%"&gt;, around Yonaguni Island, southwestern Japan&lt;/style&gt;&lt;/title&gt;&lt;secondary-title&gt;Bulletin of Marine Science&lt;/secondary-title&gt;&lt;/titles&gt;&lt;periodical&gt;&lt;full-title&gt;Bulletin of Marine Science&lt;/full-title&gt;&lt;abbr-1&gt;Bull. Mar. Sci.&lt;/abbr-1&gt;&lt;/periodical&gt;&lt;pages&gt;761-775&lt;/pages&gt;&lt;volume&gt;79&lt;/volume&gt;&lt;number&gt;3&lt;/number&gt;&lt;dates&gt;&lt;year&gt;2006&lt;/year&gt;&lt;/dates&gt;&lt;urls&gt;&lt;related-urls&gt;&lt;url&gt;http://www.ingentaconnect.com/content/umrsmas/bullmar/2006/00000079/00000003/art00027&lt;/url&gt;&lt;/related-urls&gt;&lt;/urls&gt;&lt;/record&gt;&lt;/Cite&gt;&lt;/EndNote&gt;</w:instrText>
            </w:r>
            <w:r>
              <w:rPr>
                <w:rFonts w:ascii="Times New Roman" w:hAnsi="Times New Roman"/>
                <w:sz w:val="18"/>
                <w:szCs w:val="18"/>
              </w:rPr>
              <w:fldChar w:fldCharType="separate"/>
            </w:r>
            <w:hyperlink w:anchor="_ENREF_97" w:tooltip="Shimose, 2006 #2101" w:history="1">
              <w:r w:rsidR="004E79D3">
                <w:rPr>
                  <w:rFonts w:ascii="Times New Roman" w:hAnsi="Times New Roman"/>
                  <w:noProof/>
                  <w:sz w:val="18"/>
                  <w:szCs w:val="18"/>
                </w:rPr>
                <w:t>Shimose</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(2006</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Pr>
                <w:rFonts w:ascii="Times New Roman" w:hAnsi="Times New Roman"/>
                <w:sz w:val="18"/>
                <w:szCs w:val="18"/>
              </w:rPr>
              <w:t>Used</w:t>
            </w:r>
            <w:r w:rsidRPr="000C62D6">
              <w:rPr>
                <w:rFonts w:ascii="Times New Roman" w:hAnsi="Times New Roman"/>
                <w:sz w:val="18"/>
                <w:szCs w:val="18"/>
              </w:rPr>
              <w:t xml:space="preserve"> diet proportions </w:t>
            </w:r>
            <w:r>
              <w:rPr>
                <w:rFonts w:ascii="Times New Roman" w:hAnsi="Times New Roman"/>
                <w:sz w:val="18"/>
                <w:szCs w:val="18"/>
              </w:rPr>
              <w:t xml:space="preserve">(in % weight) from published and unpublished SPC stomach contents data for </w:t>
            </w:r>
            <w:r>
              <w:rPr>
                <w:rFonts w:ascii="Times New Roman" w:hAnsi="Times New Roman"/>
                <w:i/>
                <w:sz w:val="18"/>
                <w:szCs w:val="18"/>
              </w:rPr>
              <w:t>Makaira nigricans</w:t>
            </w:r>
            <w:r>
              <w:rPr>
                <w:rFonts w:ascii="Times New Roman" w:hAnsi="Times New Roman"/>
                <w:sz w:val="18"/>
                <w:szCs w:val="18"/>
              </w:rPr>
              <w:t xml:space="preserve"> caught in the Warm Pool and central Pacific Ocean (Allain, 2010) and supplemented with diet data from a comprehensive quantitative study of </w:t>
            </w:r>
            <w:r>
              <w:rPr>
                <w:rFonts w:ascii="Times New Roman" w:hAnsi="Times New Roman"/>
                <w:i/>
                <w:sz w:val="18"/>
                <w:szCs w:val="18"/>
              </w:rPr>
              <w:t>Makaira nigricans</w:t>
            </w:r>
            <w:r>
              <w:rPr>
                <w:rFonts w:ascii="Times New Roman" w:hAnsi="Times New Roman"/>
                <w:sz w:val="18"/>
                <w:szCs w:val="18"/>
              </w:rPr>
              <w:t xml:space="preserve"> in the adjacent tropical East China Sea and Philippine Sea (</w:t>
            </w:r>
            <w:r>
              <w:rPr>
                <w:rFonts w:ascii="Times New Roman" w:hAnsi="Times New Roman"/>
                <w:noProof/>
                <w:sz w:val="18"/>
                <w:szCs w:val="18"/>
              </w:rPr>
              <w:t>Shimose</w:t>
            </w:r>
            <w:r w:rsidRPr="00DF787B">
              <w:rPr>
                <w:rFonts w:ascii="Times New Roman" w:hAnsi="Times New Roman"/>
                <w:i/>
                <w:noProof/>
                <w:sz w:val="18"/>
                <w:szCs w:val="18"/>
              </w:rPr>
              <w:t xml:space="preserve"> et al.</w:t>
            </w:r>
            <w:r>
              <w:rPr>
                <w:rFonts w:ascii="Times New Roman" w:hAnsi="Times New Roman"/>
                <w:noProof/>
                <w:sz w:val="18"/>
                <w:szCs w:val="18"/>
              </w:rPr>
              <w:t xml:space="preserve"> 2006).</w:t>
            </w:r>
          </w:p>
        </w:tc>
      </w:tr>
      <w:tr w:rsidR="00DD6094" w:rsidRPr="00E70B5E" w:rsidTr="0099194A">
        <w:tc>
          <w:tcPr>
            <w:tcW w:w="1636" w:type="dxa"/>
            <w:vMerge w:val="restart"/>
            <w:shd w:val="clear" w:color="auto" w:fill="auto"/>
          </w:tcPr>
          <w:p w:rsidR="00DD6094" w:rsidRPr="000E4CAC" w:rsidRDefault="00DD6094" w:rsidP="00DD6094">
            <w:pPr>
              <w:autoSpaceDE w:val="0"/>
              <w:autoSpaceDN w:val="0"/>
              <w:adjustRightInd w:val="0"/>
              <w:rPr>
                <w:rFonts w:ascii="Times New Roman" w:hAnsi="Times New Roman"/>
                <w:b/>
                <w:sz w:val="18"/>
                <w:szCs w:val="18"/>
              </w:rPr>
            </w:pPr>
            <w:r w:rsidRPr="000E4CAC">
              <w:rPr>
                <w:rFonts w:ascii="Times New Roman" w:hAnsi="Times New Roman"/>
                <w:b/>
                <w:sz w:val="18"/>
                <w:szCs w:val="18"/>
              </w:rPr>
              <w:t>Striped marlin</w:t>
            </w:r>
          </w:p>
          <w:p w:rsidR="00DD6094" w:rsidRPr="00E70B5E"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t>(</w:t>
            </w:r>
            <w:r w:rsidRPr="00A4437B">
              <w:rPr>
                <w:rFonts w:ascii="Times New Roman" w:hAnsi="Times New Roman"/>
                <w:i/>
                <w:sz w:val="18"/>
                <w:szCs w:val="18"/>
              </w:rPr>
              <w:t>Kajikia audax</w:t>
            </w:r>
            <w:r>
              <w:rPr>
                <w:rFonts w:ascii="Times New Roman" w:hAnsi="Times New Roman"/>
                <w:sz w:val="18"/>
                <w:szCs w:val="18"/>
              </w:rPr>
              <w:t>)</w:t>
            </w: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Davies</w:t>
            </w:r>
            <w:r w:rsidRPr="00932019">
              <w:rPr>
                <w:rFonts w:ascii="Times New Roman" w:hAnsi="Times New Roman"/>
                <w:i/>
                <w:sz w:val="18"/>
                <w:szCs w:val="18"/>
              </w:rPr>
              <w:t xml:space="preserve"> et al. </w:t>
            </w:r>
            <w:r>
              <w:rPr>
                <w:rFonts w:ascii="Times New Roman" w:hAnsi="Times New Roman"/>
                <w:sz w:val="18"/>
                <w:szCs w:val="18"/>
              </w:rPr>
              <w:fldChar w:fldCharType="begin"/>
            </w:r>
            <w:r w:rsidR="004E79D3">
              <w:rPr>
                <w:rFonts w:ascii="Times New Roman" w:hAnsi="Times New Roman"/>
                <w:sz w:val="18"/>
                <w:szCs w:val="18"/>
              </w:rPr>
              <w:instrText xml:space="preserve"> ADDIN EN.CITE &lt;EndNote&gt;&lt;Cite ExcludeAuth="1"&gt;&lt;Year&gt;2012&lt;/Year&gt;&lt;RecNum&gt;1176&lt;/RecNum&gt;&lt;DisplayText&gt;(2012)&lt;/DisplayText&gt;&lt;record&gt;&lt;rec-number&gt;1176&lt;/rec-number&gt;&lt;foreign-keys&gt;&lt;key app="EN" db-id="wev5tf2fy2assde0at8pdxacfpvdffvsrva9"&gt;1176&lt;/key&gt;&lt;/foreign-keys&gt;&lt;ref-type name="Journal Article"&gt;17&lt;/ref-type&gt;&lt;contributors&gt;&lt;authors&gt;&lt;author&gt;Davies, N.&lt;/author&gt;&lt;author&gt;Hoyle, S.&lt;/author&gt;&lt;author&gt;Hampton, J.&lt;/author&gt;&lt;/authors&gt;&lt;/contributors&gt;&lt;titles&gt;&lt;title&gt;&lt;style face="normal" font="default" size="100%"&gt;Stock assessment of striped marlin (&lt;/style&gt;&lt;style face="italic" font="default" size="100%"&gt;Kajikia audax&lt;/style&gt;&lt;style face="normal" font="default" size="100%"&gt;) in the southwest Pacific Ocean&lt;/style&gt;&lt;/title&gt;&lt;secondary-title&gt;8th Regular Session of the Scientific Committee of the Western and Central Pacific Fisheries Commission, 7-15 August 2012, Busan, Republic of Korea. Document WCPFC-SC8-2012/SA-WP-05&lt;/secondary-title&gt;&lt;/titles&gt;&lt;periodical&gt;&lt;full-title&gt;8th Regular Session of the Scientific Committee of the Western and Central Pacific Fisheries Commission, 7-15 August 2012, Busan, Republic of Korea. Document WCPFC-SC8-2012/SA-WP-05&lt;/full-title&gt;&lt;/periodical&gt;&lt;dates&gt;&lt;year&gt;2012&lt;/year&gt;&lt;/dates&gt;&lt;urls&gt;&lt;/urls&gt;&lt;/record&gt;&lt;/Cite&gt;&lt;/EndNote&gt;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22" w:tooltip="Davies, 2012 #1176" w:history="1">
              <w:r w:rsidR="004E79D3">
                <w:rPr>
                  <w:rFonts w:ascii="Times New Roman" w:hAnsi="Times New Roman"/>
                  <w:noProof/>
                  <w:sz w:val="18"/>
                  <w:szCs w:val="18"/>
                </w:rPr>
                <w:t>2012</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w:t>
            </w:r>
          </w:p>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Simon Hoyle (SPC)</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Estimate derived from the South Pacific area of the 2012 MFCL stock assessment for the southwestern Pacific Ocean </w:t>
            </w:r>
            <w:r>
              <w:rPr>
                <w:rFonts w:ascii="Times New Roman" w:hAnsi="Times New Roman"/>
                <w:sz w:val="18"/>
                <w:szCs w:val="18"/>
              </w:rPr>
              <w:fldChar w:fldCharType="begin"/>
            </w:r>
            <w:r w:rsidR="004E79D3">
              <w:rPr>
                <w:rFonts w:ascii="Times New Roman" w:hAnsi="Times New Roman"/>
                <w:sz w:val="18"/>
                <w:szCs w:val="18"/>
              </w:rPr>
              <w:instrText xml:space="preserve"> ADDIN EN.CITE &lt;EndNote&gt;&lt;Cite&gt;&lt;Author&gt;Davies&lt;/Author&gt;&lt;Year&gt;2012&lt;/Year&gt;&lt;RecNum&gt;1176&lt;/RecNum&gt;&lt;DisplayText&gt;(Davies&lt;style face="italic"&gt; et al.&lt;/style&gt; 2012)&lt;/DisplayText&gt;&lt;record&gt;&lt;rec-number&gt;1176&lt;/rec-number&gt;&lt;foreign-keys&gt;&lt;key app="EN" db-id="wev5tf2fy2assde0at8pdxacfpvdffvsrva9"&gt;1176&lt;/key&gt;&lt;/foreign-keys&gt;&lt;ref-type name="Journal Article"&gt;17&lt;/ref-type&gt;&lt;contributors&gt;&lt;authors&gt;&lt;author&gt;Davies, N.&lt;/author&gt;&lt;author&gt;Hoyle, S.&lt;/author&gt;&lt;author&gt;Hampton, J.&lt;/author&gt;&lt;/authors&gt;&lt;/contributors&gt;&lt;titles&gt;&lt;title&gt;&lt;style face="normal" font="default" size="100%"&gt;Stock assessment of striped marlin (&lt;/style&gt;&lt;style face="italic" font="default" size="100%"&gt;Kajikia audax&lt;/style&gt;&lt;style face="normal" font="default" size="100%"&gt;) in the southwest Pacific Ocean&lt;/style&gt;&lt;/title&gt;&lt;secondary-title&gt;8th Regular Session of the Scientific Committee of the Western and Central Pacific Fisheries Commission, 7-15 August 2012, Busan, Republic of Korea. Document WCPFC-SC8-2012/SA-WP-05&lt;/secondary-title&gt;&lt;/titles&gt;&lt;periodical&gt;&lt;full-title&gt;8th Regular Session of the Scientific Committee of the Western and Central Pacific Fisheries Commission, 7-15 August 2012, Busan, Republic of Korea. Document WCPFC-SC8-2012/SA-WP-05&lt;/full-title&gt;&lt;/periodical&gt;&lt;dates&gt;&lt;year&gt;2012&lt;/year&gt;&lt;/dates&gt;&lt;urls&gt;&lt;/urls&gt;&lt;/record&gt;&lt;/Cite&gt;&lt;/EndNote&gt;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22" w:tooltip="Davies, 2012 #1176" w:history="1">
              <w:r w:rsidR="004E79D3">
                <w:rPr>
                  <w:rFonts w:ascii="Times New Roman" w:hAnsi="Times New Roman"/>
                  <w:noProof/>
                  <w:sz w:val="18"/>
                  <w:szCs w:val="18"/>
                </w:rPr>
                <w:t>Davies</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2012</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The 2005 biomass estimate of 5492.69 t for all age classes combined was divided by the water surface area of 42,973,000 km</w:t>
            </w:r>
            <w:r w:rsidRPr="00E70B5E">
              <w:rPr>
                <w:rFonts w:ascii="Times New Roman" w:hAnsi="Times New Roman"/>
                <w:sz w:val="18"/>
                <w:szCs w:val="18"/>
                <w:vertAlign w:val="superscript"/>
              </w:rPr>
              <w:t>2</w:t>
            </w:r>
            <w:r w:rsidRPr="00E70B5E">
              <w:rPr>
                <w:rFonts w:ascii="Times New Roman" w:hAnsi="Times New Roman"/>
                <w:sz w:val="18"/>
                <w:szCs w:val="18"/>
              </w:rPr>
              <w:t xml:space="preserve"> of the assessment area. The initial value used was 0.000127817 t km</w:t>
            </w:r>
            <w:r w:rsidRPr="00E70B5E">
              <w:rPr>
                <w:rFonts w:ascii="Times New Roman" w:hAnsi="Times New Roman"/>
                <w:sz w:val="18"/>
                <w:szCs w:val="18"/>
                <w:vertAlign w:val="superscript"/>
              </w:rPr>
              <w:t>-2</w:t>
            </w:r>
            <w:r w:rsidRPr="00E70B5E">
              <w:rPr>
                <w:rFonts w:ascii="Times New Roman" w:hAnsi="Times New Roman"/>
                <w:sz w:val="18"/>
                <w:szCs w:val="18"/>
              </w:rPr>
              <w:t>. Reduced value slightly to 6.2 x 10</w:t>
            </w:r>
            <w:r w:rsidRPr="00E70B5E">
              <w:rPr>
                <w:rFonts w:ascii="Times New Roman" w:hAnsi="Times New Roman"/>
                <w:sz w:val="18"/>
                <w:szCs w:val="18"/>
                <w:vertAlign w:val="superscript"/>
              </w:rPr>
              <w:t>-5</w:t>
            </w:r>
            <w:r w:rsidRPr="00E70B5E">
              <w:rPr>
                <w:rFonts w:ascii="Times New Roman" w:hAnsi="Times New Roman"/>
                <w:sz w:val="18"/>
                <w:szCs w:val="18"/>
              </w:rPr>
              <w:t xml:space="preserve"> t km</w:t>
            </w:r>
            <w:r w:rsidRPr="00E70B5E">
              <w:rPr>
                <w:rFonts w:ascii="Times New Roman" w:hAnsi="Times New Roman"/>
                <w:sz w:val="18"/>
                <w:szCs w:val="18"/>
                <w:vertAlign w:val="superscript"/>
              </w:rPr>
              <w:t xml:space="preserve">-2 </w:t>
            </w:r>
            <w:proofErr w:type="gramStart"/>
            <w:r w:rsidRPr="00E70B5E">
              <w:rPr>
                <w:rFonts w:ascii="Times New Roman" w:hAnsi="Times New Roman"/>
                <w:sz w:val="18"/>
                <w:szCs w:val="18"/>
              </w:rPr>
              <w:t>in order for</w:t>
            </w:r>
            <w:proofErr w:type="gramEnd"/>
            <w:r w:rsidRPr="00E70B5E">
              <w:rPr>
                <w:rFonts w:ascii="Times New Roman" w:hAnsi="Times New Roman"/>
                <w:sz w:val="18"/>
                <w:szCs w:val="18"/>
              </w:rPr>
              <w:t xml:space="preserve"> Ecopath’s</w:t>
            </w:r>
            <w:r w:rsidRPr="00E70B5E">
              <w:rPr>
                <w:rFonts w:ascii="Times New Roman" w:hAnsi="Times New Roman"/>
                <w:i/>
                <w:sz w:val="18"/>
                <w:szCs w:val="18"/>
              </w:rPr>
              <w:t xml:space="preserve"> F</w:t>
            </w:r>
            <w:r w:rsidRPr="00E70B5E">
              <w:rPr>
                <w:rFonts w:ascii="Times New Roman" w:hAnsi="Times New Roman"/>
                <w:sz w:val="18"/>
                <w:szCs w:val="18"/>
              </w:rPr>
              <w:t xml:space="preserve"> value to match MFCL </w:t>
            </w:r>
            <w:r w:rsidRPr="00E70B5E">
              <w:rPr>
                <w:rFonts w:ascii="Times New Roman" w:hAnsi="Times New Roman"/>
                <w:i/>
                <w:sz w:val="18"/>
                <w:szCs w:val="18"/>
              </w:rPr>
              <w:t>F</w:t>
            </w:r>
            <w:r w:rsidRPr="00E70B5E">
              <w:rPr>
                <w:rFonts w:ascii="Times New Roman" w:hAnsi="Times New Roman"/>
                <w:sz w:val="18"/>
                <w:szCs w:val="18"/>
              </w:rPr>
              <w:t xml:space="preserve"> value in 2005.</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Kopf </w:t>
            </w:r>
            <w:r w:rsidRPr="00A57E6B">
              <w:rPr>
                <w:rFonts w:ascii="Times New Roman" w:hAnsi="Times New Roman"/>
                <w:i/>
                <w:sz w:val="18"/>
                <w:szCs w:val="18"/>
              </w:rPr>
              <w:t>et al</w:t>
            </w:r>
            <w:r w:rsidRPr="00E70B5E">
              <w:rPr>
                <w:rFonts w:ascii="Times New Roman" w:hAnsi="Times New Roman"/>
                <w:sz w:val="18"/>
                <w:szCs w:val="18"/>
              </w:rPr>
              <w:t>.</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ExcludeAuth="1"&gt;&lt;Year&gt;2005&lt;/Year&gt;&lt;RecNum&gt;823&lt;/RecNum&gt;&lt;DisplayText&gt;(2005)&lt;/DisplayText&gt;&lt;record&gt;&lt;rec-number&gt;823&lt;/rec-number&gt;&lt;foreign-keys&gt;&lt;key app="EN" db-id="wev5tf2fy2assde0at8pdxacfpvdffvsrva9"&gt;823&lt;/key&gt;&lt;/foreign-keys&gt;&lt;ref-type name="Journal Article"&gt;17&lt;/ref-type&gt;&lt;contributors&gt;&lt;authors&gt;&lt;author&gt;Kopf, R.K.&lt;/author&gt;&lt;author&gt;Davie, P.S.&lt;/author&gt;&lt;author&gt;Holdsworth, J.C.&lt;/author&gt;&lt;/authors&gt;&lt;/contributors&gt;&lt;titles&gt;&lt;title&gt;&lt;style face="normal" font="default" size="100%"&gt;Size trend and population characteristics of striped marlin, &lt;/style&gt;&lt;style face="italic" font="default" size="100%"&gt;Tetrapturus audax&lt;/style&gt;&lt;style face="normal" font="default" size="100%"&gt;, caught in the New Zealand recreational fishery&lt;/style&gt;&lt;/title&gt;&lt;secondary-title&gt;New Zealand Journal of Marine and Freshwater Research&lt;/secondary-title&gt;&lt;/titles&gt;&lt;periodical&gt;&lt;full-title&gt;New Zealand Journal of Marine and Freshwater Research&lt;/full-title&gt;&lt;abbr-1&gt;New Zeal. J. Mar. Fresh. Res.&lt;/abbr-1&gt;&lt;/periodical&gt;&lt;pages&gt;1145-1156&lt;/pages&gt;&lt;volume&gt;39&lt;/volume&gt;&lt;dates&gt;&lt;year&gt;2005&lt;/year&gt;&lt;/dates&gt;&lt;urls&gt;&lt;/urls&gt;&lt;/record&gt;&lt;/Cite&gt;&lt;/EndNote&gt;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61" w:tooltip="Kopf, 2005 #823" w:history="1">
              <w:r w:rsidR="004E79D3">
                <w:rPr>
                  <w:rFonts w:ascii="Times New Roman" w:hAnsi="Times New Roman"/>
                  <w:noProof/>
                  <w:sz w:val="18"/>
                  <w:szCs w:val="18"/>
                </w:rPr>
                <w:t>2005</w:t>
              </w:r>
            </w:hyperlink>
            <w:r>
              <w:rPr>
                <w:rFonts w:ascii="Times New Roman" w:hAnsi="Times New Roman"/>
                <w:noProof/>
                <w:sz w:val="18"/>
                <w:szCs w:val="18"/>
              </w:rPr>
              <w:t>)</w:t>
            </w:r>
            <w:r>
              <w:rPr>
                <w:rFonts w:ascii="Times New Roman" w:hAnsi="Times New Roman"/>
                <w:sz w:val="18"/>
                <w:szCs w:val="18"/>
              </w:rPr>
              <w:fldChar w:fldCharType="end"/>
            </w:r>
          </w:p>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Davies</w:t>
            </w:r>
            <w:r w:rsidRPr="00932019">
              <w:rPr>
                <w:rFonts w:ascii="Times New Roman" w:hAnsi="Times New Roman"/>
                <w:i/>
                <w:sz w:val="18"/>
                <w:szCs w:val="18"/>
              </w:rPr>
              <w:t xml:space="preserve"> et al. </w:t>
            </w:r>
            <w:r>
              <w:rPr>
                <w:rFonts w:ascii="Times New Roman" w:hAnsi="Times New Roman"/>
                <w:sz w:val="18"/>
                <w:szCs w:val="18"/>
              </w:rPr>
              <w:fldChar w:fldCharType="begin"/>
            </w:r>
            <w:r w:rsidR="004E79D3">
              <w:rPr>
                <w:rFonts w:ascii="Times New Roman" w:hAnsi="Times New Roman"/>
                <w:sz w:val="18"/>
                <w:szCs w:val="18"/>
              </w:rPr>
              <w:instrText xml:space="preserve"> ADDIN EN.CITE &lt;EndNote&gt;&lt;Cite ExcludeAuth="1"&gt;&lt;Year&gt;2012&lt;/Year&gt;&lt;RecNum&gt;1176&lt;/RecNum&gt;&lt;DisplayText&gt;(2012)&lt;/DisplayText&gt;&lt;record&gt;&lt;rec-number&gt;1176&lt;/rec-number&gt;&lt;foreign-keys&gt;&lt;key app="EN" db-id="wev5tf2fy2assde0at8pdxacfpvdffvsrva9"&gt;1176&lt;/key&gt;&lt;/foreign-keys&gt;&lt;ref-type name="Journal Article"&gt;17&lt;/ref-type&gt;&lt;contributors&gt;&lt;authors&gt;&lt;author&gt;Davies, N.&lt;/author&gt;&lt;author&gt;Hoyle, S.&lt;/author&gt;&lt;author&gt;Hampton, J.&lt;/author&gt;&lt;/authors&gt;&lt;/contributors&gt;&lt;titles&gt;&lt;title&gt;&lt;style face="normal" font="default" size="100%"&gt;Stock assessment of striped marlin (&lt;/style&gt;&lt;style face="italic" font="default" size="100%"&gt;Kajikia audax&lt;/style&gt;&lt;style face="normal" font="default" size="100%"&gt;) in the southwest Pacific Ocean&lt;/style&gt;&lt;/title&gt;&lt;secondary-title&gt;8th Regular Session of the Scientific Committee of the Western and Central Pacific Fisheries Commission, 7-15 August 2012, Busan, Republic of Korea. Document WCPFC-SC8-2012/SA-WP-05&lt;/secondary-title&gt;&lt;/titles&gt;&lt;periodical&gt;&lt;full-title&gt;8th Regular Session of the Scientific Committee of the Western and Central Pacific Fisheries Commission, 7-15 August 2012, Busan, Republic of Korea. Document WCPFC-SC8-2012/SA-WP-05&lt;/full-title&gt;&lt;/periodical&gt;&lt;dates&gt;&lt;year&gt;2012&lt;/year&gt;&lt;/dates&gt;&lt;urls&gt;&lt;/urls&gt;&lt;/record&gt;&lt;/Cite&gt;&lt;/EndNote&gt;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22" w:tooltip="Davies, 2012 #1176" w:history="1">
              <w:r w:rsidR="004E79D3">
                <w:rPr>
                  <w:rFonts w:ascii="Times New Roman" w:hAnsi="Times New Roman"/>
                  <w:noProof/>
                  <w:sz w:val="18"/>
                  <w:szCs w:val="18"/>
                </w:rPr>
                <w:t>2012</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w:t>
            </w:r>
          </w:p>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Simon Hoyle (SPC)</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Used von Bertalanffy parameters and the natural mortality empirical equation of Pauly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ExcludeAuth="1"&gt;&lt;Year&gt;1980&lt;/Year&gt;&lt;RecNum&gt;276&lt;/RecNum&gt;&lt;DisplayText&gt;(1980)&lt;/DisplayText&gt;&lt;record&gt;&lt;rec-number&gt;276&lt;/rec-number&gt;&lt;foreign-keys&gt;&lt;key app="EN" db-id="wev5tf2fy2assde0at8pdxacfpvdffvsrva9"&gt;276&lt;/key&gt;&lt;/foreign-keys&gt;&lt;ref-type name="Journal Article"&gt;17&lt;/ref-type&gt;&lt;contributors&gt;&lt;authors&gt;&lt;author&gt;Pauly, D.&lt;/author&gt;&lt;/authors&gt;&lt;/contributors&gt;&lt;titles&gt;&lt;title&gt;On the interrelationships between natural mortality, growth parameters, and mean environmental temperature in 175 fish stocks&lt;/title&gt;&lt;secondary-title&gt;Journal du Conseil International pour l&amp;apos;Exploration de la Mer&lt;/secondary-title&gt;&lt;/titles&gt;&lt;periodical&gt;&lt;full-title&gt;Journal du Conseil International pour l&amp;apos;Exploration de la Mer&lt;/full-title&gt;&lt;abbr-1&gt;J. Cons. Int. Explor. Mer.&lt;/abbr-1&gt;&lt;/periodical&gt;&lt;pages&gt;175-192&lt;/pages&gt;&lt;volume&gt;39&lt;/volume&gt;&lt;dates&gt;&lt;year&gt;1980&lt;/year&gt;&lt;/dates&gt;&lt;urls&gt;&lt;/urls&gt;&lt;/record&gt;&lt;/Cite&gt;&lt;/EndNote&gt;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79" w:tooltip="Pauly, 1980 #276" w:history="1">
              <w:r w:rsidR="004E79D3">
                <w:rPr>
                  <w:rFonts w:ascii="Times New Roman" w:hAnsi="Times New Roman"/>
                  <w:noProof/>
                  <w:sz w:val="18"/>
                  <w:szCs w:val="18"/>
                </w:rPr>
                <w:t>1980</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using </w:t>
            </w:r>
            <w:r w:rsidRPr="00444CA2">
              <w:rPr>
                <w:rFonts w:ascii="Times New Roman" w:hAnsi="Times New Roman"/>
                <w:i/>
                <w:sz w:val="18"/>
                <w:szCs w:val="18"/>
              </w:rPr>
              <w:t>L</w:t>
            </w:r>
            <w:r w:rsidRPr="00E70B5E">
              <w:rPr>
                <w:rFonts w:ascii="Times New Roman" w:hAnsi="Times New Roman"/>
                <w:sz w:val="18"/>
                <w:szCs w:val="18"/>
                <w:vertAlign w:val="subscript"/>
              </w:rPr>
              <w:t>∞</w:t>
            </w:r>
            <w:r w:rsidRPr="00E70B5E">
              <w:rPr>
                <w:rFonts w:ascii="Times New Roman" w:hAnsi="Times New Roman"/>
                <w:sz w:val="18"/>
                <w:szCs w:val="18"/>
              </w:rPr>
              <w:t xml:space="preserve"> =</w:t>
            </w:r>
            <w:r>
              <w:rPr>
                <w:rFonts w:ascii="Times New Roman" w:hAnsi="Times New Roman"/>
                <w:sz w:val="18"/>
                <w:szCs w:val="18"/>
              </w:rPr>
              <w:t xml:space="preserve"> </w:t>
            </w:r>
            <w:r w:rsidRPr="00E70B5E">
              <w:rPr>
                <w:rFonts w:ascii="Times New Roman" w:hAnsi="Times New Roman"/>
                <w:sz w:val="18"/>
                <w:szCs w:val="18"/>
              </w:rPr>
              <w:t xml:space="preserve">233.6 cm LJFL and </w:t>
            </w:r>
            <w:r w:rsidRPr="00E70B5E">
              <w:rPr>
                <w:rFonts w:ascii="Times New Roman" w:hAnsi="Times New Roman"/>
                <w:i/>
                <w:sz w:val="18"/>
                <w:szCs w:val="18"/>
              </w:rPr>
              <w:t>K</w:t>
            </w:r>
            <w:r>
              <w:rPr>
                <w:rFonts w:ascii="Times New Roman" w:hAnsi="Times New Roman"/>
                <w:i/>
                <w:sz w:val="18"/>
                <w:szCs w:val="18"/>
              </w:rPr>
              <w:t xml:space="preserve"> </w:t>
            </w:r>
            <w:r w:rsidRPr="00E70B5E">
              <w:rPr>
                <w:rFonts w:ascii="Times New Roman" w:hAnsi="Times New Roman"/>
                <w:i/>
                <w:sz w:val="18"/>
                <w:szCs w:val="18"/>
              </w:rPr>
              <w:t>=</w:t>
            </w:r>
            <w:r>
              <w:rPr>
                <w:rFonts w:ascii="Times New Roman" w:hAnsi="Times New Roman"/>
                <w:i/>
                <w:sz w:val="18"/>
                <w:szCs w:val="18"/>
              </w:rPr>
              <w:t xml:space="preserve"> </w:t>
            </w:r>
            <w:r w:rsidRPr="00E70B5E">
              <w:rPr>
                <w:rFonts w:ascii="Times New Roman" w:hAnsi="Times New Roman"/>
                <w:sz w:val="18"/>
                <w:szCs w:val="18"/>
              </w:rPr>
              <w:t>0.440 yr</w:t>
            </w:r>
            <w:r w:rsidRPr="00E70B5E">
              <w:rPr>
                <w:rFonts w:ascii="Times New Roman" w:hAnsi="Times New Roman"/>
                <w:sz w:val="18"/>
                <w:szCs w:val="18"/>
                <w:vertAlign w:val="superscript"/>
              </w:rPr>
              <w:t>-1</w:t>
            </w:r>
            <w:r w:rsidRPr="00E70B5E">
              <w:rPr>
                <w:rFonts w:ascii="Times New Roman" w:hAnsi="Times New Roman"/>
                <w:sz w:val="18"/>
                <w:szCs w:val="18"/>
              </w:rPr>
              <w:t xml:space="preserve"> from Kopf et al.</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ExcludeAuth="1"&gt;&lt;Year&gt;2005&lt;/Year&gt;&lt;RecNum&gt;823&lt;/RecNum&gt;&lt;DisplayText&gt;(2005)&lt;/DisplayText&gt;&lt;record&gt;&lt;rec-number&gt;823&lt;/rec-number&gt;&lt;foreign-keys&gt;&lt;key app="EN" db-id="wev5tf2fy2assde0at8pdxacfpvdffvsrva9"&gt;823&lt;/key&gt;&lt;/foreign-keys&gt;&lt;ref-type name="Journal Article"&gt;17&lt;/ref-type&gt;&lt;contributors&gt;&lt;authors&gt;&lt;author&gt;Kopf, R.K.&lt;/author&gt;&lt;author&gt;Davie, P.S.&lt;/author&gt;&lt;author&gt;Holdsworth, J.C.&lt;/author&gt;&lt;/authors&gt;&lt;/contributors&gt;&lt;titles&gt;&lt;title&gt;&lt;style face="normal" font="default" size="100%"&gt;Size trend and population characteristics of striped marlin, &lt;/style&gt;&lt;style face="italic" font="default" size="100%"&gt;Tetrapturus audax&lt;/style&gt;&lt;style face="normal" font="default" size="100%"&gt;, caught in the New Zealand recreational fishery&lt;/style&gt;&lt;/title&gt;&lt;secondary-title&gt;New Zealand Journal of Marine and Freshwater Research&lt;/secondary-title&gt;&lt;/titles&gt;&lt;periodical&gt;&lt;full-title&gt;New Zealand Journal of Marine and Freshwater Research&lt;/full-title&gt;&lt;abbr-1&gt;New Zeal. J. Mar. Fresh. Res.&lt;/abbr-1&gt;&lt;/periodical&gt;&lt;pages&gt;1145-1156&lt;/pages&gt;&lt;volume&gt;39&lt;/volume&gt;&lt;dates&gt;&lt;year&gt;2005&lt;/year&gt;&lt;/dates&gt;&lt;urls&gt;&lt;/urls&gt;&lt;/record&gt;&lt;/Cite&gt;&lt;/EndNote&gt;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61" w:tooltip="Kopf, 2005 #823" w:history="1">
              <w:r w:rsidR="004E79D3">
                <w:rPr>
                  <w:rFonts w:ascii="Times New Roman" w:hAnsi="Times New Roman"/>
                  <w:noProof/>
                  <w:sz w:val="18"/>
                  <w:szCs w:val="18"/>
                </w:rPr>
                <w:t>2005</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study in the SW Pacific with water temperature of 29° C to produce </w:t>
            </w:r>
            <w:r w:rsidRPr="00E70B5E">
              <w:rPr>
                <w:rFonts w:ascii="Times New Roman" w:hAnsi="Times New Roman"/>
                <w:i/>
                <w:sz w:val="18"/>
                <w:szCs w:val="18"/>
              </w:rPr>
              <w:t>M</w:t>
            </w:r>
            <w:r w:rsidRPr="00E70B5E">
              <w:rPr>
                <w:rFonts w:ascii="Times New Roman" w:hAnsi="Times New Roman"/>
                <w:sz w:val="18"/>
                <w:szCs w:val="18"/>
              </w:rPr>
              <w:t xml:space="preserve"> = 0.5975 yr</w:t>
            </w:r>
            <w:r w:rsidRPr="00E70B5E">
              <w:rPr>
                <w:rFonts w:ascii="Times New Roman" w:hAnsi="Times New Roman"/>
                <w:sz w:val="18"/>
                <w:szCs w:val="18"/>
                <w:vertAlign w:val="superscript"/>
              </w:rPr>
              <w:t>-1</w:t>
            </w:r>
            <w:r w:rsidRPr="00E70B5E">
              <w:rPr>
                <w:rFonts w:ascii="Times New Roman" w:hAnsi="Times New Roman"/>
                <w:sz w:val="18"/>
                <w:szCs w:val="18"/>
              </w:rPr>
              <w:t xml:space="preserve">. </w:t>
            </w:r>
            <w:r w:rsidRPr="00E70B5E">
              <w:rPr>
                <w:rFonts w:ascii="Times New Roman" w:hAnsi="Times New Roman"/>
                <w:i/>
                <w:sz w:val="18"/>
                <w:szCs w:val="18"/>
              </w:rPr>
              <w:t>F</w:t>
            </w:r>
            <w:r w:rsidRPr="00E70B5E">
              <w:rPr>
                <w:rFonts w:ascii="Times New Roman" w:hAnsi="Times New Roman"/>
                <w:sz w:val="18"/>
                <w:szCs w:val="18"/>
              </w:rPr>
              <w:t xml:space="preserve"> = 0.304 yr</w:t>
            </w:r>
            <w:r w:rsidRPr="00E70B5E">
              <w:rPr>
                <w:rFonts w:ascii="Times New Roman" w:hAnsi="Times New Roman"/>
                <w:sz w:val="18"/>
                <w:szCs w:val="18"/>
                <w:vertAlign w:val="superscript"/>
              </w:rPr>
              <w:t>-1</w:t>
            </w:r>
            <w:r w:rsidRPr="00E70B5E">
              <w:rPr>
                <w:rFonts w:ascii="Times New Roman" w:hAnsi="Times New Roman"/>
                <w:sz w:val="18"/>
                <w:szCs w:val="18"/>
              </w:rPr>
              <w:t xml:space="preserve"> in the South Pacific area of the 2012 MFCL stock assessment for the southwestern Pacific Ocean </w:t>
            </w:r>
            <w:r>
              <w:rPr>
                <w:rFonts w:ascii="Times New Roman" w:hAnsi="Times New Roman"/>
                <w:sz w:val="18"/>
                <w:szCs w:val="18"/>
              </w:rPr>
              <w:fldChar w:fldCharType="begin"/>
            </w:r>
            <w:r w:rsidR="004E79D3">
              <w:rPr>
                <w:rFonts w:ascii="Times New Roman" w:hAnsi="Times New Roman"/>
                <w:sz w:val="18"/>
                <w:szCs w:val="18"/>
              </w:rPr>
              <w:instrText xml:space="preserve"> ADDIN EN.CITE &lt;EndNote&gt;&lt;Cite&gt;&lt;Author&gt;Davies&lt;/Author&gt;&lt;Year&gt;2012&lt;/Year&gt;&lt;RecNum&gt;1176&lt;/RecNum&gt;&lt;DisplayText&gt;(Davies&lt;style face="italic"&gt; et al.&lt;/style&gt; 2012)&lt;/DisplayText&gt;&lt;record&gt;&lt;rec-number&gt;1176&lt;/rec-number&gt;&lt;foreign-keys&gt;&lt;key app="EN" db-id="wev5tf2fy2assde0at8pdxacfpvdffvsrva9"&gt;1176&lt;/key&gt;&lt;/foreign-keys&gt;&lt;ref-type name="Journal Article"&gt;17&lt;/ref-type&gt;&lt;contributors&gt;&lt;authors&gt;&lt;author&gt;Davies, N.&lt;/author&gt;&lt;author&gt;Hoyle, S.&lt;/author&gt;&lt;author&gt;Hampton, J.&lt;/author&gt;&lt;/authors&gt;&lt;/contributors&gt;&lt;titles&gt;&lt;title&gt;&lt;style face="normal" font="default" size="100%"&gt;Stock assessment of striped marlin (&lt;/style&gt;&lt;style face="italic" font="default" size="100%"&gt;Kajikia audax&lt;/style&gt;&lt;style face="normal" font="default" size="100%"&gt;) in the southwest Pacific Ocean&lt;/style&gt;&lt;/title&gt;&lt;secondary-title&gt;8th Regular Session of the Scientific Committee of the Western and Central Pacific Fisheries Commission, 7-15 August 2012, Busan, Republic of Korea. Document WCPFC-SC8-2012/SA-WP-05&lt;/secondary-title&gt;&lt;/titles&gt;&lt;periodical&gt;&lt;full-title&gt;8th Regular Session of the Scientific Committee of the Western and Central Pacific Fisheries Commission, 7-15 August 2012, Busan, Republic of Korea. Document WCPFC-SC8-2012/SA-WP-05&lt;/full-title&gt;&lt;/periodical&gt;&lt;dates&gt;&lt;year&gt;2012&lt;/year&gt;&lt;/dates&gt;&lt;urls&gt;&lt;/urls&gt;&lt;/record&gt;&lt;/Cite&gt;&lt;/EndNote&gt;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22" w:tooltip="Davies, 2012 #1176" w:history="1">
              <w:r w:rsidR="004E79D3">
                <w:rPr>
                  <w:rFonts w:ascii="Times New Roman" w:hAnsi="Times New Roman"/>
                  <w:noProof/>
                  <w:sz w:val="18"/>
                  <w:szCs w:val="18"/>
                </w:rPr>
                <w:t>Davies</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2012</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Therefore, </w:t>
            </w:r>
            <w:r w:rsidRPr="00A60D81">
              <w:rPr>
                <w:rFonts w:ascii="Times New Roman" w:hAnsi="Times New Roman"/>
                <w:i/>
                <w:sz w:val="18"/>
                <w:szCs w:val="18"/>
              </w:rPr>
              <w:t>M</w:t>
            </w:r>
            <w:r w:rsidRPr="00E70B5E">
              <w:rPr>
                <w:rFonts w:ascii="Times New Roman" w:hAnsi="Times New Roman"/>
                <w:sz w:val="18"/>
                <w:szCs w:val="18"/>
              </w:rPr>
              <w:t xml:space="preserve"> + </w:t>
            </w:r>
            <w:r w:rsidRPr="00A60D81">
              <w:rPr>
                <w:rFonts w:ascii="Times New Roman" w:hAnsi="Times New Roman"/>
                <w:i/>
                <w:sz w:val="18"/>
                <w:szCs w:val="18"/>
              </w:rPr>
              <w:t>F</w:t>
            </w:r>
            <w:r w:rsidRPr="00E70B5E">
              <w:rPr>
                <w:rFonts w:ascii="Times New Roman" w:hAnsi="Times New Roman"/>
                <w:sz w:val="18"/>
                <w:szCs w:val="18"/>
              </w:rPr>
              <w:t xml:space="preserve"> = </w:t>
            </w:r>
            <w:r w:rsidRPr="00A60D81">
              <w:rPr>
                <w:rFonts w:ascii="Times New Roman" w:hAnsi="Times New Roman"/>
                <w:i/>
                <w:sz w:val="18"/>
                <w:szCs w:val="18"/>
              </w:rPr>
              <w:t>Z</w:t>
            </w:r>
            <w:r w:rsidRPr="00E70B5E">
              <w:rPr>
                <w:rFonts w:ascii="Times New Roman" w:hAnsi="Times New Roman"/>
                <w:sz w:val="18"/>
                <w:szCs w:val="18"/>
              </w:rPr>
              <w:t xml:space="preserve"> ≈ P/B was 0.902 yr</w:t>
            </w:r>
            <w:r w:rsidRPr="00E70B5E">
              <w:rPr>
                <w:rFonts w:ascii="Times New Roman" w:hAnsi="Times New Roman"/>
                <w:sz w:val="18"/>
                <w:szCs w:val="18"/>
                <w:vertAlign w:val="superscript"/>
              </w:rPr>
              <w:t>-1</w:t>
            </w:r>
            <w:r w:rsidRPr="00E70B5E">
              <w:rPr>
                <w:rFonts w:ascii="Times New Roman" w:hAnsi="Times New Roman"/>
                <w:sz w:val="18"/>
                <w:szCs w:val="18"/>
              </w:rPr>
              <w:t xml:space="preserve">.   </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Q/B</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BB0224" w:rsidP="00DD6094">
            <w:pPr>
              <w:autoSpaceDE w:val="0"/>
              <w:autoSpaceDN w:val="0"/>
              <w:adjustRightInd w:val="0"/>
              <w:rPr>
                <w:rFonts w:ascii="Times New Roman" w:hAnsi="Times New Roman"/>
                <w:sz w:val="18"/>
                <w:szCs w:val="18"/>
              </w:rPr>
            </w:pPr>
            <w:r w:rsidRPr="00BB0224">
              <w:rPr>
                <w:rFonts w:ascii="Times New Roman" w:hAnsi="Times New Roman"/>
                <w:sz w:val="18"/>
                <w:szCs w:val="18"/>
              </w:rPr>
              <w:t>Abitia-Cárdenas et al. (2011)</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No value available specifically for </w:t>
            </w:r>
            <w:r w:rsidRPr="00A4437B">
              <w:rPr>
                <w:rFonts w:ascii="Times New Roman" w:hAnsi="Times New Roman"/>
                <w:i/>
                <w:sz w:val="18"/>
                <w:szCs w:val="18"/>
              </w:rPr>
              <w:t>Kajikia audax</w:t>
            </w:r>
            <w:r>
              <w:rPr>
                <w:rFonts w:ascii="Times New Roman" w:hAnsi="Times New Roman"/>
                <w:sz w:val="18"/>
                <w:szCs w:val="18"/>
              </w:rPr>
              <w:t xml:space="preserve"> in the Warm Pool</w:t>
            </w:r>
            <w:r w:rsidRPr="00E70B5E">
              <w:rPr>
                <w:rFonts w:ascii="Times New Roman" w:hAnsi="Times New Roman"/>
                <w:sz w:val="18"/>
                <w:szCs w:val="18"/>
              </w:rPr>
              <w:t>, so</w:t>
            </w:r>
            <w:r>
              <w:rPr>
                <w:rFonts w:ascii="Times New Roman" w:hAnsi="Times New Roman"/>
                <w:sz w:val="18"/>
                <w:szCs w:val="18"/>
              </w:rPr>
              <w:t xml:space="preserve"> used daily ration of </w:t>
            </w:r>
            <w:r w:rsidRPr="00A4437B">
              <w:rPr>
                <w:rFonts w:ascii="Times New Roman" w:hAnsi="Times New Roman"/>
                <w:i/>
                <w:sz w:val="18"/>
                <w:szCs w:val="18"/>
              </w:rPr>
              <w:t>Kajikia audax</w:t>
            </w:r>
            <w:r w:rsidRPr="00E70B5E">
              <w:rPr>
                <w:rFonts w:ascii="Times New Roman" w:hAnsi="Times New Roman"/>
                <w:sz w:val="18"/>
                <w:szCs w:val="18"/>
              </w:rPr>
              <w:t xml:space="preserve"> </w:t>
            </w:r>
            <w:r>
              <w:rPr>
                <w:rFonts w:ascii="Times New Roman" w:hAnsi="Times New Roman"/>
                <w:sz w:val="18"/>
                <w:szCs w:val="18"/>
              </w:rPr>
              <w:t>studied in tropical Mexican waters estimated to be 3</w:t>
            </w:r>
            <w:r w:rsidRPr="00E70B5E">
              <w:rPr>
                <w:rFonts w:ascii="Times New Roman" w:hAnsi="Times New Roman"/>
                <w:sz w:val="18"/>
                <w:szCs w:val="18"/>
              </w:rPr>
              <w:t>.6% B</w:t>
            </w:r>
            <w:r>
              <w:rPr>
                <w:rFonts w:ascii="Times New Roman" w:hAnsi="Times New Roman"/>
                <w:sz w:val="18"/>
                <w:szCs w:val="18"/>
              </w:rPr>
              <w:t>W</w:t>
            </w:r>
            <w:r w:rsidRPr="00E70B5E">
              <w:rPr>
                <w:rFonts w:ascii="Times New Roman" w:hAnsi="Times New Roman"/>
                <w:sz w:val="18"/>
                <w:szCs w:val="18"/>
              </w:rPr>
              <w:t xml:space="preserve"> day</w:t>
            </w:r>
            <w:r w:rsidRPr="00E70B5E">
              <w:rPr>
                <w:rFonts w:ascii="Times New Roman" w:hAnsi="Times New Roman"/>
                <w:sz w:val="18"/>
                <w:szCs w:val="18"/>
                <w:vertAlign w:val="superscript"/>
              </w:rPr>
              <w:t>-1</w:t>
            </w:r>
            <w:r w:rsidRPr="00E70B5E">
              <w:rPr>
                <w:rFonts w:ascii="Times New Roman" w:hAnsi="Times New Roman"/>
                <w:sz w:val="18"/>
                <w:szCs w:val="18"/>
              </w:rPr>
              <w:t xml:space="preserve"> (</w:t>
            </w:r>
            <w:r>
              <w:rPr>
                <w:rFonts w:ascii="Times New Roman" w:hAnsi="Times New Roman"/>
                <w:sz w:val="18"/>
                <w:szCs w:val="18"/>
              </w:rPr>
              <w:t>Q/B = 13.14</w:t>
            </w:r>
            <w:r w:rsidRPr="00E70B5E">
              <w:rPr>
                <w:rFonts w:ascii="Times New Roman" w:hAnsi="Times New Roman"/>
                <w:sz w:val="18"/>
                <w:szCs w:val="18"/>
              </w:rPr>
              <w:t xml:space="preserve"> yr</w:t>
            </w:r>
            <w:r w:rsidRPr="00E70B5E">
              <w:rPr>
                <w:rFonts w:ascii="Times New Roman" w:hAnsi="Times New Roman"/>
                <w:sz w:val="18"/>
                <w:szCs w:val="18"/>
                <w:vertAlign w:val="superscript"/>
              </w:rPr>
              <w:t>-1</w:t>
            </w:r>
            <w:r>
              <w:rPr>
                <w:rFonts w:ascii="Times New Roman" w:hAnsi="Times New Roman"/>
                <w:sz w:val="18"/>
                <w:szCs w:val="18"/>
              </w:rPr>
              <w:t>)</w:t>
            </w:r>
            <w:r w:rsidRPr="00E70B5E">
              <w:rPr>
                <w:rFonts w:ascii="Times New Roman" w:hAnsi="Times New Roman"/>
                <w:sz w:val="18"/>
                <w:szCs w:val="18"/>
              </w:rPr>
              <w:t xml:space="preserve"> (</w:t>
            </w:r>
            <w:r>
              <w:rPr>
                <w:rFonts w:ascii="Times New Roman" w:hAnsi="Times New Roman"/>
                <w:sz w:val="18"/>
                <w:szCs w:val="18"/>
              </w:rPr>
              <w:t xml:space="preserve">Abitia-Cárdenas </w:t>
            </w:r>
            <w:r w:rsidRPr="0057553F">
              <w:rPr>
                <w:rFonts w:ascii="Times New Roman" w:hAnsi="Times New Roman"/>
                <w:i/>
                <w:sz w:val="18"/>
                <w:szCs w:val="18"/>
              </w:rPr>
              <w:t>et al</w:t>
            </w:r>
            <w:r>
              <w:rPr>
                <w:rFonts w:ascii="Times New Roman" w:hAnsi="Times New Roman"/>
                <w:sz w:val="18"/>
                <w:szCs w:val="18"/>
              </w:rPr>
              <w:t>. 2011).</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Unpublished </w:t>
            </w:r>
            <w:r>
              <w:rPr>
                <w:rFonts w:ascii="Times New Roman" w:hAnsi="Times New Roman"/>
                <w:sz w:val="18"/>
                <w:szCs w:val="18"/>
              </w:rPr>
              <w:t xml:space="preserve">SPC scientific observer </w:t>
            </w:r>
            <w:r w:rsidRPr="00E70B5E">
              <w:rPr>
                <w:rFonts w:ascii="Times New Roman" w:hAnsi="Times New Roman"/>
                <w:sz w:val="18"/>
                <w:szCs w:val="18"/>
              </w:rPr>
              <w:t xml:space="preserve">data </w:t>
            </w:r>
            <w:r>
              <w:rPr>
                <w:rFonts w:ascii="Times New Roman" w:hAnsi="Times New Roman"/>
                <w:sz w:val="18"/>
                <w:szCs w:val="18"/>
              </w:rPr>
              <w:t>(T. Lawson and V. Allain - SPC)</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Purse-seine catch biomass was estimated from models fitted with purse seine observer data in the WCPO during the period 1995-2005. The 2005 estimate for each fishery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Unpublished </w:t>
            </w:r>
            <w:r>
              <w:rPr>
                <w:rFonts w:ascii="Times New Roman" w:hAnsi="Times New Roman"/>
                <w:sz w:val="18"/>
                <w:szCs w:val="18"/>
              </w:rPr>
              <w:t xml:space="preserve">SPC scientific observer </w:t>
            </w:r>
            <w:r w:rsidRPr="00E70B5E">
              <w:rPr>
                <w:rFonts w:ascii="Times New Roman" w:hAnsi="Times New Roman"/>
                <w:sz w:val="18"/>
                <w:szCs w:val="18"/>
              </w:rPr>
              <w:t xml:space="preserve">data </w:t>
            </w:r>
            <w:r>
              <w:rPr>
                <w:rFonts w:ascii="Times New Roman" w:hAnsi="Times New Roman"/>
                <w:sz w:val="18"/>
                <w:szCs w:val="18"/>
              </w:rPr>
              <w:t>(T. Lawson and V. Allain - SPC)</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discard biomass was estimated from models fitted with longline observer data in the WCPO during the period 1994-2008 using splines with 4 degrees of freedom. Purse-seine discard biomass was estimated from models fitted with purse seine observer data in the WCPO during the period 1995-2005. The 2005 estimate for each fishery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r>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B70283" w:rsidRDefault="00DD6094" w:rsidP="00DD6094">
            <w:pPr>
              <w:autoSpaceDE w:val="0"/>
              <w:autoSpaceDN w:val="0"/>
              <w:adjustRightInd w:val="0"/>
              <w:jc w:val="both"/>
              <w:rPr>
                <w:rFonts w:ascii="Times New Roman" w:hAnsi="Times New Roman"/>
                <w:sz w:val="18"/>
                <w:szCs w:val="18"/>
              </w:rPr>
            </w:pPr>
            <w:r w:rsidRPr="00B70283">
              <w:rPr>
                <w:rFonts w:ascii="Times New Roman" w:hAnsi="Times New Roman"/>
                <w:sz w:val="18"/>
                <w:szCs w:val="18"/>
              </w:rPr>
              <w:t>Diet</w:t>
            </w:r>
          </w:p>
        </w:tc>
        <w:tc>
          <w:tcPr>
            <w:tcW w:w="909" w:type="dxa"/>
            <w:shd w:val="clear" w:color="auto" w:fill="auto"/>
          </w:tcPr>
          <w:p w:rsidR="00DD6094" w:rsidRPr="00B70283" w:rsidRDefault="00DD6094" w:rsidP="00DD6094">
            <w:pPr>
              <w:autoSpaceDE w:val="0"/>
              <w:autoSpaceDN w:val="0"/>
              <w:adjustRightInd w:val="0"/>
              <w:jc w:val="both"/>
              <w:rPr>
                <w:rFonts w:ascii="Times New Roman" w:hAnsi="Times New Roman"/>
                <w:sz w:val="18"/>
                <w:szCs w:val="18"/>
              </w:rPr>
            </w:pPr>
            <w:r w:rsidRPr="00B70283">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BB0224">
              <w:rPr>
                <w:rFonts w:ascii="Times New Roman" w:hAnsi="Times New Roman"/>
                <w:sz w:val="18"/>
                <w:szCs w:val="18"/>
              </w:rPr>
              <w:fldChar w:fldCharType="begin"/>
            </w:r>
            <w:r w:rsidRPr="00BB0224">
              <w:rPr>
                <w:rFonts w:ascii="Times New Roman" w:hAnsi="Times New Roman"/>
                <w:sz w:val="18"/>
                <w:szCs w:val="18"/>
              </w:rPr>
              <w:instrText xml:space="preserve"> ADDIN EN.CITE &lt;EndNote&gt;&lt;Cite AuthorYear="1"&gt;&lt;Author&gt;Allain&lt;/Author&gt;&lt;Year&gt;2010&lt;/Year&gt;&lt;RecNum&gt;2100&lt;/RecNum&gt;&lt;DisplayText&gt;Allain (2010)&lt;/DisplayText&gt;&lt;record&gt;&lt;rec-number&gt;2100&lt;/rec-number&gt;&lt;foreign-keys&gt;&lt;key app="EN" db-id="wev5tf2fy2assde0at8pdxacfpvdffvsrva9"&gt;2100&lt;/key&gt;&lt;/foreign-keys&gt;&lt;ref-type name="Journal Article"&gt;17&lt;/ref-type&gt;&lt;contributors&gt;&lt;authors&gt;&lt;author&gt;Allain, V.&lt;/author&gt;&lt;/authors&gt;&lt;/contributors&gt;&lt;titles&gt;&lt;title&gt;Trophic structure of the pelagic ecosystems of the western and central pacific ocean &lt;/title&gt;&lt;secondary-title&gt;6th meeting of the Western and Central Pacific Fisheries Commission, WCPFC-SC6, 10-19 August 2010, Nukualofa, Tonga. Document WCPFC-SC6-2010/EB- IP 10&lt;/secondary-title&gt;&lt;/titles&gt;&lt;periodical&gt;&lt;full-title&gt;6th meeting of the Western and Central Pacific Fisheries Commission, WCPFC-SC6, 10-19 August 2010, Nukualofa, Tonga. Document WCPFC-SC6-2010/EB- IP 10&lt;/full-title&gt;&lt;/periodical&gt;&lt;dates&gt;&lt;year&gt;2010&lt;/year&gt;&lt;/dates&gt;&lt;urls&gt;&lt;/urls&gt;&lt;/record&gt;&lt;/Cite&gt;&lt;/EndNote&gt;</w:instrText>
            </w:r>
            <w:r w:rsidRPr="00BB0224">
              <w:rPr>
                <w:rFonts w:ascii="Times New Roman" w:hAnsi="Times New Roman"/>
                <w:sz w:val="18"/>
                <w:szCs w:val="18"/>
              </w:rPr>
              <w:fldChar w:fldCharType="separate"/>
            </w:r>
            <w:hyperlink w:anchor="_ENREF_4" w:tooltip="Allain, 2010 #2100" w:history="1">
              <w:r w:rsidR="004E79D3" w:rsidRPr="00BB0224">
                <w:rPr>
                  <w:rFonts w:ascii="Times New Roman" w:hAnsi="Times New Roman"/>
                  <w:noProof/>
                  <w:sz w:val="18"/>
                  <w:szCs w:val="18"/>
                </w:rPr>
                <w:t>Allain (2010</w:t>
              </w:r>
            </w:hyperlink>
            <w:r w:rsidRPr="00BB0224">
              <w:rPr>
                <w:rFonts w:ascii="Times New Roman" w:hAnsi="Times New Roman"/>
                <w:noProof/>
                <w:sz w:val="18"/>
                <w:szCs w:val="18"/>
              </w:rPr>
              <w:t>)</w:t>
            </w:r>
            <w:r w:rsidRPr="00BB0224">
              <w:rPr>
                <w:rFonts w:ascii="Times New Roman" w:hAnsi="Times New Roman"/>
                <w:sz w:val="18"/>
                <w:szCs w:val="18"/>
              </w:rPr>
              <w:fldChar w:fldCharType="end"/>
            </w:r>
            <w:r w:rsidRPr="00BB0224">
              <w:rPr>
                <w:rFonts w:ascii="Times New Roman" w:hAnsi="Times New Roman"/>
                <w:sz w:val="18"/>
                <w:szCs w:val="18"/>
              </w:rPr>
              <w:t>,</w:t>
            </w:r>
            <w:r w:rsidRPr="00BB0224">
              <w:rPr>
                <w:rFonts w:ascii="Times New Roman" w:hAnsi="Times New Roman"/>
                <w:noProof/>
                <w:sz w:val="18"/>
                <w:szCs w:val="18"/>
              </w:rPr>
              <w:t xml:space="preserve"> </w:t>
            </w:r>
            <w:r w:rsidR="0035404F" w:rsidRPr="00BB0224">
              <w:rPr>
                <w:rFonts w:ascii="Times New Roman" w:hAnsi="Times New Roman"/>
                <w:noProof/>
                <w:sz w:val="18"/>
                <w:szCs w:val="18"/>
              </w:rPr>
              <w:fldChar w:fldCharType="begin"/>
            </w:r>
            <w:r w:rsidR="00BB0224" w:rsidRPr="00BB0224">
              <w:rPr>
                <w:rFonts w:ascii="Times New Roman" w:hAnsi="Times New Roman"/>
                <w:noProof/>
                <w:sz w:val="18"/>
                <w:szCs w:val="18"/>
              </w:rPr>
              <w:instrText xml:space="preserve"> ADDIN EN.CITE &lt;EndNote&gt;&lt;Cite AuthorYear="1"&gt;&lt;Author&gt;Shimose&lt;/Author&gt;&lt;Year&gt;2010&lt;/Year&gt;&lt;RecNum&gt;2102&lt;/RecNum&gt;&lt;DisplayText&gt;Shimose&lt;style face="italic"&gt; et al.&lt;/style&gt; (2010)&lt;/DisplayText&gt;&lt;record&gt;&lt;rec-number&gt;2102&lt;/rec-number&gt;&lt;foreign-keys&gt;&lt;key app="EN" db-id="wev5tf2fy2assde0at8pdxacfpvdffvsrva9"&gt;2102&lt;/key&gt;&lt;/foreign-keys&gt;&lt;ref-type name="Journal Article"&gt;17&lt;/ref-type&gt;&lt;contributors&gt;&lt;authors&gt;&lt;author&gt;Shimose, T.&lt;/author&gt;&lt;author&gt;Yokawa, K.&lt;/author&gt;&lt;author&gt;Saito, H.&lt;/author&gt;&lt;/authors&gt;&lt;/contributors&gt;&lt;titles&gt;&lt;title&gt;Habitat and food partitioning of billfishes (Xiphioidei)&lt;/title&gt;&lt;secondary-title&gt;Journal of Fish Biology&lt;/secondary-title&gt;&lt;/titles&gt;&lt;periodical&gt;&lt;full-title&gt;Journal of Fish Biology&lt;/full-title&gt;&lt;abbr-1&gt;J. Fish. Biol.&lt;/abbr-1&gt;&lt;/periodical&gt;&lt;pages&gt;2418-2433&lt;/pages&gt;&lt;volume&gt;76&lt;/volume&gt;&lt;number&gt;10&lt;/number&gt;&lt;keywords&gt;&lt;keyword&gt;feeding habits&lt;/keyword&gt;&lt;keyword&gt;Istiophoridae&lt;/keyword&gt;&lt;keyword&gt;opportunistic feeding&lt;/keyword&gt;&lt;keyword&gt;prey abundance&lt;/keyword&gt;&lt;keyword&gt;resource partitioning&lt;/keyword&gt;&lt;/keywords&gt;&lt;dates&gt;&lt;year&gt;2010&lt;/year&gt;&lt;/dates&gt;&lt;isbn&gt;1095-8649&lt;/isbn&gt;&lt;urls&gt;&lt;related-urls&gt;&lt;url&gt;http://dx.doi.org/10.1111/j.1095-8649.2010.02628.x&lt;/url&gt;&lt;/related-urls&gt;&lt;/urls&gt;&lt;electronic-resource-num&gt;10.1111/j.1095-8649.2010.02628.x&lt;/electronic-resource-num&gt;&lt;/record&gt;&lt;/Cite&gt;&lt;/EndNote&gt;</w:instrText>
            </w:r>
            <w:r w:rsidR="0035404F" w:rsidRPr="00BB0224">
              <w:rPr>
                <w:rFonts w:ascii="Times New Roman" w:hAnsi="Times New Roman"/>
                <w:noProof/>
                <w:sz w:val="18"/>
                <w:szCs w:val="18"/>
              </w:rPr>
              <w:fldChar w:fldCharType="separate"/>
            </w:r>
            <w:hyperlink w:anchor="_ENREF_98" w:tooltip="Shimose, 2010 #2102" w:history="1">
              <w:r w:rsidR="004E79D3" w:rsidRPr="00BB0224">
                <w:rPr>
                  <w:rFonts w:ascii="Times New Roman" w:hAnsi="Times New Roman"/>
                  <w:noProof/>
                  <w:sz w:val="18"/>
                  <w:szCs w:val="18"/>
                </w:rPr>
                <w:t>Shimose</w:t>
              </w:r>
              <w:r w:rsidR="004E79D3" w:rsidRPr="00BB0224">
                <w:rPr>
                  <w:rFonts w:ascii="Times New Roman" w:hAnsi="Times New Roman"/>
                  <w:i/>
                  <w:noProof/>
                  <w:sz w:val="18"/>
                  <w:szCs w:val="18"/>
                </w:rPr>
                <w:t xml:space="preserve"> et al.</w:t>
              </w:r>
              <w:r w:rsidR="004E79D3" w:rsidRPr="00BB0224">
                <w:rPr>
                  <w:rFonts w:ascii="Times New Roman" w:hAnsi="Times New Roman"/>
                  <w:noProof/>
                  <w:sz w:val="18"/>
                  <w:szCs w:val="18"/>
                </w:rPr>
                <w:t xml:space="preserve"> (2010</w:t>
              </w:r>
            </w:hyperlink>
            <w:r w:rsidR="00BB0224" w:rsidRPr="00BB0224">
              <w:rPr>
                <w:rFonts w:ascii="Times New Roman" w:hAnsi="Times New Roman"/>
                <w:noProof/>
                <w:sz w:val="18"/>
                <w:szCs w:val="18"/>
              </w:rPr>
              <w:t>)</w:t>
            </w:r>
            <w:r w:rsidR="0035404F" w:rsidRPr="00BB0224">
              <w:rPr>
                <w:rFonts w:ascii="Times New Roman" w:hAnsi="Times New Roman"/>
                <w:noProof/>
                <w:sz w:val="18"/>
                <w:szCs w:val="18"/>
              </w:rPr>
              <w:fldChar w:fldCharType="end"/>
            </w:r>
            <w:r w:rsidRPr="00BB0224">
              <w:rPr>
                <w:rFonts w:ascii="Times New Roman" w:hAnsi="Times New Roman"/>
                <w:noProof/>
                <w:sz w:val="18"/>
                <w:szCs w:val="18"/>
              </w:rPr>
              <w:t>,</w:t>
            </w:r>
            <w:r>
              <w:rPr>
                <w:rFonts w:ascii="Times New Roman" w:hAnsi="Times New Roman"/>
                <w:noProof/>
                <w:sz w:val="18"/>
                <w:szCs w:val="18"/>
              </w:rPr>
              <w:t xml:space="preserve"> </w:t>
            </w:r>
            <w:r w:rsidR="002727CA" w:rsidRPr="002727CA">
              <w:rPr>
                <w:rFonts w:ascii="Times New Roman" w:hAnsi="Times New Roman"/>
                <w:noProof/>
                <w:sz w:val="18"/>
                <w:szCs w:val="18"/>
              </w:rPr>
              <w:t xml:space="preserve">Young </w:t>
            </w:r>
            <w:r w:rsidR="00BB0224" w:rsidRPr="00BB0224">
              <w:rPr>
                <w:rFonts w:ascii="Times New Roman" w:hAnsi="Times New Roman"/>
                <w:i/>
                <w:sz w:val="18"/>
                <w:szCs w:val="18"/>
              </w:rPr>
              <w:t>et al</w:t>
            </w:r>
            <w:r w:rsidR="002727CA" w:rsidRPr="002727CA">
              <w:rPr>
                <w:rFonts w:ascii="Times New Roman" w:hAnsi="Times New Roman"/>
                <w:noProof/>
                <w:sz w:val="18"/>
                <w:szCs w:val="18"/>
              </w:rPr>
              <w:t>. (2010)</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Pr>
                <w:rFonts w:ascii="Times New Roman" w:hAnsi="Times New Roman"/>
                <w:sz w:val="18"/>
                <w:szCs w:val="18"/>
              </w:rPr>
              <w:t>Used</w:t>
            </w:r>
            <w:r w:rsidRPr="000C62D6">
              <w:rPr>
                <w:rFonts w:ascii="Times New Roman" w:hAnsi="Times New Roman"/>
                <w:sz w:val="18"/>
                <w:szCs w:val="18"/>
              </w:rPr>
              <w:t xml:space="preserve"> diet proportions </w:t>
            </w:r>
            <w:r>
              <w:rPr>
                <w:rFonts w:ascii="Times New Roman" w:hAnsi="Times New Roman"/>
                <w:sz w:val="18"/>
                <w:szCs w:val="18"/>
              </w:rPr>
              <w:t xml:space="preserve">(in % weight) from published and unpublished SPC stomach contents data for </w:t>
            </w:r>
            <w:r w:rsidRPr="00A4437B">
              <w:rPr>
                <w:rFonts w:ascii="Times New Roman" w:hAnsi="Times New Roman"/>
                <w:i/>
                <w:sz w:val="18"/>
                <w:szCs w:val="18"/>
              </w:rPr>
              <w:t>Kajikia audax</w:t>
            </w:r>
            <w:r>
              <w:rPr>
                <w:rFonts w:ascii="Times New Roman" w:hAnsi="Times New Roman"/>
                <w:sz w:val="18"/>
                <w:szCs w:val="18"/>
              </w:rPr>
              <w:t xml:space="preserve"> caught in the Warm Pool and central Pacific Ocean (Allain, 2010) and supplemented with data from comprehensive quantitative dietary studies of </w:t>
            </w:r>
            <w:r w:rsidRPr="00A4437B">
              <w:rPr>
                <w:rFonts w:ascii="Times New Roman" w:hAnsi="Times New Roman"/>
                <w:i/>
                <w:sz w:val="18"/>
                <w:szCs w:val="18"/>
              </w:rPr>
              <w:t>Kajikia audax</w:t>
            </w:r>
            <w:r>
              <w:rPr>
                <w:rFonts w:ascii="Times New Roman" w:hAnsi="Times New Roman"/>
                <w:sz w:val="18"/>
                <w:szCs w:val="18"/>
              </w:rPr>
              <w:t xml:space="preserve"> in the adjacent tropical East China Sea and Philippine Sea (</w:t>
            </w:r>
            <w:r>
              <w:rPr>
                <w:rFonts w:ascii="Times New Roman" w:hAnsi="Times New Roman"/>
                <w:noProof/>
                <w:sz w:val="18"/>
                <w:szCs w:val="18"/>
              </w:rPr>
              <w:t>Shimose</w:t>
            </w:r>
            <w:r w:rsidRPr="00DF787B">
              <w:rPr>
                <w:rFonts w:ascii="Times New Roman" w:hAnsi="Times New Roman"/>
                <w:i/>
                <w:noProof/>
                <w:sz w:val="18"/>
                <w:szCs w:val="18"/>
              </w:rPr>
              <w:t xml:space="preserve"> et al.</w:t>
            </w:r>
            <w:r>
              <w:rPr>
                <w:rFonts w:ascii="Times New Roman" w:hAnsi="Times New Roman"/>
                <w:noProof/>
                <w:sz w:val="18"/>
                <w:szCs w:val="18"/>
              </w:rPr>
              <w:t xml:space="preserve"> 2010), and Coral Sea </w:t>
            </w:r>
            <w:r>
              <w:rPr>
                <w:rFonts w:ascii="Times New Roman" w:hAnsi="Times New Roman"/>
                <w:sz w:val="18"/>
                <w:szCs w:val="18"/>
              </w:rPr>
              <w:t xml:space="preserve">(Young </w:t>
            </w:r>
            <w:r w:rsidRPr="00B84000">
              <w:rPr>
                <w:rFonts w:ascii="Times New Roman" w:hAnsi="Times New Roman"/>
                <w:i/>
                <w:sz w:val="18"/>
                <w:szCs w:val="18"/>
              </w:rPr>
              <w:t>et al</w:t>
            </w:r>
            <w:r>
              <w:rPr>
                <w:rFonts w:ascii="Times New Roman" w:hAnsi="Times New Roman"/>
                <w:sz w:val="18"/>
                <w:szCs w:val="18"/>
              </w:rPr>
              <w:t>. 2010</w:t>
            </w:r>
            <w:r w:rsidRPr="00B84000">
              <w:rPr>
                <w:rFonts w:ascii="Times New Roman" w:hAnsi="Times New Roman"/>
                <w:sz w:val="18"/>
                <w:szCs w:val="18"/>
              </w:rPr>
              <w:t>)</w:t>
            </w:r>
            <w:r>
              <w:rPr>
                <w:rFonts w:ascii="Times New Roman" w:hAnsi="Times New Roman"/>
                <w:sz w:val="18"/>
                <w:szCs w:val="18"/>
              </w:rPr>
              <w:t>.</w:t>
            </w:r>
          </w:p>
        </w:tc>
      </w:tr>
      <w:tr w:rsidR="00DD6094" w:rsidRPr="00E70B5E" w:rsidTr="0099194A">
        <w:tc>
          <w:tcPr>
            <w:tcW w:w="1636" w:type="dxa"/>
            <w:vMerge w:val="restart"/>
            <w:shd w:val="clear" w:color="auto" w:fill="auto"/>
          </w:tcPr>
          <w:p w:rsidR="00DD6094" w:rsidRPr="000E4CAC" w:rsidRDefault="00DD6094" w:rsidP="00DD6094">
            <w:pPr>
              <w:autoSpaceDE w:val="0"/>
              <w:autoSpaceDN w:val="0"/>
              <w:adjustRightInd w:val="0"/>
              <w:rPr>
                <w:rFonts w:ascii="Times New Roman" w:hAnsi="Times New Roman"/>
                <w:b/>
                <w:sz w:val="18"/>
                <w:szCs w:val="18"/>
              </w:rPr>
            </w:pPr>
            <w:r w:rsidRPr="000E4CAC">
              <w:rPr>
                <w:rFonts w:ascii="Times New Roman" w:hAnsi="Times New Roman"/>
                <w:b/>
                <w:sz w:val="18"/>
                <w:szCs w:val="18"/>
              </w:rPr>
              <w:t>Other billfish</w:t>
            </w:r>
          </w:p>
          <w:p w:rsidR="00DD6094" w:rsidRDefault="00DD6094" w:rsidP="00DD6094">
            <w:pPr>
              <w:autoSpaceDE w:val="0"/>
              <w:autoSpaceDN w:val="0"/>
              <w:adjustRightInd w:val="0"/>
              <w:rPr>
                <w:rFonts w:ascii="Times New Roman" w:hAnsi="Times New Roman"/>
                <w:i/>
                <w:sz w:val="18"/>
                <w:szCs w:val="18"/>
              </w:rPr>
            </w:pPr>
            <w:r>
              <w:rPr>
                <w:rFonts w:ascii="Times New Roman" w:hAnsi="Times New Roman"/>
                <w:sz w:val="18"/>
                <w:szCs w:val="18"/>
              </w:rPr>
              <w:t>(</w:t>
            </w:r>
            <w:r w:rsidRPr="00A4437B">
              <w:rPr>
                <w:rFonts w:ascii="Times New Roman" w:hAnsi="Times New Roman"/>
                <w:i/>
                <w:sz w:val="18"/>
                <w:szCs w:val="18"/>
              </w:rPr>
              <w:t>Istiompax indica</w:t>
            </w:r>
          </w:p>
          <w:p w:rsidR="00DD6094" w:rsidRDefault="00DD6094" w:rsidP="00DD6094">
            <w:pPr>
              <w:autoSpaceDE w:val="0"/>
              <w:autoSpaceDN w:val="0"/>
              <w:adjustRightInd w:val="0"/>
              <w:rPr>
                <w:rFonts w:ascii="Times New Roman" w:hAnsi="Times New Roman"/>
                <w:i/>
                <w:sz w:val="18"/>
                <w:szCs w:val="18"/>
              </w:rPr>
            </w:pPr>
            <w:r w:rsidRPr="00A4437B">
              <w:rPr>
                <w:rFonts w:ascii="Times New Roman" w:hAnsi="Times New Roman"/>
                <w:i/>
                <w:sz w:val="18"/>
                <w:szCs w:val="18"/>
              </w:rPr>
              <w:t>Istiophorus platypterus</w:t>
            </w:r>
          </w:p>
          <w:p w:rsidR="00DD6094" w:rsidRPr="00A4437B" w:rsidRDefault="00DD6094" w:rsidP="00DD6094">
            <w:pPr>
              <w:autoSpaceDE w:val="0"/>
              <w:autoSpaceDN w:val="0"/>
              <w:adjustRightInd w:val="0"/>
              <w:rPr>
                <w:rFonts w:ascii="Times New Roman" w:hAnsi="Times New Roman"/>
                <w:i/>
                <w:sz w:val="18"/>
                <w:szCs w:val="18"/>
              </w:rPr>
            </w:pPr>
            <w:r w:rsidRPr="00A4437B">
              <w:rPr>
                <w:rFonts w:ascii="Times New Roman" w:hAnsi="Times New Roman"/>
                <w:i/>
                <w:sz w:val="18"/>
                <w:szCs w:val="18"/>
              </w:rPr>
              <w:t>Tetrapturus</w:t>
            </w:r>
            <w:r>
              <w:rPr>
                <w:rFonts w:ascii="Times New Roman" w:hAnsi="Times New Roman"/>
                <w:i/>
                <w:sz w:val="18"/>
                <w:szCs w:val="18"/>
              </w:rPr>
              <w:t xml:space="preserve"> </w:t>
            </w:r>
            <w:r w:rsidRPr="00A4437B">
              <w:rPr>
                <w:rFonts w:ascii="Times New Roman" w:hAnsi="Times New Roman"/>
                <w:sz w:val="18"/>
                <w:szCs w:val="18"/>
              </w:rPr>
              <w:t>spp.</w:t>
            </w:r>
            <w:r>
              <w:rPr>
                <w:rFonts w:ascii="Times New Roman" w:hAnsi="Times New Roman"/>
                <w:sz w:val="18"/>
                <w:szCs w:val="18"/>
              </w:rPr>
              <w:t>)</w:t>
            </w: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t>See “Striped marlin” and “Blue marlin”</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Assumed that sailfish and spearfish were as least as abundant as blue marlin and that the other species in the group were probably as abundant as striped marlin, which is reasonably low in the Warm Pool. Therefore, biomass of these groups summed to give an initial estimate of 0.000399 t km</w:t>
            </w:r>
            <w:r w:rsidRPr="00E70B5E">
              <w:rPr>
                <w:rFonts w:ascii="Times New Roman" w:hAnsi="Times New Roman"/>
                <w:sz w:val="18"/>
                <w:szCs w:val="18"/>
                <w:vertAlign w:val="superscript"/>
              </w:rPr>
              <w:t>-2</w:t>
            </w:r>
            <w:r w:rsidRPr="00E70B5E">
              <w:rPr>
                <w:rFonts w:ascii="Times New Roman" w:hAnsi="Times New Roman"/>
                <w:sz w:val="18"/>
                <w:szCs w:val="18"/>
              </w:rPr>
              <w:t>. Biomass decreased to 0.00022 t km</w:t>
            </w:r>
            <w:r w:rsidRPr="00E70B5E">
              <w:rPr>
                <w:rFonts w:ascii="Times New Roman" w:hAnsi="Times New Roman"/>
                <w:sz w:val="18"/>
                <w:szCs w:val="18"/>
                <w:vertAlign w:val="superscript"/>
              </w:rPr>
              <w:t xml:space="preserve">-2 </w:t>
            </w:r>
            <w:proofErr w:type="gramStart"/>
            <w:r w:rsidRPr="00E70B5E">
              <w:rPr>
                <w:rFonts w:ascii="Times New Roman" w:hAnsi="Times New Roman"/>
                <w:sz w:val="18"/>
                <w:szCs w:val="18"/>
              </w:rPr>
              <w:t>in order for</w:t>
            </w:r>
            <w:proofErr w:type="gramEnd"/>
            <w:r w:rsidRPr="00E70B5E">
              <w:rPr>
                <w:rFonts w:ascii="Times New Roman" w:hAnsi="Times New Roman"/>
                <w:sz w:val="18"/>
                <w:szCs w:val="18"/>
              </w:rPr>
              <w:t xml:space="preserve"> EE to be more realistic being lower than that of sharks, which are marlin predators.</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t>See “Striped marlin”</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Assumed small billfish like sailfish and other </w:t>
            </w:r>
            <w:r w:rsidRPr="00E70B5E">
              <w:rPr>
                <w:rFonts w:ascii="Times New Roman" w:hAnsi="Times New Roman"/>
                <w:i/>
                <w:sz w:val="18"/>
                <w:szCs w:val="18"/>
              </w:rPr>
              <w:t>Tetrapterus</w:t>
            </w:r>
            <w:r w:rsidRPr="00E70B5E">
              <w:rPr>
                <w:rFonts w:ascii="Times New Roman" w:hAnsi="Times New Roman"/>
                <w:sz w:val="18"/>
                <w:szCs w:val="18"/>
              </w:rPr>
              <w:t xml:space="preserve"> species have reasonably high P/B, so P/B assumed to be the same as striped marlin = 0.902 yr</w:t>
            </w:r>
            <w:r w:rsidRPr="00E70B5E">
              <w:rPr>
                <w:rFonts w:ascii="Times New Roman" w:hAnsi="Times New Roman"/>
                <w:sz w:val="18"/>
                <w:szCs w:val="18"/>
                <w:vertAlign w:val="superscript"/>
              </w:rPr>
              <w:t>-1</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Q/B</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BB0224" w:rsidP="00DD6094">
            <w:pPr>
              <w:autoSpaceDE w:val="0"/>
              <w:autoSpaceDN w:val="0"/>
              <w:adjustRightInd w:val="0"/>
              <w:rPr>
                <w:rFonts w:ascii="Times New Roman" w:hAnsi="Times New Roman"/>
                <w:sz w:val="18"/>
                <w:szCs w:val="18"/>
              </w:rPr>
            </w:pPr>
            <w:r w:rsidRPr="00BB0224">
              <w:rPr>
                <w:rFonts w:ascii="Times New Roman" w:hAnsi="Times New Roman"/>
                <w:sz w:val="18"/>
                <w:szCs w:val="18"/>
              </w:rPr>
              <w:t>Abitia-Cárdenas et al. (2011)</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No value available </w:t>
            </w:r>
            <w:r>
              <w:rPr>
                <w:rFonts w:ascii="Times New Roman" w:hAnsi="Times New Roman"/>
                <w:sz w:val="18"/>
                <w:szCs w:val="18"/>
              </w:rPr>
              <w:t xml:space="preserve">for other billfish </w:t>
            </w:r>
            <w:r w:rsidRPr="00E70B5E">
              <w:rPr>
                <w:rFonts w:ascii="Times New Roman" w:hAnsi="Times New Roman"/>
                <w:sz w:val="18"/>
                <w:szCs w:val="18"/>
              </w:rPr>
              <w:t>(e.g. sailfish and spearfish</w:t>
            </w:r>
            <w:r>
              <w:rPr>
                <w:rFonts w:ascii="Times New Roman" w:hAnsi="Times New Roman"/>
                <w:sz w:val="18"/>
                <w:szCs w:val="18"/>
              </w:rPr>
              <w:t>) in the Warm Pool</w:t>
            </w:r>
            <w:r w:rsidRPr="00E70B5E">
              <w:rPr>
                <w:rFonts w:ascii="Times New Roman" w:hAnsi="Times New Roman"/>
                <w:sz w:val="18"/>
                <w:szCs w:val="18"/>
              </w:rPr>
              <w:t xml:space="preserve">, so daily ration assumed to be the same as for </w:t>
            </w:r>
            <w:r w:rsidRPr="00A4437B">
              <w:rPr>
                <w:rFonts w:ascii="Times New Roman" w:hAnsi="Times New Roman"/>
                <w:i/>
                <w:sz w:val="18"/>
                <w:szCs w:val="18"/>
              </w:rPr>
              <w:t>Kajikia audax</w:t>
            </w:r>
            <w:r w:rsidRPr="00E70B5E">
              <w:rPr>
                <w:rFonts w:ascii="Times New Roman" w:hAnsi="Times New Roman"/>
                <w:sz w:val="18"/>
                <w:szCs w:val="18"/>
              </w:rPr>
              <w:t xml:space="preserve"> </w:t>
            </w:r>
            <w:r>
              <w:rPr>
                <w:rFonts w:ascii="Times New Roman" w:hAnsi="Times New Roman"/>
                <w:sz w:val="18"/>
                <w:szCs w:val="18"/>
              </w:rPr>
              <w:t>in tropical Mexican waters estimated to be 3</w:t>
            </w:r>
            <w:r w:rsidRPr="00E70B5E">
              <w:rPr>
                <w:rFonts w:ascii="Times New Roman" w:hAnsi="Times New Roman"/>
                <w:sz w:val="18"/>
                <w:szCs w:val="18"/>
              </w:rPr>
              <w:t>.6% B</w:t>
            </w:r>
            <w:r>
              <w:rPr>
                <w:rFonts w:ascii="Times New Roman" w:hAnsi="Times New Roman"/>
                <w:sz w:val="18"/>
                <w:szCs w:val="18"/>
              </w:rPr>
              <w:t>W</w:t>
            </w:r>
            <w:r w:rsidRPr="00E70B5E">
              <w:rPr>
                <w:rFonts w:ascii="Times New Roman" w:hAnsi="Times New Roman"/>
                <w:sz w:val="18"/>
                <w:szCs w:val="18"/>
              </w:rPr>
              <w:t xml:space="preserve"> day</w:t>
            </w:r>
            <w:r w:rsidRPr="00E70B5E">
              <w:rPr>
                <w:rFonts w:ascii="Times New Roman" w:hAnsi="Times New Roman"/>
                <w:sz w:val="18"/>
                <w:szCs w:val="18"/>
                <w:vertAlign w:val="superscript"/>
              </w:rPr>
              <w:t>-1</w:t>
            </w:r>
            <w:r w:rsidRPr="00E70B5E">
              <w:rPr>
                <w:rFonts w:ascii="Times New Roman" w:hAnsi="Times New Roman"/>
                <w:sz w:val="18"/>
                <w:szCs w:val="18"/>
              </w:rPr>
              <w:t xml:space="preserve"> (</w:t>
            </w:r>
            <w:r>
              <w:rPr>
                <w:rFonts w:ascii="Times New Roman" w:hAnsi="Times New Roman"/>
                <w:sz w:val="18"/>
                <w:szCs w:val="18"/>
              </w:rPr>
              <w:t>Q/B = 13.14</w:t>
            </w:r>
            <w:r w:rsidRPr="00E70B5E">
              <w:rPr>
                <w:rFonts w:ascii="Times New Roman" w:hAnsi="Times New Roman"/>
                <w:sz w:val="18"/>
                <w:szCs w:val="18"/>
              </w:rPr>
              <w:t xml:space="preserve"> yr</w:t>
            </w:r>
            <w:r w:rsidRPr="00E70B5E">
              <w:rPr>
                <w:rFonts w:ascii="Times New Roman" w:hAnsi="Times New Roman"/>
                <w:sz w:val="18"/>
                <w:szCs w:val="18"/>
                <w:vertAlign w:val="superscript"/>
              </w:rPr>
              <w:t>-1</w:t>
            </w:r>
            <w:r>
              <w:rPr>
                <w:rFonts w:ascii="Times New Roman" w:hAnsi="Times New Roman"/>
                <w:sz w:val="18"/>
                <w:szCs w:val="18"/>
              </w:rPr>
              <w:t>)</w:t>
            </w:r>
            <w:r w:rsidRPr="00E70B5E">
              <w:rPr>
                <w:rFonts w:ascii="Times New Roman" w:hAnsi="Times New Roman"/>
                <w:sz w:val="18"/>
                <w:szCs w:val="18"/>
              </w:rPr>
              <w:t xml:space="preserve"> (</w:t>
            </w:r>
            <w:r>
              <w:rPr>
                <w:rFonts w:ascii="Times New Roman" w:hAnsi="Times New Roman"/>
                <w:sz w:val="18"/>
                <w:szCs w:val="18"/>
              </w:rPr>
              <w:t xml:space="preserve">Abitia-Cárdenas </w:t>
            </w:r>
            <w:r w:rsidRPr="0057553F">
              <w:rPr>
                <w:rFonts w:ascii="Times New Roman" w:hAnsi="Times New Roman"/>
                <w:i/>
                <w:sz w:val="18"/>
                <w:szCs w:val="18"/>
              </w:rPr>
              <w:t>et al</w:t>
            </w:r>
            <w:r>
              <w:rPr>
                <w:rFonts w:ascii="Times New Roman" w:hAnsi="Times New Roman"/>
                <w:sz w:val="18"/>
                <w:szCs w:val="18"/>
              </w:rPr>
              <w:t>. 2011).</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Unpublished </w:t>
            </w:r>
            <w:r>
              <w:rPr>
                <w:rFonts w:ascii="Times New Roman" w:hAnsi="Times New Roman"/>
                <w:sz w:val="18"/>
                <w:szCs w:val="18"/>
              </w:rPr>
              <w:t xml:space="preserve">SPC scientific observer </w:t>
            </w:r>
            <w:r w:rsidRPr="00E70B5E">
              <w:rPr>
                <w:rFonts w:ascii="Times New Roman" w:hAnsi="Times New Roman"/>
                <w:sz w:val="18"/>
                <w:szCs w:val="18"/>
              </w:rPr>
              <w:t xml:space="preserve">data </w:t>
            </w:r>
            <w:r>
              <w:rPr>
                <w:rFonts w:ascii="Times New Roman" w:hAnsi="Times New Roman"/>
                <w:sz w:val="18"/>
                <w:szCs w:val="18"/>
              </w:rPr>
              <w:t>(T. Lawson and V. Allain - SPC)</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Purse-seine discard biomass was estimated from models fitted with purse seine observer data in the WCPO during the period 1995-2005. The 2005 estimate for each fishery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Unpublished </w:t>
            </w:r>
            <w:r>
              <w:rPr>
                <w:rFonts w:ascii="Times New Roman" w:hAnsi="Times New Roman"/>
                <w:sz w:val="18"/>
                <w:szCs w:val="18"/>
              </w:rPr>
              <w:t xml:space="preserve">SPC scientific observer </w:t>
            </w:r>
            <w:r w:rsidRPr="00E70B5E">
              <w:rPr>
                <w:rFonts w:ascii="Times New Roman" w:hAnsi="Times New Roman"/>
                <w:sz w:val="18"/>
                <w:szCs w:val="18"/>
              </w:rPr>
              <w:t xml:space="preserve">data </w:t>
            </w:r>
            <w:r>
              <w:rPr>
                <w:rFonts w:ascii="Times New Roman" w:hAnsi="Times New Roman"/>
                <w:sz w:val="18"/>
                <w:szCs w:val="18"/>
              </w:rPr>
              <w:t>(T. Lawson and V. Allain - SPC)</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discard biomass was estimated from models fitted with longline observer data in the WCPO during the period 1994-2008 using splines with 4 degrees of freedom. Purse-seine discard biomass was estimated from models fitted with purse seine observer data in the WCPO during the period 1995-2005. The 2005 estimate for each fishery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r>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B70283" w:rsidRDefault="00DD6094" w:rsidP="00DD6094">
            <w:pPr>
              <w:autoSpaceDE w:val="0"/>
              <w:autoSpaceDN w:val="0"/>
              <w:adjustRightInd w:val="0"/>
              <w:jc w:val="both"/>
              <w:rPr>
                <w:rFonts w:ascii="Times New Roman" w:hAnsi="Times New Roman"/>
                <w:sz w:val="18"/>
                <w:szCs w:val="18"/>
              </w:rPr>
            </w:pPr>
            <w:r w:rsidRPr="00B70283">
              <w:rPr>
                <w:rFonts w:ascii="Times New Roman" w:hAnsi="Times New Roman"/>
                <w:sz w:val="18"/>
                <w:szCs w:val="18"/>
              </w:rPr>
              <w:t>Diet</w:t>
            </w:r>
          </w:p>
        </w:tc>
        <w:tc>
          <w:tcPr>
            <w:tcW w:w="909" w:type="dxa"/>
            <w:shd w:val="clear" w:color="auto" w:fill="auto"/>
          </w:tcPr>
          <w:p w:rsidR="00DD6094" w:rsidRPr="00B70283" w:rsidRDefault="00DD6094" w:rsidP="00DD6094">
            <w:pPr>
              <w:autoSpaceDE w:val="0"/>
              <w:autoSpaceDN w:val="0"/>
              <w:adjustRightInd w:val="0"/>
              <w:jc w:val="both"/>
              <w:rPr>
                <w:rFonts w:ascii="Times New Roman" w:hAnsi="Times New Roman"/>
                <w:sz w:val="18"/>
                <w:szCs w:val="18"/>
              </w:rPr>
            </w:pPr>
            <w:r w:rsidRPr="00B70283">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AuthorYear="1"&gt;&lt;Author&gt;Allain&lt;/Author&gt;&lt;Year&gt;2010&lt;/Year&gt;&lt;RecNum&gt;2100&lt;/RecNum&gt;&lt;DisplayText&gt;Allain (2010)&lt;/DisplayText&gt;&lt;record&gt;&lt;rec-number&gt;2100&lt;/rec-number&gt;&lt;foreign-keys&gt;&lt;key app="EN" db-id="wev5tf2fy2assde0at8pdxacfpvdffvsrva9"&gt;2100&lt;/key&gt;&lt;/foreign-keys&gt;&lt;ref-type name="Journal Article"&gt;17&lt;/ref-type&gt;&lt;contributors&gt;&lt;authors&gt;&lt;author&gt;Allain, V.&lt;/author&gt;&lt;/authors&gt;&lt;/contributors&gt;&lt;titles&gt;&lt;title&gt;Trophic structure of the pelagic ecosystems of the western and central pacific ocean &lt;/title&gt;&lt;secondary-title&gt;6th meeting of the Western and Central Pacific Fisheries Commission, WCPFC-SC6, 10-19 August 2010, Nukualofa, Tonga. Document WCPFC-SC6-2010/EB- IP 10&lt;/secondary-title&gt;&lt;/titles&gt;&lt;periodical&gt;&lt;full-title&gt;6th meeting of the Western and Central Pacific Fisheries Commission, WCPFC-SC6, 10-19 August 2010, Nukualofa, Tonga. Document WCPFC-SC6-2010/EB- IP 10&lt;/full-title&gt;&lt;/periodical&gt;&lt;dates&gt;&lt;year&gt;2010&lt;/year&gt;&lt;/dates&gt;&lt;urls&gt;&lt;/urls&gt;&lt;/record&gt;&lt;/Cite&gt;&lt;/EndNote&gt;</w:instrText>
            </w:r>
            <w:r>
              <w:rPr>
                <w:rFonts w:ascii="Times New Roman" w:hAnsi="Times New Roman"/>
                <w:sz w:val="18"/>
                <w:szCs w:val="18"/>
              </w:rPr>
              <w:fldChar w:fldCharType="separate"/>
            </w:r>
            <w:hyperlink w:anchor="_ENREF_4" w:tooltip="Allain, 2010 #2100" w:history="1">
              <w:r w:rsidR="004E79D3">
                <w:rPr>
                  <w:rFonts w:ascii="Times New Roman" w:hAnsi="Times New Roman"/>
                  <w:noProof/>
                  <w:sz w:val="18"/>
                  <w:szCs w:val="18"/>
                </w:rPr>
                <w:t>Allain (2010</w:t>
              </w:r>
            </w:hyperlink>
            <w:r>
              <w:rPr>
                <w:rFonts w:ascii="Times New Roman" w:hAnsi="Times New Roman"/>
                <w:noProof/>
                <w:sz w:val="18"/>
                <w:szCs w:val="18"/>
              </w:rPr>
              <w:t>)</w:t>
            </w:r>
            <w:r>
              <w:rPr>
                <w:rFonts w:ascii="Times New Roman" w:hAnsi="Times New Roman"/>
                <w:sz w:val="18"/>
                <w:szCs w:val="18"/>
              </w:rPr>
              <w:fldChar w:fldCharType="end"/>
            </w:r>
            <w:r w:rsidR="00BB0224">
              <w:rPr>
                <w:rFonts w:ascii="Times New Roman" w:hAnsi="Times New Roman"/>
                <w:sz w:val="18"/>
                <w:szCs w:val="18"/>
              </w:rPr>
              <w:t xml:space="preserve">, </w:t>
            </w:r>
            <w:r w:rsidR="00BB0224" w:rsidRPr="00BB0224">
              <w:rPr>
                <w:rFonts w:ascii="Times New Roman" w:hAnsi="Times New Roman"/>
                <w:sz w:val="18"/>
                <w:szCs w:val="18"/>
              </w:rPr>
              <w:t xml:space="preserve">Shimose </w:t>
            </w:r>
            <w:r w:rsidR="00BB0224" w:rsidRPr="00BB0224">
              <w:rPr>
                <w:rFonts w:ascii="Times New Roman" w:hAnsi="Times New Roman"/>
                <w:i/>
                <w:sz w:val="18"/>
                <w:szCs w:val="18"/>
              </w:rPr>
              <w:t>et al</w:t>
            </w:r>
            <w:r w:rsidR="00BB0224" w:rsidRPr="00BB0224">
              <w:rPr>
                <w:rFonts w:ascii="Times New Roman" w:hAnsi="Times New Roman"/>
                <w:sz w:val="18"/>
                <w:szCs w:val="18"/>
              </w:rPr>
              <w:t>. (2010),</w:t>
            </w:r>
            <w:r w:rsidR="00BB0224">
              <w:rPr>
                <w:rFonts w:ascii="Times New Roman" w:hAnsi="Times New Roman"/>
                <w:sz w:val="18"/>
                <w:szCs w:val="18"/>
              </w:rPr>
              <w:t xml:space="preserve"> </w:t>
            </w:r>
            <w:r w:rsidR="00BB0224" w:rsidRPr="00BB0224">
              <w:rPr>
                <w:rFonts w:ascii="Times New Roman" w:hAnsi="Times New Roman"/>
                <w:sz w:val="18"/>
                <w:szCs w:val="18"/>
              </w:rPr>
              <w:t xml:space="preserve">Young </w:t>
            </w:r>
            <w:r w:rsidR="00BB0224" w:rsidRPr="00BB0224">
              <w:rPr>
                <w:rFonts w:ascii="Times New Roman" w:hAnsi="Times New Roman"/>
                <w:i/>
                <w:sz w:val="18"/>
                <w:szCs w:val="18"/>
              </w:rPr>
              <w:t>et al</w:t>
            </w:r>
            <w:r w:rsidR="00BB0224" w:rsidRPr="00BB0224">
              <w:rPr>
                <w:rFonts w:ascii="Times New Roman" w:hAnsi="Times New Roman"/>
                <w:sz w:val="18"/>
                <w:szCs w:val="18"/>
              </w:rPr>
              <w:t>. (2010)</w:t>
            </w:r>
          </w:p>
        </w:tc>
        <w:tc>
          <w:tcPr>
            <w:tcW w:w="9327" w:type="dxa"/>
            <w:shd w:val="clear" w:color="auto" w:fill="auto"/>
          </w:tcPr>
          <w:p w:rsidR="00DD6094" w:rsidRPr="00C364A0" w:rsidRDefault="00DD6094" w:rsidP="00BB62E9">
            <w:pPr>
              <w:autoSpaceDE w:val="0"/>
              <w:autoSpaceDN w:val="0"/>
              <w:adjustRightInd w:val="0"/>
              <w:jc w:val="both"/>
              <w:rPr>
                <w:rFonts w:ascii="Times New Roman" w:hAnsi="Times New Roman"/>
                <w:i/>
                <w:sz w:val="18"/>
                <w:szCs w:val="18"/>
              </w:rPr>
            </w:pPr>
            <w:r>
              <w:rPr>
                <w:rFonts w:ascii="Times New Roman" w:hAnsi="Times New Roman"/>
                <w:sz w:val="18"/>
                <w:szCs w:val="18"/>
              </w:rPr>
              <w:t>Used</w:t>
            </w:r>
            <w:r w:rsidRPr="000C62D6">
              <w:rPr>
                <w:rFonts w:ascii="Times New Roman" w:hAnsi="Times New Roman"/>
                <w:sz w:val="18"/>
                <w:szCs w:val="18"/>
              </w:rPr>
              <w:t xml:space="preserve"> diet proportions </w:t>
            </w:r>
            <w:r>
              <w:rPr>
                <w:rFonts w:ascii="Times New Roman" w:hAnsi="Times New Roman"/>
                <w:sz w:val="18"/>
                <w:szCs w:val="18"/>
              </w:rPr>
              <w:t xml:space="preserve">(in % weight) from published and unpublished SPC stomach contents for billfish caught in the Warm Pool and central Pacific Ocean (Allain, 2010) and supplemented with data from comprehensive quantitative dietary studies of </w:t>
            </w:r>
            <w:r w:rsidRPr="00A4437B">
              <w:rPr>
                <w:rFonts w:ascii="Times New Roman" w:hAnsi="Times New Roman"/>
                <w:i/>
                <w:sz w:val="18"/>
                <w:szCs w:val="18"/>
              </w:rPr>
              <w:t>Istiophorus platypterus</w:t>
            </w:r>
            <w:r>
              <w:rPr>
                <w:rFonts w:ascii="Times New Roman" w:hAnsi="Times New Roman"/>
                <w:i/>
                <w:sz w:val="18"/>
                <w:szCs w:val="18"/>
              </w:rPr>
              <w:t xml:space="preserve"> </w:t>
            </w:r>
            <w:r>
              <w:rPr>
                <w:rFonts w:ascii="Times New Roman" w:hAnsi="Times New Roman"/>
                <w:sz w:val="18"/>
                <w:szCs w:val="18"/>
              </w:rPr>
              <w:t xml:space="preserve">and </w:t>
            </w:r>
            <w:r w:rsidRPr="00A4437B">
              <w:rPr>
                <w:rFonts w:ascii="Times New Roman" w:hAnsi="Times New Roman"/>
                <w:i/>
                <w:sz w:val="18"/>
                <w:szCs w:val="18"/>
              </w:rPr>
              <w:t>Tetrapturus</w:t>
            </w:r>
            <w:r>
              <w:rPr>
                <w:rFonts w:ascii="Times New Roman" w:hAnsi="Times New Roman"/>
                <w:i/>
                <w:sz w:val="18"/>
                <w:szCs w:val="18"/>
              </w:rPr>
              <w:t xml:space="preserve"> </w:t>
            </w:r>
            <w:r w:rsidRPr="00C364A0">
              <w:rPr>
                <w:rFonts w:ascii="Times New Roman" w:hAnsi="Times New Roman"/>
                <w:i/>
                <w:sz w:val="18"/>
                <w:szCs w:val="18"/>
              </w:rPr>
              <w:t>angustirostris</w:t>
            </w:r>
            <w:r>
              <w:rPr>
                <w:rFonts w:ascii="Times New Roman" w:hAnsi="Times New Roman"/>
                <w:i/>
                <w:sz w:val="18"/>
                <w:szCs w:val="18"/>
              </w:rPr>
              <w:t xml:space="preserve"> </w:t>
            </w:r>
            <w:r>
              <w:rPr>
                <w:rFonts w:ascii="Times New Roman" w:hAnsi="Times New Roman"/>
                <w:sz w:val="18"/>
                <w:szCs w:val="18"/>
              </w:rPr>
              <w:t>in the central Pacific Ocean (</w:t>
            </w:r>
            <w:r>
              <w:rPr>
                <w:rFonts w:ascii="Times New Roman" w:hAnsi="Times New Roman"/>
                <w:noProof/>
                <w:sz w:val="18"/>
                <w:szCs w:val="18"/>
              </w:rPr>
              <w:t>Shimose</w:t>
            </w:r>
            <w:r w:rsidRPr="00DF787B">
              <w:rPr>
                <w:rFonts w:ascii="Times New Roman" w:hAnsi="Times New Roman"/>
                <w:i/>
                <w:noProof/>
                <w:sz w:val="18"/>
                <w:szCs w:val="18"/>
              </w:rPr>
              <w:t xml:space="preserve"> et al.</w:t>
            </w:r>
            <w:r>
              <w:rPr>
                <w:rFonts w:ascii="Times New Roman" w:hAnsi="Times New Roman"/>
                <w:noProof/>
                <w:sz w:val="18"/>
                <w:szCs w:val="18"/>
              </w:rPr>
              <w:t xml:space="preserve"> 2010), and Coral Sea </w:t>
            </w:r>
            <w:r>
              <w:rPr>
                <w:rFonts w:ascii="Times New Roman" w:hAnsi="Times New Roman"/>
                <w:sz w:val="18"/>
                <w:szCs w:val="18"/>
              </w:rPr>
              <w:t xml:space="preserve">(Young </w:t>
            </w:r>
            <w:r w:rsidRPr="00B84000">
              <w:rPr>
                <w:rFonts w:ascii="Times New Roman" w:hAnsi="Times New Roman"/>
                <w:i/>
                <w:sz w:val="18"/>
                <w:szCs w:val="18"/>
              </w:rPr>
              <w:t>et al</w:t>
            </w:r>
            <w:r>
              <w:rPr>
                <w:rFonts w:ascii="Times New Roman" w:hAnsi="Times New Roman"/>
                <w:sz w:val="18"/>
                <w:szCs w:val="18"/>
              </w:rPr>
              <w:t>. 2010</w:t>
            </w:r>
            <w:r w:rsidRPr="00B84000">
              <w:rPr>
                <w:rFonts w:ascii="Times New Roman" w:hAnsi="Times New Roman"/>
                <w:sz w:val="18"/>
                <w:szCs w:val="18"/>
              </w:rPr>
              <w:t>)</w:t>
            </w:r>
            <w:r>
              <w:rPr>
                <w:rFonts w:ascii="Times New Roman" w:hAnsi="Times New Roman"/>
                <w:sz w:val="18"/>
                <w:szCs w:val="18"/>
              </w:rPr>
              <w:t>.</w:t>
            </w:r>
          </w:p>
        </w:tc>
      </w:tr>
      <w:tr w:rsidR="00DD6094" w:rsidRPr="00E70B5E" w:rsidTr="0099194A">
        <w:tc>
          <w:tcPr>
            <w:tcW w:w="1636" w:type="dxa"/>
            <w:vMerge w:val="restart"/>
            <w:shd w:val="clear" w:color="auto" w:fill="auto"/>
          </w:tcPr>
          <w:p w:rsidR="00DD6094" w:rsidRPr="000E4CAC" w:rsidRDefault="00DD6094" w:rsidP="00DD6094">
            <w:pPr>
              <w:autoSpaceDE w:val="0"/>
              <w:autoSpaceDN w:val="0"/>
              <w:adjustRightInd w:val="0"/>
              <w:rPr>
                <w:rFonts w:ascii="Times New Roman" w:hAnsi="Times New Roman"/>
                <w:b/>
                <w:sz w:val="18"/>
                <w:szCs w:val="18"/>
              </w:rPr>
            </w:pPr>
            <w:r w:rsidRPr="000E4CAC">
              <w:rPr>
                <w:rFonts w:ascii="Times New Roman" w:hAnsi="Times New Roman"/>
                <w:b/>
                <w:sz w:val="18"/>
                <w:szCs w:val="18"/>
              </w:rPr>
              <w:t>Mako shark</w:t>
            </w:r>
          </w:p>
          <w:p w:rsidR="00DD6094" w:rsidRPr="000E4CAC"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t>(</w:t>
            </w:r>
            <w:r w:rsidRPr="00A4437B">
              <w:rPr>
                <w:rFonts w:ascii="Times New Roman" w:hAnsi="Times New Roman"/>
                <w:i/>
                <w:sz w:val="18"/>
                <w:szCs w:val="18"/>
              </w:rPr>
              <w:t>Isurus oxyrinchus</w:t>
            </w:r>
            <w:r>
              <w:rPr>
                <w:rFonts w:ascii="Times New Roman" w:hAnsi="Times New Roman"/>
                <w:sz w:val="18"/>
                <w:szCs w:val="18"/>
              </w:rPr>
              <w:t>)</w:t>
            </w: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304FF1">
              <w:rPr>
                <w:rFonts w:ascii="Times New Roman" w:hAnsi="Times New Roman"/>
                <w:sz w:val="18"/>
                <w:szCs w:val="18"/>
              </w:rPr>
              <w:t>Rice and Harley (2012)</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In the absence of species specific biomass estimates, it was assumed mako sharks would have a similar biomass as Oceanic White Tip, which was estimated using a stock assessment model. Therefore, the value of 0.000294 t km</w:t>
            </w:r>
            <w:r w:rsidRPr="00E70B5E">
              <w:rPr>
                <w:rFonts w:ascii="Times New Roman" w:hAnsi="Times New Roman"/>
                <w:sz w:val="18"/>
                <w:szCs w:val="18"/>
                <w:vertAlign w:val="superscript"/>
              </w:rPr>
              <w:t xml:space="preserve">-2 </w:t>
            </w:r>
            <w:r w:rsidRPr="00E70B5E">
              <w:rPr>
                <w:rFonts w:ascii="Times New Roman" w:hAnsi="Times New Roman"/>
                <w:sz w:val="18"/>
                <w:szCs w:val="18"/>
              </w:rPr>
              <w:t>was used.</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Ribot-Carballal</w:t>
            </w:r>
            <w:r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ExcludeAuth="1"&gt;&lt;Year&gt;2005&lt;/Year&gt;&lt;RecNum&gt;517&lt;/RecNum&gt;&lt;DisplayText&gt;(2005)&lt;/DisplayText&gt;&lt;record&gt;&lt;rec-number&gt;517&lt;/rec-number&gt;&lt;foreign-keys&gt;&lt;key app="EN" db-id="wev5tf2fy2assde0at8pdxacfpvdffvsrva9"&gt;517&lt;/key&gt;&lt;/foreign-keys&gt;&lt;ref-type name="Journal Article"&gt;17&lt;/ref-type&gt;&lt;contributors&gt;&lt;authors&gt;&lt;author&gt;Ribot-Carballal, M.C.&lt;/author&gt;&lt;author&gt;Galvan-Magana, F.&lt;/author&gt;&lt;author&gt;Quinonez-Velazquez, C.&lt;/author&gt;&lt;/authors&gt;&lt;/contributors&gt;&lt;titles&gt;&lt;title&gt;&lt;style face="normal" font="default" size="100%"&gt;Age and growth of the shortfin mako shark, &lt;/style&gt;&lt;style face="italic" font="default" size="100%"&gt;Isurus oxyrinchus&lt;/style&gt;&lt;style face="normal" font="default" size="100%"&gt;, from the western coast of Baja California Sur, Mexico&lt;/style&gt;&lt;/title&gt;&lt;secondary-title&gt;Fisheries Research&lt;/secondary-title&gt;&lt;/titles&gt;&lt;periodical&gt;&lt;full-title&gt;Fisheries Research&lt;/full-title&gt;&lt;abbr-1&gt;Fish. Res.&lt;/abbr-1&gt;&lt;/periodical&gt;&lt;pages&gt;14-21&lt;/pages&gt;&lt;volume&gt;76&lt;/volume&gt;&lt;dates&gt;&lt;year&gt;2005&lt;/year&gt;&lt;/dates&gt;&lt;urls&gt;&lt;/urls&gt;&lt;/record&gt;&lt;/Cite&gt;&lt;/EndNote&gt;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88" w:tooltip="Ribot-Carballal, 2005 #517" w:history="1">
              <w:r w:rsidR="004E79D3">
                <w:rPr>
                  <w:rFonts w:ascii="Times New Roman" w:hAnsi="Times New Roman"/>
                  <w:noProof/>
                  <w:sz w:val="18"/>
                  <w:szCs w:val="18"/>
                </w:rPr>
                <w:t>2005</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Used von Bertalanffy parameters and the natural mortality empirical equation of Pauly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ExcludeAuth="1"&gt;&lt;Year&gt;1980&lt;/Year&gt;&lt;RecNum&gt;276&lt;/RecNum&gt;&lt;DisplayText&gt;(1980)&lt;/DisplayText&gt;&lt;record&gt;&lt;rec-number&gt;276&lt;/rec-number&gt;&lt;foreign-keys&gt;&lt;key app="EN" db-id="wev5tf2fy2assde0at8pdxacfpvdffvsrva9"&gt;276&lt;/key&gt;&lt;/foreign-keys&gt;&lt;ref-type name="Journal Article"&gt;17&lt;/ref-type&gt;&lt;contributors&gt;&lt;authors&gt;&lt;author&gt;Pauly, D.&lt;/author&gt;&lt;/authors&gt;&lt;/contributors&gt;&lt;titles&gt;&lt;title&gt;On the interrelationships between natural mortality, growth parameters, and mean environmental temperature in 175 fish stocks&lt;/title&gt;&lt;secondary-title&gt;Journal du Conseil International pour l&amp;apos;Exploration de la Mer&lt;/secondary-title&gt;&lt;/titles&gt;&lt;periodical&gt;&lt;full-title&gt;Journal du Conseil International pour l&amp;apos;Exploration de la Mer&lt;/full-title&gt;&lt;abbr-1&gt;J. Cons. Int. Explor. Mer.&lt;/abbr-1&gt;&lt;/periodical&gt;&lt;pages&gt;175-192&lt;/pages&gt;&lt;volume&gt;39&lt;/volume&gt;&lt;dates&gt;&lt;year&gt;1980&lt;/year&gt;&lt;/dates&gt;&lt;urls&gt;&lt;/urls&gt;&lt;/record&gt;&lt;/Cite&gt;&lt;/EndNote&gt;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79" w:tooltip="Pauly, 1980 #276" w:history="1">
              <w:r w:rsidR="004E79D3">
                <w:rPr>
                  <w:rFonts w:ascii="Times New Roman" w:hAnsi="Times New Roman"/>
                  <w:noProof/>
                  <w:sz w:val="18"/>
                  <w:szCs w:val="18"/>
                </w:rPr>
                <w:t>1980</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for </w:t>
            </w:r>
            <w:r w:rsidRPr="00E70B5E">
              <w:rPr>
                <w:rFonts w:ascii="Times New Roman" w:hAnsi="Times New Roman"/>
                <w:i/>
                <w:sz w:val="18"/>
                <w:szCs w:val="18"/>
              </w:rPr>
              <w:t>Isurus oxyrinchus</w:t>
            </w:r>
            <w:r w:rsidRPr="00E70B5E">
              <w:rPr>
                <w:rFonts w:ascii="Times New Roman" w:hAnsi="Times New Roman"/>
                <w:sz w:val="18"/>
                <w:szCs w:val="18"/>
              </w:rPr>
              <w:t xml:space="preserve"> from Baja, Mexico </w:t>
            </w:r>
            <w:r>
              <w:rPr>
                <w:rFonts w:ascii="Times New Roman" w:hAnsi="Times New Roman"/>
                <w:sz w:val="18"/>
                <w:szCs w:val="18"/>
              </w:rPr>
              <w:fldChar w:fldCharType="begin"/>
            </w:r>
            <w:r>
              <w:rPr>
                <w:rFonts w:ascii="Times New Roman" w:hAnsi="Times New Roman"/>
                <w:sz w:val="18"/>
                <w:szCs w:val="18"/>
              </w:rPr>
              <w:instrText xml:space="preserve"> ADDIN EN.CITE &lt;EndNote&gt;&lt;Cite&gt;&lt;Author&gt;Ribot-Carballal&lt;/Author&gt;&lt;Year&gt;2005&lt;/Year&gt;&lt;RecNum&gt;517&lt;/RecNum&gt;&lt;DisplayText&gt;(Ribot-Carballal&lt;style face="italic"&gt; et al.&lt;/style&gt; 2005)&lt;/DisplayText&gt;&lt;record&gt;&lt;rec-number&gt;517&lt;/rec-number&gt;&lt;foreign-keys&gt;&lt;key app="EN" db-id="wev5tf2fy2assde0at8pdxacfpvdffvsrva9"&gt;517&lt;/key&gt;&lt;/foreign-keys&gt;&lt;ref-type name="Journal Article"&gt;17&lt;/ref-type&gt;&lt;contributors&gt;&lt;authors&gt;&lt;author&gt;Ribot-Carballal, M.C.&lt;/author&gt;&lt;author&gt;Galvan-Magana, F.&lt;/author&gt;&lt;author&gt;Quinonez-Velazquez, C.&lt;/author&gt;&lt;/authors&gt;&lt;/contributors&gt;&lt;titles&gt;&lt;title&gt;&lt;style face="normal" font="default" size="100%"&gt;Age and growth of the shortfin mako shark, &lt;/style&gt;&lt;style face="italic" font="default" size="100%"&gt;Isurus oxyrinchus&lt;/style&gt;&lt;style face="normal" font="default" size="100%"&gt;, from the western coast of Baja California Sur, Mexico&lt;/style&gt;&lt;/title&gt;&lt;secondary-title&gt;Fisheries Research&lt;/secondary-title&gt;&lt;/titles&gt;&lt;periodical&gt;&lt;full-title&gt;Fisheries Research&lt;/full-title&gt;&lt;abbr-1&gt;Fish. Res.&lt;/abbr-1&gt;&lt;/periodical&gt;&lt;pages&gt;14-21&lt;/pages&gt;&lt;volume&gt;76&lt;/volume&gt;&lt;dates&gt;&lt;year&gt;2005&lt;/year&gt;&lt;/dates&gt;&lt;urls&gt;&lt;/urls&gt;&lt;/record&gt;&lt;/Cite&gt;&lt;/EndNote&gt;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88" w:tooltip="Ribot-Carballal, 2005 #517" w:history="1">
              <w:r w:rsidR="004E79D3">
                <w:rPr>
                  <w:rFonts w:ascii="Times New Roman" w:hAnsi="Times New Roman"/>
                  <w:noProof/>
                  <w:sz w:val="18"/>
                  <w:szCs w:val="18"/>
                </w:rPr>
                <w:t>Ribot-Carballal</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2005</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of </w:t>
            </w:r>
            <w:r w:rsidRPr="00444CA2">
              <w:rPr>
                <w:rFonts w:ascii="Times New Roman" w:hAnsi="Times New Roman"/>
                <w:i/>
                <w:sz w:val="18"/>
                <w:szCs w:val="18"/>
              </w:rPr>
              <w:t>L</w:t>
            </w:r>
            <w:r w:rsidRPr="00E70B5E">
              <w:rPr>
                <w:rFonts w:ascii="Times New Roman" w:hAnsi="Times New Roman"/>
                <w:sz w:val="18"/>
                <w:szCs w:val="18"/>
                <w:vertAlign w:val="subscript"/>
              </w:rPr>
              <w:t>∞</w:t>
            </w:r>
            <w:r w:rsidRPr="00E70B5E">
              <w:rPr>
                <w:rFonts w:ascii="Times New Roman" w:hAnsi="Times New Roman"/>
                <w:sz w:val="18"/>
                <w:szCs w:val="18"/>
              </w:rPr>
              <w:t xml:space="preserve">  = 411 cm FL and </w:t>
            </w:r>
            <w:r w:rsidRPr="00444CA2">
              <w:rPr>
                <w:rFonts w:ascii="Times New Roman" w:hAnsi="Times New Roman"/>
                <w:i/>
                <w:sz w:val="18"/>
                <w:szCs w:val="18"/>
              </w:rPr>
              <w:t>K</w:t>
            </w:r>
            <w:r w:rsidRPr="00E70B5E">
              <w:rPr>
                <w:rFonts w:ascii="Times New Roman" w:hAnsi="Times New Roman"/>
                <w:sz w:val="18"/>
                <w:szCs w:val="18"/>
              </w:rPr>
              <w:t xml:space="preserve"> = 0.05 yr</w:t>
            </w:r>
            <w:r w:rsidRPr="00E70B5E">
              <w:rPr>
                <w:rFonts w:ascii="Times New Roman" w:hAnsi="Times New Roman"/>
                <w:sz w:val="18"/>
                <w:szCs w:val="18"/>
                <w:vertAlign w:val="superscript"/>
              </w:rPr>
              <w:t>-1</w:t>
            </w:r>
            <w:r w:rsidRPr="00E70B5E">
              <w:rPr>
                <w:rFonts w:ascii="Times New Roman" w:hAnsi="Times New Roman"/>
                <w:sz w:val="18"/>
                <w:szCs w:val="18"/>
              </w:rPr>
              <w:t xml:space="preserve"> at 29° C water temperature which gave </w:t>
            </w:r>
            <w:r w:rsidRPr="00E70B5E">
              <w:rPr>
                <w:rFonts w:ascii="Times New Roman" w:hAnsi="Times New Roman"/>
                <w:i/>
                <w:sz w:val="18"/>
                <w:szCs w:val="18"/>
              </w:rPr>
              <w:t>M</w:t>
            </w:r>
            <w:r w:rsidRPr="00E70B5E">
              <w:rPr>
                <w:rFonts w:ascii="Times New Roman" w:hAnsi="Times New Roman"/>
                <w:sz w:val="18"/>
                <w:szCs w:val="18"/>
              </w:rPr>
              <w:t xml:space="preserve"> = 0.123. To calculate P/B of this fished stock with no available value of </w:t>
            </w:r>
            <w:r w:rsidRPr="00E70B5E">
              <w:rPr>
                <w:rFonts w:ascii="Times New Roman" w:hAnsi="Times New Roman"/>
                <w:i/>
                <w:sz w:val="18"/>
                <w:szCs w:val="18"/>
              </w:rPr>
              <w:t>F</w:t>
            </w:r>
            <w:r w:rsidRPr="00E70B5E">
              <w:rPr>
                <w:rFonts w:ascii="Times New Roman" w:hAnsi="Times New Roman"/>
                <w:sz w:val="18"/>
                <w:szCs w:val="18"/>
              </w:rPr>
              <w:t xml:space="preserve">, it was assumed </w:t>
            </w:r>
            <w:r w:rsidRPr="00E70B5E">
              <w:rPr>
                <w:rFonts w:ascii="Times New Roman" w:hAnsi="Times New Roman"/>
                <w:i/>
                <w:sz w:val="18"/>
                <w:szCs w:val="18"/>
              </w:rPr>
              <w:t>F</w:t>
            </w:r>
            <w:r w:rsidRPr="00E70B5E">
              <w:rPr>
                <w:rFonts w:ascii="Times New Roman" w:hAnsi="Times New Roman"/>
                <w:sz w:val="18"/>
                <w:szCs w:val="18"/>
              </w:rPr>
              <w:t xml:space="preserve"> = 0.8</w:t>
            </w:r>
            <w:r w:rsidRPr="00E70B5E">
              <w:rPr>
                <w:rFonts w:ascii="Times New Roman" w:hAnsi="Times New Roman"/>
                <w:i/>
                <w:sz w:val="18"/>
                <w:szCs w:val="18"/>
              </w:rPr>
              <w:t>M</w:t>
            </w:r>
            <w:r w:rsidRPr="00E70B5E">
              <w:rPr>
                <w:rFonts w:ascii="Times New Roman" w:hAnsi="Times New Roman"/>
                <w:sz w:val="18"/>
                <w:szCs w:val="18"/>
              </w:rPr>
              <w:t xml:space="preserve"> if stock is fished at or below MSY = 0.221 yr</w:t>
            </w:r>
            <w:r w:rsidRPr="00E70B5E">
              <w:rPr>
                <w:rFonts w:ascii="Times New Roman" w:hAnsi="Times New Roman"/>
                <w:sz w:val="18"/>
                <w:szCs w:val="18"/>
                <w:vertAlign w:val="superscript"/>
              </w:rPr>
              <w:t>-1</w:t>
            </w:r>
            <w:r w:rsidRPr="00E70B5E">
              <w:rPr>
                <w:rFonts w:ascii="Times New Roman" w:hAnsi="Times New Roman"/>
                <w:sz w:val="18"/>
                <w:szCs w:val="18"/>
              </w:rPr>
              <w:t>. Therefore</w:t>
            </w:r>
            <w:r>
              <w:rPr>
                <w:rFonts w:ascii="Times New Roman" w:hAnsi="Times New Roman"/>
                <w:sz w:val="18"/>
                <w:szCs w:val="18"/>
              </w:rPr>
              <w:t>,</w:t>
            </w:r>
            <w:r w:rsidRPr="00E70B5E">
              <w:rPr>
                <w:rFonts w:ascii="Times New Roman" w:hAnsi="Times New Roman"/>
                <w:sz w:val="18"/>
                <w:szCs w:val="18"/>
              </w:rPr>
              <w:t xml:space="preserve"> the initial P/B = 0.344 yr</w:t>
            </w:r>
            <w:r w:rsidRPr="00E70B5E">
              <w:rPr>
                <w:rFonts w:ascii="Times New Roman" w:hAnsi="Times New Roman"/>
                <w:sz w:val="18"/>
                <w:szCs w:val="18"/>
                <w:vertAlign w:val="superscript"/>
              </w:rPr>
              <w:t>-1</w:t>
            </w:r>
            <w:r w:rsidRPr="00E70B5E">
              <w:rPr>
                <w:rFonts w:ascii="Times New Roman" w:hAnsi="Times New Roman"/>
                <w:sz w:val="18"/>
                <w:szCs w:val="18"/>
              </w:rPr>
              <w:t>. This value was required to be increased to 0.577 yr</w:t>
            </w:r>
            <w:r w:rsidRPr="00E70B5E">
              <w:rPr>
                <w:rFonts w:ascii="Times New Roman" w:hAnsi="Times New Roman"/>
                <w:sz w:val="18"/>
                <w:szCs w:val="18"/>
                <w:vertAlign w:val="superscript"/>
              </w:rPr>
              <w:t>-1</w:t>
            </w:r>
            <w:r w:rsidRPr="00E70B5E">
              <w:rPr>
                <w:rFonts w:ascii="Times New Roman" w:hAnsi="Times New Roman"/>
                <w:sz w:val="18"/>
                <w:szCs w:val="18"/>
              </w:rPr>
              <w:t xml:space="preserve"> </w:t>
            </w:r>
            <w:proofErr w:type="gramStart"/>
            <w:r w:rsidRPr="00E70B5E">
              <w:rPr>
                <w:rFonts w:ascii="Times New Roman" w:hAnsi="Times New Roman"/>
                <w:sz w:val="18"/>
                <w:szCs w:val="18"/>
              </w:rPr>
              <w:t>in order for</w:t>
            </w:r>
            <w:proofErr w:type="gramEnd"/>
            <w:r w:rsidRPr="00E70B5E">
              <w:rPr>
                <w:rFonts w:ascii="Times New Roman" w:hAnsi="Times New Roman"/>
                <w:sz w:val="18"/>
                <w:szCs w:val="18"/>
              </w:rPr>
              <w:t xml:space="preserve"> P/Q to approach 0.1 for high order predators.</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Q/B</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Wood</w:t>
            </w:r>
            <w:r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ExcludeAuth="1"&gt;&lt;Year&gt;2009&lt;/Year&gt;&lt;RecNum&gt;1152&lt;/RecNum&gt;&lt;DisplayText&gt;(2009)&lt;/DisplayText&gt;&lt;record&gt;&lt;rec-number&gt;1152&lt;/rec-number&gt;&lt;foreign-keys&gt;&lt;key app="EN" db-id="wev5tf2fy2assde0at8pdxacfpvdffvsrva9"&gt;1152&lt;/key&gt;&lt;/foreign-keys&gt;&lt;ref-type name="Journal Article"&gt;17&lt;/ref-type&gt;&lt;contributors&gt;&lt;authors&gt;&lt;author&gt;Wood, A.D.&lt;/author&gt;&lt;author&gt;Wetherbee, B.M.&lt;/author&gt;&lt;author&gt;Juanes, F.&lt;/author&gt;&lt;author&gt;Kohler, N.E.&lt;/author&gt;&lt;author&gt;Wilga, C.&lt;/author&gt;&lt;/authors&gt;&lt;/contributors&gt;&lt;titles&gt;&lt;title&gt;&lt;style face="normal" font="default" size="100%"&gt;Recalculated diet and daily ration of the shortfin mako (&lt;/style&gt;&lt;style face="italic" font="default" size="100%"&gt;Isurus oxyrinchus&lt;/style&gt;&lt;style face="normal" font="default" size="100%"&gt;), with a focus on quantifying predation on bluefish (&lt;/style&gt;&lt;style face="italic" font="default" size="100%"&gt;Pomotomus saltatrix&lt;/style&gt;&lt;style face="normal" font="default" size="100%"&gt;) in the northwest Atlantic Ocean&lt;/style&gt;&lt;/title&gt;&lt;secondary-title&gt;Fishery Bulletin&lt;/secondary-title&gt;&lt;/titles&gt;&lt;periodical&gt;&lt;full-title&gt;Fishery Bulletin&lt;/full-title&gt;&lt;abbr-1&gt;Fish. Bull.&lt;/abbr-1&gt;&lt;/periodical&gt;&lt;pages&gt;76-88&lt;/pages&gt;&lt;volume&gt;107&lt;/volume&gt;&lt;dates&gt;&lt;year&gt;2009&lt;/year&gt;&lt;/dates&gt;&lt;urls&gt;&lt;/urls&gt;&lt;/record&gt;&lt;/Cite&gt;&lt;/EndNote&gt;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112" w:tooltip="Wood, 2009 #1152" w:history="1">
              <w:r w:rsidR="004E79D3">
                <w:rPr>
                  <w:rFonts w:ascii="Times New Roman" w:hAnsi="Times New Roman"/>
                  <w:noProof/>
                  <w:sz w:val="18"/>
                  <w:szCs w:val="18"/>
                </w:rPr>
                <w:t>2009</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Daily ration of mako shark in the northwest Atlantic Ocean estimated by Wood</w:t>
            </w:r>
            <w:r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ExcludeAuth="1"&gt;&lt;Year&gt;2009&lt;/Year&gt;&lt;RecNum&gt;1152&lt;/RecNum&gt;&lt;DisplayText&gt;(2009)&lt;/DisplayText&gt;&lt;record&gt;&lt;rec-number&gt;1152&lt;/rec-number&gt;&lt;foreign-keys&gt;&lt;key app="EN" db-id="wev5tf2fy2assde0at8pdxacfpvdffvsrva9"&gt;1152&lt;/key&gt;&lt;/foreign-keys&gt;&lt;ref-type name="Journal Article"&gt;17&lt;/ref-type&gt;&lt;contributors&gt;&lt;authors&gt;&lt;author&gt;Wood, A.D.&lt;/author&gt;&lt;author&gt;Wetherbee, B.M.&lt;/author&gt;&lt;author&gt;Juanes, F.&lt;/author&gt;&lt;author&gt;Kohler, N.E.&lt;/author&gt;&lt;author&gt;Wilga, C.&lt;/author&gt;&lt;/authors&gt;&lt;/contributors&gt;&lt;titles&gt;&lt;title&gt;&lt;style face="normal" font="default" size="100%"&gt;Recalculated diet and daily ration of the shortfin mako (&lt;/style&gt;&lt;style face="italic" font="default" size="100%"&gt;Isurus oxyrinchus&lt;/style&gt;&lt;style face="normal" font="default" size="100%"&gt;), with a focus on quantifying predation on bluefish (&lt;/style&gt;&lt;style face="italic" font="default" size="100%"&gt;Pomotomus saltatrix&lt;/style&gt;&lt;style face="normal" font="default" size="100%"&gt;) in the northwest Atlantic Ocean&lt;/style&gt;&lt;/title&gt;&lt;secondary-title&gt;Fishery Bulletin&lt;/secondary-title&gt;&lt;/titles&gt;&lt;periodical&gt;&lt;full-title&gt;Fishery Bulletin&lt;/full-title&gt;&lt;abbr-1&gt;Fish. Bull.&lt;/abbr-1&gt;&lt;/periodical&gt;&lt;pages&gt;76-88&lt;/pages&gt;&lt;volume&gt;107&lt;/volume&gt;&lt;dates&gt;&lt;year&gt;2009&lt;/year&gt;&lt;/dates&gt;&lt;urls&gt;&lt;/urls&gt;&lt;/record&gt;&lt;/Cite&gt;&lt;/EndNote&gt;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112" w:tooltip="Wood, 2009 #1152" w:history="1">
              <w:r w:rsidR="004E79D3">
                <w:rPr>
                  <w:rFonts w:ascii="Times New Roman" w:hAnsi="Times New Roman"/>
                  <w:noProof/>
                  <w:sz w:val="18"/>
                  <w:szCs w:val="18"/>
                </w:rPr>
                <w:t>2009</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as 4.6% BW day</w:t>
            </w:r>
            <w:r w:rsidRPr="00E70B5E">
              <w:rPr>
                <w:rFonts w:ascii="Times New Roman" w:hAnsi="Times New Roman"/>
                <w:sz w:val="18"/>
                <w:szCs w:val="18"/>
                <w:vertAlign w:val="superscript"/>
              </w:rPr>
              <w:t>-1</w:t>
            </w:r>
            <w:r w:rsidRPr="00E70B5E">
              <w:rPr>
                <w:rFonts w:ascii="Times New Roman" w:hAnsi="Times New Roman"/>
                <w:sz w:val="18"/>
                <w:szCs w:val="18"/>
              </w:rPr>
              <w:t xml:space="preserve"> (</w:t>
            </w:r>
            <w:r>
              <w:rPr>
                <w:rFonts w:ascii="Times New Roman" w:hAnsi="Times New Roman"/>
                <w:sz w:val="18"/>
                <w:szCs w:val="18"/>
              </w:rPr>
              <w:t xml:space="preserve">Q/B = </w:t>
            </w:r>
            <w:r w:rsidRPr="00E70B5E">
              <w:rPr>
                <w:rFonts w:ascii="Times New Roman" w:hAnsi="Times New Roman"/>
                <w:sz w:val="18"/>
                <w:szCs w:val="18"/>
              </w:rPr>
              <w:t>16.79 yr</w:t>
            </w:r>
            <w:r w:rsidRPr="00E70B5E">
              <w:rPr>
                <w:rFonts w:ascii="Times New Roman" w:hAnsi="Times New Roman"/>
                <w:sz w:val="18"/>
                <w:szCs w:val="18"/>
                <w:vertAlign w:val="superscript"/>
              </w:rPr>
              <w:t>-1</w:t>
            </w:r>
            <w:r w:rsidRPr="00E70B5E">
              <w:rPr>
                <w:rFonts w:ascii="Times New Roman" w:hAnsi="Times New Roman"/>
                <w:sz w:val="18"/>
                <w:szCs w:val="18"/>
              </w:rPr>
              <w:t>). This value was reduced to 7.30 yr</w:t>
            </w:r>
            <w:r w:rsidRPr="00E70B5E">
              <w:rPr>
                <w:rFonts w:ascii="Times New Roman" w:hAnsi="Times New Roman"/>
                <w:sz w:val="18"/>
                <w:szCs w:val="18"/>
                <w:vertAlign w:val="superscript"/>
              </w:rPr>
              <w:t>-1</w:t>
            </w:r>
            <w:r w:rsidRPr="00E70B5E">
              <w:rPr>
                <w:rFonts w:ascii="Times New Roman" w:hAnsi="Times New Roman"/>
                <w:sz w:val="18"/>
                <w:szCs w:val="18"/>
              </w:rPr>
              <w:t xml:space="preserve"> </w:t>
            </w:r>
            <w:proofErr w:type="gramStart"/>
            <w:r w:rsidRPr="00E70B5E">
              <w:rPr>
                <w:rFonts w:ascii="Times New Roman" w:hAnsi="Times New Roman"/>
                <w:sz w:val="18"/>
                <w:szCs w:val="18"/>
              </w:rPr>
              <w:t>in order to</w:t>
            </w:r>
            <w:proofErr w:type="gramEnd"/>
            <w:r w:rsidRPr="00E70B5E">
              <w:rPr>
                <w:rFonts w:ascii="Times New Roman" w:hAnsi="Times New Roman"/>
                <w:sz w:val="18"/>
                <w:szCs w:val="18"/>
              </w:rPr>
              <w:t xml:space="preserve"> produce P/Q estimates of around 0.1 yr</w:t>
            </w:r>
            <w:r w:rsidRPr="00E70B5E">
              <w:rPr>
                <w:rFonts w:ascii="Times New Roman" w:hAnsi="Times New Roman"/>
                <w:sz w:val="18"/>
                <w:szCs w:val="18"/>
                <w:vertAlign w:val="superscript"/>
              </w:rPr>
              <w:t>-1</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Unpublished </w:t>
            </w:r>
            <w:r>
              <w:rPr>
                <w:rFonts w:ascii="Times New Roman" w:hAnsi="Times New Roman"/>
                <w:sz w:val="18"/>
                <w:szCs w:val="18"/>
              </w:rPr>
              <w:t xml:space="preserve">SPC scientific observer </w:t>
            </w:r>
            <w:r w:rsidRPr="00E70B5E">
              <w:rPr>
                <w:rFonts w:ascii="Times New Roman" w:hAnsi="Times New Roman"/>
                <w:sz w:val="18"/>
                <w:szCs w:val="18"/>
              </w:rPr>
              <w:t xml:space="preserve">data </w:t>
            </w:r>
            <w:r>
              <w:rPr>
                <w:rFonts w:ascii="Times New Roman" w:hAnsi="Times New Roman"/>
                <w:sz w:val="18"/>
                <w:szCs w:val="18"/>
              </w:rPr>
              <w:t>(T. Lawson and V. Allain - SPC)</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Purse-seine discard biomass was estimated from models fitted with purse seine observer data in the WCPO during the period 1995-2005. The 2005 estimate for each fishery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Unpublished </w:t>
            </w:r>
            <w:r>
              <w:rPr>
                <w:rFonts w:ascii="Times New Roman" w:hAnsi="Times New Roman"/>
                <w:sz w:val="18"/>
                <w:szCs w:val="18"/>
              </w:rPr>
              <w:t xml:space="preserve">SPC scientific observer </w:t>
            </w:r>
            <w:r w:rsidRPr="00E70B5E">
              <w:rPr>
                <w:rFonts w:ascii="Times New Roman" w:hAnsi="Times New Roman"/>
                <w:sz w:val="18"/>
                <w:szCs w:val="18"/>
              </w:rPr>
              <w:t xml:space="preserve">data </w:t>
            </w:r>
            <w:r>
              <w:rPr>
                <w:rFonts w:ascii="Times New Roman" w:hAnsi="Times New Roman"/>
                <w:sz w:val="18"/>
                <w:szCs w:val="18"/>
              </w:rPr>
              <w:t>(T. Lawson and V. Allain - SPC)</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discard biomass was estimated from models fitted with longline observer data in the WCPO during the period 1994-2008 using splines with 4 degrees of freedom. Purse-seine discard biomass was estimated from models fitted with purse seine observer data in the WCPO during the period 1995-2005. The 2005 estimate for each fishery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r>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B70283" w:rsidRDefault="00DD6094" w:rsidP="00DD6094">
            <w:pPr>
              <w:autoSpaceDE w:val="0"/>
              <w:autoSpaceDN w:val="0"/>
              <w:adjustRightInd w:val="0"/>
              <w:jc w:val="both"/>
              <w:rPr>
                <w:rFonts w:ascii="Times New Roman" w:hAnsi="Times New Roman"/>
                <w:sz w:val="18"/>
                <w:szCs w:val="18"/>
              </w:rPr>
            </w:pPr>
            <w:r w:rsidRPr="00B70283">
              <w:rPr>
                <w:rFonts w:ascii="Times New Roman" w:hAnsi="Times New Roman"/>
                <w:sz w:val="18"/>
                <w:szCs w:val="18"/>
              </w:rPr>
              <w:t>Diet</w:t>
            </w:r>
          </w:p>
        </w:tc>
        <w:tc>
          <w:tcPr>
            <w:tcW w:w="909" w:type="dxa"/>
            <w:shd w:val="clear" w:color="auto" w:fill="auto"/>
          </w:tcPr>
          <w:p w:rsidR="00DD6094" w:rsidRPr="00B70283" w:rsidRDefault="00DD6094" w:rsidP="00DD6094">
            <w:pPr>
              <w:autoSpaceDE w:val="0"/>
              <w:autoSpaceDN w:val="0"/>
              <w:adjustRightInd w:val="0"/>
              <w:jc w:val="both"/>
              <w:rPr>
                <w:rFonts w:ascii="Times New Roman" w:hAnsi="Times New Roman"/>
                <w:sz w:val="18"/>
                <w:szCs w:val="18"/>
              </w:rPr>
            </w:pPr>
            <w:r w:rsidRPr="00B70283">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AuthorYear="1"&gt;&lt;Author&gt;Allain&lt;/Author&gt;&lt;Year&gt;2010&lt;/Year&gt;&lt;RecNum&gt;2100&lt;/RecNum&gt;&lt;DisplayText&gt;Allain (2010)&lt;/DisplayText&gt;&lt;record&gt;&lt;rec-number&gt;2100&lt;/rec-number&gt;&lt;foreign-keys&gt;&lt;key app="EN" db-id="wev5tf2fy2assde0at8pdxacfpvdffvsrva9"&gt;2100&lt;/key&gt;&lt;/foreign-keys&gt;&lt;ref-type name="Journal Article"&gt;17&lt;/ref-type&gt;&lt;contributors&gt;&lt;authors&gt;&lt;author&gt;Allain, V.&lt;/author&gt;&lt;/authors&gt;&lt;/contributors&gt;&lt;titles&gt;&lt;title&gt;Trophic structure of the pelagic ecosystems of the western and central pacific ocean &lt;/title&gt;&lt;secondary-title&gt;6th meeting of the Western and Central Pacific Fisheries Commission, WCPFC-SC6, 10-19 August 2010, Nukualofa, Tonga. Document WCPFC-SC6-2010/EB- IP 10&lt;/secondary-title&gt;&lt;/titles&gt;&lt;periodical&gt;&lt;full-title&gt;6th meeting of the Western and Central Pacific Fisheries Commission, WCPFC-SC6, 10-19 August 2010, Nukualofa, Tonga. Document WCPFC-SC6-2010/EB- IP 10&lt;/full-title&gt;&lt;/periodical&gt;&lt;dates&gt;&lt;year&gt;2010&lt;/year&gt;&lt;/dates&gt;&lt;urls&gt;&lt;/urls&gt;&lt;/record&gt;&lt;/Cite&gt;&lt;/EndNote&gt;</w:instrText>
            </w:r>
            <w:r>
              <w:rPr>
                <w:rFonts w:ascii="Times New Roman" w:hAnsi="Times New Roman"/>
                <w:sz w:val="18"/>
                <w:szCs w:val="18"/>
              </w:rPr>
              <w:fldChar w:fldCharType="separate"/>
            </w:r>
            <w:hyperlink w:anchor="_ENREF_4" w:tooltip="Allain, 2010 #2100" w:history="1">
              <w:r w:rsidR="004E79D3">
                <w:rPr>
                  <w:rFonts w:ascii="Times New Roman" w:hAnsi="Times New Roman"/>
                  <w:noProof/>
                  <w:sz w:val="18"/>
                  <w:szCs w:val="18"/>
                </w:rPr>
                <w:t>Allain (2010</w:t>
              </w:r>
            </w:hyperlink>
            <w:r>
              <w:rPr>
                <w:rFonts w:ascii="Times New Roman" w:hAnsi="Times New Roman"/>
                <w:noProof/>
                <w:sz w:val="18"/>
                <w:szCs w:val="18"/>
              </w:rPr>
              <w:t>)</w:t>
            </w:r>
            <w:r>
              <w:rPr>
                <w:rFonts w:ascii="Times New Roman" w:hAnsi="Times New Roman"/>
                <w:sz w:val="18"/>
                <w:szCs w:val="18"/>
              </w:rPr>
              <w:fldChar w:fldCharType="end"/>
            </w:r>
            <w:r>
              <w:rPr>
                <w:rFonts w:ascii="Times New Roman" w:hAnsi="Times New Roman"/>
                <w:sz w:val="18"/>
                <w:szCs w:val="18"/>
              </w:rPr>
              <w:t xml:space="preserve">, </w:t>
            </w:r>
            <w:r w:rsidR="00BB0224" w:rsidRPr="00BB0224">
              <w:rPr>
                <w:rFonts w:ascii="Times New Roman" w:hAnsi="Times New Roman"/>
                <w:sz w:val="18"/>
                <w:szCs w:val="18"/>
              </w:rPr>
              <w:t>Young et al. (2010)</w:t>
            </w:r>
          </w:p>
        </w:tc>
        <w:tc>
          <w:tcPr>
            <w:tcW w:w="9327" w:type="dxa"/>
            <w:shd w:val="clear" w:color="auto" w:fill="auto"/>
          </w:tcPr>
          <w:p w:rsidR="00DD6094" w:rsidRPr="00C364A0" w:rsidRDefault="00DD6094" w:rsidP="00BB62E9">
            <w:pPr>
              <w:autoSpaceDE w:val="0"/>
              <w:autoSpaceDN w:val="0"/>
              <w:adjustRightInd w:val="0"/>
              <w:jc w:val="both"/>
              <w:rPr>
                <w:rFonts w:ascii="Times New Roman" w:hAnsi="Times New Roman"/>
                <w:i/>
                <w:sz w:val="18"/>
                <w:szCs w:val="18"/>
              </w:rPr>
            </w:pPr>
            <w:r>
              <w:rPr>
                <w:rFonts w:ascii="Times New Roman" w:hAnsi="Times New Roman"/>
                <w:sz w:val="18"/>
                <w:szCs w:val="18"/>
              </w:rPr>
              <w:t>Used</w:t>
            </w:r>
            <w:r w:rsidRPr="000C62D6">
              <w:rPr>
                <w:rFonts w:ascii="Times New Roman" w:hAnsi="Times New Roman"/>
                <w:sz w:val="18"/>
                <w:szCs w:val="18"/>
              </w:rPr>
              <w:t xml:space="preserve"> diet proportions </w:t>
            </w:r>
            <w:r>
              <w:rPr>
                <w:rFonts w:ascii="Times New Roman" w:hAnsi="Times New Roman"/>
                <w:sz w:val="18"/>
                <w:szCs w:val="18"/>
              </w:rPr>
              <w:t xml:space="preserve">(in % weight) from published and unpublished SPC stomach contents data for </w:t>
            </w:r>
            <w:r w:rsidRPr="00A4437B">
              <w:rPr>
                <w:rFonts w:ascii="Times New Roman" w:hAnsi="Times New Roman"/>
                <w:i/>
                <w:sz w:val="18"/>
                <w:szCs w:val="18"/>
              </w:rPr>
              <w:t>Isurus oxyrinchus</w:t>
            </w:r>
            <w:r>
              <w:rPr>
                <w:rFonts w:ascii="Times New Roman" w:hAnsi="Times New Roman"/>
                <w:sz w:val="18"/>
                <w:szCs w:val="18"/>
              </w:rPr>
              <w:t xml:space="preserve"> caught in the Warm Pool and central Pacific Ocean (Allain, 2010) and supplemented with data from a comprehensive quantitative dietary study of </w:t>
            </w:r>
            <w:r w:rsidRPr="00A4437B">
              <w:rPr>
                <w:rFonts w:ascii="Times New Roman" w:hAnsi="Times New Roman"/>
                <w:i/>
                <w:sz w:val="18"/>
                <w:szCs w:val="18"/>
              </w:rPr>
              <w:t>I</w:t>
            </w:r>
            <w:r>
              <w:rPr>
                <w:rFonts w:ascii="Times New Roman" w:hAnsi="Times New Roman"/>
                <w:i/>
                <w:sz w:val="18"/>
                <w:szCs w:val="18"/>
              </w:rPr>
              <w:t xml:space="preserve">. </w:t>
            </w:r>
            <w:r w:rsidRPr="00A4437B">
              <w:rPr>
                <w:rFonts w:ascii="Times New Roman" w:hAnsi="Times New Roman"/>
                <w:i/>
                <w:sz w:val="18"/>
                <w:szCs w:val="18"/>
              </w:rPr>
              <w:t>oxyrinchus</w:t>
            </w:r>
            <w:r>
              <w:rPr>
                <w:rFonts w:ascii="Times New Roman" w:hAnsi="Times New Roman"/>
                <w:sz w:val="18"/>
                <w:szCs w:val="18"/>
              </w:rPr>
              <w:t xml:space="preserve"> in the adjacent tropical </w:t>
            </w:r>
            <w:r>
              <w:rPr>
                <w:rFonts w:ascii="Times New Roman" w:hAnsi="Times New Roman"/>
                <w:noProof/>
                <w:sz w:val="18"/>
                <w:szCs w:val="18"/>
              </w:rPr>
              <w:t xml:space="preserve">Coral Sea </w:t>
            </w:r>
            <w:r>
              <w:rPr>
                <w:rFonts w:ascii="Times New Roman" w:hAnsi="Times New Roman"/>
                <w:sz w:val="18"/>
                <w:szCs w:val="18"/>
              </w:rPr>
              <w:t xml:space="preserve">(Young </w:t>
            </w:r>
            <w:r w:rsidRPr="00B84000">
              <w:rPr>
                <w:rFonts w:ascii="Times New Roman" w:hAnsi="Times New Roman"/>
                <w:i/>
                <w:sz w:val="18"/>
                <w:szCs w:val="18"/>
              </w:rPr>
              <w:t>et al</w:t>
            </w:r>
            <w:r>
              <w:rPr>
                <w:rFonts w:ascii="Times New Roman" w:hAnsi="Times New Roman"/>
                <w:sz w:val="18"/>
                <w:szCs w:val="18"/>
              </w:rPr>
              <w:t>. 2010</w:t>
            </w:r>
            <w:r w:rsidRPr="00B84000">
              <w:rPr>
                <w:rFonts w:ascii="Times New Roman" w:hAnsi="Times New Roman"/>
                <w:sz w:val="18"/>
                <w:szCs w:val="18"/>
              </w:rPr>
              <w:t>)</w:t>
            </w:r>
            <w:r>
              <w:rPr>
                <w:rFonts w:ascii="Times New Roman" w:hAnsi="Times New Roman"/>
                <w:sz w:val="18"/>
                <w:szCs w:val="18"/>
              </w:rPr>
              <w:t>.</w:t>
            </w:r>
          </w:p>
        </w:tc>
      </w:tr>
      <w:tr w:rsidR="00DD6094" w:rsidRPr="00E70B5E" w:rsidTr="0099194A">
        <w:tc>
          <w:tcPr>
            <w:tcW w:w="1636" w:type="dxa"/>
            <w:vMerge w:val="restart"/>
            <w:shd w:val="clear" w:color="auto" w:fill="auto"/>
          </w:tcPr>
          <w:p w:rsidR="00DD6094" w:rsidRPr="000E4CAC" w:rsidRDefault="00DD6094" w:rsidP="00DD6094">
            <w:pPr>
              <w:autoSpaceDE w:val="0"/>
              <w:autoSpaceDN w:val="0"/>
              <w:adjustRightInd w:val="0"/>
              <w:rPr>
                <w:rFonts w:ascii="Times New Roman" w:hAnsi="Times New Roman"/>
                <w:b/>
                <w:sz w:val="18"/>
                <w:szCs w:val="18"/>
              </w:rPr>
            </w:pPr>
            <w:r w:rsidRPr="000E4CAC">
              <w:rPr>
                <w:rFonts w:ascii="Times New Roman" w:hAnsi="Times New Roman"/>
                <w:b/>
                <w:sz w:val="18"/>
                <w:szCs w:val="18"/>
              </w:rPr>
              <w:t>Blue shark</w:t>
            </w:r>
          </w:p>
          <w:p w:rsidR="00DD6094" w:rsidRPr="000E4CAC"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t>(</w:t>
            </w:r>
            <w:r w:rsidRPr="00A4437B">
              <w:rPr>
                <w:rFonts w:ascii="Times New Roman" w:hAnsi="Times New Roman"/>
                <w:i/>
                <w:sz w:val="18"/>
                <w:szCs w:val="18"/>
              </w:rPr>
              <w:t>Prionace glauca</w:t>
            </w:r>
            <w:r>
              <w:rPr>
                <w:rFonts w:ascii="Times New Roman" w:hAnsi="Times New Roman"/>
                <w:sz w:val="18"/>
                <w:szCs w:val="18"/>
              </w:rPr>
              <w:t>)</w:t>
            </w: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Kleiber</w:t>
            </w:r>
            <w:r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ExcludeAuth="1"&gt;&lt;Year&gt;2009&lt;/Year&gt;&lt;RecNum&gt;1151&lt;/RecNum&gt;&lt;DisplayText&gt;(2009)&lt;/DisplayText&gt;&lt;record&gt;&lt;rec-number&gt;1151&lt;/rec-number&gt;&lt;foreign-keys&gt;&lt;key app="EN" db-id="wev5tf2fy2assde0at8pdxacfpvdffvsrva9"&gt;1151&lt;/key&gt;&lt;/foreign-keys&gt;&lt;ref-type name="Journal Article"&gt;17&lt;/ref-type&gt;&lt;contributors&gt;&lt;authors&gt;&lt;author&gt;Kleiber, P.&lt;/author&gt;&lt;author&gt;Clarke, S.&lt;/author&gt;&lt;author&gt;Bigelow, K.&lt;/author&gt;&lt;author&gt;Nakano, H.&lt;/author&gt;&lt;author&gt;McAllister, M.&lt;/author&gt;&lt;author&gt;Takeuchi, Y.&lt;/author&gt;&lt;/authors&gt;&lt;/contributors&gt;&lt;titles&gt;&lt;title&gt;North Pacific blue shark stock assessment&lt;/title&gt;&lt;secondary-title&gt;Meeting of the Western and Central Pacific Fisheries Commission, WCPFC-SC5, 10-21 August 2009, Port Vila, Vanuatu, WCPFC-SC5-2005/EB-WP-01&lt;/secondary-title&gt;&lt;/titles&gt;&lt;periodical&gt;&lt;full-title&gt;Meeting of the Western and Central Pacific Fisheries Commission, WCPFC-SC5, 10-21 August 2009, Port Vila, Vanuatu, WCPFC-SC5-2005/EB-WP-01&lt;/full-title&gt;&lt;/periodical&gt;&lt;dates&gt;&lt;year&gt;2009&lt;/year&gt;&lt;/dates&gt;&lt;urls&gt;&lt;/urls&gt;&lt;/record&gt;&lt;/Cite&gt;&lt;/EndNote&gt;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57" w:tooltip="Kleiber, 2009 #1151" w:history="1">
              <w:r w:rsidR="004E79D3">
                <w:rPr>
                  <w:rFonts w:ascii="Times New Roman" w:hAnsi="Times New Roman"/>
                  <w:noProof/>
                  <w:sz w:val="18"/>
                  <w:szCs w:val="18"/>
                </w:rPr>
                <w:t>2009</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vertAlign w:val="superscript"/>
              </w:rPr>
            </w:pPr>
            <w:r w:rsidRPr="00E70B5E">
              <w:rPr>
                <w:rFonts w:ascii="Times New Roman" w:hAnsi="Times New Roman"/>
                <w:sz w:val="18"/>
                <w:szCs w:val="18"/>
              </w:rPr>
              <w:t xml:space="preserve">Estimate derived from Region 3 for all age classes of the North Pacific blue shark MFCL stock assessment </w:t>
            </w:r>
            <w:r>
              <w:rPr>
                <w:rFonts w:ascii="Times New Roman" w:hAnsi="Times New Roman"/>
                <w:sz w:val="18"/>
                <w:szCs w:val="18"/>
              </w:rPr>
              <w:fldChar w:fldCharType="begin"/>
            </w:r>
            <w:r>
              <w:rPr>
                <w:rFonts w:ascii="Times New Roman" w:hAnsi="Times New Roman"/>
                <w:sz w:val="18"/>
                <w:szCs w:val="18"/>
              </w:rPr>
              <w:instrText xml:space="preserve"> ADDIN EN.CITE &lt;EndNote&gt;&lt;Cite&gt;&lt;Author&gt;Kleiber&lt;/Author&gt;&lt;Year&gt;2009&lt;/Year&gt;&lt;RecNum&gt;1151&lt;/RecNum&gt;&lt;DisplayText&gt;(Kleiber&lt;style face="italic"&gt; et al.&lt;/style&gt; 2009)&lt;/DisplayText&gt;&lt;record&gt;&lt;rec-number&gt;1151&lt;/rec-number&gt;&lt;foreign-keys&gt;&lt;key app="EN" db-id="wev5tf2fy2assde0at8pdxacfpvdffvsrva9"&gt;1151&lt;/key&gt;&lt;/foreign-keys&gt;&lt;ref-type name="Journal Article"&gt;17&lt;/ref-type&gt;&lt;contributors&gt;&lt;authors&gt;&lt;author&gt;Kleiber, P.&lt;/author&gt;&lt;author&gt;Clarke, S.&lt;/author&gt;&lt;author&gt;Bigelow, K.&lt;/author&gt;&lt;author&gt;Nakano, H.&lt;/author&gt;&lt;author&gt;McAllister, M.&lt;/author&gt;&lt;author&gt;Takeuchi, Y.&lt;/author&gt;&lt;/authors&gt;&lt;/contributors&gt;&lt;titles&gt;&lt;title&gt;North Pacific blue shark stock assessment&lt;/title&gt;&lt;secondary-title&gt;Meeting of the Western and Central Pacific Fisheries Commission, WCPFC-SC5, 10-21 August 2009, Port Vila, Vanuatu, WCPFC-SC5-2005/EB-WP-01&lt;/secondary-title&gt;&lt;/titles&gt;&lt;periodical&gt;&lt;full-title&gt;Meeting of the Western and Central Pacific Fisheries Commission, WCPFC-SC5, 10-21 August 2009, Port Vila, Vanuatu, WCPFC-SC5-2005/EB-WP-01&lt;/full-title&gt;&lt;/periodical&gt;&lt;dates&gt;&lt;year&gt;2009&lt;/year&gt;&lt;/dates&gt;&lt;urls&gt;&lt;/urls&gt;&lt;/record&gt;&lt;/Cite&gt;&lt;/EndNote&gt;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57" w:tooltip="Kleiber, 2009 #1151" w:history="1">
              <w:r w:rsidR="004E79D3">
                <w:rPr>
                  <w:rFonts w:ascii="Times New Roman" w:hAnsi="Times New Roman"/>
                  <w:noProof/>
                  <w:sz w:val="18"/>
                  <w:szCs w:val="18"/>
                </w:rPr>
                <w:t>Kleiber</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2009</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Biomass of 0.01038 t km</w:t>
            </w:r>
            <w:r w:rsidRPr="00E70B5E">
              <w:rPr>
                <w:rFonts w:ascii="Times New Roman" w:hAnsi="Times New Roman"/>
                <w:sz w:val="18"/>
                <w:szCs w:val="18"/>
                <w:vertAlign w:val="superscript"/>
              </w:rPr>
              <w:t xml:space="preserve">-2 </w:t>
            </w:r>
            <w:r w:rsidRPr="00E70B5E">
              <w:rPr>
                <w:rFonts w:ascii="Times New Roman" w:hAnsi="Times New Roman"/>
                <w:sz w:val="18"/>
                <w:szCs w:val="18"/>
              </w:rPr>
              <w:t>in 2002 was the most recent estimate available. However, biomass in the Warm Pool this is likely to be much lower in 2005 given the increase in catch and fishing mortality and because blue sharks prefer cooler waters.</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Lessa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ExcludeAuth="1"&gt;&lt;Year&gt;2004&lt;/Year&gt;&lt;RecNum&gt;528&lt;/RecNum&gt;&lt;DisplayText&gt;(2004)&lt;/DisplayText&gt;&lt;record&gt;&lt;rec-number&gt;528&lt;/rec-number&gt;&lt;foreign-keys&gt;&lt;key app="EN" db-id="wev5tf2fy2assde0at8pdxacfpvdffvsrva9"&gt;528&lt;/key&gt;&lt;/foreign-keys&gt;&lt;ref-type name="Journal Article"&gt;17&lt;/ref-type&gt;&lt;contributors&gt;&lt;authors&gt;&lt;author&gt;Lessa, R.&lt;/author&gt;&lt;/authors&gt;&lt;/contributors&gt;&lt;titles&gt;&lt;title&gt;&lt;style face="normal" font="default" size="100%"&gt;Age and growth of the blue shark &lt;/style&gt;&lt;style face="italic" font="default" size="100%"&gt;Prionace glauca&lt;/style&gt;&lt;style face="normal" font="default" size="100%"&gt; (Linnaeus, 1758) off northeastern Brazil&lt;/style&gt;&lt;/title&gt;&lt;secondary-title&gt;Fisheries Research&lt;/secondary-title&gt;&lt;/titles&gt;&lt;periodical&gt;&lt;full-title&gt;Fisheries Research&lt;/full-title&gt;&lt;abbr-1&gt;Fish. Res.&lt;/abbr-1&gt;&lt;/periodical&gt;&lt;pages&gt;19-30&lt;/pages&gt;&lt;volume&gt;66&lt;/volume&gt;&lt;dates&gt;&lt;year&gt;2004&lt;/year&gt;&lt;/dates&gt;&lt;urls&gt;&lt;/urls&gt;&lt;/record&gt;&lt;/Cite&gt;&lt;/EndNote&gt;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67" w:tooltip="Lessa, 2004 #528" w:history="1">
              <w:r w:rsidR="004E79D3">
                <w:rPr>
                  <w:rFonts w:ascii="Times New Roman" w:hAnsi="Times New Roman"/>
                  <w:noProof/>
                  <w:sz w:val="18"/>
                  <w:szCs w:val="18"/>
                </w:rPr>
                <w:t>2004</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Used von Bertalanffy parameters and the natural mortality empirical equation of Pauly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ExcludeAuth="1"&gt;&lt;Year&gt;1980&lt;/Year&gt;&lt;RecNum&gt;276&lt;/RecNum&gt;&lt;DisplayText&gt;(1980)&lt;/DisplayText&gt;&lt;record&gt;&lt;rec-number&gt;276&lt;/rec-number&gt;&lt;foreign-keys&gt;&lt;key app="EN" db-id="wev5tf2fy2assde0at8pdxacfpvdffvsrva9"&gt;276&lt;/key&gt;&lt;/foreign-keys&gt;&lt;ref-type name="Journal Article"&gt;17&lt;/ref-type&gt;&lt;contributors&gt;&lt;authors&gt;&lt;author&gt;Pauly, D.&lt;/author&gt;&lt;/authors&gt;&lt;/contributors&gt;&lt;titles&gt;&lt;title&gt;On the interrelationships between natural mortality, growth parameters, and mean environmental temperature in 175 fish stocks&lt;/title&gt;&lt;secondary-title&gt;Journal du Conseil International pour l&amp;apos;Exploration de la Mer&lt;/secondary-title&gt;&lt;/titles&gt;&lt;periodical&gt;&lt;full-title&gt;Journal du Conseil International pour l&amp;apos;Exploration de la Mer&lt;/full-title&gt;&lt;abbr-1&gt;J. Cons. Int. Explor. Mer.&lt;/abbr-1&gt;&lt;/periodical&gt;&lt;pages&gt;175-192&lt;/pages&gt;&lt;volume&gt;39&lt;/volume&gt;&lt;dates&gt;&lt;year&gt;1980&lt;/year&gt;&lt;/dates&gt;&lt;urls&gt;&lt;/urls&gt;&lt;/record&gt;&lt;/Cite&gt;&lt;/EndNote&gt;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79" w:tooltip="Pauly, 1980 #276" w:history="1">
              <w:r w:rsidR="004E79D3">
                <w:rPr>
                  <w:rFonts w:ascii="Times New Roman" w:hAnsi="Times New Roman"/>
                  <w:noProof/>
                  <w:sz w:val="18"/>
                  <w:szCs w:val="18"/>
                </w:rPr>
                <w:t>1980</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for </w:t>
            </w:r>
            <w:r w:rsidRPr="00E70B5E">
              <w:rPr>
                <w:rFonts w:ascii="Times New Roman" w:hAnsi="Times New Roman"/>
                <w:i/>
                <w:sz w:val="18"/>
                <w:szCs w:val="18"/>
              </w:rPr>
              <w:t>Prionace glauca</w:t>
            </w:r>
            <w:r w:rsidRPr="00E70B5E">
              <w:rPr>
                <w:rFonts w:ascii="Times New Roman" w:hAnsi="Times New Roman"/>
                <w:sz w:val="18"/>
                <w:szCs w:val="18"/>
              </w:rPr>
              <w:t xml:space="preserve"> from NE Brazil </w:t>
            </w:r>
            <w:r>
              <w:rPr>
                <w:rFonts w:ascii="Times New Roman" w:hAnsi="Times New Roman"/>
                <w:sz w:val="18"/>
                <w:szCs w:val="18"/>
              </w:rPr>
              <w:fldChar w:fldCharType="begin"/>
            </w:r>
            <w:r>
              <w:rPr>
                <w:rFonts w:ascii="Times New Roman" w:hAnsi="Times New Roman"/>
                <w:sz w:val="18"/>
                <w:szCs w:val="18"/>
              </w:rPr>
              <w:instrText xml:space="preserve"> ADDIN EN.CITE &lt;EndNote&gt;&lt;Cite&gt;&lt;Author&gt;Lessa&lt;/Author&gt;&lt;Year&gt;2004&lt;/Year&gt;&lt;RecNum&gt;528&lt;/RecNum&gt;&lt;DisplayText&gt;(Lessa 2004)&lt;/DisplayText&gt;&lt;record&gt;&lt;rec-number&gt;528&lt;/rec-number&gt;&lt;foreign-keys&gt;&lt;key app="EN" db-id="wev5tf2fy2assde0at8pdxacfpvdffvsrva9"&gt;528&lt;/key&gt;&lt;/foreign-keys&gt;&lt;ref-type name="Journal Article"&gt;17&lt;/ref-type&gt;&lt;contributors&gt;&lt;authors&gt;&lt;author&gt;Lessa, R.&lt;/author&gt;&lt;/authors&gt;&lt;/contributors&gt;&lt;titles&gt;&lt;title&gt;&lt;style face="normal" font="default" size="100%"&gt;Age and growth of the blue shark &lt;/style&gt;&lt;style face="italic" font="default" size="100%"&gt;Prionace glauca&lt;/style&gt;&lt;style face="normal" font="default" size="100%"&gt; (Linnaeus, 1758) off northeastern Brazil&lt;/style&gt;&lt;/title&gt;&lt;secondary-title&gt;Fisheries Research&lt;/secondary-title&gt;&lt;/titles&gt;&lt;periodical&gt;&lt;full-title&gt;Fisheries Research&lt;/full-title&gt;&lt;abbr-1&gt;Fish. Res.&lt;/abbr-1&gt;&lt;/periodical&gt;&lt;pages&gt;19-30&lt;/pages&gt;&lt;volume&gt;66&lt;/volume&gt;&lt;dates&gt;&lt;year&gt;2004&lt;/year&gt;&lt;/dates&gt;&lt;urls&gt;&lt;/urls&gt;&lt;/record&gt;&lt;/Cite&gt;&lt;/EndNote&gt;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67" w:tooltip="Lessa, 2004 #528" w:history="1">
              <w:r w:rsidR="004E79D3">
                <w:rPr>
                  <w:rFonts w:ascii="Times New Roman" w:hAnsi="Times New Roman"/>
                  <w:noProof/>
                  <w:sz w:val="18"/>
                  <w:szCs w:val="18"/>
                </w:rPr>
                <w:t>Lessa 2004</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of </w:t>
            </w:r>
            <w:r w:rsidRPr="00444CA2">
              <w:rPr>
                <w:rFonts w:ascii="Times New Roman" w:hAnsi="Times New Roman"/>
                <w:i/>
                <w:sz w:val="18"/>
                <w:szCs w:val="18"/>
              </w:rPr>
              <w:t>L</w:t>
            </w:r>
            <w:r w:rsidRPr="00E70B5E">
              <w:rPr>
                <w:rFonts w:ascii="Times New Roman" w:hAnsi="Times New Roman"/>
                <w:sz w:val="18"/>
                <w:szCs w:val="18"/>
                <w:vertAlign w:val="subscript"/>
              </w:rPr>
              <w:t>∞</w:t>
            </w:r>
            <w:r>
              <w:rPr>
                <w:rFonts w:ascii="Times New Roman" w:hAnsi="Times New Roman"/>
                <w:sz w:val="18"/>
                <w:szCs w:val="18"/>
              </w:rPr>
              <w:t xml:space="preserve"> </w:t>
            </w:r>
            <w:r w:rsidRPr="00E70B5E">
              <w:rPr>
                <w:rFonts w:ascii="Times New Roman" w:hAnsi="Times New Roman"/>
                <w:sz w:val="18"/>
                <w:szCs w:val="18"/>
              </w:rPr>
              <w:t xml:space="preserve">= 352.1 cm FL and </w:t>
            </w:r>
            <w:r w:rsidRPr="00444CA2">
              <w:rPr>
                <w:rFonts w:ascii="Times New Roman" w:hAnsi="Times New Roman"/>
                <w:i/>
                <w:sz w:val="18"/>
                <w:szCs w:val="18"/>
              </w:rPr>
              <w:t>K</w:t>
            </w:r>
            <w:r w:rsidRPr="00E70B5E">
              <w:rPr>
                <w:rFonts w:ascii="Times New Roman" w:hAnsi="Times New Roman"/>
                <w:sz w:val="18"/>
                <w:szCs w:val="18"/>
              </w:rPr>
              <w:t xml:space="preserve"> = 0.157 yr</w:t>
            </w:r>
            <w:r w:rsidRPr="00E70B5E">
              <w:rPr>
                <w:rFonts w:ascii="Times New Roman" w:hAnsi="Times New Roman"/>
                <w:sz w:val="18"/>
                <w:szCs w:val="18"/>
                <w:vertAlign w:val="superscript"/>
              </w:rPr>
              <w:t>-1</w:t>
            </w:r>
            <w:r w:rsidRPr="00E70B5E">
              <w:rPr>
                <w:rFonts w:ascii="Times New Roman" w:hAnsi="Times New Roman"/>
                <w:sz w:val="18"/>
                <w:szCs w:val="18"/>
              </w:rPr>
              <w:t xml:space="preserve"> at 29° C water temperature which gave </w:t>
            </w:r>
            <w:r w:rsidRPr="00E70B5E">
              <w:rPr>
                <w:rFonts w:ascii="Times New Roman" w:hAnsi="Times New Roman"/>
                <w:i/>
                <w:sz w:val="18"/>
                <w:szCs w:val="18"/>
              </w:rPr>
              <w:t>M</w:t>
            </w:r>
            <w:r w:rsidRPr="00E70B5E">
              <w:rPr>
                <w:rFonts w:ascii="Times New Roman" w:hAnsi="Times New Roman"/>
                <w:sz w:val="18"/>
                <w:szCs w:val="18"/>
              </w:rPr>
              <w:t xml:space="preserve"> = 0.272. To calculate P/B of this fished stock with no available value of </w:t>
            </w:r>
            <w:r w:rsidRPr="00E70B5E">
              <w:rPr>
                <w:rFonts w:ascii="Times New Roman" w:hAnsi="Times New Roman"/>
                <w:i/>
                <w:sz w:val="18"/>
                <w:szCs w:val="18"/>
              </w:rPr>
              <w:t>F</w:t>
            </w:r>
            <w:r w:rsidRPr="00E70B5E">
              <w:rPr>
                <w:rFonts w:ascii="Times New Roman" w:hAnsi="Times New Roman"/>
                <w:sz w:val="18"/>
                <w:szCs w:val="18"/>
              </w:rPr>
              <w:t xml:space="preserve"> for 2005, it was assumed </w:t>
            </w:r>
            <w:r w:rsidRPr="00E70B5E">
              <w:rPr>
                <w:rFonts w:ascii="Times New Roman" w:hAnsi="Times New Roman"/>
                <w:i/>
                <w:sz w:val="18"/>
                <w:szCs w:val="18"/>
              </w:rPr>
              <w:t>F</w:t>
            </w:r>
            <w:r w:rsidRPr="00E70B5E">
              <w:rPr>
                <w:rFonts w:ascii="Times New Roman" w:hAnsi="Times New Roman"/>
                <w:sz w:val="18"/>
                <w:szCs w:val="18"/>
              </w:rPr>
              <w:t xml:space="preserve"> = 0.8</w:t>
            </w:r>
            <w:r w:rsidRPr="00E70B5E">
              <w:rPr>
                <w:rFonts w:ascii="Times New Roman" w:hAnsi="Times New Roman"/>
                <w:i/>
                <w:sz w:val="18"/>
                <w:szCs w:val="18"/>
              </w:rPr>
              <w:t>M</w:t>
            </w:r>
            <w:r w:rsidRPr="00E70B5E">
              <w:rPr>
                <w:rFonts w:ascii="Times New Roman" w:hAnsi="Times New Roman"/>
                <w:sz w:val="18"/>
                <w:szCs w:val="18"/>
              </w:rPr>
              <w:t xml:space="preserve"> if stock is fished at or below MSY = 0.218 yr</w:t>
            </w:r>
            <w:r w:rsidRPr="00E70B5E">
              <w:rPr>
                <w:rFonts w:ascii="Times New Roman" w:hAnsi="Times New Roman"/>
                <w:sz w:val="18"/>
                <w:szCs w:val="18"/>
                <w:vertAlign w:val="superscript"/>
              </w:rPr>
              <w:t>-1</w:t>
            </w:r>
            <w:r w:rsidRPr="00E70B5E">
              <w:rPr>
                <w:rFonts w:ascii="Times New Roman" w:hAnsi="Times New Roman"/>
                <w:sz w:val="18"/>
                <w:szCs w:val="18"/>
              </w:rPr>
              <w:t>. Therefore</w:t>
            </w:r>
            <w:r>
              <w:rPr>
                <w:rFonts w:ascii="Times New Roman" w:hAnsi="Times New Roman"/>
                <w:sz w:val="18"/>
                <w:szCs w:val="18"/>
              </w:rPr>
              <w:t>,</w:t>
            </w:r>
            <w:r w:rsidRPr="00E70B5E">
              <w:rPr>
                <w:rFonts w:ascii="Times New Roman" w:hAnsi="Times New Roman"/>
                <w:sz w:val="18"/>
                <w:szCs w:val="18"/>
              </w:rPr>
              <w:t xml:space="preserve"> the initial P/B = 0.490 yr</w:t>
            </w:r>
            <w:r w:rsidRPr="00E70B5E">
              <w:rPr>
                <w:rFonts w:ascii="Times New Roman" w:hAnsi="Times New Roman"/>
                <w:sz w:val="18"/>
                <w:szCs w:val="18"/>
                <w:vertAlign w:val="superscript"/>
              </w:rPr>
              <w:t>-1</w:t>
            </w:r>
            <w:r w:rsidRPr="00E70B5E">
              <w:rPr>
                <w:rFonts w:ascii="Times New Roman" w:hAnsi="Times New Roman"/>
                <w:sz w:val="18"/>
                <w:szCs w:val="18"/>
              </w:rPr>
              <w:t xml:space="preserve">. This value was required to be </w:t>
            </w:r>
            <w:r w:rsidR="00492702">
              <w:rPr>
                <w:rFonts w:ascii="Times New Roman" w:hAnsi="Times New Roman"/>
                <w:sz w:val="18"/>
                <w:szCs w:val="18"/>
              </w:rPr>
              <w:t>de</w:t>
            </w:r>
            <w:r w:rsidRPr="00E70B5E">
              <w:rPr>
                <w:rFonts w:ascii="Times New Roman" w:hAnsi="Times New Roman"/>
                <w:sz w:val="18"/>
                <w:szCs w:val="18"/>
              </w:rPr>
              <w:t>creased to 0.</w:t>
            </w:r>
            <w:r w:rsidR="00492702">
              <w:rPr>
                <w:rFonts w:ascii="Times New Roman" w:hAnsi="Times New Roman"/>
                <w:sz w:val="18"/>
                <w:szCs w:val="18"/>
              </w:rPr>
              <w:t>440</w:t>
            </w:r>
            <w:r w:rsidRPr="00E70B5E">
              <w:rPr>
                <w:rFonts w:ascii="Times New Roman" w:hAnsi="Times New Roman"/>
                <w:sz w:val="18"/>
                <w:szCs w:val="18"/>
              </w:rPr>
              <w:t xml:space="preserve"> yr</w:t>
            </w:r>
            <w:r w:rsidRPr="00E70B5E">
              <w:rPr>
                <w:rFonts w:ascii="Times New Roman" w:hAnsi="Times New Roman"/>
                <w:sz w:val="18"/>
                <w:szCs w:val="18"/>
                <w:vertAlign w:val="superscript"/>
              </w:rPr>
              <w:t>-1</w:t>
            </w:r>
            <w:r w:rsidRPr="00E70B5E">
              <w:rPr>
                <w:rFonts w:ascii="Times New Roman" w:hAnsi="Times New Roman"/>
                <w:sz w:val="18"/>
                <w:szCs w:val="18"/>
              </w:rPr>
              <w:t xml:space="preserve"> </w:t>
            </w:r>
            <w:proofErr w:type="gramStart"/>
            <w:r w:rsidRPr="00E70B5E">
              <w:rPr>
                <w:rFonts w:ascii="Times New Roman" w:hAnsi="Times New Roman"/>
                <w:sz w:val="18"/>
                <w:szCs w:val="18"/>
              </w:rPr>
              <w:t>in order for</w:t>
            </w:r>
            <w:proofErr w:type="gramEnd"/>
            <w:r w:rsidRPr="00E70B5E">
              <w:rPr>
                <w:rFonts w:ascii="Times New Roman" w:hAnsi="Times New Roman"/>
                <w:sz w:val="18"/>
                <w:szCs w:val="18"/>
              </w:rPr>
              <w:t xml:space="preserve"> P/Q to approach </w:t>
            </w:r>
            <w:r w:rsidR="00492702">
              <w:rPr>
                <w:rFonts w:ascii="Times New Roman" w:hAnsi="Times New Roman"/>
                <w:sz w:val="18"/>
                <w:szCs w:val="18"/>
              </w:rPr>
              <w:t xml:space="preserve">the expected </w:t>
            </w:r>
            <w:r w:rsidRPr="00E70B5E">
              <w:rPr>
                <w:rFonts w:ascii="Times New Roman" w:hAnsi="Times New Roman"/>
                <w:sz w:val="18"/>
                <w:szCs w:val="18"/>
              </w:rPr>
              <w:t>0.1 for high order predators.</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DC1747" w:rsidRDefault="00DD6094" w:rsidP="00DD6094">
            <w:pPr>
              <w:autoSpaceDE w:val="0"/>
              <w:autoSpaceDN w:val="0"/>
              <w:adjustRightInd w:val="0"/>
              <w:jc w:val="both"/>
              <w:rPr>
                <w:rFonts w:ascii="Times New Roman" w:hAnsi="Times New Roman"/>
                <w:sz w:val="18"/>
                <w:szCs w:val="18"/>
              </w:rPr>
            </w:pPr>
            <w:r w:rsidRPr="00DC1747">
              <w:rPr>
                <w:rFonts w:ascii="Times New Roman" w:hAnsi="Times New Roman"/>
                <w:sz w:val="18"/>
                <w:szCs w:val="18"/>
              </w:rPr>
              <w:t>Q/B</w:t>
            </w:r>
          </w:p>
        </w:tc>
        <w:tc>
          <w:tcPr>
            <w:tcW w:w="909" w:type="dxa"/>
            <w:shd w:val="clear" w:color="auto" w:fill="auto"/>
          </w:tcPr>
          <w:p w:rsidR="00DD6094" w:rsidRPr="00DC1747" w:rsidRDefault="00DD6094" w:rsidP="00DD6094">
            <w:pPr>
              <w:autoSpaceDE w:val="0"/>
              <w:autoSpaceDN w:val="0"/>
              <w:adjustRightInd w:val="0"/>
              <w:jc w:val="both"/>
              <w:rPr>
                <w:rFonts w:ascii="Times New Roman" w:hAnsi="Times New Roman"/>
                <w:sz w:val="18"/>
                <w:szCs w:val="18"/>
              </w:rPr>
            </w:pPr>
            <w:r w:rsidRPr="00DC1747">
              <w:rPr>
                <w:rFonts w:ascii="Times New Roman" w:hAnsi="Times New Roman"/>
                <w:sz w:val="18"/>
                <w:szCs w:val="18"/>
              </w:rPr>
              <w:t>All</w:t>
            </w:r>
          </w:p>
        </w:tc>
        <w:tc>
          <w:tcPr>
            <w:tcW w:w="2268" w:type="dxa"/>
            <w:shd w:val="clear" w:color="auto" w:fill="auto"/>
          </w:tcPr>
          <w:p w:rsidR="00DD6094" w:rsidRPr="00DC1747" w:rsidRDefault="0035404F" w:rsidP="00DD6094">
            <w:pPr>
              <w:autoSpaceDE w:val="0"/>
              <w:autoSpaceDN w:val="0"/>
              <w:adjustRightInd w:val="0"/>
              <w:rPr>
                <w:rFonts w:ascii="Times New Roman" w:hAnsi="Times New Roman"/>
                <w:sz w:val="18"/>
                <w:szCs w:val="18"/>
              </w:rPr>
            </w:pPr>
            <w:r>
              <w:rPr>
                <w:rFonts w:ascii="Times New Roman" w:hAnsi="Times New Roman"/>
                <w:sz w:val="18"/>
                <w:szCs w:val="18"/>
                <w:highlight w:val="red"/>
              </w:rPr>
              <w:fldChar w:fldCharType="begin"/>
            </w:r>
            <w:r w:rsidR="00BB0224">
              <w:rPr>
                <w:rFonts w:ascii="Times New Roman" w:hAnsi="Times New Roman"/>
                <w:sz w:val="18"/>
                <w:szCs w:val="18"/>
                <w:highlight w:val="red"/>
              </w:rPr>
              <w:instrText xml:space="preserve"> ADDIN EN.CITE &lt;EndNote&gt;&lt;Cite AuthorYear="1"&gt;&lt;Author&gt;Kohler&lt;/Author&gt;&lt;Year&gt;1988&lt;/Year&gt;&lt;RecNum&gt;2109&lt;/RecNum&gt;&lt;DisplayText&gt;Kohler (1988)&lt;/DisplayText&gt;&lt;record&gt;&lt;rec-number&gt;2109&lt;/rec-number&gt;&lt;foreign-keys&gt;&lt;key app="EN" db-id="wev5tf2fy2assde0at8pdxacfpvdffvsrva9"&gt;2109&lt;/key&gt;&lt;/foreign-keys&gt;&lt;ref-type name="Book"&gt;6&lt;/ref-type&gt;&lt;contributors&gt;&lt;authors&gt;&lt;author&gt;Kohler, N.E.&lt;/author&gt;&lt;/authors&gt;&lt;/contributors&gt;&lt;titles&gt;&lt;title&gt;&lt;style face="normal" font="default" size="100%"&gt;Aspects of the feeding ecology of the blue shark, (&lt;/style&gt;&lt;style face="italic" font="default" size="100%"&gt;Prionace glauca&lt;/style&gt;&lt;style face="normal" font="default" size="100%"&gt;) in the Western North Atlantic&lt;/style&gt;&lt;/title&gt;&lt;/titles&gt;&lt;dates&gt;&lt;year&gt;1988&lt;/year&gt;&lt;/dates&gt;&lt;publisher&gt;Ph.D. Dissertation, University of Rhode Island, Kingston.&lt;/publisher&gt;&lt;urls&gt;&lt;/urls&gt;&lt;/record&gt;&lt;/Cite&gt;&lt;/EndNote&gt;</w:instrText>
            </w:r>
            <w:r>
              <w:rPr>
                <w:rFonts w:ascii="Times New Roman" w:hAnsi="Times New Roman"/>
                <w:sz w:val="18"/>
                <w:szCs w:val="18"/>
                <w:highlight w:val="red"/>
              </w:rPr>
              <w:fldChar w:fldCharType="separate"/>
            </w:r>
            <w:hyperlink w:anchor="_ENREF_60" w:tooltip="Kohler, 1988 #2109" w:history="1">
              <w:r w:rsidR="004E79D3" w:rsidRPr="000A4EA8">
                <w:rPr>
                  <w:rFonts w:ascii="Times New Roman" w:hAnsi="Times New Roman"/>
                  <w:noProof/>
                  <w:sz w:val="18"/>
                  <w:szCs w:val="18"/>
                </w:rPr>
                <w:t>Kohler (1988</w:t>
              </w:r>
            </w:hyperlink>
            <w:r w:rsidR="00BB0224" w:rsidRPr="000A4EA8">
              <w:rPr>
                <w:rFonts w:ascii="Times New Roman" w:hAnsi="Times New Roman"/>
                <w:noProof/>
                <w:sz w:val="18"/>
                <w:szCs w:val="18"/>
              </w:rPr>
              <w:t>)</w:t>
            </w:r>
            <w:r>
              <w:rPr>
                <w:rFonts w:ascii="Times New Roman" w:hAnsi="Times New Roman"/>
                <w:sz w:val="18"/>
                <w:szCs w:val="18"/>
                <w:highlight w:val="red"/>
              </w:rPr>
              <w:fldChar w:fldCharType="end"/>
            </w:r>
          </w:p>
        </w:tc>
        <w:tc>
          <w:tcPr>
            <w:tcW w:w="9327" w:type="dxa"/>
            <w:shd w:val="clear" w:color="auto" w:fill="auto"/>
          </w:tcPr>
          <w:p w:rsidR="00DD6094" w:rsidRPr="00DC1747" w:rsidRDefault="00DD6094" w:rsidP="00BB62E9">
            <w:pPr>
              <w:autoSpaceDE w:val="0"/>
              <w:autoSpaceDN w:val="0"/>
              <w:adjustRightInd w:val="0"/>
              <w:jc w:val="both"/>
              <w:rPr>
                <w:rFonts w:ascii="Times New Roman" w:hAnsi="Times New Roman"/>
                <w:sz w:val="18"/>
                <w:szCs w:val="18"/>
              </w:rPr>
            </w:pPr>
            <w:r w:rsidRPr="00DC1747">
              <w:rPr>
                <w:rFonts w:ascii="Times New Roman" w:hAnsi="Times New Roman"/>
                <w:sz w:val="18"/>
                <w:szCs w:val="18"/>
              </w:rPr>
              <w:t>In the absence of da</w:t>
            </w:r>
            <w:r w:rsidR="007D2245">
              <w:rPr>
                <w:rFonts w:ascii="Times New Roman" w:hAnsi="Times New Roman"/>
                <w:sz w:val="18"/>
                <w:szCs w:val="18"/>
              </w:rPr>
              <w:t>ily ration estimates from the Wa</w:t>
            </w:r>
            <w:r w:rsidRPr="00DC1747">
              <w:rPr>
                <w:rFonts w:ascii="Times New Roman" w:hAnsi="Times New Roman"/>
                <w:sz w:val="18"/>
                <w:szCs w:val="18"/>
              </w:rPr>
              <w:t>rm Pool or Pacific Ocean, used daily ration estimate of 0.06% BW day</w:t>
            </w:r>
            <w:r w:rsidRPr="00DC1747">
              <w:rPr>
                <w:rFonts w:ascii="Times New Roman" w:hAnsi="Times New Roman"/>
                <w:sz w:val="18"/>
                <w:szCs w:val="18"/>
                <w:vertAlign w:val="superscript"/>
              </w:rPr>
              <w:t>-1</w:t>
            </w:r>
            <w:r w:rsidRPr="00DC1747">
              <w:rPr>
                <w:rFonts w:ascii="Times New Roman" w:hAnsi="Times New Roman"/>
                <w:sz w:val="18"/>
                <w:szCs w:val="18"/>
              </w:rPr>
              <w:t xml:space="preserve"> (Q/B = 2.19 yr</w:t>
            </w:r>
            <w:r w:rsidRPr="00DC1747">
              <w:rPr>
                <w:rFonts w:ascii="Times New Roman" w:hAnsi="Times New Roman"/>
                <w:sz w:val="18"/>
                <w:szCs w:val="18"/>
                <w:vertAlign w:val="superscript"/>
              </w:rPr>
              <w:t>-1</w:t>
            </w:r>
            <w:r w:rsidRPr="00DC1747">
              <w:rPr>
                <w:rFonts w:ascii="Times New Roman" w:hAnsi="Times New Roman"/>
                <w:sz w:val="18"/>
                <w:szCs w:val="18"/>
              </w:rPr>
              <w:t xml:space="preserve">) for </w:t>
            </w:r>
            <w:r w:rsidRPr="00DC1747">
              <w:rPr>
                <w:rFonts w:ascii="Times New Roman" w:hAnsi="Times New Roman"/>
                <w:i/>
                <w:sz w:val="18"/>
                <w:szCs w:val="18"/>
              </w:rPr>
              <w:t>Prionace glauca</w:t>
            </w:r>
            <w:r w:rsidRPr="00DC1747">
              <w:rPr>
                <w:rFonts w:ascii="Times New Roman" w:hAnsi="Times New Roman"/>
                <w:sz w:val="18"/>
                <w:szCs w:val="18"/>
              </w:rPr>
              <w:t xml:space="preserve"> in the Atlantic Ocean</w:t>
            </w:r>
            <w:r w:rsidR="00492702">
              <w:rPr>
                <w:rFonts w:ascii="Times New Roman" w:hAnsi="Times New Roman"/>
                <w:sz w:val="18"/>
                <w:szCs w:val="18"/>
              </w:rPr>
              <w:t>, but increased to 3.0 given the higher water temperatures in the Warm Pool</w:t>
            </w:r>
            <w:r w:rsidRPr="00DC1747">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Unpublished </w:t>
            </w:r>
            <w:r>
              <w:rPr>
                <w:rFonts w:ascii="Times New Roman" w:hAnsi="Times New Roman"/>
                <w:sz w:val="18"/>
                <w:szCs w:val="18"/>
              </w:rPr>
              <w:t xml:space="preserve">SPC scientific observer </w:t>
            </w:r>
            <w:r w:rsidRPr="00E70B5E">
              <w:rPr>
                <w:rFonts w:ascii="Times New Roman" w:hAnsi="Times New Roman"/>
                <w:sz w:val="18"/>
                <w:szCs w:val="18"/>
              </w:rPr>
              <w:t xml:space="preserve">data </w:t>
            </w:r>
            <w:r>
              <w:rPr>
                <w:rFonts w:ascii="Times New Roman" w:hAnsi="Times New Roman"/>
                <w:sz w:val="18"/>
                <w:szCs w:val="18"/>
              </w:rPr>
              <w:t>(T. Lawson and V. Allain - SPC)</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Purse-seine discard biomass was estimated from models fitted with purse seine observer data in the WCPO during the period 1995-2005. The 2005 estimate for each fishery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Unpublished </w:t>
            </w:r>
            <w:r>
              <w:rPr>
                <w:rFonts w:ascii="Times New Roman" w:hAnsi="Times New Roman"/>
                <w:sz w:val="18"/>
                <w:szCs w:val="18"/>
              </w:rPr>
              <w:t xml:space="preserve">SPC scientific observer </w:t>
            </w:r>
            <w:r w:rsidRPr="00E70B5E">
              <w:rPr>
                <w:rFonts w:ascii="Times New Roman" w:hAnsi="Times New Roman"/>
                <w:sz w:val="18"/>
                <w:szCs w:val="18"/>
              </w:rPr>
              <w:t xml:space="preserve">data </w:t>
            </w:r>
            <w:r>
              <w:rPr>
                <w:rFonts w:ascii="Times New Roman" w:hAnsi="Times New Roman"/>
                <w:sz w:val="18"/>
                <w:szCs w:val="18"/>
              </w:rPr>
              <w:t>(T. Lawson and V. Allain - SPC)</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discard biomass was estimated from models fitted with longline observer data in the WCPO during the period 1994-2008 using splines with 4 degrees of freedom. Purse-seine discard biomass was estimated from models fitted with purse seine observer data in the WCPO during the period 1995-2005. The 2005 estimate for each fishery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r>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B70283" w:rsidRDefault="00DD6094" w:rsidP="00DD6094">
            <w:pPr>
              <w:autoSpaceDE w:val="0"/>
              <w:autoSpaceDN w:val="0"/>
              <w:adjustRightInd w:val="0"/>
              <w:jc w:val="both"/>
              <w:rPr>
                <w:rFonts w:ascii="Times New Roman" w:hAnsi="Times New Roman"/>
                <w:sz w:val="18"/>
                <w:szCs w:val="18"/>
              </w:rPr>
            </w:pPr>
            <w:r w:rsidRPr="00B70283">
              <w:rPr>
                <w:rFonts w:ascii="Times New Roman" w:hAnsi="Times New Roman"/>
                <w:sz w:val="18"/>
                <w:szCs w:val="18"/>
              </w:rPr>
              <w:t>Diet</w:t>
            </w:r>
          </w:p>
        </w:tc>
        <w:tc>
          <w:tcPr>
            <w:tcW w:w="909" w:type="dxa"/>
            <w:shd w:val="clear" w:color="auto" w:fill="auto"/>
          </w:tcPr>
          <w:p w:rsidR="00DD6094" w:rsidRPr="00B70283" w:rsidRDefault="00DD6094" w:rsidP="00DD6094">
            <w:pPr>
              <w:autoSpaceDE w:val="0"/>
              <w:autoSpaceDN w:val="0"/>
              <w:adjustRightInd w:val="0"/>
              <w:jc w:val="both"/>
              <w:rPr>
                <w:rFonts w:ascii="Times New Roman" w:hAnsi="Times New Roman"/>
                <w:sz w:val="18"/>
                <w:szCs w:val="18"/>
              </w:rPr>
            </w:pPr>
            <w:r w:rsidRPr="00B70283">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AuthorYear="1"&gt;&lt;Author&gt;Allain&lt;/Author&gt;&lt;Year&gt;2010&lt;/Year&gt;&lt;RecNum&gt;2100&lt;/RecNum&gt;&lt;DisplayText&gt;Allain (2010)&lt;/DisplayText&gt;&lt;record&gt;&lt;rec-number&gt;2100&lt;/rec-number&gt;&lt;foreign-keys&gt;&lt;key app="EN" db-id="wev5tf2fy2assde0at8pdxacfpvdffvsrva9"&gt;2100&lt;/key&gt;&lt;/foreign-keys&gt;&lt;ref-type name="Journal Article"&gt;17&lt;/ref-type&gt;&lt;contributors&gt;&lt;authors&gt;&lt;author&gt;Allain, V.&lt;/author&gt;&lt;/authors&gt;&lt;/contributors&gt;&lt;titles&gt;&lt;title&gt;Trophic structure of the pelagic ecosystems of the western and central pacific ocean &lt;/title&gt;&lt;secondary-title&gt;6th meeting of the Western and Central Pacific Fisheries Commission, WCPFC-SC6, 10-19 August 2010, Nukualofa, Tonga. Document WCPFC-SC6-2010/EB- IP 10&lt;/secondary-title&gt;&lt;/titles&gt;&lt;periodical&gt;&lt;full-title&gt;6th meeting of the Western and Central Pacific Fisheries Commission, WCPFC-SC6, 10-19 August 2010, Nukualofa, Tonga. Document WCPFC-SC6-2010/EB- IP 10&lt;/full-title&gt;&lt;/periodical&gt;&lt;dates&gt;&lt;year&gt;2010&lt;/year&gt;&lt;/dates&gt;&lt;urls&gt;&lt;/urls&gt;&lt;/record&gt;&lt;/Cite&gt;&lt;/EndNote&gt;</w:instrText>
            </w:r>
            <w:r>
              <w:rPr>
                <w:rFonts w:ascii="Times New Roman" w:hAnsi="Times New Roman"/>
                <w:sz w:val="18"/>
                <w:szCs w:val="18"/>
              </w:rPr>
              <w:fldChar w:fldCharType="separate"/>
            </w:r>
            <w:hyperlink w:anchor="_ENREF_4" w:tooltip="Allain, 2010 #2100" w:history="1">
              <w:r w:rsidR="004E79D3">
                <w:rPr>
                  <w:rFonts w:ascii="Times New Roman" w:hAnsi="Times New Roman"/>
                  <w:noProof/>
                  <w:sz w:val="18"/>
                  <w:szCs w:val="18"/>
                </w:rPr>
                <w:t>Allain (2010</w:t>
              </w:r>
            </w:hyperlink>
            <w:r>
              <w:rPr>
                <w:rFonts w:ascii="Times New Roman" w:hAnsi="Times New Roman"/>
                <w:noProof/>
                <w:sz w:val="18"/>
                <w:szCs w:val="18"/>
              </w:rPr>
              <w:t>)</w:t>
            </w:r>
            <w:r>
              <w:rPr>
                <w:rFonts w:ascii="Times New Roman" w:hAnsi="Times New Roman"/>
                <w:sz w:val="18"/>
                <w:szCs w:val="18"/>
              </w:rPr>
              <w:fldChar w:fldCharType="end"/>
            </w:r>
            <w:r>
              <w:rPr>
                <w:rFonts w:ascii="Times New Roman" w:hAnsi="Times New Roman"/>
                <w:sz w:val="18"/>
                <w:szCs w:val="18"/>
              </w:rPr>
              <w:t>,</w:t>
            </w:r>
            <w:r w:rsidR="00BB0224">
              <w:rPr>
                <w:rFonts w:ascii="Times New Roman" w:hAnsi="Times New Roman"/>
                <w:sz w:val="18"/>
                <w:szCs w:val="18"/>
              </w:rPr>
              <w:t xml:space="preserve"> </w:t>
            </w:r>
            <w:r w:rsidR="00BB0224" w:rsidRPr="002727CA">
              <w:rPr>
                <w:rFonts w:ascii="Times New Roman" w:hAnsi="Times New Roman"/>
                <w:noProof/>
                <w:sz w:val="18"/>
                <w:szCs w:val="18"/>
              </w:rPr>
              <w:t xml:space="preserve">Young </w:t>
            </w:r>
            <w:r w:rsidR="00BB0224" w:rsidRPr="000A4EA8">
              <w:rPr>
                <w:rFonts w:ascii="Times New Roman" w:hAnsi="Times New Roman"/>
                <w:i/>
                <w:noProof/>
                <w:sz w:val="18"/>
                <w:szCs w:val="18"/>
              </w:rPr>
              <w:t>et al</w:t>
            </w:r>
            <w:r w:rsidR="00BB0224" w:rsidRPr="002727CA">
              <w:rPr>
                <w:rFonts w:ascii="Times New Roman" w:hAnsi="Times New Roman"/>
                <w:noProof/>
                <w:sz w:val="18"/>
                <w:szCs w:val="18"/>
              </w:rPr>
              <w:t>. (2010)</w:t>
            </w:r>
            <w:r w:rsidR="00BB0224">
              <w:rPr>
                <w:rFonts w:ascii="Times New Roman" w:hAnsi="Times New Roman"/>
                <w:noProof/>
                <w:sz w:val="18"/>
                <w:szCs w:val="18"/>
              </w:rPr>
              <w:t>,</w:t>
            </w:r>
            <w:r>
              <w:rPr>
                <w:rFonts w:ascii="Times New Roman" w:hAnsi="Times New Roman"/>
                <w:sz w:val="18"/>
                <w:szCs w:val="18"/>
              </w:rPr>
              <w:t xml:space="preserve"> </w:t>
            </w:r>
            <w:r w:rsidR="0035404F" w:rsidRPr="000A4EA8">
              <w:rPr>
                <w:rFonts w:ascii="Times New Roman" w:hAnsi="Times New Roman"/>
                <w:sz w:val="18"/>
                <w:szCs w:val="18"/>
              </w:rPr>
              <w:fldChar w:fldCharType="begin"/>
            </w:r>
            <w:r w:rsidR="000A4EA8" w:rsidRPr="000A4EA8">
              <w:rPr>
                <w:rFonts w:ascii="Times New Roman" w:hAnsi="Times New Roman"/>
                <w:sz w:val="18"/>
                <w:szCs w:val="18"/>
              </w:rPr>
              <w:instrText xml:space="preserve"> ADDIN EN.CITE &lt;EndNote&gt;&lt;Cite AuthorYear="1"&gt;&lt;Author&gt;Kubodera&lt;/Author&gt;&lt;Year&gt;2006&lt;/Year&gt;&lt;RecNum&gt;2103&lt;/RecNum&gt;&lt;DisplayText&gt;Kubodera&lt;style face="italic"&gt; et al.&lt;/style&gt; (2006)&lt;/DisplayText&gt;&lt;record&gt;&lt;rec-number&gt;2103&lt;/rec-number&gt;&lt;foreign-keys&gt;&lt;key app="EN" db-id="wev5tf2fy2assde0at8pdxacfpvdffvsrva9"&gt;2103&lt;/key&gt;&lt;/foreign-keys&gt;&lt;ref-type name="Journal Article"&gt;17&lt;/ref-type&gt;&lt;contributors&gt;&lt;authors&gt;&lt;author&gt;Kubodera, T.&lt;/author&gt;&lt;author&gt;Watanabe, H.&lt;/author&gt;&lt;author&gt;Ichii, T.&lt;/author&gt;&lt;/authors&gt;&lt;/contributors&gt;&lt;titles&gt;&lt;title&gt;&lt;style face="normal" font="default" size="100%"&gt;Feeding habits of the blue shark, &lt;/style&gt;&lt;style face="italic" font="default" size="100%"&gt;Prionace glauca&lt;/style&gt;&lt;style face="normal" font="default" size="100%"&gt;, and salmon shark, &lt;/style&gt;&lt;style face="italic" font="default" size="100%"&gt;Lamna ditropis&lt;/style&gt;&lt;style face="normal" font="default" size="100%"&gt;, in the transition region of the Western North Pacific&lt;/style&gt;&lt;/title&gt;&lt;secondary-title&gt;Reviews in Fish Biology and Fisheries&lt;/secondary-title&gt;&lt;/titles&gt;&lt;periodical&gt;&lt;full-title&gt;Reviews in Fish Biology and Fisheries&lt;/full-title&gt;&lt;abbr-1&gt;Rev. Fish. Biol. Fish.&lt;/abbr-1&gt;&lt;/periodical&gt;&lt;pages&gt;111&lt;/pages&gt;&lt;volume&gt;17&lt;/volume&gt;&lt;number&gt;2&lt;/number&gt;&lt;dates&gt;&lt;year&gt;2006&lt;/year&gt;&lt;pub-dates&gt;&lt;date&gt;December 16&lt;/date&gt;&lt;/pub-dates&gt;&lt;/dates&gt;&lt;isbn&gt;1573-5184&lt;/isbn&gt;&lt;label&gt;Kubodera2006&lt;/label&gt;&lt;work-type&gt;journal article&lt;/work-type&gt;&lt;urls&gt;&lt;related-urls&gt;&lt;url&gt;https://doi.org/10.1007/s11160-006-9020-z&lt;/url&gt;&lt;/related-urls&gt;&lt;/urls&gt;&lt;electronic-resource-num&gt;10.1007/s11160-006-9020-z&lt;/electronic-resource-num&gt;&lt;/record&gt;&lt;/Cite&gt;&lt;/EndNote&gt;</w:instrText>
            </w:r>
            <w:r w:rsidR="0035404F" w:rsidRPr="000A4EA8">
              <w:rPr>
                <w:rFonts w:ascii="Times New Roman" w:hAnsi="Times New Roman"/>
                <w:sz w:val="18"/>
                <w:szCs w:val="18"/>
              </w:rPr>
              <w:fldChar w:fldCharType="separate"/>
            </w:r>
            <w:hyperlink w:anchor="_ENREF_62" w:tooltip="Kubodera, 2006 #2103" w:history="1">
              <w:r w:rsidR="004E79D3" w:rsidRPr="000A4EA8">
                <w:rPr>
                  <w:rFonts w:ascii="Times New Roman" w:hAnsi="Times New Roman"/>
                  <w:noProof/>
                  <w:sz w:val="18"/>
                  <w:szCs w:val="18"/>
                </w:rPr>
                <w:t>Kubodera</w:t>
              </w:r>
              <w:r w:rsidR="004E79D3" w:rsidRPr="000A4EA8">
                <w:rPr>
                  <w:rFonts w:ascii="Times New Roman" w:hAnsi="Times New Roman"/>
                  <w:i/>
                  <w:noProof/>
                  <w:sz w:val="18"/>
                  <w:szCs w:val="18"/>
                </w:rPr>
                <w:t xml:space="preserve"> et al.</w:t>
              </w:r>
              <w:r w:rsidR="004E79D3" w:rsidRPr="000A4EA8">
                <w:rPr>
                  <w:rFonts w:ascii="Times New Roman" w:hAnsi="Times New Roman"/>
                  <w:noProof/>
                  <w:sz w:val="18"/>
                  <w:szCs w:val="18"/>
                </w:rPr>
                <w:t xml:space="preserve"> (2006</w:t>
              </w:r>
            </w:hyperlink>
            <w:r w:rsidR="000A4EA8" w:rsidRPr="000A4EA8">
              <w:rPr>
                <w:rFonts w:ascii="Times New Roman" w:hAnsi="Times New Roman"/>
                <w:noProof/>
                <w:sz w:val="18"/>
                <w:szCs w:val="18"/>
              </w:rPr>
              <w:t>)</w:t>
            </w:r>
            <w:r w:rsidR="0035404F" w:rsidRPr="000A4EA8">
              <w:rPr>
                <w:rFonts w:ascii="Times New Roman" w:hAnsi="Times New Roman"/>
                <w:sz w:val="18"/>
                <w:szCs w:val="18"/>
              </w:rPr>
              <w:fldChar w:fldCharType="end"/>
            </w:r>
            <w:r>
              <w:rPr>
                <w:rFonts w:ascii="Times New Roman" w:hAnsi="Times New Roman"/>
                <w:sz w:val="18"/>
                <w:szCs w:val="18"/>
              </w:rPr>
              <w:t xml:space="preserve"> </w:t>
            </w:r>
          </w:p>
        </w:tc>
        <w:tc>
          <w:tcPr>
            <w:tcW w:w="9327" w:type="dxa"/>
            <w:shd w:val="clear" w:color="auto" w:fill="auto"/>
          </w:tcPr>
          <w:p w:rsidR="00DD6094" w:rsidRPr="00C364A0" w:rsidRDefault="00DD6094" w:rsidP="00BB62E9">
            <w:pPr>
              <w:autoSpaceDE w:val="0"/>
              <w:autoSpaceDN w:val="0"/>
              <w:adjustRightInd w:val="0"/>
              <w:jc w:val="both"/>
              <w:rPr>
                <w:rFonts w:ascii="Times New Roman" w:hAnsi="Times New Roman"/>
                <w:i/>
                <w:sz w:val="18"/>
                <w:szCs w:val="18"/>
              </w:rPr>
            </w:pPr>
            <w:r>
              <w:rPr>
                <w:rFonts w:ascii="Times New Roman" w:hAnsi="Times New Roman"/>
                <w:sz w:val="18"/>
                <w:szCs w:val="18"/>
              </w:rPr>
              <w:t>Used</w:t>
            </w:r>
            <w:r w:rsidRPr="000C62D6">
              <w:rPr>
                <w:rFonts w:ascii="Times New Roman" w:hAnsi="Times New Roman"/>
                <w:sz w:val="18"/>
                <w:szCs w:val="18"/>
              </w:rPr>
              <w:t xml:space="preserve"> diet proportions </w:t>
            </w:r>
            <w:r>
              <w:rPr>
                <w:rFonts w:ascii="Times New Roman" w:hAnsi="Times New Roman"/>
                <w:sz w:val="18"/>
                <w:szCs w:val="18"/>
              </w:rPr>
              <w:t xml:space="preserve">(in % weight) from published and unpublished SPC stomach contents data for </w:t>
            </w:r>
            <w:r w:rsidRPr="00A4437B">
              <w:rPr>
                <w:rFonts w:ascii="Times New Roman" w:hAnsi="Times New Roman"/>
                <w:i/>
                <w:sz w:val="18"/>
                <w:szCs w:val="18"/>
              </w:rPr>
              <w:t>Prionace glauca</w:t>
            </w:r>
            <w:r>
              <w:rPr>
                <w:rFonts w:ascii="Times New Roman" w:hAnsi="Times New Roman"/>
                <w:sz w:val="18"/>
                <w:szCs w:val="18"/>
              </w:rPr>
              <w:t xml:space="preserve"> caught in the Warm Pool and central Pacific Ocean (Allain, 2010) and supplemented with data from comprehensive quantitative dietary studies of </w:t>
            </w:r>
            <w:r w:rsidRPr="00A4437B">
              <w:rPr>
                <w:rFonts w:ascii="Times New Roman" w:hAnsi="Times New Roman"/>
                <w:i/>
                <w:sz w:val="18"/>
                <w:szCs w:val="18"/>
              </w:rPr>
              <w:t>P</w:t>
            </w:r>
            <w:r>
              <w:rPr>
                <w:rFonts w:ascii="Times New Roman" w:hAnsi="Times New Roman"/>
                <w:i/>
                <w:sz w:val="18"/>
                <w:szCs w:val="18"/>
              </w:rPr>
              <w:t>.</w:t>
            </w:r>
            <w:r w:rsidRPr="00A4437B">
              <w:rPr>
                <w:rFonts w:ascii="Times New Roman" w:hAnsi="Times New Roman"/>
                <w:i/>
                <w:sz w:val="18"/>
                <w:szCs w:val="18"/>
              </w:rPr>
              <w:t xml:space="preserve"> glauca</w:t>
            </w:r>
            <w:r>
              <w:rPr>
                <w:rFonts w:ascii="Times New Roman" w:hAnsi="Times New Roman"/>
                <w:sz w:val="18"/>
                <w:szCs w:val="18"/>
              </w:rPr>
              <w:t xml:space="preserve"> in the adjacent tropical </w:t>
            </w:r>
            <w:r>
              <w:rPr>
                <w:rFonts w:ascii="Times New Roman" w:hAnsi="Times New Roman"/>
                <w:noProof/>
                <w:sz w:val="18"/>
                <w:szCs w:val="18"/>
              </w:rPr>
              <w:t xml:space="preserve">Coral Sea </w:t>
            </w:r>
            <w:r>
              <w:rPr>
                <w:rFonts w:ascii="Times New Roman" w:hAnsi="Times New Roman"/>
                <w:sz w:val="18"/>
                <w:szCs w:val="18"/>
              </w:rPr>
              <w:t xml:space="preserve">(Young </w:t>
            </w:r>
            <w:r w:rsidRPr="00B84000">
              <w:rPr>
                <w:rFonts w:ascii="Times New Roman" w:hAnsi="Times New Roman"/>
                <w:i/>
                <w:sz w:val="18"/>
                <w:szCs w:val="18"/>
              </w:rPr>
              <w:t>et al</w:t>
            </w:r>
            <w:r>
              <w:rPr>
                <w:rFonts w:ascii="Times New Roman" w:hAnsi="Times New Roman"/>
                <w:sz w:val="18"/>
                <w:szCs w:val="18"/>
              </w:rPr>
              <w:t>. 2010</w:t>
            </w:r>
            <w:r w:rsidRPr="00B84000">
              <w:rPr>
                <w:rFonts w:ascii="Times New Roman" w:hAnsi="Times New Roman"/>
                <w:sz w:val="18"/>
                <w:szCs w:val="18"/>
              </w:rPr>
              <w:t>)</w:t>
            </w:r>
            <w:r>
              <w:rPr>
                <w:rFonts w:ascii="Times New Roman" w:hAnsi="Times New Roman"/>
                <w:sz w:val="18"/>
                <w:szCs w:val="18"/>
              </w:rPr>
              <w:t xml:space="preserve"> and western Pacific Ocean (Kubodera </w:t>
            </w:r>
            <w:r w:rsidRPr="00062357">
              <w:rPr>
                <w:rFonts w:ascii="Times New Roman" w:hAnsi="Times New Roman"/>
                <w:i/>
                <w:sz w:val="18"/>
                <w:szCs w:val="18"/>
              </w:rPr>
              <w:t>et al</w:t>
            </w:r>
            <w:r>
              <w:rPr>
                <w:rFonts w:ascii="Times New Roman" w:hAnsi="Times New Roman"/>
                <w:sz w:val="18"/>
                <w:szCs w:val="18"/>
              </w:rPr>
              <w:t>. 2006).</w:t>
            </w:r>
          </w:p>
        </w:tc>
      </w:tr>
      <w:tr w:rsidR="00DD6094" w:rsidRPr="00E70B5E" w:rsidTr="0099194A">
        <w:tc>
          <w:tcPr>
            <w:tcW w:w="1636" w:type="dxa"/>
            <w:vMerge w:val="restart"/>
            <w:shd w:val="clear" w:color="auto" w:fill="auto"/>
          </w:tcPr>
          <w:p w:rsidR="00DD6094" w:rsidRPr="000E4CAC" w:rsidRDefault="00DD6094" w:rsidP="00DD6094">
            <w:pPr>
              <w:autoSpaceDE w:val="0"/>
              <w:autoSpaceDN w:val="0"/>
              <w:adjustRightInd w:val="0"/>
              <w:rPr>
                <w:rFonts w:ascii="Times New Roman" w:hAnsi="Times New Roman"/>
                <w:b/>
                <w:sz w:val="18"/>
                <w:szCs w:val="18"/>
              </w:rPr>
            </w:pPr>
            <w:r w:rsidRPr="000E4CAC">
              <w:rPr>
                <w:rFonts w:ascii="Times New Roman" w:hAnsi="Times New Roman"/>
                <w:b/>
                <w:sz w:val="18"/>
                <w:szCs w:val="18"/>
              </w:rPr>
              <w:t>Silky shark</w:t>
            </w:r>
          </w:p>
          <w:p w:rsidR="00DD6094" w:rsidRPr="000E4CAC"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t>(</w:t>
            </w:r>
            <w:r>
              <w:rPr>
                <w:rFonts w:ascii="Times New Roman" w:hAnsi="Times New Roman"/>
                <w:i/>
                <w:sz w:val="18"/>
                <w:szCs w:val="18"/>
              </w:rPr>
              <w:t xml:space="preserve">Carcharhinus </w:t>
            </w:r>
            <w:r w:rsidRPr="00A4437B">
              <w:rPr>
                <w:rFonts w:ascii="Times New Roman" w:hAnsi="Times New Roman"/>
                <w:i/>
                <w:sz w:val="18"/>
                <w:szCs w:val="18"/>
              </w:rPr>
              <w:t>falciformis</w:t>
            </w:r>
            <w:r>
              <w:rPr>
                <w:rFonts w:ascii="Times New Roman" w:hAnsi="Times New Roman"/>
                <w:sz w:val="18"/>
                <w:szCs w:val="18"/>
              </w:rPr>
              <w:t>)</w:t>
            </w: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Rice and Harley </w:t>
            </w:r>
            <w:r>
              <w:rPr>
                <w:rFonts w:ascii="Times New Roman" w:hAnsi="Times New Roman"/>
                <w:sz w:val="18"/>
                <w:szCs w:val="18"/>
              </w:rPr>
              <w:fldChar w:fldCharType="begin"/>
            </w:r>
            <w:r w:rsidR="004E79D3">
              <w:rPr>
                <w:rFonts w:ascii="Times New Roman" w:hAnsi="Times New Roman"/>
                <w:sz w:val="18"/>
                <w:szCs w:val="18"/>
              </w:rPr>
              <w:instrText xml:space="preserve"> ADDIN EN.CITE &lt;EndNote&gt;&lt;Cite ExcludeAuth="1"&gt;&lt;Year&gt;2013&lt;/Year&gt;&lt;RecNum&gt;1168&lt;/RecNum&gt;&lt;DisplayText&gt;(2013)&lt;/DisplayText&gt;&lt;record&gt;&lt;rec-number&gt;1168&lt;/rec-number&gt;&lt;foreign-keys&gt;&lt;key app="EN" db-id="wev5tf2fy2assde0at8pdxacfpvdffvsrva9"&gt;1168&lt;/key&gt;&lt;/foreign-keys&gt;&lt;ref-type name="Journal Article"&gt;17&lt;/ref-type&gt;&lt;contributors&gt;&lt;authors&gt;&lt;author&gt;Rice, J.&lt;/author&gt;&lt;author&gt;Harley, S.&lt;/author&gt;&lt;/authors&gt;&lt;/contributors&gt;&lt;titles&gt;&lt;title&gt;Updated stock assessment of silky sharks in the western and central Pacific Ocean&lt;/title&gt;&lt;secondary-title&gt;9th Regular Session of the Scientific Committee of the Western and Central Pacific Fisheries Commission, WCPFC-SC9, 6-14 August 2011, Pohnpei, Federated States of Micronesia, WCPFC-SC9-2013/ SA-WP-03&lt;/secondary-title&gt;&lt;/titles&gt;&lt;periodical&gt;&lt;full-title&gt;9th Regular Session of the Scientific Committee of the Western and Central Pacific Fisheries Commission, WCPFC-SC9, 6-14 August 2011, Pohnpei, Federated States of Micronesia, WCPFC-SC9-2013/ SA-WP-03&lt;/full-title&gt;&lt;/periodical&gt;&lt;dates&gt;&lt;year&gt;2013&lt;/year&gt;&lt;/dates&gt;&lt;urls&gt;&lt;/urls&gt;&lt;/record&gt;&lt;/Cite&gt;&lt;/EndNote&gt;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90" w:tooltip="Rice, 2013 #1168" w:history="1">
              <w:r w:rsidR="004E79D3">
                <w:rPr>
                  <w:rFonts w:ascii="Times New Roman" w:hAnsi="Times New Roman"/>
                  <w:noProof/>
                  <w:sz w:val="18"/>
                  <w:szCs w:val="18"/>
                </w:rPr>
                <w:t>2013</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Biomass estimate derived from the WCPO area bounded by 30°N-30°S, a combination of 2 blocks in a Stock Synthesis stock assessment model for silky shark </w:t>
            </w:r>
            <w:r>
              <w:rPr>
                <w:rFonts w:ascii="Times New Roman" w:hAnsi="Times New Roman"/>
                <w:sz w:val="18"/>
                <w:szCs w:val="18"/>
              </w:rPr>
              <w:fldChar w:fldCharType="begin"/>
            </w:r>
            <w:r w:rsidR="004E79D3">
              <w:rPr>
                <w:rFonts w:ascii="Times New Roman" w:hAnsi="Times New Roman"/>
                <w:sz w:val="18"/>
                <w:szCs w:val="18"/>
              </w:rPr>
              <w:instrText xml:space="preserve"> ADDIN EN.CITE &lt;EndNote&gt;&lt;Cite&gt;&lt;Author&gt;Rice&lt;/Author&gt;&lt;Year&gt;2013&lt;/Year&gt;&lt;RecNum&gt;1168&lt;/RecNum&gt;&lt;DisplayText&gt;(Rice and Harley 2013)&lt;/DisplayText&gt;&lt;record&gt;&lt;rec-number&gt;1168&lt;/rec-number&gt;&lt;foreign-keys&gt;&lt;key app="EN" db-id="wev5tf2fy2assde0at8pdxacfpvdffvsrva9"&gt;1168&lt;/key&gt;&lt;/foreign-keys&gt;&lt;ref-type name="Journal Article"&gt;17&lt;/ref-type&gt;&lt;contributors&gt;&lt;authors&gt;&lt;author&gt;Rice, J.&lt;/author&gt;&lt;author&gt;Harley, S.&lt;/author&gt;&lt;/authors&gt;&lt;/contributors&gt;&lt;titles&gt;&lt;title&gt;Updated stock assessment of silky sharks in the western and central Pacific Ocean&lt;/title&gt;&lt;secondary-title&gt;9th Regular Session of the Scientific Committee of the Western and Central Pacific Fisheries Commission, WCPFC-SC9, 6-14 August 2011, Pohnpei, Federated States of Micronesia, WCPFC-SC9-2013/ SA-WP-03&lt;/secondary-title&gt;&lt;/titles&gt;&lt;periodical&gt;&lt;full-title&gt;9th Regular Session of the Scientific Committee of the Western and Central Pacific Fisheries Commission, WCPFC-SC9, 6-14 August 2011, Pohnpei, Federated States of Micronesia, WCPFC-SC9-2013/ SA-WP-03&lt;/full-title&gt;&lt;/periodical&gt;&lt;dates&gt;&lt;year&gt;2013&lt;/year&gt;&lt;/dates&gt;&lt;urls&gt;&lt;/urls&gt;&lt;/record&gt;&lt;/Cite&gt;&lt;/EndNote&gt;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90" w:tooltip="Rice, 2013 #1168" w:history="1">
              <w:r w:rsidR="004E79D3">
                <w:rPr>
                  <w:rFonts w:ascii="Times New Roman" w:hAnsi="Times New Roman"/>
                  <w:noProof/>
                  <w:sz w:val="18"/>
                  <w:szCs w:val="18"/>
                </w:rPr>
                <w:t>Rice and Harley 2013</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The 2005 biomass value of 49369.6 t was used, which covered all age classes. Biomass was divided by the ocean surface area of 69,186,000 km</w:t>
            </w:r>
            <w:r w:rsidRPr="00E70B5E">
              <w:rPr>
                <w:rFonts w:ascii="Times New Roman" w:hAnsi="Times New Roman"/>
                <w:sz w:val="18"/>
                <w:szCs w:val="18"/>
                <w:vertAlign w:val="superscript"/>
              </w:rPr>
              <w:t>2</w:t>
            </w:r>
            <w:r w:rsidRPr="00E70B5E">
              <w:rPr>
                <w:rFonts w:ascii="Times New Roman" w:hAnsi="Times New Roman"/>
                <w:sz w:val="18"/>
                <w:szCs w:val="18"/>
              </w:rPr>
              <w:t xml:space="preserve"> to provide the initial value of 0.000714 t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Oshitani</w:t>
            </w:r>
            <w:r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ExcludeAuth="1"&gt;&lt;Year&gt;2003&lt;/Year&gt;&lt;RecNum&gt;524&lt;/RecNum&gt;&lt;DisplayText&gt;(2003)&lt;/DisplayText&gt;&lt;record&gt;&lt;rec-number&gt;524&lt;/rec-number&gt;&lt;foreign-keys&gt;&lt;key app="EN" db-id="wev5tf2fy2assde0at8pdxacfpvdffvsrva9"&gt;524&lt;/key&gt;&lt;/foreign-keys&gt;&lt;ref-type name="Journal Article"&gt;17&lt;/ref-type&gt;&lt;contributors&gt;&lt;authors&gt;&lt;author&gt;Oshitani, S.&lt;/author&gt;&lt;author&gt;Nakano, H.&lt;/author&gt;&lt;author&gt;Tanaka, S.&lt;/author&gt;&lt;/authors&gt;&lt;/contributors&gt;&lt;titles&gt;&lt;title&gt;&lt;style face="normal" font="default" size="100%"&gt;Age and growth of the silky shark &lt;/style&gt;&lt;style face="italic" font="default" size="100%"&gt;Carcharhinus falciformis&lt;/style&gt;&lt;style face="normal" font="default" size="100%"&gt; from the Pacific Ocean&lt;/style&gt;&lt;/title&gt;&lt;secondary-title&gt;Fisheries Science&lt;/secondary-title&gt;&lt;/titles&gt;&lt;periodical&gt;&lt;full-title&gt;Fisheries Science&lt;/full-title&gt;&lt;abbr-1&gt;Fisheries Sci.&lt;/abbr-1&gt;&lt;/periodical&gt;&lt;pages&gt;456-464&lt;/pages&gt;&lt;volume&gt;69&lt;/volume&gt;&lt;dates&gt;&lt;year&gt;2003&lt;/year&gt;&lt;/dates&gt;&lt;urls&gt;&lt;/urls&gt;&lt;/record&gt;&lt;/Cite&gt;&lt;/EndNote&gt;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76" w:tooltip="Oshitani, 2003 #524" w:history="1">
              <w:r w:rsidR="004E79D3">
                <w:rPr>
                  <w:rFonts w:ascii="Times New Roman" w:hAnsi="Times New Roman"/>
                  <w:noProof/>
                  <w:sz w:val="18"/>
                  <w:szCs w:val="18"/>
                </w:rPr>
                <w:t>2003</w:t>
              </w:r>
            </w:hyperlink>
            <w:r>
              <w:rPr>
                <w:rFonts w:ascii="Times New Roman" w:hAnsi="Times New Roman"/>
                <w:noProof/>
                <w:sz w:val="18"/>
                <w:szCs w:val="18"/>
              </w:rPr>
              <w:t>)</w:t>
            </w:r>
            <w:r>
              <w:rPr>
                <w:rFonts w:ascii="Times New Roman" w:hAnsi="Times New Roman"/>
                <w:sz w:val="18"/>
                <w:szCs w:val="18"/>
              </w:rPr>
              <w:fldChar w:fldCharType="end"/>
            </w:r>
          </w:p>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Rice and Harley </w:t>
            </w:r>
            <w:r>
              <w:rPr>
                <w:rFonts w:ascii="Times New Roman" w:hAnsi="Times New Roman"/>
                <w:sz w:val="18"/>
                <w:szCs w:val="18"/>
              </w:rPr>
              <w:fldChar w:fldCharType="begin"/>
            </w:r>
            <w:r w:rsidR="004E79D3">
              <w:rPr>
                <w:rFonts w:ascii="Times New Roman" w:hAnsi="Times New Roman"/>
                <w:sz w:val="18"/>
                <w:szCs w:val="18"/>
              </w:rPr>
              <w:instrText xml:space="preserve"> ADDIN EN.CITE &lt;EndNote&gt;&lt;Cite ExcludeAuth="1"&gt;&lt;Year&gt;2013&lt;/Year&gt;&lt;RecNum&gt;1168&lt;/RecNum&gt;&lt;DisplayText&gt;(2013)&lt;/DisplayText&gt;&lt;record&gt;&lt;rec-number&gt;1168&lt;/rec-number&gt;&lt;foreign-keys&gt;&lt;key app="EN" db-id="wev5tf2fy2assde0at8pdxacfpvdffvsrva9"&gt;1168&lt;/key&gt;&lt;/foreign-keys&gt;&lt;ref-type name="Journal Article"&gt;17&lt;/ref-type&gt;&lt;contributors&gt;&lt;authors&gt;&lt;author&gt;Rice, J.&lt;/author&gt;&lt;author&gt;Harley, S.&lt;/author&gt;&lt;/authors&gt;&lt;/contributors&gt;&lt;titles&gt;&lt;title&gt;Updated stock assessment of silky sharks in the western and central Pacific Ocean&lt;/title&gt;&lt;secondary-title&gt;9th Regular Session of the Scientific Committee of the Western and Central Pacific Fisheries Commission, WCPFC-SC9, 6-14 August 2011, Pohnpei, Federated States of Micronesia, WCPFC-SC9-2013/ SA-WP-03&lt;/secondary-title&gt;&lt;/titles&gt;&lt;periodical&gt;&lt;full-title&gt;9th Regular Session of the Scientific Committee of the Western and Central Pacific Fisheries Commission, WCPFC-SC9, 6-14 August 2011, Pohnpei, Federated States of Micronesia, WCPFC-SC9-2013/ SA-WP-03&lt;/full-title&gt;&lt;/periodical&gt;&lt;dates&gt;&lt;year&gt;2013&lt;/year&gt;&lt;/dates&gt;&lt;urls&gt;&lt;/urls&gt;&lt;/record&gt;&lt;/Cite&gt;&lt;/EndNote&gt;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90" w:tooltip="Rice, 2013 #1168" w:history="1">
              <w:r w:rsidR="004E79D3">
                <w:rPr>
                  <w:rFonts w:ascii="Times New Roman" w:hAnsi="Times New Roman"/>
                  <w:noProof/>
                  <w:sz w:val="18"/>
                  <w:szCs w:val="18"/>
                </w:rPr>
                <w:t>2013</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Used von Bertalanffy parameters and the natural mortality empirical equation of Pauly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ExcludeAuth="1"&gt;&lt;Year&gt;1980&lt;/Year&gt;&lt;RecNum&gt;276&lt;/RecNum&gt;&lt;DisplayText&gt;(1980)&lt;/DisplayText&gt;&lt;record&gt;&lt;rec-number&gt;276&lt;/rec-number&gt;&lt;foreign-keys&gt;&lt;key app="EN" db-id="wev5tf2fy2assde0at8pdxacfpvdffvsrva9"&gt;276&lt;/key&gt;&lt;/foreign-keys&gt;&lt;ref-type name="Journal Article"&gt;17&lt;/ref-type&gt;&lt;contributors&gt;&lt;authors&gt;&lt;author&gt;Pauly, D.&lt;/author&gt;&lt;/authors&gt;&lt;/contributors&gt;&lt;titles&gt;&lt;title&gt;On the interrelationships between natural mortality, growth parameters, and mean environmental temperature in 175 fish stocks&lt;/title&gt;&lt;secondary-title&gt;Journal du Conseil International pour l&amp;apos;Exploration de la Mer&lt;/secondary-title&gt;&lt;/titles&gt;&lt;periodical&gt;&lt;full-title&gt;Journal du Conseil International pour l&amp;apos;Exploration de la Mer&lt;/full-title&gt;&lt;abbr-1&gt;J. Cons. Int. Explor. Mer.&lt;/abbr-1&gt;&lt;/periodical&gt;&lt;pages&gt;175-192&lt;/pages&gt;&lt;volume&gt;39&lt;/volume&gt;&lt;dates&gt;&lt;year&gt;1980&lt;/year&gt;&lt;/dates&gt;&lt;urls&gt;&lt;/urls&gt;&lt;/record&gt;&lt;/Cite&gt;&lt;/EndNote&gt;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79" w:tooltip="Pauly, 1980 #276" w:history="1">
              <w:r w:rsidR="004E79D3">
                <w:rPr>
                  <w:rFonts w:ascii="Times New Roman" w:hAnsi="Times New Roman"/>
                  <w:noProof/>
                  <w:sz w:val="18"/>
                  <w:szCs w:val="18"/>
                </w:rPr>
                <w:t>1980</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using </w:t>
            </w:r>
            <w:r w:rsidRPr="00444CA2">
              <w:rPr>
                <w:rFonts w:ascii="Times New Roman" w:hAnsi="Times New Roman"/>
                <w:i/>
                <w:sz w:val="18"/>
                <w:szCs w:val="18"/>
              </w:rPr>
              <w:t>L</w:t>
            </w:r>
            <w:r w:rsidRPr="00E70B5E">
              <w:rPr>
                <w:rFonts w:ascii="Times New Roman" w:hAnsi="Times New Roman"/>
                <w:sz w:val="18"/>
                <w:szCs w:val="18"/>
                <w:vertAlign w:val="subscript"/>
              </w:rPr>
              <w:t>∞</w:t>
            </w:r>
            <w:r w:rsidRPr="00E70B5E">
              <w:rPr>
                <w:rFonts w:ascii="Times New Roman" w:hAnsi="Times New Roman"/>
                <w:sz w:val="18"/>
                <w:szCs w:val="18"/>
              </w:rPr>
              <w:t xml:space="preserve"> =</w:t>
            </w:r>
            <w:r w:rsidR="005B410E">
              <w:rPr>
                <w:rFonts w:ascii="Times New Roman" w:hAnsi="Times New Roman"/>
                <w:sz w:val="18"/>
                <w:szCs w:val="18"/>
              </w:rPr>
              <w:t xml:space="preserve"> </w:t>
            </w:r>
            <w:r w:rsidRPr="00E70B5E">
              <w:rPr>
                <w:rFonts w:ascii="Times New Roman" w:hAnsi="Times New Roman"/>
                <w:sz w:val="18"/>
                <w:szCs w:val="18"/>
              </w:rPr>
              <w:t xml:space="preserve">216.4, </w:t>
            </w:r>
            <w:r w:rsidRPr="00E70B5E">
              <w:rPr>
                <w:rFonts w:ascii="Times New Roman" w:hAnsi="Times New Roman"/>
                <w:i/>
                <w:sz w:val="18"/>
                <w:szCs w:val="18"/>
              </w:rPr>
              <w:t>K</w:t>
            </w:r>
            <w:r w:rsidR="005B410E">
              <w:rPr>
                <w:rFonts w:ascii="Times New Roman" w:hAnsi="Times New Roman"/>
                <w:i/>
                <w:sz w:val="18"/>
                <w:szCs w:val="18"/>
              </w:rPr>
              <w:t xml:space="preserve"> </w:t>
            </w:r>
            <w:r w:rsidRPr="00E70B5E">
              <w:rPr>
                <w:rFonts w:ascii="Times New Roman" w:hAnsi="Times New Roman"/>
                <w:i/>
                <w:sz w:val="18"/>
                <w:szCs w:val="18"/>
              </w:rPr>
              <w:t>=</w:t>
            </w:r>
            <w:r w:rsidR="005B410E">
              <w:rPr>
                <w:rFonts w:ascii="Times New Roman" w:hAnsi="Times New Roman"/>
                <w:i/>
                <w:sz w:val="18"/>
                <w:szCs w:val="18"/>
              </w:rPr>
              <w:t xml:space="preserve"> </w:t>
            </w:r>
            <w:r w:rsidRPr="00E70B5E">
              <w:rPr>
                <w:rFonts w:ascii="Times New Roman" w:hAnsi="Times New Roman"/>
                <w:sz w:val="18"/>
                <w:szCs w:val="18"/>
              </w:rPr>
              <w:t>0.148 yr</w:t>
            </w:r>
            <w:r w:rsidRPr="00E70B5E">
              <w:rPr>
                <w:rFonts w:ascii="Times New Roman" w:hAnsi="Times New Roman"/>
                <w:sz w:val="18"/>
                <w:szCs w:val="18"/>
                <w:vertAlign w:val="superscript"/>
              </w:rPr>
              <w:t>-1</w:t>
            </w:r>
            <w:r w:rsidRPr="00E70B5E">
              <w:rPr>
                <w:rFonts w:ascii="Times New Roman" w:hAnsi="Times New Roman"/>
                <w:sz w:val="18"/>
                <w:szCs w:val="18"/>
              </w:rPr>
              <w:t xml:space="preserve"> from Oshitani</w:t>
            </w:r>
            <w:r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ExcludeAuth="1"&gt;&lt;Year&gt;2003&lt;/Year&gt;&lt;RecNum&gt;524&lt;/RecNum&gt;&lt;DisplayText&gt;(2003)&lt;/DisplayText&gt;&lt;record&gt;&lt;rec-number&gt;524&lt;/rec-number&gt;&lt;foreign-keys&gt;&lt;key app="EN" db-id="wev5tf2fy2assde0at8pdxacfpvdffvsrva9"&gt;524&lt;/key&gt;&lt;/foreign-keys&gt;&lt;ref-type name="Journal Article"&gt;17&lt;/ref-type&gt;&lt;contributors&gt;&lt;authors&gt;&lt;author&gt;Oshitani, S.&lt;/author&gt;&lt;author&gt;Nakano, H.&lt;/author&gt;&lt;author&gt;Tanaka, S.&lt;/author&gt;&lt;/authors&gt;&lt;/contributors&gt;&lt;titles&gt;&lt;title&gt;&lt;style face="normal" font="default" size="100%"&gt;Age and growth of the silky shark &lt;/style&gt;&lt;style face="italic" font="default" size="100%"&gt;Carcharhinus falciformis&lt;/style&gt;&lt;style face="normal" font="default" size="100%"&gt; from the Pacific Ocean&lt;/style&gt;&lt;/title&gt;&lt;secondary-title&gt;Fisheries Science&lt;/secondary-title&gt;&lt;/titles&gt;&lt;periodical&gt;&lt;full-title&gt;Fisheries Science&lt;/full-title&gt;&lt;abbr-1&gt;Fisheries Sci.&lt;/abbr-1&gt;&lt;/periodical&gt;&lt;pages&gt;456-464&lt;/pages&gt;&lt;volume&gt;69&lt;/volume&gt;&lt;dates&gt;&lt;year&gt;2003&lt;/year&gt;&lt;/dates&gt;&lt;urls&gt;&lt;/urls&gt;&lt;/record&gt;&lt;/Cite&gt;&lt;/EndNote&gt;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76" w:tooltip="Oshitani, 2003 #524" w:history="1">
              <w:r w:rsidR="004E79D3">
                <w:rPr>
                  <w:rFonts w:ascii="Times New Roman" w:hAnsi="Times New Roman"/>
                  <w:noProof/>
                  <w:sz w:val="18"/>
                  <w:szCs w:val="18"/>
                </w:rPr>
                <w:t>2003</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in the Pacific Ocean and using a water temperature of 29° C to produce </w:t>
            </w:r>
            <w:r w:rsidRPr="00E70B5E">
              <w:rPr>
                <w:rFonts w:ascii="Times New Roman" w:hAnsi="Times New Roman"/>
                <w:i/>
                <w:sz w:val="18"/>
                <w:szCs w:val="18"/>
              </w:rPr>
              <w:t>M</w:t>
            </w:r>
            <w:r w:rsidRPr="00E70B5E">
              <w:rPr>
                <w:rFonts w:ascii="Times New Roman" w:hAnsi="Times New Roman"/>
                <w:sz w:val="18"/>
                <w:szCs w:val="18"/>
              </w:rPr>
              <w:t xml:space="preserve"> = 0.297 yr</w:t>
            </w:r>
            <w:r w:rsidRPr="00E70B5E">
              <w:rPr>
                <w:rFonts w:ascii="Times New Roman" w:hAnsi="Times New Roman"/>
                <w:sz w:val="18"/>
                <w:szCs w:val="18"/>
                <w:vertAlign w:val="superscript"/>
              </w:rPr>
              <w:t>-1</w:t>
            </w:r>
            <w:r w:rsidRPr="00E70B5E">
              <w:rPr>
                <w:rFonts w:ascii="Times New Roman" w:hAnsi="Times New Roman"/>
                <w:sz w:val="18"/>
                <w:szCs w:val="18"/>
              </w:rPr>
              <w:t xml:space="preserve">. Used </w:t>
            </w:r>
            <w:r w:rsidRPr="00E70B5E">
              <w:rPr>
                <w:rFonts w:ascii="Times New Roman" w:hAnsi="Times New Roman"/>
                <w:i/>
                <w:sz w:val="18"/>
                <w:szCs w:val="18"/>
              </w:rPr>
              <w:t>F</w:t>
            </w:r>
            <w:r w:rsidRPr="00E70B5E">
              <w:rPr>
                <w:rFonts w:ascii="Times New Roman" w:hAnsi="Times New Roman"/>
                <w:sz w:val="18"/>
                <w:szCs w:val="18"/>
              </w:rPr>
              <w:t xml:space="preserve"> = 0.280 yr</w:t>
            </w:r>
            <w:r w:rsidRPr="00E70B5E">
              <w:rPr>
                <w:rFonts w:ascii="Times New Roman" w:hAnsi="Times New Roman"/>
                <w:sz w:val="18"/>
                <w:szCs w:val="18"/>
                <w:vertAlign w:val="superscript"/>
              </w:rPr>
              <w:t>-1</w:t>
            </w:r>
            <w:r w:rsidRPr="00E70B5E">
              <w:rPr>
                <w:rFonts w:ascii="Times New Roman" w:hAnsi="Times New Roman"/>
                <w:sz w:val="18"/>
                <w:szCs w:val="18"/>
              </w:rPr>
              <w:t xml:space="preserve"> for the WCPO area  bounded by 30°N-30°S, a combination of 2 blocks in a Stock Synthesis stock assessment model for silky shark </w:t>
            </w:r>
            <w:r>
              <w:rPr>
                <w:rFonts w:ascii="Times New Roman" w:hAnsi="Times New Roman"/>
                <w:sz w:val="18"/>
                <w:szCs w:val="18"/>
              </w:rPr>
              <w:fldChar w:fldCharType="begin"/>
            </w:r>
            <w:r w:rsidR="004E79D3">
              <w:rPr>
                <w:rFonts w:ascii="Times New Roman" w:hAnsi="Times New Roman"/>
                <w:sz w:val="18"/>
                <w:szCs w:val="18"/>
              </w:rPr>
              <w:instrText xml:space="preserve"> ADDIN EN.CITE &lt;EndNote&gt;&lt;Cite&gt;&lt;Author&gt;Rice&lt;/Author&gt;&lt;Year&gt;2013&lt;/Year&gt;&lt;RecNum&gt;1168&lt;/RecNum&gt;&lt;DisplayText&gt;(Rice and Harley 2013)&lt;/DisplayText&gt;&lt;record&gt;&lt;rec-number&gt;1168&lt;/rec-number&gt;&lt;foreign-keys&gt;&lt;key app="EN" db-id="wev5tf2fy2assde0at8pdxacfpvdffvsrva9"&gt;1168&lt;/key&gt;&lt;/foreign-keys&gt;&lt;ref-type name="Journal Article"&gt;17&lt;/ref-type&gt;&lt;contributors&gt;&lt;authors&gt;&lt;author&gt;Rice, J.&lt;/author&gt;&lt;author&gt;Harley, S.&lt;/author&gt;&lt;/authors&gt;&lt;/contributors&gt;&lt;titles&gt;&lt;title&gt;Updated stock assessment of silky sharks in the western and central Pacific Ocean&lt;/title&gt;&lt;secondary-title&gt;9th Regular Session of the Scientific Committee of the Western and Central Pacific Fisheries Commission, WCPFC-SC9, 6-14 August 2011, Pohnpei, Federated States of Micronesia, WCPFC-SC9-2013/ SA-WP-03&lt;/secondary-title&gt;&lt;/titles&gt;&lt;periodical&gt;&lt;full-title&gt;9th Regular Session of the Scientific Committee of the Western and Central Pacific Fisheries Commission, WCPFC-SC9, 6-14 August 2011, Pohnpei, Federated States of Micronesia, WCPFC-SC9-2013/ SA-WP-03&lt;/full-title&gt;&lt;/periodical&gt;&lt;dates&gt;&lt;year&gt;2013&lt;/year&gt;&lt;/dates&gt;&lt;urls&gt;&lt;/urls&gt;&lt;/record&gt;&lt;/Cite&gt;&lt;/EndNote&gt;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90" w:tooltip="Rice, 2013 #1168" w:history="1">
              <w:r w:rsidR="004E79D3">
                <w:rPr>
                  <w:rFonts w:ascii="Times New Roman" w:hAnsi="Times New Roman"/>
                  <w:noProof/>
                  <w:sz w:val="18"/>
                  <w:szCs w:val="18"/>
                </w:rPr>
                <w:t>Rice and Harley 2013</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which covered all age classes. Therefore, </w:t>
            </w:r>
            <w:r w:rsidR="005B410E" w:rsidRPr="00A60D81">
              <w:rPr>
                <w:rFonts w:ascii="Times New Roman" w:hAnsi="Times New Roman"/>
                <w:i/>
                <w:sz w:val="18"/>
                <w:szCs w:val="18"/>
              </w:rPr>
              <w:t>M</w:t>
            </w:r>
            <w:r w:rsidR="005B410E" w:rsidRPr="00E70B5E">
              <w:rPr>
                <w:rFonts w:ascii="Times New Roman" w:hAnsi="Times New Roman"/>
                <w:sz w:val="18"/>
                <w:szCs w:val="18"/>
              </w:rPr>
              <w:t xml:space="preserve"> + </w:t>
            </w:r>
            <w:r w:rsidR="005B410E" w:rsidRPr="00A60D81">
              <w:rPr>
                <w:rFonts w:ascii="Times New Roman" w:hAnsi="Times New Roman"/>
                <w:i/>
                <w:sz w:val="18"/>
                <w:szCs w:val="18"/>
              </w:rPr>
              <w:t>F</w:t>
            </w:r>
            <w:r w:rsidR="005B410E" w:rsidRPr="00E70B5E">
              <w:rPr>
                <w:rFonts w:ascii="Times New Roman" w:hAnsi="Times New Roman"/>
                <w:sz w:val="18"/>
                <w:szCs w:val="18"/>
              </w:rPr>
              <w:t xml:space="preserve"> = </w:t>
            </w:r>
            <w:r w:rsidR="005B410E" w:rsidRPr="00A60D81">
              <w:rPr>
                <w:rFonts w:ascii="Times New Roman" w:hAnsi="Times New Roman"/>
                <w:i/>
                <w:sz w:val="18"/>
                <w:szCs w:val="18"/>
              </w:rPr>
              <w:t>Z</w:t>
            </w:r>
            <w:r w:rsidR="005B410E" w:rsidRPr="00E70B5E">
              <w:rPr>
                <w:rFonts w:ascii="Times New Roman" w:hAnsi="Times New Roman"/>
                <w:sz w:val="18"/>
                <w:szCs w:val="18"/>
              </w:rPr>
              <w:t xml:space="preserve"> </w:t>
            </w:r>
            <w:r w:rsidRPr="00E70B5E">
              <w:rPr>
                <w:rFonts w:ascii="Times New Roman" w:hAnsi="Times New Roman"/>
                <w:sz w:val="18"/>
                <w:szCs w:val="18"/>
              </w:rPr>
              <w:t>≈ P/B was 0.577 yr</w:t>
            </w:r>
            <w:r w:rsidRPr="00E70B5E">
              <w:rPr>
                <w:rFonts w:ascii="Times New Roman" w:hAnsi="Times New Roman"/>
                <w:sz w:val="18"/>
                <w:szCs w:val="18"/>
                <w:vertAlign w:val="superscript"/>
              </w:rPr>
              <w:t>-1</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Q/B</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Oshitani</w:t>
            </w:r>
            <w:r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ExcludeAuth="1"&gt;&lt;Year&gt;2003&lt;/Year&gt;&lt;RecNum&gt;524&lt;/RecNum&gt;&lt;DisplayText&gt;(2003)&lt;/DisplayText&gt;&lt;record&gt;&lt;rec-number&gt;524&lt;/rec-number&gt;&lt;foreign-keys&gt;&lt;key app="EN" db-id="wev5tf2fy2assde0at8pdxacfpvdffvsrva9"&gt;524&lt;/key&gt;&lt;/foreign-keys&gt;&lt;ref-type name="Journal Article"&gt;17&lt;/ref-type&gt;&lt;contributors&gt;&lt;authors&gt;&lt;author&gt;Oshitani, S.&lt;/author&gt;&lt;author&gt;Nakano, H.&lt;/author&gt;&lt;author&gt;Tanaka, S.&lt;/author&gt;&lt;/authors&gt;&lt;/contributors&gt;&lt;titles&gt;&lt;title&gt;&lt;style face="normal" font="default" size="100%"&gt;Age and growth of the silky shark &lt;/style&gt;&lt;style face="italic" font="default" size="100%"&gt;Carcharhinus falciformis&lt;/style&gt;&lt;style face="normal" font="default" size="100%"&gt; from the Pacific Ocean&lt;/style&gt;&lt;/title&gt;&lt;secondary-title&gt;Fisheries Science&lt;/secondary-title&gt;&lt;/titles&gt;&lt;periodical&gt;&lt;full-title&gt;Fisheries Science&lt;/full-title&gt;&lt;abbr-1&gt;Fisheries Sci.&lt;/abbr-1&gt;&lt;/periodical&gt;&lt;pages&gt;456-464&lt;/pages&gt;&lt;volume&gt;69&lt;/volume&gt;&lt;dates&gt;&lt;year&gt;2003&lt;/year&gt;&lt;/dates&gt;&lt;urls&gt;&lt;/urls&gt;&lt;/record&gt;&lt;/Cite&gt;&lt;/EndNote&gt;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76" w:tooltip="Oshitani, 2003 #524" w:history="1">
              <w:r w:rsidR="004E79D3">
                <w:rPr>
                  <w:rFonts w:ascii="Times New Roman" w:hAnsi="Times New Roman"/>
                  <w:noProof/>
                  <w:sz w:val="18"/>
                  <w:szCs w:val="18"/>
                </w:rPr>
                <w:t>2003</w:t>
              </w:r>
            </w:hyperlink>
            <w:r>
              <w:rPr>
                <w:rFonts w:ascii="Times New Roman" w:hAnsi="Times New Roman"/>
                <w:noProof/>
                <w:sz w:val="18"/>
                <w:szCs w:val="18"/>
              </w:rPr>
              <w:t>)</w:t>
            </w:r>
            <w:r>
              <w:rPr>
                <w:rFonts w:ascii="Times New Roman" w:hAnsi="Times New Roman"/>
                <w:sz w:val="18"/>
                <w:szCs w:val="18"/>
              </w:rPr>
              <w:fldChar w:fldCharType="end"/>
            </w:r>
          </w:p>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Palomares and Pauly (1998)</w:t>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Used von Bertalanffy parameters and the empirical equation of Palomares and Pauly (1998) using </w:t>
            </w:r>
            <w:r w:rsidRPr="00444CA2">
              <w:rPr>
                <w:rFonts w:ascii="Times New Roman" w:hAnsi="Times New Roman"/>
                <w:i/>
                <w:sz w:val="18"/>
                <w:szCs w:val="18"/>
              </w:rPr>
              <w:t>L</w:t>
            </w:r>
            <w:r w:rsidRPr="00E70B5E">
              <w:rPr>
                <w:rFonts w:ascii="Times New Roman" w:hAnsi="Times New Roman"/>
                <w:sz w:val="18"/>
                <w:szCs w:val="18"/>
                <w:vertAlign w:val="subscript"/>
              </w:rPr>
              <w:t>∞</w:t>
            </w:r>
            <w:r w:rsidRPr="00E70B5E">
              <w:rPr>
                <w:rFonts w:ascii="Times New Roman" w:hAnsi="Times New Roman"/>
                <w:sz w:val="18"/>
                <w:szCs w:val="18"/>
              </w:rPr>
              <w:t xml:space="preserve"> =216.4, </w:t>
            </w:r>
            <w:r w:rsidRPr="00E70B5E">
              <w:rPr>
                <w:rFonts w:ascii="Times New Roman" w:hAnsi="Times New Roman"/>
                <w:i/>
                <w:sz w:val="18"/>
                <w:szCs w:val="18"/>
              </w:rPr>
              <w:t>K=</w:t>
            </w:r>
            <w:r w:rsidRPr="00E70B5E">
              <w:rPr>
                <w:rFonts w:ascii="Times New Roman" w:hAnsi="Times New Roman"/>
                <w:sz w:val="18"/>
                <w:szCs w:val="18"/>
              </w:rPr>
              <w:t>0.148 yr</w:t>
            </w:r>
            <w:r w:rsidRPr="00E70B5E">
              <w:rPr>
                <w:rFonts w:ascii="Times New Roman" w:hAnsi="Times New Roman"/>
                <w:sz w:val="18"/>
                <w:szCs w:val="18"/>
                <w:vertAlign w:val="superscript"/>
              </w:rPr>
              <w:t>-1</w:t>
            </w:r>
            <w:r w:rsidRPr="00E70B5E">
              <w:rPr>
                <w:rFonts w:ascii="Times New Roman" w:hAnsi="Times New Roman"/>
                <w:sz w:val="18"/>
                <w:szCs w:val="18"/>
              </w:rPr>
              <w:t xml:space="preserve"> from Oshitani</w:t>
            </w:r>
            <w:r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ExcludeAuth="1"&gt;&lt;Year&gt;2003&lt;/Year&gt;&lt;RecNum&gt;524&lt;/RecNum&gt;&lt;DisplayText&gt;(2003)&lt;/DisplayText&gt;&lt;record&gt;&lt;rec-number&gt;524&lt;/rec-number&gt;&lt;foreign-keys&gt;&lt;key app="EN" db-id="wev5tf2fy2assde0at8pdxacfpvdffvsrva9"&gt;524&lt;/key&gt;&lt;/foreign-keys&gt;&lt;ref-type name="Journal Article"&gt;17&lt;/ref-type&gt;&lt;contributors&gt;&lt;authors&gt;&lt;author&gt;Oshitani, S.&lt;/author&gt;&lt;author&gt;Nakano, H.&lt;/author&gt;&lt;author&gt;Tanaka, S.&lt;/author&gt;&lt;/authors&gt;&lt;/contributors&gt;&lt;titles&gt;&lt;title&gt;&lt;style face="normal" font="default" size="100%"&gt;Age and growth of the silky shark &lt;/style&gt;&lt;style face="italic" font="default" size="100%"&gt;Carcharhinus falciformis&lt;/style&gt;&lt;style face="normal" font="default" size="100%"&gt; from the Pacific Ocean&lt;/style&gt;&lt;/title&gt;&lt;secondary-title&gt;Fisheries Science&lt;/secondary-title&gt;&lt;/titles&gt;&lt;periodical&gt;&lt;full-title&gt;Fisheries Science&lt;/full-title&gt;&lt;abbr-1&gt;Fisheries Sci.&lt;/abbr-1&gt;&lt;/periodical&gt;&lt;pages&gt;456-464&lt;/pages&gt;&lt;volume&gt;69&lt;/volume&gt;&lt;dates&gt;&lt;year&gt;2003&lt;/year&gt;&lt;/dates&gt;&lt;urls&gt;&lt;/urls&gt;&lt;/record&gt;&lt;/Cite&gt;&lt;/EndNote&gt;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76" w:tooltip="Oshitani, 2003 #524" w:history="1">
              <w:r w:rsidR="004E79D3">
                <w:rPr>
                  <w:rFonts w:ascii="Times New Roman" w:hAnsi="Times New Roman"/>
                  <w:noProof/>
                  <w:sz w:val="18"/>
                  <w:szCs w:val="18"/>
                </w:rPr>
                <w:t>2003</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in the Pacific Ocean and using a water temperature of 29° C to produce a Q/B</w:t>
            </w:r>
            <w:r w:rsidRPr="00E70B5E">
              <w:rPr>
                <w:rFonts w:ascii="Times New Roman" w:hAnsi="Times New Roman"/>
                <w:i/>
                <w:sz w:val="18"/>
                <w:szCs w:val="18"/>
              </w:rPr>
              <w:t xml:space="preserve"> </w:t>
            </w:r>
            <w:r w:rsidRPr="00E70B5E">
              <w:rPr>
                <w:rFonts w:ascii="Times New Roman" w:hAnsi="Times New Roman"/>
                <w:sz w:val="18"/>
                <w:szCs w:val="18"/>
              </w:rPr>
              <w:t>of 3.5</w:t>
            </w:r>
            <w:r>
              <w:rPr>
                <w:rFonts w:ascii="Times New Roman" w:hAnsi="Times New Roman"/>
                <w:sz w:val="18"/>
                <w:szCs w:val="18"/>
              </w:rPr>
              <w:t xml:space="preserve"> times the population biomass</w:t>
            </w:r>
            <w:r w:rsidRPr="00E70B5E">
              <w:rPr>
                <w:rFonts w:ascii="Times New Roman" w:hAnsi="Times New Roman"/>
                <w:sz w:val="18"/>
                <w:szCs w:val="18"/>
              </w:rPr>
              <w:t xml:space="preserve"> yr</w:t>
            </w:r>
            <w:r w:rsidRPr="00E70B5E">
              <w:rPr>
                <w:rFonts w:ascii="Times New Roman" w:hAnsi="Times New Roman"/>
                <w:sz w:val="18"/>
                <w:szCs w:val="18"/>
                <w:vertAlign w:val="superscript"/>
              </w:rPr>
              <w:t>-1</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Unpublished </w:t>
            </w:r>
            <w:r>
              <w:rPr>
                <w:rFonts w:ascii="Times New Roman" w:hAnsi="Times New Roman"/>
                <w:sz w:val="18"/>
                <w:szCs w:val="18"/>
              </w:rPr>
              <w:t xml:space="preserve">SPC scientific observer </w:t>
            </w:r>
            <w:r w:rsidRPr="00E70B5E">
              <w:rPr>
                <w:rFonts w:ascii="Times New Roman" w:hAnsi="Times New Roman"/>
                <w:sz w:val="18"/>
                <w:szCs w:val="18"/>
              </w:rPr>
              <w:t xml:space="preserve">data </w:t>
            </w:r>
            <w:r>
              <w:rPr>
                <w:rFonts w:ascii="Times New Roman" w:hAnsi="Times New Roman"/>
                <w:sz w:val="18"/>
                <w:szCs w:val="18"/>
              </w:rPr>
              <w:t>(T. Lawson and V. Allain - SPC)</w:t>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Purse-seine discard biomass was estimated from models fitted with purse seine observer data in the WCPO during the period 1995-2005. Pole-and-line weight estimates were based on observer data in the Warm Pool area raised to the total pole-and-line fishing effort (in number of days) in the area. Observed fate code was used to distinguish landings from discards. The 2005 estimate for each fishery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Unpublished </w:t>
            </w:r>
            <w:r>
              <w:rPr>
                <w:rFonts w:ascii="Times New Roman" w:hAnsi="Times New Roman"/>
                <w:sz w:val="18"/>
                <w:szCs w:val="18"/>
              </w:rPr>
              <w:t xml:space="preserve">SPC scientific observer </w:t>
            </w:r>
            <w:r w:rsidRPr="00E70B5E">
              <w:rPr>
                <w:rFonts w:ascii="Times New Roman" w:hAnsi="Times New Roman"/>
                <w:sz w:val="18"/>
                <w:szCs w:val="18"/>
              </w:rPr>
              <w:t xml:space="preserve">data </w:t>
            </w:r>
            <w:r>
              <w:rPr>
                <w:rFonts w:ascii="Times New Roman" w:hAnsi="Times New Roman"/>
                <w:sz w:val="18"/>
                <w:szCs w:val="18"/>
              </w:rPr>
              <w:t>(T. Lawson and V. Allain - SPC)</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discard biomass was estimated from models fitted with longline observer data in the WCPO during the period 1994-2008 using splines with 4 degrees of freedom. Purse-seine discard biomass was estimated from models fitted with purse seine observer data in the WCPO during the period 1995-2005. Pole-and-line discard estimate were based on observer data in the Warm Pool area raised to the total pole-and-line fishing effort (in number of days) in the area. Observed fate code was used to distinguish landings from discards. The 2005 estimate for each fishery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r>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B70283" w:rsidRDefault="00DD6094" w:rsidP="00DD6094">
            <w:pPr>
              <w:autoSpaceDE w:val="0"/>
              <w:autoSpaceDN w:val="0"/>
              <w:adjustRightInd w:val="0"/>
              <w:jc w:val="both"/>
              <w:rPr>
                <w:rFonts w:ascii="Times New Roman" w:hAnsi="Times New Roman"/>
                <w:sz w:val="18"/>
                <w:szCs w:val="18"/>
              </w:rPr>
            </w:pPr>
            <w:r w:rsidRPr="00B70283">
              <w:rPr>
                <w:rFonts w:ascii="Times New Roman" w:hAnsi="Times New Roman"/>
                <w:sz w:val="18"/>
                <w:szCs w:val="18"/>
              </w:rPr>
              <w:t>Diet</w:t>
            </w:r>
          </w:p>
        </w:tc>
        <w:tc>
          <w:tcPr>
            <w:tcW w:w="909" w:type="dxa"/>
            <w:shd w:val="clear" w:color="auto" w:fill="auto"/>
          </w:tcPr>
          <w:p w:rsidR="00DD6094" w:rsidRPr="00B70283" w:rsidRDefault="00DD6094" w:rsidP="00DD6094">
            <w:pPr>
              <w:autoSpaceDE w:val="0"/>
              <w:autoSpaceDN w:val="0"/>
              <w:adjustRightInd w:val="0"/>
              <w:jc w:val="both"/>
              <w:rPr>
                <w:rFonts w:ascii="Times New Roman" w:hAnsi="Times New Roman"/>
                <w:sz w:val="18"/>
                <w:szCs w:val="18"/>
              </w:rPr>
            </w:pPr>
            <w:r w:rsidRPr="00B70283">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AuthorYear="1"&gt;&lt;Author&gt;Allain&lt;/Author&gt;&lt;Year&gt;2010&lt;/Year&gt;&lt;RecNum&gt;2100&lt;/RecNum&gt;&lt;DisplayText&gt;Allain (2010)&lt;/DisplayText&gt;&lt;record&gt;&lt;rec-number&gt;2100&lt;/rec-number&gt;&lt;foreign-keys&gt;&lt;key app="EN" db-id="wev5tf2fy2assde0at8pdxacfpvdffvsrva9"&gt;2100&lt;/key&gt;&lt;/foreign-keys&gt;&lt;ref-type name="Journal Article"&gt;17&lt;/ref-type&gt;&lt;contributors&gt;&lt;authors&gt;&lt;author&gt;Allain, V.&lt;/author&gt;&lt;/authors&gt;&lt;/contributors&gt;&lt;titles&gt;&lt;title&gt;Trophic structure of the pelagic ecosystems of the western and central pacific ocean &lt;/title&gt;&lt;secondary-title&gt;6th meeting of the Western and Central Pacific Fisheries Commission, WCPFC-SC6, 10-19 August 2010, Nukualofa, Tonga. Document WCPFC-SC6-2010/EB- IP 10&lt;/secondary-title&gt;&lt;/titles&gt;&lt;periodical&gt;&lt;full-title&gt;6th meeting of the Western and Central Pacific Fisheries Commission, WCPFC-SC6, 10-19 August 2010, Nukualofa, Tonga. Document WCPFC-SC6-2010/EB- IP 10&lt;/full-title&gt;&lt;/periodical&gt;&lt;dates&gt;&lt;year&gt;2010&lt;/year&gt;&lt;/dates&gt;&lt;urls&gt;&lt;/urls&gt;&lt;/record&gt;&lt;/Cite&gt;&lt;/EndNote&gt;</w:instrText>
            </w:r>
            <w:r>
              <w:rPr>
                <w:rFonts w:ascii="Times New Roman" w:hAnsi="Times New Roman"/>
                <w:sz w:val="18"/>
                <w:szCs w:val="18"/>
              </w:rPr>
              <w:fldChar w:fldCharType="separate"/>
            </w:r>
            <w:hyperlink w:anchor="_ENREF_4" w:tooltip="Allain, 2010 #2100" w:history="1">
              <w:r w:rsidR="004E79D3">
                <w:rPr>
                  <w:rFonts w:ascii="Times New Roman" w:hAnsi="Times New Roman"/>
                  <w:noProof/>
                  <w:sz w:val="18"/>
                  <w:szCs w:val="18"/>
                </w:rPr>
                <w:t>Allain (2010</w:t>
              </w:r>
            </w:hyperlink>
            <w:r>
              <w:rPr>
                <w:rFonts w:ascii="Times New Roman" w:hAnsi="Times New Roman"/>
                <w:noProof/>
                <w:sz w:val="18"/>
                <w:szCs w:val="18"/>
              </w:rPr>
              <w:t>)</w:t>
            </w:r>
            <w:r>
              <w:rPr>
                <w:rFonts w:ascii="Times New Roman" w:hAnsi="Times New Roman"/>
                <w:sz w:val="18"/>
                <w:szCs w:val="18"/>
              </w:rPr>
              <w:fldChar w:fldCharType="end"/>
            </w:r>
            <w:r>
              <w:rPr>
                <w:rFonts w:ascii="Times New Roman" w:hAnsi="Times New Roman"/>
                <w:sz w:val="18"/>
                <w:szCs w:val="18"/>
              </w:rPr>
              <w:t xml:space="preserve">, </w:t>
            </w:r>
            <w:r w:rsidR="0035404F" w:rsidRPr="000A4EA8">
              <w:rPr>
                <w:rFonts w:ascii="Times New Roman" w:hAnsi="Times New Roman"/>
                <w:sz w:val="18"/>
                <w:szCs w:val="18"/>
              </w:rPr>
              <w:fldChar w:fldCharType="begin"/>
            </w:r>
            <w:r w:rsidR="000A4EA8" w:rsidRPr="000A4EA8">
              <w:rPr>
                <w:rFonts w:ascii="Times New Roman" w:hAnsi="Times New Roman"/>
                <w:sz w:val="18"/>
                <w:szCs w:val="18"/>
              </w:rPr>
              <w:instrText xml:space="preserve"> ADDIN EN.CITE &lt;EndNote&gt;&lt;Cite AuthorYear="1"&gt;&lt;Author&gt;Cabrera-Chávez-Costa&lt;/Author&gt;&lt;Year&gt;2010&lt;/Year&gt;&lt;RecNum&gt;2104&lt;/RecNum&gt;&lt;DisplayText&gt;Cabrera-Chávez-Costa&lt;style face="italic"&gt; et al.&lt;/style&gt; (2010)&lt;/DisplayText&gt;&lt;record&gt;&lt;rec-number&gt;2104&lt;/rec-number&gt;&lt;foreign-keys&gt;&lt;key app="EN" db-id="wev5tf2fy2assde0at8pdxacfpvdffvsrva9"&gt;2104&lt;/key&gt;&lt;/foreign-keys&gt;&lt;ref-type name="Journal Article"&gt;17&lt;/ref-type&gt;&lt;contributors&gt;&lt;authors&gt;&lt;author&gt;Cabrera-Chávez-Costa, A.A.&lt;/author&gt;&lt;author&gt;Galván-Magaña, F.&lt;/author&gt;&lt;author&gt;Escobar-Sánchez, O.&lt;/author&gt;&lt;/authors&gt;&lt;/contributors&gt;&lt;titles&gt;&lt;title&gt;&lt;style face="normal" font="default" size="100%"&gt;Food habits of the silky shark &lt;/style&gt;&lt;style face="italic" font="default" size="100%"&gt;Carcharhinus falciformis&lt;/style&gt;&lt;style face="normal" font="default" size="100%"&gt; (Müller &amp;amp; Henle, 1839) off the western coast of Baja California Sur, Mexico&lt;/style&gt;&lt;/title&gt;&lt;secondary-title&gt;Journal of Applied Ichthyology&lt;/secondary-title&gt;&lt;/titles&gt;&lt;periodical&gt;&lt;full-title&gt;Journal of Applied Ichthyology&lt;/full-title&gt;&lt;/periodical&gt;&lt;pages&gt;499-503&lt;/pages&gt;&lt;volume&gt;26&lt;/volume&gt;&lt;number&gt;4&lt;/number&gt;&lt;dates&gt;&lt;year&gt;2010&lt;/year&gt;&lt;/dates&gt;&lt;isbn&gt;1439-0426&lt;/isbn&gt;&lt;urls&gt;&lt;related-urls&gt;&lt;url&gt;http://dx.doi.org/10.1111/j.1439-0426.2010.01482.x&lt;/url&gt;&lt;/related-urls&gt;&lt;/urls&gt;&lt;electronic-resource-num&gt;10.1111/j.1439-0426.2010.01482.x&lt;/electronic-resource-num&gt;&lt;/record&gt;&lt;/Cite&gt;&lt;/EndNote&gt;</w:instrText>
            </w:r>
            <w:r w:rsidR="0035404F" w:rsidRPr="000A4EA8">
              <w:rPr>
                <w:rFonts w:ascii="Times New Roman" w:hAnsi="Times New Roman"/>
                <w:sz w:val="18"/>
                <w:szCs w:val="18"/>
              </w:rPr>
              <w:fldChar w:fldCharType="separate"/>
            </w:r>
            <w:hyperlink w:anchor="_ENREF_12" w:tooltip="Cabrera-Chávez-Costa, 2010 #2104" w:history="1">
              <w:r w:rsidR="004E79D3" w:rsidRPr="000A4EA8">
                <w:rPr>
                  <w:rFonts w:ascii="Times New Roman" w:hAnsi="Times New Roman"/>
                  <w:noProof/>
                  <w:sz w:val="18"/>
                  <w:szCs w:val="18"/>
                </w:rPr>
                <w:t>Cabrera-Chávez-Costa</w:t>
              </w:r>
              <w:r w:rsidR="004E79D3" w:rsidRPr="000A4EA8">
                <w:rPr>
                  <w:rFonts w:ascii="Times New Roman" w:hAnsi="Times New Roman"/>
                  <w:i/>
                  <w:noProof/>
                  <w:sz w:val="18"/>
                  <w:szCs w:val="18"/>
                </w:rPr>
                <w:t xml:space="preserve"> et al.</w:t>
              </w:r>
              <w:r w:rsidR="004E79D3" w:rsidRPr="000A4EA8">
                <w:rPr>
                  <w:rFonts w:ascii="Times New Roman" w:hAnsi="Times New Roman"/>
                  <w:noProof/>
                  <w:sz w:val="18"/>
                  <w:szCs w:val="18"/>
                </w:rPr>
                <w:t xml:space="preserve"> (2010</w:t>
              </w:r>
            </w:hyperlink>
            <w:r w:rsidR="000A4EA8" w:rsidRPr="000A4EA8">
              <w:rPr>
                <w:rFonts w:ascii="Times New Roman" w:hAnsi="Times New Roman"/>
                <w:noProof/>
                <w:sz w:val="18"/>
                <w:szCs w:val="18"/>
              </w:rPr>
              <w:t>)</w:t>
            </w:r>
            <w:r w:rsidR="0035404F" w:rsidRPr="000A4EA8">
              <w:rPr>
                <w:rFonts w:ascii="Times New Roman" w:hAnsi="Times New Roman"/>
                <w:sz w:val="18"/>
                <w:szCs w:val="18"/>
              </w:rPr>
              <w:fldChar w:fldCharType="end"/>
            </w:r>
            <w:r w:rsidRPr="000A4EA8">
              <w:rPr>
                <w:rFonts w:ascii="Times New Roman" w:hAnsi="Times New Roman"/>
                <w:sz w:val="18"/>
                <w:szCs w:val="18"/>
              </w:rPr>
              <w:t xml:space="preserve">, </w:t>
            </w:r>
            <w:r w:rsidR="0035404F" w:rsidRPr="000A4EA8">
              <w:rPr>
                <w:rFonts w:ascii="Times New Roman" w:hAnsi="Times New Roman"/>
                <w:sz w:val="18"/>
                <w:szCs w:val="18"/>
              </w:rPr>
              <w:fldChar w:fldCharType="begin"/>
            </w:r>
            <w:r w:rsidR="000A4EA8" w:rsidRPr="000A4EA8">
              <w:rPr>
                <w:rFonts w:ascii="Times New Roman" w:hAnsi="Times New Roman"/>
                <w:sz w:val="18"/>
                <w:szCs w:val="18"/>
              </w:rPr>
              <w:instrText xml:space="preserve"> ADDIN EN.CITE &lt;EndNote&gt;&lt;Cite AuthorYear="1"&gt;&lt;Author&gt;Duffy&lt;/Author&gt;&lt;Year&gt;2015&lt;/Year&gt;&lt;RecNum&gt;2105&lt;/RecNum&gt;&lt;DisplayText&gt;Duffy&lt;style face="italic"&gt; et al.&lt;/style&gt; (2015)&lt;/DisplayText&gt;&lt;record&gt;&lt;rec-number&gt;2105&lt;/rec-number&gt;&lt;foreign-keys&gt;&lt;key app="EN" db-id="wev5tf2fy2assde0at8pdxacfpvdffvsrva9"&gt;2105&lt;/key&gt;&lt;/foreign-keys&gt;&lt;ref-type name="Journal Article"&gt;17&lt;/ref-type&gt;&lt;contributors&gt;&lt;authors&gt;&lt;author&gt;Duffy, L.M.&lt;/author&gt;&lt;author&gt;Olson, R.J.&lt;/author&gt;&lt;author&gt;Lennert-Cody, C.E.&lt;/author&gt;&lt;author&gt;Galván-Magaña, F.&lt;/author&gt;&lt;author&gt;Bocanegra-Castillo, N.&lt;/author&gt;&lt;author&gt;Kuhnert, P.M.&lt;/author&gt;&lt;/authors&gt;&lt;/contributors&gt;&lt;titles&gt;&lt;title&gt;&lt;style face="normal" font="default" size="100%"&gt;Foraging ecology of silky sharks, &lt;/style&gt;&lt;style face="italic" font="default" size="100%"&gt;Carcharhinus falciformis&lt;/style&gt;&lt;style face="normal" font="default" size="100%"&gt;, captured by the tuna purse-seine fishery in the eastern Pacific Ocean&lt;/style&gt;&lt;/title&gt;&lt;secondary-title&gt;Marine Biology&lt;/secondary-title&gt;&lt;/titles&gt;&lt;periodical&gt;&lt;full-title&gt;Marine Biology&lt;/full-title&gt;&lt;abbr-1&gt;Mar. Biol.&lt;/abbr-1&gt;&lt;/periodical&gt;&lt;pages&gt;571-593&lt;/pages&gt;&lt;volume&gt;162&lt;/volume&gt;&lt;number&gt;3&lt;/number&gt;&lt;dates&gt;&lt;year&gt;2015&lt;/year&gt;&lt;pub-dates&gt;&lt;date&gt;March 01&lt;/date&gt;&lt;/pub-dates&gt;&lt;/dates&gt;&lt;isbn&gt;1432-1793&lt;/isbn&gt;&lt;label&gt;Duffy2015&lt;/label&gt;&lt;work-type&gt;journal article&lt;/work-type&gt;&lt;urls&gt;&lt;related-urls&gt;&lt;url&gt;https://doi.org/10.1007/s00227-014-2606-4&lt;/url&gt;&lt;/related-urls&gt;&lt;/urls&gt;&lt;electronic-resource-num&gt;10.1007/s00227-014-2606-4&lt;/electronic-resource-num&gt;&lt;/record&gt;&lt;/Cite&gt;&lt;/EndNote&gt;</w:instrText>
            </w:r>
            <w:r w:rsidR="0035404F" w:rsidRPr="000A4EA8">
              <w:rPr>
                <w:rFonts w:ascii="Times New Roman" w:hAnsi="Times New Roman"/>
                <w:sz w:val="18"/>
                <w:szCs w:val="18"/>
              </w:rPr>
              <w:fldChar w:fldCharType="separate"/>
            </w:r>
            <w:hyperlink w:anchor="_ENREF_27" w:tooltip="Duffy, 2015 #2105" w:history="1">
              <w:r w:rsidR="004E79D3" w:rsidRPr="000A4EA8">
                <w:rPr>
                  <w:rFonts w:ascii="Times New Roman" w:hAnsi="Times New Roman"/>
                  <w:noProof/>
                  <w:sz w:val="18"/>
                  <w:szCs w:val="18"/>
                </w:rPr>
                <w:t>Duffy</w:t>
              </w:r>
              <w:r w:rsidR="004E79D3" w:rsidRPr="000A4EA8">
                <w:rPr>
                  <w:rFonts w:ascii="Times New Roman" w:hAnsi="Times New Roman"/>
                  <w:i/>
                  <w:noProof/>
                  <w:sz w:val="18"/>
                  <w:szCs w:val="18"/>
                </w:rPr>
                <w:t xml:space="preserve"> et al.</w:t>
              </w:r>
              <w:r w:rsidR="004E79D3" w:rsidRPr="000A4EA8">
                <w:rPr>
                  <w:rFonts w:ascii="Times New Roman" w:hAnsi="Times New Roman"/>
                  <w:noProof/>
                  <w:sz w:val="18"/>
                  <w:szCs w:val="18"/>
                </w:rPr>
                <w:t xml:space="preserve"> (2015</w:t>
              </w:r>
            </w:hyperlink>
            <w:r w:rsidR="000A4EA8" w:rsidRPr="000A4EA8">
              <w:rPr>
                <w:rFonts w:ascii="Times New Roman" w:hAnsi="Times New Roman"/>
                <w:noProof/>
                <w:sz w:val="18"/>
                <w:szCs w:val="18"/>
              </w:rPr>
              <w:t>)</w:t>
            </w:r>
            <w:r w:rsidR="0035404F" w:rsidRPr="000A4EA8">
              <w:rPr>
                <w:rFonts w:ascii="Times New Roman" w:hAnsi="Times New Roman"/>
                <w:sz w:val="18"/>
                <w:szCs w:val="18"/>
              </w:rPr>
              <w:fldChar w:fldCharType="end"/>
            </w:r>
          </w:p>
        </w:tc>
        <w:tc>
          <w:tcPr>
            <w:tcW w:w="9327" w:type="dxa"/>
            <w:shd w:val="clear" w:color="auto" w:fill="auto"/>
          </w:tcPr>
          <w:p w:rsidR="00DD6094" w:rsidRPr="00C364A0" w:rsidRDefault="00DD6094" w:rsidP="00BB62E9">
            <w:pPr>
              <w:autoSpaceDE w:val="0"/>
              <w:autoSpaceDN w:val="0"/>
              <w:adjustRightInd w:val="0"/>
              <w:jc w:val="both"/>
              <w:rPr>
                <w:rFonts w:ascii="Times New Roman" w:hAnsi="Times New Roman"/>
                <w:i/>
                <w:sz w:val="18"/>
                <w:szCs w:val="18"/>
              </w:rPr>
            </w:pPr>
            <w:r>
              <w:rPr>
                <w:rFonts w:ascii="Times New Roman" w:hAnsi="Times New Roman"/>
                <w:sz w:val="18"/>
                <w:szCs w:val="18"/>
              </w:rPr>
              <w:t>Used</w:t>
            </w:r>
            <w:r w:rsidRPr="000C62D6">
              <w:rPr>
                <w:rFonts w:ascii="Times New Roman" w:hAnsi="Times New Roman"/>
                <w:sz w:val="18"/>
                <w:szCs w:val="18"/>
              </w:rPr>
              <w:t xml:space="preserve"> diet proportions </w:t>
            </w:r>
            <w:r>
              <w:rPr>
                <w:rFonts w:ascii="Times New Roman" w:hAnsi="Times New Roman"/>
                <w:sz w:val="18"/>
                <w:szCs w:val="18"/>
              </w:rPr>
              <w:t xml:space="preserve">(in % weight) from published and unpublished SPC stomach contents data for </w:t>
            </w:r>
            <w:r>
              <w:rPr>
                <w:rFonts w:ascii="Times New Roman" w:hAnsi="Times New Roman"/>
                <w:i/>
                <w:sz w:val="18"/>
                <w:szCs w:val="18"/>
              </w:rPr>
              <w:t xml:space="preserve">Carcharhinus </w:t>
            </w:r>
            <w:r w:rsidRPr="00A4437B">
              <w:rPr>
                <w:rFonts w:ascii="Times New Roman" w:hAnsi="Times New Roman"/>
                <w:i/>
                <w:sz w:val="18"/>
                <w:szCs w:val="18"/>
              </w:rPr>
              <w:t>falciformis</w:t>
            </w:r>
            <w:r>
              <w:rPr>
                <w:rFonts w:ascii="Times New Roman" w:hAnsi="Times New Roman"/>
                <w:sz w:val="18"/>
                <w:szCs w:val="18"/>
              </w:rPr>
              <w:t xml:space="preserve"> caught in the Warm Pool and central Pacific Ocean (Allain, 2010). Little other data available for the region so the data matrix was supplemented with data from comprehensive quantitative dietary studies of </w:t>
            </w:r>
            <w:r>
              <w:rPr>
                <w:rFonts w:ascii="Times New Roman" w:hAnsi="Times New Roman"/>
                <w:i/>
                <w:sz w:val="18"/>
                <w:szCs w:val="18"/>
              </w:rPr>
              <w:t xml:space="preserve">C. </w:t>
            </w:r>
            <w:r w:rsidRPr="00A4437B">
              <w:rPr>
                <w:rFonts w:ascii="Times New Roman" w:hAnsi="Times New Roman"/>
                <w:i/>
                <w:sz w:val="18"/>
                <w:szCs w:val="18"/>
              </w:rPr>
              <w:t>falciformis</w:t>
            </w:r>
            <w:r>
              <w:rPr>
                <w:rFonts w:ascii="Times New Roman" w:hAnsi="Times New Roman"/>
                <w:sz w:val="18"/>
                <w:szCs w:val="18"/>
              </w:rPr>
              <w:t xml:space="preserve"> in the tropical eastern Pacific Ocean (Cabrera-Chávez-Costa </w:t>
            </w:r>
            <w:r w:rsidRPr="00062357">
              <w:rPr>
                <w:rFonts w:ascii="Times New Roman" w:hAnsi="Times New Roman"/>
                <w:i/>
                <w:sz w:val="18"/>
                <w:szCs w:val="18"/>
              </w:rPr>
              <w:t>et al</w:t>
            </w:r>
            <w:r>
              <w:rPr>
                <w:rFonts w:ascii="Times New Roman" w:hAnsi="Times New Roman"/>
                <w:sz w:val="18"/>
                <w:szCs w:val="18"/>
              </w:rPr>
              <w:t xml:space="preserve">. 2010; Duffy </w:t>
            </w:r>
            <w:r w:rsidRPr="007143EA">
              <w:rPr>
                <w:rFonts w:ascii="Times New Roman" w:hAnsi="Times New Roman"/>
                <w:i/>
                <w:sz w:val="18"/>
                <w:szCs w:val="18"/>
              </w:rPr>
              <w:t>et al</w:t>
            </w:r>
            <w:r>
              <w:rPr>
                <w:rFonts w:ascii="Times New Roman" w:hAnsi="Times New Roman"/>
                <w:sz w:val="18"/>
                <w:szCs w:val="18"/>
              </w:rPr>
              <w:t>. 2015).</w:t>
            </w:r>
          </w:p>
        </w:tc>
      </w:tr>
      <w:tr w:rsidR="00DD6094" w:rsidRPr="00E70B5E" w:rsidTr="0099194A">
        <w:tc>
          <w:tcPr>
            <w:tcW w:w="1636" w:type="dxa"/>
            <w:vMerge w:val="restart"/>
            <w:shd w:val="clear" w:color="auto" w:fill="auto"/>
          </w:tcPr>
          <w:p w:rsidR="00DD6094" w:rsidRPr="000E4CAC" w:rsidRDefault="00DD6094" w:rsidP="00DD6094">
            <w:pPr>
              <w:autoSpaceDE w:val="0"/>
              <w:autoSpaceDN w:val="0"/>
              <w:adjustRightInd w:val="0"/>
              <w:rPr>
                <w:rFonts w:ascii="Times New Roman" w:hAnsi="Times New Roman"/>
                <w:b/>
                <w:sz w:val="18"/>
                <w:szCs w:val="18"/>
              </w:rPr>
            </w:pPr>
            <w:r w:rsidRPr="000E4CAC">
              <w:rPr>
                <w:rFonts w:ascii="Times New Roman" w:hAnsi="Times New Roman"/>
                <w:b/>
                <w:sz w:val="18"/>
                <w:szCs w:val="18"/>
              </w:rPr>
              <w:t>Oceanic whitetip shark</w:t>
            </w:r>
          </w:p>
          <w:p w:rsidR="00DD6094" w:rsidRPr="000E4CAC"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t>(</w:t>
            </w:r>
            <w:r w:rsidRPr="007A71B1">
              <w:rPr>
                <w:rFonts w:ascii="Times New Roman" w:hAnsi="Times New Roman"/>
                <w:i/>
                <w:sz w:val="18"/>
                <w:szCs w:val="18"/>
              </w:rPr>
              <w:t>Carcharhinus longimanus</w:t>
            </w:r>
            <w:r>
              <w:rPr>
                <w:rFonts w:ascii="Times New Roman" w:hAnsi="Times New Roman"/>
                <w:sz w:val="18"/>
                <w:szCs w:val="18"/>
              </w:rPr>
              <w:t>)</w:t>
            </w: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Rice and Harley </w:t>
            </w:r>
            <w:r>
              <w:rPr>
                <w:rFonts w:ascii="Times New Roman" w:hAnsi="Times New Roman"/>
                <w:sz w:val="18"/>
                <w:szCs w:val="18"/>
              </w:rPr>
              <w:fldChar w:fldCharType="begin"/>
            </w:r>
            <w:r w:rsidR="004E79D3">
              <w:rPr>
                <w:rFonts w:ascii="Times New Roman" w:hAnsi="Times New Roman"/>
                <w:sz w:val="18"/>
                <w:szCs w:val="18"/>
              </w:rPr>
              <w:instrText xml:space="preserve"> ADDIN EN.CITE &lt;EndNote&gt;&lt;Cite ExcludeAuth="1"&gt;&lt;Year&gt;2012&lt;/Year&gt;&lt;RecNum&gt;1193&lt;/RecNum&gt;&lt;DisplayText&gt;(2012)&lt;/DisplayText&gt;&lt;record&gt;&lt;rec-number&gt;1193&lt;/rec-number&gt;&lt;foreign-keys&gt;&lt;key app="EN" db-id="wev5tf2fy2assde0at8pdxacfpvdffvsrva9"&gt;1193&lt;/key&gt;&lt;/foreign-keys&gt;&lt;ref-type name="Journal Article"&gt;17&lt;/ref-type&gt;&lt;contributors&gt;&lt;authors&gt;&lt;author&gt;Rice, J.&lt;/author&gt;&lt;author&gt;Harley, S.&lt;/author&gt;&lt;/authors&gt;&lt;/contributors&gt;&lt;titles&gt;&lt;title&gt;Stock assessment of oceanic whitetip sharks in the western and central Pacific Ocean&lt;/title&gt;&lt;secondary-title&gt;8th Regular Session of the Scientific Committee of the Western and Central Pacific Fisheries Commission, 7-15 August 2012, Busan, Republic of Korea. Document WCPFC-SC8-2012/SA-WP-06 Rev1&lt;/secondary-title&gt;&lt;/titles&gt;&lt;periodical&gt;&lt;full-title&gt;8th Regular Session of the Scientific Committee of the Western and Central Pacific Fisheries Commission, 7-15 August 2012, Busan, Republic of Korea. Document WCPFC-SC8-2012/SA-WP-06 Rev1&lt;/full-title&gt;&lt;/periodical&gt;&lt;dates&gt;&lt;year&gt;2012&lt;/year&gt;&lt;/dates&gt;&lt;urls&gt;&lt;/urls&gt;&lt;/record&gt;&lt;/Cite&gt;&lt;/EndNote&gt;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89" w:tooltip="Rice, 2012 #1193" w:history="1">
              <w:r w:rsidR="004E79D3">
                <w:rPr>
                  <w:rFonts w:ascii="Times New Roman" w:hAnsi="Times New Roman"/>
                  <w:noProof/>
                  <w:sz w:val="18"/>
                  <w:szCs w:val="18"/>
                </w:rPr>
                <w:t>2012</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Biomass estimate derived from the WCPO area bounded by 30°N-30°S, a combination of 2 blocks of a Stock Synthesis stock assessment model for White tip shark </w:t>
            </w:r>
            <w:r>
              <w:rPr>
                <w:rFonts w:ascii="Times New Roman" w:hAnsi="Times New Roman"/>
                <w:sz w:val="18"/>
                <w:szCs w:val="18"/>
              </w:rPr>
              <w:fldChar w:fldCharType="begin"/>
            </w:r>
            <w:r w:rsidR="004E79D3">
              <w:rPr>
                <w:rFonts w:ascii="Times New Roman" w:hAnsi="Times New Roman"/>
                <w:sz w:val="18"/>
                <w:szCs w:val="18"/>
              </w:rPr>
              <w:instrText xml:space="preserve"> ADDIN EN.CITE &lt;EndNote&gt;&lt;Cite&gt;&lt;Author&gt;Rice&lt;/Author&gt;&lt;Year&gt;2012&lt;/Year&gt;&lt;RecNum&gt;1193&lt;/RecNum&gt;&lt;DisplayText&gt;(Rice and Harley 2012)&lt;/DisplayText&gt;&lt;record&gt;&lt;rec-number&gt;1193&lt;/rec-number&gt;&lt;foreign-keys&gt;&lt;key app="EN" db-id="wev5tf2fy2assde0at8pdxacfpvdffvsrva9"&gt;1193&lt;/key&gt;&lt;/foreign-keys&gt;&lt;ref-type name="Journal Article"&gt;17&lt;/ref-type&gt;&lt;contributors&gt;&lt;authors&gt;&lt;author&gt;Rice, J.&lt;/author&gt;&lt;author&gt;Harley, S.&lt;/author&gt;&lt;/authors&gt;&lt;/contributors&gt;&lt;titles&gt;&lt;title&gt;Stock assessment of oceanic whitetip sharks in the western and central Pacific Ocean&lt;/title&gt;&lt;secondary-title&gt;8th Regular Session of the Scientific Committee of the Western and Central Pacific Fisheries Commission, 7-15 August 2012, Busan, Republic of Korea. Document WCPFC-SC8-2012/SA-WP-06 Rev1&lt;/secondary-title&gt;&lt;/titles&gt;&lt;periodical&gt;&lt;full-title&gt;8th Regular Session of the Scientific Committee of the Western and Central Pacific Fisheries Commission, 7-15 August 2012, Busan, Republic of Korea. Document WCPFC-SC8-2012/SA-WP-06 Rev1&lt;/full-title&gt;&lt;/periodical&gt;&lt;dates&gt;&lt;year&gt;2012&lt;/year&gt;&lt;/dates&gt;&lt;urls&gt;&lt;/urls&gt;&lt;/record&gt;&lt;/Cite&gt;&lt;/EndNote&gt;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89" w:tooltip="Rice, 2012 #1193" w:history="1">
              <w:r w:rsidR="004E79D3">
                <w:rPr>
                  <w:rFonts w:ascii="Times New Roman" w:hAnsi="Times New Roman"/>
                  <w:noProof/>
                  <w:sz w:val="18"/>
                  <w:szCs w:val="18"/>
                </w:rPr>
                <w:t>Rice and Harley 2012</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The 2005 biomass value of 20327.70 t was used, which covered all age classes. Biomass was divided by the ocean surface area of 69,186,000 km</w:t>
            </w:r>
            <w:r w:rsidRPr="00E70B5E">
              <w:rPr>
                <w:rFonts w:ascii="Times New Roman" w:hAnsi="Times New Roman"/>
                <w:sz w:val="18"/>
                <w:szCs w:val="18"/>
                <w:vertAlign w:val="superscript"/>
              </w:rPr>
              <w:t>2</w:t>
            </w:r>
            <w:r w:rsidRPr="00E70B5E">
              <w:rPr>
                <w:rFonts w:ascii="Times New Roman" w:hAnsi="Times New Roman"/>
                <w:sz w:val="18"/>
                <w:szCs w:val="18"/>
              </w:rPr>
              <w:t xml:space="preserve"> to provide the initial value of 0.000294 t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Rice and Harley </w:t>
            </w:r>
            <w:r>
              <w:rPr>
                <w:rFonts w:ascii="Times New Roman" w:hAnsi="Times New Roman"/>
                <w:sz w:val="18"/>
                <w:szCs w:val="18"/>
              </w:rPr>
              <w:fldChar w:fldCharType="begin"/>
            </w:r>
            <w:r w:rsidR="004E79D3">
              <w:rPr>
                <w:rFonts w:ascii="Times New Roman" w:hAnsi="Times New Roman"/>
                <w:sz w:val="18"/>
                <w:szCs w:val="18"/>
              </w:rPr>
              <w:instrText xml:space="preserve"> ADDIN EN.CITE &lt;EndNote&gt;&lt;Cite ExcludeAuth="1"&gt;&lt;Year&gt;2012&lt;/Year&gt;&lt;RecNum&gt;1193&lt;/RecNum&gt;&lt;DisplayText&gt;(2012)&lt;/DisplayText&gt;&lt;record&gt;&lt;rec-number&gt;1193&lt;/rec-number&gt;&lt;foreign-keys&gt;&lt;key app="EN" db-id="wev5tf2fy2assde0at8pdxacfpvdffvsrva9"&gt;1193&lt;/key&gt;&lt;/foreign-keys&gt;&lt;ref-type name="Journal Article"&gt;17&lt;/ref-type&gt;&lt;contributors&gt;&lt;authors&gt;&lt;author&gt;Rice, J.&lt;/author&gt;&lt;author&gt;Harley, S.&lt;/author&gt;&lt;/authors&gt;&lt;/contributors&gt;&lt;titles&gt;&lt;title&gt;Stock assessment of oceanic whitetip sharks in the western and central Pacific Ocean&lt;/title&gt;&lt;secondary-title&gt;8th Regular Session of the Scientific Committee of the Western and Central Pacific Fisheries Commission, 7-15 August 2012, Busan, Republic of Korea. Document WCPFC-SC8-2012/SA-WP-06 Rev1&lt;/secondary-title&gt;&lt;/titles&gt;&lt;periodical&gt;&lt;full-title&gt;8th Regular Session of the Scientific Committee of the Western and Central Pacific Fisheries Commission, 7-15 August 2012, Busan, Republic of Korea. Document WCPFC-SC8-2012/SA-WP-06 Rev1&lt;/full-title&gt;&lt;/periodical&gt;&lt;dates&gt;&lt;year&gt;2012&lt;/year&gt;&lt;/dates&gt;&lt;urls&gt;&lt;/urls&gt;&lt;/record&gt;&lt;/Cite&gt;&lt;/EndNote&gt;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89" w:tooltip="Rice, 2012 #1193" w:history="1">
              <w:r w:rsidR="004E79D3">
                <w:rPr>
                  <w:rFonts w:ascii="Times New Roman" w:hAnsi="Times New Roman"/>
                  <w:noProof/>
                  <w:sz w:val="18"/>
                  <w:szCs w:val="18"/>
                </w:rPr>
                <w:t>2012</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Used von Bertalanffy parameters for the similar silky shark and the natural mortality empirical equation of Pauly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ExcludeAuth="1"&gt;&lt;Year&gt;1980&lt;/Year&gt;&lt;RecNum&gt;276&lt;/RecNum&gt;&lt;DisplayText&gt;(1980)&lt;/DisplayText&gt;&lt;record&gt;&lt;rec-number&gt;276&lt;/rec-number&gt;&lt;foreign-keys&gt;&lt;key app="EN" db-id="wev5tf2fy2assde0at8pdxacfpvdffvsrva9"&gt;276&lt;/key&gt;&lt;/foreign-keys&gt;&lt;ref-type name="Journal Article"&gt;17&lt;/ref-type&gt;&lt;contributors&gt;&lt;authors&gt;&lt;author&gt;Pauly, D.&lt;/author&gt;&lt;/authors&gt;&lt;/contributors&gt;&lt;titles&gt;&lt;title&gt;On the interrelationships between natural mortality, growth parameters, and mean environmental temperature in 175 fish stocks&lt;/title&gt;&lt;secondary-title&gt;Journal du Conseil International pour l&amp;apos;Exploration de la Mer&lt;/secondary-title&gt;&lt;/titles&gt;&lt;periodical&gt;&lt;full-title&gt;Journal du Conseil International pour l&amp;apos;Exploration de la Mer&lt;/full-title&gt;&lt;abbr-1&gt;J. Cons. Int. Explor. Mer.&lt;/abbr-1&gt;&lt;/periodical&gt;&lt;pages&gt;175-192&lt;/pages&gt;&lt;volume&gt;39&lt;/volume&gt;&lt;dates&gt;&lt;year&gt;1980&lt;/year&gt;&lt;/dates&gt;&lt;urls&gt;&lt;/urls&gt;&lt;/record&gt;&lt;/Cite&gt;&lt;/EndNote&gt;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79" w:tooltip="Pauly, 1980 #276" w:history="1">
              <w:r w:rsidR="004E79D3">
                <w:rPr>
                  <w:rFonts w:ascii="Times New Roman" w:hAnsi="Times New Roman"/>
                  <w:noProof/>
                  <w:sz w:val="18"/>
                  <w:szCs w:val="18"/>
                </w:rPr>
                <w:t>1980</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using </w:t>
            </w:r>
            <w:r w:rsidRPr="00444CA2">
              <w:rPr>
                <w:rFonts w:ascii="Times New Roman" w:hAnsi="Times New Roman"/>
                <w:i/>
                <w:sz w:val="18"/>
                <w:szCs w:val="18"/>
              </w:rPr>
              <w:t>L</w:t>
            </w:r>
            <w:r w:rsidRPr="00E70B5E">
              <w:rPr>
                <w:rFonts w:ascii="Times New Roman" w:hAnsi="Times New Roman"/>
                <w:sz w:val="18"/>
                <w:szCs w:val="18"/>
                <w:vertAlign w:val="subscript"/>
              </w:rPr>
              <w:t>∞</w:t>
            </w:r>
            <w:r w:rsidRPr="00E70B5E">
              <w:rPr>
                <w:rFonts w:ascii="Times New Roman" w:hAnsi="Times New Roman"/>
                <w:sz w:val="18"/>
                <w:szCs w:val="18"/>
              </w:rPr>
              <w:t xml:space="preserve"> =</w:t>
            </w:r>
            <w:r>
              <w:rPr>
                <w:rFonts w:ascii="Times New Roman" w:hAnsi="Times New Roman"/>
                <w:sz w:val="18"/>
                <w:szCs w:val="18"/>
              </w:rPr>
              <w:t xml:space="preserve"> </w:t>
            </w:r>
            <w:r w:rsidRPr="00E70B5E">
              <w:rPr>
                <w:rFonts w:ascii="Times New Roman" w:hAnsi="Times New Roman"/>
                <w:sz w:val="18"/>
                <w:szCs w:val="18"/>
              </w:rPr>
              <w:t xml:space="preserve">216.4, </w:t>
            </w:r>
            <w:r>
              <w:rPr>
                <w:rFonts w:ascii="Times New Roman" w:hAnsi="Times New Roman"/>
                <w:i/>
                <w:sz w:val="18"/>
                <w:szCs w:val="18"/>
              </w:rPr>
              <w:t xml:space="preserve">K </w:t>
            </w:r>
            <w:r w:rsidRPr="00E70B5E">
              <w:rPr>
                <w:rFonts w:ascii="Times New Roman" w:hAnsi="Times New Roman"/>
                <w:i/>
                <w:sz w:val="18"/>
                <w:szCs w:val="18"/>
              </w:rPr>
              <w:t>=</w:t>
            </w:r>
            <w:r>
              <w:rPr>
                <w:rFonts w:ascii="Times New Roman" w:hAnsi="Times New Roman"/>
                <w:i/>
                <w:sz w:val="18"/>
                <w:szCs w:val="18"/>
              </w:rPr>
              <w:t xml:space="preserve"> </w:t>
            </w:r>
            <w:r w:rsidRPr="00E70B5E">
              <w:rPr>
                <w:rFonts w:ascii="Times New Roman" w:hAnsi="Times New Roman"/>
                <w:sz w:val="18"/>
                <w:szCs w:val="18"/>
              </w:rPr>
              <w:t>0.148 yr</w:t>
            </w:r>
            <w:r w:rsidRPr="00E70B5E">
              <w:rPr>
                <w:rFonts w:ascii="Times New Roman" w:hAnsi="Times New Roman"/>
                <w:sz w:val="18"/>
                <w:szCs w:val="18"/>
                <w:vertAlign w:val="superscript"/>
              </w:rPr>
              <w:t>-1</w:t>
            </w:r>
            <w:r w:rsidRPr="00E70B5E">
              <w:rPr>
                <w:rFonts w:ascii="Times New Roman" w:hAnsi="Times New Roman"/>
                <w:sz w:val="18"/>
                <w:szCs w:val="18"/>
              </w:rPr>
              <w:t xml:space="preserve">  from Oshitani</w:t>
            </w:r>
            <w:r w:rsidRPr="00932019">
              <w:rPr>
                <w:rFonts w:ascii="Times New Roman" w:hAnsi="Times New Roman"/>
                <w:i/>
                <w:sz w:val="18"/>
                <w:szCs w:val="18"/>
              </w:rPr>
              <w:t xml:space="preserve"> et al. </w:t>
            </w:r>
            <w:r w:rsidRPr="00E70B5E">
              <w:rPr>
                <w:rFonts w:ascii="Times New Roman" w:hAnsi="Times New Roman"/>
                <w:sz w:val="18"/>
                <w:szCs w:val="18"/>
              </w:rPr>
              <w:t xml:space="preserve">(2003) in the Pacific Ocean and using a water temperature of 29° C to produce </w:t>
            </w:r>
            <w:r w:rsidRPr="00E70B5E">
              <w:rPr>
                <w:rFonts w:ascii="Times New Roman" w:hAnsi="Times New Roman"/>
                <w:i/>
                <w:sz w:val="18"/>
                <w:szCs w:val="18"/>
              </w:rPr>
              <w:t>M</w:t>
            </w:r>
            <w:r w:rsidRPr="00E70B5E">
              <w:rPr>
                <w:rFonts w:ascii="Times New Roman" w:hAnsi="Times New Roman"/>
                <w:sz w:val="18"/>
                <w:szCs w:val="18"/>
              </w:rPr>
              <w:t xml:space="preserve"> = 0.297 yr</w:t>
            </w:r>
            <w:r w:rsidRPr="00E70B5E">
              <w:rPr>
                <w:rFonts w:ascii="Times New Roman" w:hAnsi="Times New Roman"/>
                <w:sz w:val="18"/>
                <w:szCs w:val="18"/>
                <w:vertAlign w:val="superscript"/>
              </w:rPr>
              <w:t>-1</w:t>
            </w:r>
            <w:r w:rsidRPr="00E70B5E">
              <w:rPr>
                <w:rFonts w:ascii="Times New Roman" w:hAnsi="Times New Roman"/>
                <w:sz w:val="18"/>
                <w:szCs w:val="18"/>
              </w:rPr>
              <w:t xml:space="preserve">. Used </w:t>
            </w:r>
            <w:r w:rsidRPr="00E70B5E">
              <w:rPr>
                <w:rFonts w:ascii="Times New Roman" w:hAnsi="Times New Roman"/>
                <w:i/>
                <w:sz w:val="18"/>
                <w:szCs w:val="18"/>
              </w:rPr>
              <w:t>F</w:t>
            </w:r>
            <w:r w:rsidRPr="00E70B5E">
              <w:rPr>
                <w:rFonts w:ascii="Times New Roman" w:hAnsi="Times New Roman"/>
                <w:sz w:val="18"/>
                <w:szCs w:val="18"/>
              </w:rPr>
              <w:t xml:space="preserve"> = 0.395 yr</w:t>
            </w:r>
            <w:r w:rsidRPr="00E70B5E">
              <w:rPr>
                <w:rFonts w:ascii="Times New Roman" w:hAnsi="Times New Roman"/>
                <w:sz w:val="18"/>
                <w:szCs w:val="18"/>
                <w:vertAlign w:val="superscript"/>
              </w:rPr>
              <w:t>-1</w:t>
            </w:r>
            <w:r w:rsidRPr="00E70B5E">
              <w:rPr>
                <w:rFonts w:ascii="Times New Roman" w:hAnsi="Times New Roman"/>
                <w:sz w:val="18"/>
                <w:szCs w:val="18"/>
              </w:rPr>
              <w:t xml:space="preserve"> for 2005 for the WCPO area bounded by 30°N-30°S, a combination of 2 blocks of a Stock Synthesis stock assessment model for White tip shark </w:t>
            </w:r>
            <w:r>
              <w:rPr>
                <w:rFonts w:ascii="Times New Roman" w:hAnsi="Times New Roman"/>
                <w:sz w:val="18"/>
                <w:szCs w:val="18"/>
              </w:rPr>
              <w:fldChar w:fldCharType="begin"/>
            </w:r>
            <w:r w:rsidR="004E79D3">
              <w:rPr>
                <w:rFonts w:ascii="Times New Roman" w:hAnsi="Times New Roman"/>
                <w:sz w:val="18"/>
                <w:szCs w:val="18"/>
              </w:rPr>
              <w:instrText xml:space="preserve"> ADDIN EN.CITE &lt;EndNote&gt;&lt;Cite&gt;&lt;Author&gt;Rice&lt;/Author&gt;&lt;Year&gt;2012&lt;/Year&gt;&lt;RecNum&gt;1193&lt;/RecNum&gt;&lt;DisplayText&gt;(Rice and Harley 2012)&lt;/DisplayText&gt;&lt;record&gt;&lt;rec-number&gt;1193&lt;/rec-number&gt;&lt;foreign-keys&gt;&lt;key app="EN" db-id="wev5tf2fy2assde0at8pdxacfpvdffvsrva9"&gt;1193&lt;/key&gt;&lt;/foreign-keys&gt;&lt;ref-type name="Journal Article"&gt;17&lt;/ref-type&gt;&lt;contributors&gt;&lt;authors&gt;&lt;author&gt;Rice, J.&lt;/author&gt;&lt;author&gt;Harley, S.&lt;/author&gt;&lt;/authors&gt;&lt;/contributors&gt;&lt;titles&gt;&lt;title&gt;Stock assessment of oceanic whitetip sharks in the western and central Pacific Ocean&lt;/title&gt;&lt;secondary-title&gt;8th Regular Session of the Scientific Committee of the Western and Central Pacific Fisheries Commission, 7-15 August 2012, Busan, Republic of Korea. Document WCPFC-SC8-2012/SA-WP-06 Rev1&lt;/secondary-title&gt;&lt;/titles&gt;&lt;periodical&gt;&lt;full-title&gt;8th Regular Session of the Scientific Committee of the Western and Central Pacific Fisheries Commission, 7-15 August 2012, Busan, Republic of Korea. Document WCPFC-SC8-2012/SA-WP-06 Rev1&lt;/full-title&gt;&lt;/periodical&gt;&lt;dates&gt;&lt;year&gt;2012&lt;/year&gt;&lt;/dates&gt;&lt;urls&gt;&lt;/urls&gt;&lt;/record&gt;&lt;/Cite&gt;&lt;/EndNote&gt;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89" w:tooltip="Rice, 2012 #1193" w:history="1">
              <w:r w:rsidR="004E79D3">
                <w:rPr>
                  <w:rFonts w:ascii="Times New Roman" w:hAnsi="Times New Roman"/>
                  <w:noProof/>
                  <w:sz w:val="18"/>
                  <w:szCs w:val="18"/>
                </w:rPr>
                <w:t>Rice and Harley 2012</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which covered all age classes. Therefore, </w:t>
            </w:r>
            <w:r w:rsidRPr="00A60D81">
              <w:rPr>
                <w:rFonts w:ascii="Times New Roman" w:hAnsi="Times New Roman"/>
                <w:i/>
                <w:sz w:val="18"/>
                <w:szCs w:val="18"/>
              </w:rPr>
              <w:t>M</w:t>
            </w:r>
            <w:r w:rsidRPr="00E70B5E">
              <w:rPr>
                <w:rFonts w:ascii="Times New Roman" w:hAnsi="Times New Roman"/>
                <w:sz w:val="18"/>
                <w:szCs w:val="18"/>
              </w:rPr>
              <w:t xml:space="preserve"> + </w:t>
            </w:r>
            <w:r w:rsidRPr="00A60D81">
              <w:rPr>
                <w:rFonts w:ascii="Times New Roman" w:hAnsi="Times New Roman"/>
                <w:i/>
                <w:sz w:val="18"/>
                <w:szCs w:val="18"/>
              </w:rPr>
              <w:t>F</w:t>
            </w:r>
            <w:r w:rsidRPr="00E70B5E">
              <w:rPr>
                <w:rFonts w:ascii="Times New Roman" w:hAnsi="Times New Roman"/>
                <w:sz w:val="18"/>
                <w:szCs w:val="18"/>
              </w:rPr>
              <w:t xml:space="preserve"> = </w:t>
            </w:r>
            <w:r w:rsidRPr="00A60D81">
              <w:rPr>
                <w:rFonts w:ascii="Times New Roman" w:hAnsi="Times New Roman"/>
                <w:i/>
                <w:sz w:val="18"/>
                <w:szCs w:val="18"/>
              </w:rPr>
              <w:t>Z</w:t>
            </w:r>
            <w:r w:rsidRPr="00E70B5E">
              <w:rPr>
                <w:rFonts w:ascii="Times New Roman" w:hAnsi="Times New Roman"/>
                <w:sz w:val="18"/>
                <w:szCs w:val="18"/>
              </w:rPr>
              <w:t xml:space="preserve"> ≈ P/B was 0.692 yr</w:t>
            </w:r>
            <w:r w:rsidRPr="00E70B5E">
              <w:rPr>
                <w:rFonts w:ascii="Times New Roman" w:hAnsi="Times New Roman"/>
                <w:sz w:val="18"/>
                <w:szCs w:val="18"/>
                <w:vertAlign w:val="superscript"/>
              </w:rPr>
              <w:t>-1</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Q/B</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Stillwell and Kohler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ExcludeAuth="1"&gt;&lt;Year&gt;1982&lt;/Year&gt;&lt;RecNum&gt;519&lt;/RecNum&gt;&lt;DisplayText&gt;(1982)&lt;/DisplayText&gt;&lt;record&gt;&lt;rec-number&gt;519&lt;/rec-number&gt;&lt;foreign-keys&gt;&lt;key app="EN" db-id="wev5tf2fy2assde0at8pdxacfpvdffvsrva9"&gt;519&lt;/key&gt;&lt;/foreign-keys&gt;&lt;ref-type name="Journal Article"&gt;17&lt;/ref-type&gt;&lt;contributors&gt;&lt;authors&gt;&lt;author&gt;Stillwell, C.E.&lt;/author&gt;&lt;author&gt;Kohler, N.E.&lt;/author&gt;&lt;/authors&gt;&lt;/contributors&gt;&lt;titles&gt;&lt;title&gt;&lt;style face="normal" font="default" size="100%"&gt;Food habits of the sandbar shark &lt;/style&gt;&lt;style face="italic" font="default" size="100%"&gt;Carcharhinus plumbeus&lt;/style&gt;&lt;style face="normal" font="default" size="100%"&gt; off the U.S. northeast coast, with estimates of daily ration&lt;/style&gt;&lt;/title&gt;&lt;secondary-title&gt;Fishery Bulletin&lt;/secondary-title&gt;&lt;/titles&gt;&lt;periodical&gt;&lt;full-title&gt;Fishery Bulletin&lt;/full-title&gt;&lt;abbr-1&gt;Fish. Bull.&lt;/abbr-1&gt;&lt;/periodical&gt;&lt;pages&gt;138-150&lt;/pages&gt;&lt;volume&gt;91&lt;/volume&gt;&lt;dates&gt;&lt;year&gt;1982&lt;/year&gt;&lt;/dates&gt;&lt;urls&gt;&lt;/urls&gt;&lt;/record&gt;&lt;/Cite&gt;&lt;/EndNote&gt;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99" w:tooltip="Stillwell, 1982 #519" w:history="1">
              <w:r w:rsidR="004E79D3">
                <w:rPr>
                  <w:rFonts w:ascii="Times New Roman" w:hAnsi="Times New Roman"/>
                  <w:noProof/>
                  <w:sz w:val="18"/>
                  <w:szCs w:val="18"/>
                </w:rPr>
                <w:t>1982</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Used daily ration estimates for a similar species in the Atlantic Ocean, </w:t>
            </w:r>
            <w:r w:rsidRPr="00E70B5E">
              <w:rPr>
                <w:rFonts w:ascii="Times New Roman" w:hAnsi="Times New Roman"/>
                <w:i/>
                <w:sz w:val="18"/>
                <w:szCs w:val="18"/>
              </w:rPr>
              <w:t>Carcharhinus plumbeus</w:t>
            </w:r>
            <w:r w:rsidRPr="00E70B5E">
              <w:rPr>
                <w:rFonts w:ascii="Times New Roman" w:hAnsi="Times New Roman"/>
                <w:sz w:val="18"/>
                <w:szCs w:val="18"/>
              </w:rPr>
              <w:t>, of 0.9% BW day</w:t>
            </w:r>
            <w:r w:rsidRPr="00E70B5E">
              <w:rPr>
                <w:rFonts w:ascii="Times New Roman" w:hAnsi="Times New Roman"/>
                <w:sz w:val="18"/>
                <w:szCs w:val="18"/>
                <w:vertAlign w:val="superscript"/>
              </w:rPr>
              <w:t>-1</w:t>
            </w:r>
            <w:r w:rsidRPr="00E70B5E">
              <w:rPr>
                <w:rFonts w:ascii="Times New Roman" w:hAnsi="Times New Roman"/>
                <w:sz w:val="18"/>
                <w:szCs w:val="18"/>
              </w:rPr>
              <w:t xml:space="preserve"> (</w:t>
            </w:r>
            <w:r>
              <w:rPr>
                <w:rFonts w:ascii="Times New Roman" w:hAnsi="Times New Roman"/>
                <w:sz w:val="18"/>
                <w:szCs w:val="18"/>
              </w:rPr>
              <w:t xml:space="preserve">Q/B = </w:t>
            </w:r>
            <w:r w:rsidRPr="00E70B5E">
              <w:rPr>
                <w:rFonts w:ascii="Times New Roman" w:hAnsi="Times New Roman"/>
                <w:sz w:val="18"/>
                <w:szCs w:val="18"/>
              </w:rPr>
              <w:t>3.29 yr</w:t>
            </w:r>
            <w:r w:rsidRPr="00E70B5E">
              <w:rPr>
                <w:rFonts w:ascii="Times New Roman" w:hAnsi="Times New Roman"/>
                <w:sz w:val="18"/>
                <w:szCs w:val="18"/>
                <w:vertAlign w:val="superscript"/>
              </w:rPr>
              <w:t>-1</w:t>
            </w:r>
            <w:r w:rsidRPr="00E70B5E">
              <w:rPr>
                <w:rFonts w:ascii="Times New Roman" w:hAnsi="Times New Roman"/>
                <w:sz w:val="18"/>
                <w:szCs w:val="18"/>
              </w:rPr>
              <w:t xml:space="preserve">) </w:t>
            </w:r>
            <w:r>
              <w:rPr>
                <w:rFonts w:ascii="Times New Roman" w:hAnsi="Times New Roman"/>
                <w:sz w:val="18"/>
                <w:szCs w:val="18"/>
              </w:rPr>
              <w:fldChar w:fldCharType="begin"/>
            </w:r>
            <w:r>
              <w:rPr>
                <w:rFonts w:ascii="Times New Roman" w:hAnsi="Times New Roman"/>
                <w:sz w:val="18"/>
                <w:szCs w:val="18"/>
              </w:rPr>
              <w:instrText xml:space="preserve"> ADDIN EN.CITE &lt;EndNote&gt;&lt;Cite&gt;&lt;Author&gt;Stillwell&lt;/Author&gt;&lt;Year&gt;1982&lt;/Year&gt;&lt;RecNum&gt;519&lt;/RecNum&gt;&lt;DisplayText&gt;(Stillwell and Kohler 1982)&lt;/DisplayText&gt;&lt;record&gt;&lt;rec-number&gt;519&lt;/rec-number&gt;&lt;foreign-keys&gt;&lt;key app="EN" db-id="wev5tf2fy2assde0at8pdxacfpvdffvsrva9"&gt;519&lt;/key&gt;&lt;/foreign-keys&gt;&lt;ref-type name="Journal Article"&gt;17&lt;/ref-type&gt;&lt;contributors&gt;&lt;authors&gt;&lt;author&gt;Stillwell, C.E.&lt;/author&gt;&lt;author&gt;Kohler, N.E.&lt;/author&gt;&lt;/authors&gt;&lt;/contributors&gt;&lt;titles&gt;&lt;title&gt;&lt;style face="normal" font="default" size="100%"&gt;Food habits of the sandbar shark &lt;/style&gt;&lt;style face="italic" font="default" size="100%"&gt;Carcharhinus plumbeus&lt;/style&gt;&lt;style face="normal" font="default" size="100%"&gt; off the U.S. northeast coast, with estimates of daily ration&lt;/style&gt;&lt;/title&gt;&lt;secondary-title&gt;Fishery Bulletin&lt;/secondary-title&gt;&lt;/titles&gt;&lt;periodical&gt;&lt;full-title&gt;Fishery Bulletin&lt;/full-title&gt;&lt;abbr-1&gt;Fish. Bull.&lt;/abbr-1&gt;&lt;/periodical&gt;&lt;pages&gt;138-150&lt;/pages&gt;&lt;volume&gt;91&lt;/volume&gt;&lt;dates&gt;&lt;year&gt;1982&lt;/year&gt;&lt;/dates&gt;&lt;urls&gt;&lt;/urls&gt;&lt;/record&gt;&lt;/Cite&gt;&lt;/EndNote&gt;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99" w:tooltip="Stillwell, 1982 #519" w:history="1">
              <w:r w:rsidR="004E79D3">
                <w:rPr>
                  <w:rFonts w:ascii="Times New Roman" w:hAnsi="Times New Roman"/>
                  <w:noProof/>
                  <w:sz w:val="18"/>
                  <w:szCs w:val="18"/>
                </w:rPr>
                <w:t>Stillwell and Kohler 1982</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Unpublished </w:t>
            </w:r>
            <w:r>
              <w:rPr>
                <w:rFonts w:ascii="Times New Roman" w:hAnsi="Times New Roman"/>
                <w:sz w:val="18"/>
                <w:szCs w:val="18"/>
              </w:rPr>
              <w:t xml:space="preserve">SPC scientific observer </w:t>
            </w:r>
            <w:r w:rsidRPr="00E70B5E">
              <w:rPr>
                <w:rFonts w:ascii="Times New Roman" w:hAnsi="Times New Roman"/>
                <w:sz w:val="18"/>
                <w:szCs w:val="18"/>
              </w:rPr>
              <w:t xml:space="preserve">data </w:t>
            </w:r>
            <w:r>
              <w:rPr>
                <w:rFonts w:ascii="Times New Roman" w:hAnsi="Times New Roman"/>
                <w:sz w:val="18"/>
                <w:szCs w:val="18"/>
              </w:rPr>
              <w:t>(T. Lawson and V. Allain - SPC)</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Longline catch biomass was estimated from models fitted with longline observer data in the WCPO during the period 1994-2008 using splines with 4 degrees of freedom. Purse-seine discard biomass was estimated from models fitted with purse seine observer data in the WCPO during the period 1995-2005. Pole-and-line weight estimates were based on observer data in the </w:t>
            </w:r>
            <w:r w:rsidRPr="00E70B5E">
              <w:rPr>
                <w:rFonts w:ascii="Times New Roman" w:hAnsi="Times New Roman"/>
                <w:sz w:val="18"/>
                <w:szCs w:val="18"/>
              </w:rPr>
              <w:lastRenderedPageBreak/>
              <w:t>Warm Pool area raised to the total pole-and-line fishing effort (in number of days) in the area. Observed fate code was used to distinguish landings from discards. The 2005 estimate for each fishery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Unpublished </w:t>
            </w:r>
            <w:r>
              <w:rPr>
                <w:rFonts w:ascii="Times New Roman" w:hAnsi="Times New Roman"/>
                <w:sz w:val="18"/>
                <w:szCs w:val="18"/>
              </w:rPr>
              <w:t xml:space="preserve">SPC scientific observer </w:t>
            </w:r>
            <w:r w:rsidRPr="00E70B5E">
              <w:rPr>
                <w:rFonts w:ascii="Times New Roman" w:hAnsi="Times New Roman"/>
                <w:sz w:val="18"/>
                <w:szCs w:val="18"/>
              </w:rPr>
              <w:t xml:space="preserve">data </w:t>
            </w:r>
            <w:r>
              <w:rPr>
                <w:rFonts w:ascii="Times New Roman" w:hAnsi="Times New Roman"/>
                <w:sz w:val="18"/>
                <w:szCs w:val="18"/>
              </w:rPr>
              <w:t>(T. Lawson and V. Allain - SPC)</w:t>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discard biomass was estimated from models fitted with longline observer data in the WCPO during the period 1994-2008 using splines with 4 degrees of freedom. Purse-seine discard biomass was estimated from models fitted with purse seine observer data in the WCPO during the period 1995-2005. Pole-and-line discard estimate were based on observer data in the Warm Pool area raised to the total pole-and-line fishing effort (in number of days) in the area. Observed fate code was used to distinguish landings from discards. The 2005 estimate for each fishery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r>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B70283" w:rsidRDefault="00DD6094" w:rsidP="00DD6094">
            <w:pPr>
              <w:autoSpaceDE w:val="0"/>
              <w:autoSpaceDN w:val="0"/>
              <w:adjustRightInd w:val="0"/>
              <w:jc w:val="both"/>
              <w:rPr>
                <w:rFonts w:ascii="Times New Roman" w:hAnsi="Times New Roman"/>
                <w:sz w:val="18"/>
                <w:szCs w:val="18"/>
              </w:rPr>
            </w:pPr>
            <w:r w:rsidRPr="00B70283">
              <w:rPr>
                <w:rFonts w:ascii="Times New Roman" w:hAnsi="Times New Roman"/>
                <w:sz w:val="18"/>
                <w:szCs w:val="18"/>
              </w:rPr>
              <w:t>Diet</w:t>
            </w:r>
          </w:p>
        </w:tc>
        <w:tc>
          <w:tcPr>
            <w:tcW w:w="909" w:type="dxa"/>
            <w:shd w:val="clear" w:color="auto" w:fill="auto"/>
          </w:tcPr>
          <w:p w:rsidR="00DD6094" w:rsidRPr="00B70283" w:rsidRDefault="00DD6094" w:rsidP="00DD6094">
            <w:pPr>
              <w:autoSpaceDE w:val="0"/>
              <w:autoSpaceDN w:val="0"/>
              <w:adjustRightInd w:val="0"/>
              <w:jc w:val="both"/>
              <w:rPr>
                <w:rFonts w:ascii="Times New Roman" w:hAnsi="Times New Roman"/>
                <w:sz w:val="18"/>
                <w:szCs w:val="18"/>
              </w:rPr>
            </w:pPr>
            <w:r w:rsidRPr="00B70283">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AuthorYear="1"&gt;&lt;Author&gt;Allain&lt;/Author&gt;&lt;Year&gt;2010&lt;/Year&gt;&lt;RecNum&gt;2100&lt;/RecNum&gt;&lt;DisplayText&gt;Allain (2010)&lt;/DisplayText&gt;&lt;record&gt;&lt;rec-number&gt;2100&lt;/rec-number&gt;&lt;foreign-keys&gt;&lt;key app="EN" db-id="wev5tf2fy2assde0at8pdxacfpvdffvsrva9"&gt;2100&lt;/key&gt;&lt;/foreign-keys&gt;&lt;ref-type name="Journal Article"&gt;17&lt;/ref-type&gt;&lt;contributors&gt;&lt;authors&gt;&lt;author&gt;Allain, V.&lt;/author&gt;&lt;/authors&gt;&lt;/contributors&gt;&lt;titles&gt;&lt;title&gt;Trophic structure of the pelagic ecosystems of the western and central pacific ocean &lt;/title&gt;&lt;secondary-title&gt;6th meeting of the Western and Central Pacific Fisheries Commission, WCPFC-SC6, 10-19 August 2010, Nukualofa, Tonga. Document WCPFC-SC6-2010/EB- IP 10&lt;/secondary-title&gt;&lt;/titles&gt;&lt;periodical&gt;&lt;full-title&gt;6th meeting of the Western and Central Pacific Fisheries Commission, WCPFC-SC6, 10-19 August 2010, Nukualofa, Tonga. Document WCPFC-SC6-2010/EB- IP 10&lt;/full-title&gt;&lt;/periodical&gt;&lt;dates&gt;&lt;year&gt;2010&lt;/year&gt;&lt;/dates&gt;&lt;urls&gt;&lt;/urls&gt;&lt;/record&gt;&lt;/Cite&gt;&lt;/EndNote&gt;</w:instrText>
            </w:r>
            <w:r>
              <w:rPr>
                <w:rFonts w:ascii="Times New Roman" w:hAnsi="Times New Roman"/>
                <w:sz w:val="18"/>
                <w:szCs w:val="18"/>
              </w:rPr>
              <w:fldChar w:fldCharType="separate"/>
            </w:r>
            <w:hyperlink w:anchor="_ENREF_4" w:tooltip="Allain, 2010 #2100" w:history="1">
              <w:r w:rsidR="004E79D3">
                <w:rPr>
                  <w:rFonts w:ascii="Times New Roman" w:hAnsi="Times New Roman"/>
                  <w:noProof/>
                  <w:sz w:val="18"/>
                  <w:szCs w:val="18"/>
                </w:rPr>
                <w:t>Allain (2010</w:t>
              </w:r>
            </w:hyperlink>
            <w:r>
              <w:rPr>
                <w:rFonts w:ascii="Times New Roman" w:hAnsi="Times New Roman"/>
                <w:noProof/>
                <w:sz w:val="18"/>
                <w:szCs w:val="18"/>
              </w:rPr>
              <w:t>)</w:t>
            </w:r>
            <w:r>
              <w:rPr>
                <w:rFonts w:ascii="Times New Roman" w:hAnsi="Times New Roman"/>
                <w:sz w:val="18"/>
                <w:szCs w:val="18"/>
              </w:rPr>
              <w:fldChar w:fldCharType="end"/>
            </w:r>
            <w:r>
              <w:rPr>
                <w:rFonts w:ascii="Times New Roman" w:hAnsi="Times New Roman"/>
                <w:sz w:val="18"/>
                <w:szCs w:val="18"/>
              </w:rPr>
              <w:t xml:space="preserve">, </w:t>
            </w:r>
            <w:r w:rsidR="0035404F" w:rsidRPr="00BB62E9">
              <w:rPr>
                <w:rFonts w:ascii="Times New Roman" w:hAnsi="Times New Roman"/>
                <w:sz w:val="18"/>
                <w:szCs w:val="18"/>
              </w:rPr>
              <w:fldChar w:fldCharType="begin"/>
            </w:r>
            <w:r w:rsidR="000A4EA8" w:rsidRPr="00BB62E9">
              <w:rPr>
                <w:rFonts w:ascii="Times New Roman" w:hAnsi="Times New Roman"/>
                <w:sz w:val="18"/>
                <w:szCs w:val="18"/>
              </w:rPr>
              <w:instrText xml:space="preserve"> ADDIN EN.CITE &lt;EndNote&gt;&lt;Cite AuthorYear="1"&gt;&lt;Author&gt;Bonfil&lt;/Author&gt;&lt;Year&gt;2008&lt;/Year&gt;&lt;RecNum&gt;2106&lt;/RecNum&gt;&lt;DisplayText&gt;Bonfil&lt;style face="italic"&gt; et al.&lt;/style&gt; (2008)&lt;/DisplayText&gt;&lt;record&gt;&lt;rec-number&gt;2106&lt;/rec-number&gt;&lt;foreign-keys&gt;&lt;key app="EN" db-id="wev5tf2fy2assde0at8pdxacfpvdffvsrva9"&gt;2106&lt;/key&gt;&lt;/foreign-keys&gt;&lt;ref-type name="Book Section"&gt;5&lt;/ref-type&gt;&lt;contributors&gt;&lt;authors&gt;&lt;author&gt;Bonfil, R.&lt;/author&gt;&lt;author&gt;Clarke, S.&lt;/author&gt;&lt;author&gt;Nakano, H.&lt;/author&gt;&lt;author&gt;Camhi, M.D.&lt;/author&gt;&lt;author&gt;Pikitch, E.K.&lt;/author&gt;&lt;author&gt;Babcock, E.A.&lt;/author&gt;&lt;/authors&gt;&lt;secondary-authors&gt;&lt;author&gt;Camhi, M.D.&lt;/author&gt;&lt;author&gt;Pikitch, E.K.&lt;/author&gt;&lt;author&gt;Babcock, E.A.&lt;/author&gt;&lt;/secondary-authors&gt;&lt;/contributors&gt;&lt;titles&gt;&lt;title&gt;&lt;style face="normal" font="default" size="100%"&gt;The biology and ecology of the oceanic whitetip shark, &lt;/style&gt;&lt;style face="italic" font="default" size="100%"&gt;Carcharhinus longimanus&lt;/style&gt;&lt;/title&gt;&lt;secondary-title&gt;Sharks of the Open Ocean: Biology, Fisheries, and Conservation&lt;/secondary-title&gt;&lt;/titles&gt;&lt;periodical&gt;&lt;full-title&gt;Sharks of the Open Ocean: Biology, Fisheries, and Conservation&lt;/full-title&gt;&lt;/periodical&gt;&lt;pages&gt;128-139&lt;/pages&gt;&lt;dates&gt;&lt;year&gt;2008&lt;/year&gt;&lt;/dates&gt;&lt;pub-location&gt;Oxford&lt;/pub-location&gt;&lt;publisher&gt;Blackwell Publishing&lt;/publisher&gt;&lt;urls&gt;&lt;/urls&gt;&lt;/record&gt;&lt;/Cite&gt;&lt;/EndNote&gt;</w:instrText>
            </w:r>
            <w:r w:rsidR="0035404F" w:rsidRPr="00BB62E9">
              <w:rPr>
                <w:rFonts w:ascii="Times New Roman" w:hAnsi="Times New Roman"/>
                <w:sz w:val="18"/>
                <w:szCs w:val="18"/>
              </w:rPr>
              <w:fldChar w:fldCharType="separate"/>
            </w:r>
            <w:hyperlink w:anchor="_ENREF_8" w:tooltip="Bonfil, 2008 #2106" w:history="1">
              <w:r w:rsidR="004E79D3" w:rsidRPr="00BB62E9">
                <w:rPr>
                  <w:rFonts w:ascii="Times New Roman" w:hAnsi="Times New Roman"/>
                  <w:noProof/>
                  <w:sz w:val="18"/>
                  <w:szCs w:val="18"/>
                </w:rPr>
                <w:t>Bonfil</w:t>
              </w:r>
              <w:r w:rsidR="004E79D3" w:rsidRPr="00BB62E9">
                <w:rPr>
                  <w:rFonts w:ascii="Times New Roman" w:hAnsi="Times New Roman"/>
                  <w:i/>
                  <w:noProof/>
                  <w:sz w:val="18"/>
                  <w:szCs w:val="18"/>
                </w:rPr>
                <w:t xml:space="preserve"> et al.</w:t>
              </w:r>
              <w:r w:rsidR="004E79D3" w:rsidRPr="00BB62E9">
                <w:rPr>
                  <w:rFonts w:ascii="Times New Roman" w:hAnsi="Times New Roman"/>
                  <w:noProof/>
                  <w:sz w:val="18"/>
                  <w:szCs w:val="18"/>
                </w:rPr>
                <w:t xml:space="preserve"> (2008</w:t>
              </w:r>
            </w:hyperlink>
            <w:r w:rsidR="000A4EA8" w:rsidRPr="00BB62E9">
              <w:rPr>
                <w:rFonts w:ascii="Times New Roman" w:hAnsi="Times New Roman"/>
                <w:noProof/>
                <w:sz w:val="18"/>
                <w:szCs w:val="18"/>
              </w:rPr>
              <w:t>)</w:t>
            </w:r>
            <w:r w:rsidR="0035404F" w:rsidRPr="00BB62E9">
              <w:rPr>
                <w:rFonts w:ascii="Times New Roman" w:hAnsi="Times New Roman"/>
                <w:sz w:val="18"/>
                <w:szCs w:val="18"/>
              </w:rPr>
              <w:fldChar w:fldCharType="end"/>
            </w:r>
            <w:r>
              <w:rPr>
                <w:rFonts w:ascii="Times New Roman" w:hAnsi="Times New Roman"/>
                <w:sz w:val="18"/>
                <w:szCs w:val="18"/>
              </w:rPr>
              <w:t xml:space="preserve"> </w:t>
            </w:r>
          </w:p>
        </w:tc>
        <w:tc>
          <w:tcPr>
            <w:tcW w:w="9327" w:type="dxa"/>
            <w:shd w:val="clear" w:color="auto" w:fill="auto"/>
          </w:tcPr>
          <w:p w:rsidR="00DD6094" w:rsidRPr="00C364A0" w:rsidRDefault="00DD6094" w:rsidP="00BB62E9">
            <w:pPr>
              <w:autoSpaceDE w:val="0"/>
              <w:autoSpaceDN w:val="0"/>
              <w:adjustRightInd w:val="0"/>
              <w:jc w:val="both"/>
              <w:rPr>
                <w:rFonts w:ascii="Times New Roman" w:hAnsi="Times New Roman"/>
                <w:i/>
                <w:sz w:val="18"/>
                <w:szCs w:val="18"/>
              </w:rPr>
            </w:pPr>
            <w:r>
              <w:rPr>
                <w:rFonts w:ascii="Times New Roman" w:hAnsi="Times New Roman"/>
                <w:sz w:val="18"/>
                <w:szCs w:val="18"/>
              </w:rPr>
              <w:t>Used</w:t>
            </w:r>
            <w:r w:rsidRPr="000C62D6">
              <w:rPr>
                <w:rFonts w:ascii="Times New Roman" w:hAnsi="Times New Roman"/>
                <w:sz w:val="18"/>
                <w:szCs w:val="18"/>
              </w:rPr>
              <w:t xml:space="preserve"> diet proportions </w:t>
            </w:r>
            <w:r>
              <w:rPr>
                <w:rFonts w:ascii="Times New Roman" w:hAnsi="Times New Roman"/>
                <w:sz w:val="18"/>
                <w:szCs w:val="18"/>
              </w:rPr>
              <w:t xml:space="preserve">(in % weight) from published and unpublished SPC stomach contents data for </w:t>
            </w:r>
            <w:r w:rsidR="00BB62E9">
              <w:rPr>
                <w:rFonts w:ascii="Times New Roman" w:hAnsi="Times New Roman"/>
                <w:i/>
                <w:sz w:val="18"/>
                <w:szCs w:val="18"/>
              </w:rPr>
              <w:t xml:space="preserve">Carcharhinus </w:t>
            </w:r>
            <w:r w:rsidRPr="007A71B1">
              <w:rPr>
                <w:rFonts w:ascii="Times New Roman" w:hAnsi="Times New Roman"/>
                <w:i/>
                <w:sz w:val="18"/>
                <w:szCs w:val="18"/>
              </w:rPr>
              <w:t>longimanus</w:t>
            </w:r>
            <w:r>
              <w:rPr>
                <w:rFonts w:ascii="Times New Roman" w:hAnsi="Times New Roman"/>
                <w:sz w:val="18"/>
                <w:szCs w:val="18"/>
              </w:rPr>
              <w:t xml:space="preserve"> caught in the Warm Pool and central Pacific Ocean (Allain, 2010). Little other data available for adjacent regions or other oceans, besides qualitative descriptions of prey consumed (Bonfil </w:t>
            </w:r>
            <w:r w:rsidRPr="0003387A">
              <w:rPr>
                <w:rFonts w:ascii="Times New Roman" w:hAnsi="Times New Roman"/>
                <w:i/>
                <w:sz w:val="18"/>
                <w:szCs w:val="18"/>
              </w:rPr>
              <w:t>et al.</w:t>
            </w:r>
            <w:r>
              <w:rPr>
                <w:rFonts w:ascii="Times New Roman" w:hAnsi="Times New Roman"/>
                <w:sz w:val="18"/>
                <w:szCs w:val="18"/>
              </w:rPr>
              <w:t xml:space="preserve"> 2008), which was integrated into the diet matrix where appropriate.</w:t>
            </w:r>
          </w:p>
        </w:tc>
      </w:tr>
      <w:tr w:rsidR="00DD6094" w:rsidRPr="00E70B5E" w:rsidTr="0099194A">
        <w:tc>
          <w:tcPr>
            <w:tcW w:w="1636" w:type="dxa"/>
            <w:vMerge w:val="restart"/>
            <w:shd w:val="clear" w:color="auto" w:fill="auto"/>
          </w:tcPr>
          <w:p w:rsidR="00DD6094" w:rsidRPr="000E4CAC" w:rsidRDefault="00DD6094" w:rsidP="00DD6094">
            <w:pPr>
              <w:autoSpaceDE w:val="0"/>
              <w:autoSpaceDN w:val="0"/>
              <w:adjustRightInd w:val="0"/>
              <w:rPr>
                <w:rFonts w:ascii="Times New Roman" w:hAnsi="Times New Roman"/>
                <w:b/>
                <w:sz w:val="18"/>
                <w:szCs w:val="18"/>
              </w:rPr>
            </w:pPr>
            <w:r w:rsidRPr="000E4CAC">
              <w:rPr>
                <w:rFonts w:ascii="Times New Roman" w:hAnsi="Times New Roman"/>
                <w:b/>
                <w:sz w:val="18"/>
                <w:szCs w:val="18"/>
              </w:rPr>
              <w:t>Other sharks</w:t>
            </w:r>
          </w:p>
          <w:p w:rsidR="00DD6094"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t>(</w:t>
            </w:r>
            <w:r w:rsidRPr="007A71B1">
              <w:rPr>
                <w:rFonts w:ascii="Times New Roman" w:hAnsi="Times New Roman"/>
                <w:sz w:val="18"/>
                <w:szCs w:val="18"/>
              </w:rPr>
              <w:t>Lamniformes</w:t>
            </w:r>
            <w:r>
              <w:rPr>
                <w:rFonts w:ascii="Times New Roman" w:hAnsi="Times New Roman"/>
                <w:sz w:val="18"/>
                <w:szCs w:val="18"/>
              </w:rPr>
              <w:t>,</w:t>
            </w:r>
          </w:p>
          <w:p w:rsidR="00DD6094" w:rsidRPr="00E70B5E" w:rsidRDefault="00DD6094" w:rsidP="00DD6094">
            <w:pPr>
              <w:autoSpaceDE w:val="0"/>
              <w:autoSpaceDN w:val="0"/>
              <w:adjustRightInd w:val="0"/>
              <w:rPr>
                <w:rFonts w:ascii="Times New Roman" w:hAnsi="Times New Roman"/>
                <w:sz w:val="18"/>
                <w:szCs w:val="18"/>
              </w:rPr>
            </w:pPr>
            <w:r w:rsidRPr="007A71B1">
              <w:rPr>
                <w:rFonts w:ascii="Times New Roman" w:hAnsi="Times New Roman"/>
                <w:sz w:val="18"/>
                <w:szCs w:val="18"/>
              </w:rPr>
              <w:t>Carcharhiniformes</w:t>
            </w:r>
            <w:r>
              <w:rPr>
                <w:rFonts w:ascii="Times New Roman" w:hAnsi="Times New Roman"/>
                <w:sz w:val="18"/>
                <w:szCs w:val="18"/>
              </w:rPr>
              <w:t>)</w:t>
            </w: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t>See “Silky shark” and “White-tip shark”</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In the absence of biomass data, it was assumed the various species of primarily carcharhinid sharks, threshers and hammerhead sharks in the group may be equal to the sum of the biomass of the two other carcharhinid sharks in </w:t>
            </w:r>
            <w:r>
              <w:rPr>
                <w:rFonts w:ascii="Times New Roman" w:hAnsi="Times New Roman"/>
                <w:sz w:val="18"/>
                <w:szCs w:val="18"/>
              </w:rPr>
              <w:t>the model (i.e. Silky and Oceanic white</w:t>
            </w:r>
            <w:r w:rsidRPr="00E70B5E">
              <w:rPr>
                <w:rFonts w:ascii="Times New Roman" w:hAnsi="Times New Roman"/>
                <w:sz w:val="18"/>
                <w:szCs w:val="18"/>
              </w:rPr>
              <w:t>tip). The initial biomasses of 0.0008 t km</w:t>
            </w:r>
            <w:r w:rsidRPr="00E70B5E">
              <w:rPr>
                <w:rFonts w:ascii="Times New Roman" w:hAnsi="Times New Roman"/>
                <w:sz w:val="18"/>
                <w:szCs w:val="18"/>
                <w:vertAlign w:val="superscript"/>
              </w:rPr>
              <w:t>-2</w:t>
            </w:r>
            <w:r w:rsidRPr="00E70B5E">
              <w:rPr>
                <w:rFonts w:ascii="Times New Roman" w:hAnsi="Times New Roman"/>
                <w:sz w:val="18"/>
                <w:szCs w:val="18"/>
              </w:rPr>
              <w:t xml:space="preserve"> was decreased to 0.0005 t km</w:t>
            </w:r>
            <w:r w:rsidRPr="00E70B5E">
              <w:rPr>
                <w:rFonts w:ascii="Times New Roman" w:hAnsi="Times New Roman"/>
                <w:sz w:val="18"/>
                <w:szCs w:val="18"/>
                <w:vertAlign w:val="superscript"/>
              </w:rPr>
              <w:t>-2</w:t>
            </w:r>
            <w:r w:rsidRPr="00E70B5E">
              <w:rPr>
                <w:rFonts w:ascii="Times New Roman" w:hAnsi="Times New Roman"/>
                <w:sz w:val="18"/>
                <w:szCs w:val="18"/>
              </w:rPr>
              <w:t xml:space="preserve"> during balancing to bring EE to around 0.3.</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Oshitani</w:t>
            </w:r>
            <w:r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ExcludeAuth="1"&gt;&lt;Year&gt;2003&lt;/Year&gt;&lt;RecNum&gt;524&lt;/RecNum&gt;&lt;DisplayText&gt;(2003)&lt;/DisplayText&gt;&lt;record&gt;&lt;rec-number&gt;524&lt;/rec-number&gt;&lt;foreign-keys&gt;&lt;key app="EN" db-id="wev5tf2fy2assde0at8pdxacfpvdffvsrva9"&gt;524&lt;/key&gt;&lt;/foreign-keys&gt;&lt;ref-type name="Journal Article"&gt;17&lt;/ref-type&gt;&lt;contributors&gt;&lt;authors&gt;&lt;author&gt;Oshitani, S.&lt;/author&gt;&lt;author&gt;Nakano, H.&lt;/author&gt;&lt;author&gt;Tanaka, S.&lt;/author&gt;&lt;/authors&gt;&lt;/contributors&gt;&lt;titles&gt;&lt;title&gt;&lt;style face="normal" font="default" size="100%"&gt;Age and growth of the silky shark &lt;/style&gt;&lt;style face="italic" font="default" size="100%"&gt;Carcharhinus falciformis&lt;/style&gt;&lt;style face="normal" font="default" size="100%"&gt; from the Pacific Ocean&lt;/style&gt;&lt;/title&gt;&lt;secondary-title&gt;Fisheries Science&lt;/secondary-title&gt;&lt;/titles&gt;&lt;periodical&gt;&lt;full-title&gt;Fisheries Science&lt;/full-title&gt;&lt;abbr-1&gt;Fisheries Sci.&lt;/abbr-1&gt;&lt;/periodical&gt;&lt;pages&gt;456-464&lt;/pages&gt;&lt;volume&gt;69&lt;/volume&gt;&lt;dates&gt;&lt;year&gt;2003&lt;/year&gt;&lt;/dates&gt;&lt;urls&gt;&lt;/urls&gt;&lt;/record&gt;&lt;/Cite&gt;&lt;/EndNote&gt;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76" w:tooltip="Oshitani, 2003 #524" w:history="1">
              <w:r w:rsidR="004E79D3">
                <w:rPr>
                  <w:rFonts w:ascii="Times New Roman" w:hAnsi="Times New Roman"/>
                  <w:noProof/>
                  <w:sz w:val="18"/>
                  <w:szCs w:val="18"/>
                </w:rPr>
                <w:t>2003</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In the absence of reliable fishery mortality or biological data, it was assumed the various species of primarily carcharhinid sharks, threshers and hammerhead sharks in the group would have a similar life history as the silky shark </w:t>
            </w:r>
            <w:r>
              <w:rPr>
                <w:rFonts w:ascii="Times New Roman" w:hAnsi="Times New Roman"/>
                <w:sz w:val="18"/>
                <w:szCs w:val="18"/>
              </w:rPr>
              <w:fldChar w:fldCharType="begin"/>
            </w:r>
            <w:r>
              <w:rPr>
                <w:rFonts w:ascii="Times New Roman" w:hAnsi="Times New Roman"/>
                <w:sz w:val="18"/>
                <w:szCs w:val="18"/>
              </w:rPr>
              <w:instrText xml:space="preserve"> ADDIN EN.CITE &lt;EndNote&gt;&lt;Cite&gt;&lt;Author&gt;Oshitani&lt;/Author&gt;&lt;Year&gt;2003&lt;/Year&gt;&lt;RecNum&gt;524&lt;/RecNum&gt;&lt;Prefix&gt;see &lt;/Prefix&gt;&lt;DisplayText&gt;(see Oshitani&lt;style face="italic"&gt; et al.&lt;/style&gt; 2003)&lt;/DisplayText&gt;&lt;record&gt;&lt;rec-number&gt;524&lt;/rec-number&gt;&lt;foreign-keys&gt;&lt;key app="EN" db-id="wev5tf2fy2assde0at8pdxacfpvdffvsrva9"&gt;524&lt;/key&gt;&lt;/foreign-keys&gt;&lt;ref-type name="Journal Article"&gt;17&lt;/ref-type&gt;&lt;contributors&gt;&lt;authors&gt;&lt;author&gt;Oshitani, S.&lt;/author&gt;&lt;author&gt;Nakano, H.&lt;/author&gt;&lt;author&gt;Tanaka, S.&lt;/author&gt;&lt;/authors&gt;&lt;/contributors&gt;&lt;titles&gt;&lt;title&gt;&lt;style face="normal" font="default" size="100%"&gt;Age and growth of the silky shark &lt;/style&gt;&lt;style face="italic" font="default" size="100%"&gt;Carcharhinus falciformis&lt;/style&gt;&lt;style face="normal" font="default" size="100%"&gt; from the Pacific Ocean&lt;/style&gt;&lt;/title&gt;&lt;secondary-title&gt;Fisheries Science&lt;/secondary-title&gt;&lt;/titles&gt;&lt;periodical&gt;&lt;full-title&gt;Fisheries Science&lt;/full-title&gt;&lt;abbr-1&gt;Fisheries Sci.&lt;/abbr-1&gt;&lt;/periodical&gt;&lt;pages&gt;456-464&lt;/pages&gt;&lt;volume&gt;69&lt;/volume&gt;&lt;dates&gt;&lt;year&gt;2003&lt;/year&gt;&lt;/dates&gt;&lt;urls&gt;&lt;/urls&gt;&lt;/record&gt;&lt;/Cite&gt;&lt;/EndNote&gt;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76" w:tooltip="Oshitani, 2003 #524" w:history="1">
              <w:r w:rsidR="004E79D3">
                <w:rPr>
                  <w:rFonts w:ascii="Times New Roman" w:hAnsi="Times New Roman"/>
                  <w:noProof/>
                  <w:sz w:val="18"/>
                  <w:szCs w:val="18"/>
                </w:rPr>
                <w:t>see Oshitani</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2003</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so we used </w:t>
            </w:r>
            <w:r w:rsidRPr="00E70B5E">
              <w:rPr>
                <w:rFonts w:ascii="Times New Roman" w:hAnsi="Times New Roman"/>
                <w:i/>
                <w:sz w:val="18"/>
                <w:szCs w:val="18"/>
              </w:rPr>
              <w:t>M</w:t>
            </w:r>
            <w:r w:rsidRPr="00E70B5E">
              <w:rPr>
                <w:rFonts w:ascii="Times New Roman" w:hAnsi="Times New Roman"/>
                <w:sz w:val="18"/>
                <w:szCs w:val="18"/>
              </w:rPr>
              <w:t xml:space="preserve"> = 0.297 yr</w:t>
            </w:r>
            <w:r w:rsidRPr="00E70B5E">
              <w:rPr>
                <w:rFonts w:ascii="Times New Roman" w:hAnsi="Times New Roman"/>
                <w:sz w:val="18"/>
                <w:szCs w:val="18"/>
                <w:vertAlign w:val="superscript"/>
              </w:rPr>
              <w:t>-1</w:t>
            </w:r>
            <w:r w:rsidRPr="00E70B5E">
              <w:rPr>
                <w:rFonts w:ascii="Times New Roman" w:hAnsi="Times New Roman"/>
                <w:sz w:val="18"/>
                <w:szCs w:val="18"/>
              </w:rPr>
              <w:t xml:space="preserve">. To calculate P/B of this lightly fished stock with no available value of </w:t>
            </w:r>
            <w:r w:rsidRPr="00E70B5E">
              <w:rPr>
                <w:rFonts w:ascii="Times New Roman" w:hAnsi="Times New Roman"/>
                <w:i/>
                <w:sz w:val="18"/>
                <w:szCs w:val="18"/>
              </w:rPr>
              <w:t>F</w:t>
            </w:r>
            <w:r w:rsidRPr="00E70B5E">
              <w:rPr>
                <w:rFonts w:ascii="Times New Roman" w:hAnsi="Times New Roman"/>
                <w:sz w:val="18"/>
                <w:szCs w:val="18"/>
              </w:rPr>
              <w:t xml:space="preserve"> for 2005, it was assumed </w:t>
            </w:r>
            <w:r w:rsidRPr="00E70B5E">
              <w:rPr>
                <w:rFonts w:ascii="Times New Roman" w:hAnsi="Times New Roman"/>
                <w:i/>
                <w:sz w:val="18"/>
                <w:szCs w:val="18"/>
              </w:rPr>
              <w:t>F</w:t>
            </w:r>
            <w:r w:rsidRPr="00E70B5E">
              <w:rPr>
                <w:rFonts w:ascii="Times New Roman" w:hAnsi="Times New Roman"/>
                <w:sz w:val="18"/>
                <w:szCs w:val="18"/>
              </w:rPr>
              <w:t xml:space="preserve"> = 0.8</w:t>
            </w:r>
            <w:r w:rsidRPr="00E70B5E">
              <w:rPr>
                <w:rFonts w:ascii="Times New Roman" w:hAnsi="Times New Roman"/>
                <w:i/>
                <w:sz w:val="18"/>
                <w:szCs w:val="18"/>
              </w:rPr>
              <w:t>M</w:t>
            </w:r>
            <w:r w:rsidRPr="00E70B5E">
              <w:rPr>
                <w:rFonts w:ascii="Times New Roman" w:hAnsi="Times New Roman"/>
                <w:sz w:val="18"/>
                <w:szCs w:val="18"/>
              </w:rPr>
              <w:t xml:space="preserve"> if stock is fished at or below MSY = 0.238 yr</w:t>
            </w:r>
            <w:r w:rsidRPr="00E70B5E">
              <w:rPr>
                <w:rFonts w:ascii="Times New Roman" w:hAnsi="Times New Roman"/>
                <w:sz w:val="18"/>
                <w:szCs w:val="18"/>
                <w:vertAlign w:val="superscript"/>
              </w:rPr>
              <w:t>-1</w:t>
            </w:r>
            <w:r w:rsidRPr="00E70B5E">
              <w:rPr>
                <w:rFonts w:ascii="Times New Roman" w:hAnsi="Times New Roman"/>
                <w:sz w:val="18"/>
                <w:szCs w:val="18"/>
              </w:rPr>
              <w:t>. Therefore</w:t>
            </w:r>
            <w:r>
              <w:rPr>
                <w:rFonts w:ascii="Times New Roman" w:hAnsi="Times New Roman"/>
                <w:sz w:val="18"/>
                <w:szCs w:val="18"/>
              </w:rPr>
              <w:t>,</w:t>
            </w:r>
            <w:r w:rsidRPr="00E70B5E">
              <w:rPr>
                <w:rFonts w:ascii="Times New Roman" w:hAnsi="Times New Roman"/>
                <w:sz w:val="18"/>
                <w:szCs w:val="18"/>
              </w:rPr>
              <w:t xml:space="preserve"> the initial P/B = 0.535 yr</w:t>
            </w:r>
            <w:r w:rsidRPr="00E70B5E">
              <w:rPr>
                <w:rFonts w:ascii="Times New Roman" w:hAnsi="Times New Roman"/>
                <w:sz w:val="18"/>
                <w:szCs w:val="18"/>
                <w:vertAlign w:val="superscript"/>
              </w:rPr>
              <w:t>-1</w:t>
            </w:r>
            <w:r w:rsidRPr="00E70B5E">
              <w:rPr>
                <w:rFonts w:ascii="Times New Roman" w:hAnsi="Times New Roman"/>
                <w:sz w:val="18"/>
                <w:szCs w:val="18"/>
              </w:rPr>
              <w:t>. Knowing this was likely to be an overestimate, this value was incrementally decreased to 0.450 yr</w:t>
            </w:r>
            <w:r w:rsidRPr="00E70B5E">
              <w:rPr>
                <w:rFonts w:ascii="Times New Roman" w:hAnsi="Times New Roman"/>
                <w:sz w:val="18"/>
                <w:szCs w:val="18"/>
                <w:vertAlign w:val="superscript"/>
              </w:rPr>
              <w:t>-1</w:t>
            </w:r>
            <w:r w:rsidRPr="00E70B5E">
              <w:rPr>
                <w:rFonts w:ascii="Times New Roman" w:hAnsi="Times New Roman"/>
                <w:sz w:val="18"/>
                <w:szCs w:val="18"/>
              </w:rPr>
              <w:t xml:space="preserve"> where the P/Q value was 0.1, which is appropriate for high order predators.</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Q/B</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t>See “Silky shark”</w:t>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This group of hammerheads, threshers and carcharhinids is likely to have a similar Q/B to silky and white tip sharks but probably not as high as high performance pelagic</w:t>
            </w:r>
            <w:r>
              <w:rPr>
                <w:rFonts w:ascii="Times New Roman" w:hAnsi="Times New Roman"/>
                <w:sz w:val="18"/>
                <w:szCs w:val="18"/>
              </w:rPr>
              <w:t xml:space="preserve"> lamnid</w:t>
            </w:r>
            <w:r w:rsidRPr="00E70B5E">
              <w:rPr>
                <w:rFonts w:ascii="Times New Roman" w:hAnsi="Times New Roman"/>
                <w:sz w:val="18"/>
                <w:szCs w:val="18"/>
              </w:rPr>
              <w:t xml:space="preserve"> </w:t>
            </w:r>
            <w:r>
              <w:rPr>
                <w:rFonts w:ascii="Times New Roman" w:hAnsi="Times New Roman"/>
                <w:sz w:val="18"/>
                <w:szCs w:val="18"/>
              </w:rPr>
              <w:t>sharks. Therefore, a</w:t>
            </w:r>
            <w:r w:rsidRPr="00E70B5E">
              <w:rPr>
                <w:rFonts w:ascii="Times New Roman" w:hAnsi="Times New Roman"/>
                <w:sz w:val="18"/>
                <w:szCs w:val="18"/>
              </w:rPr>
              <w:t xml:space="preserve"> Q/B</w:t>
            </w:r>
            <w:r w:rsidRPr="00E70B5E">
              <w:rPr>
                <w:rFonts w:ascii="Times New Roman" w:hAnsi="Times New Roman"/>
                <w:i/>
                <w:sz w:val="18"/>
                <w:szCs w:val="18"/>
              </w:rPr>
              <w:t xml:space="preserve"> </w:t>
            </w:r>
            <w:r w:rsidRPr="00E70B5E">
              <w:rPr>
                <w:rFonts w:ascii="Times New Roman" w:hAnsi="Times New Roman"/>
                <w:sz w:val="18"/>
                <w:szCs w:val="18"/>
              </w:rPr>
              <w:t>of 4.5 yr</w:t>
            </w:r>
            <w:r w:rsidRPr="00E70B5E">
              <w:rPr>
                <w:rFonts w:ascii="Times New Roman" w:hAnsi="Times New Roman"/>
                <w:sz w:val="18"/>
                <w:szCs w:val="18"/>
                <w:vertAlign w:val="superscript"/>
              </w:rPr>
              <w:t>-1</w:t>
            </w:r>
            <w:r w:rsidRPr="00E70B5E">
              <w:rPr>
                <w:rFonts w:ascii="Times New Roman" w:hAnsi="Times New Roman"/>
                <w:sz w:val="18"/>
                <w:szCs w:val="18"/>
              </w:rPr>
              <w:t xml:space="preserve"> was used.</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Unpublished </w:t>
            </w:r>
            <w:r>
              <w:rPr>
                <w:rFonts w:ascii="Times New Roman" w:hAnsi="Times New Roman"/>
                <w:sz w:val="18"/>
                <w:szCs w:val="18"/>
              </w:rPr>
              <w:t xml:space="preserve">SPC scientific observer </w:t>
            </w:r>
            <w:r w:rsidRPr="00E70B5E">
              <w:rPr>
                <w:rFonts w:ascii="Times New Roman" w:hAnsi="Times New Roman"/>
                <w:sz w:val="18"/>
                <w:szCs w:val="18"/>
              </w:rPr>
              <w:t xml:space="preserve">data </w:t>
            </w:r>
            <w:r>
              <w:rPr>
                <w:rFonts w:ascii="Times New Roman" w:hAnsi="Times New Roman"/>
                <w:sz w:val="18"/>
                <w:szCs w:val="18"/>
              </w:rPr>
              <w:t>(T. Lawson and V. Allain - SPC)</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Purse-seine discard biomass was estimated from models fitted with purse seine observer data in the WCPO during the period 1995-2005. Pole-and-line weight estimates were based on observer data in the Warm Pool area raised to the total pole-and-line fishing effort (in number of days) in the area. Observed fate code was used to distinguish landings from discards. The 2005 estimate for each fishery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Unpublished </w:t>
            </w:r>
            <w:r>
              <w:rPr>
                <w:rFonts w:ascii="Times New Roman" w:hAnsi="Times New Roman"/>
                <w:sz w:val="18"/>
                <w:szCs w:val="18"/>
              </w:rPr>
              <w:t xml:space="preserve">SPC scientific observer </w:t>
            </w:r>
            <w:r w:rsidRPr="00E70B5E">
              <w:rPr>
                <w:rFonts w:ascii="Times New Roman" w:hAnsi="Times New Roman"/>
                <w:sz w:val="18"/>
                <w:szCs w:val="18"/>
              </w:rPr>
              <w:t xml:space="preserve">data </w:t>
            </w:r>
            <w:r>
              <w:rPr>
                <w:rFonts w:ascii="Times New Roman" w:hAnsi="Times New Roman"/>
                <w:sz w:val="18"/>
                <w:szCs w:val="18"/>
              </w:rPr>
              <w:t>(T. Lawson and V. Allain - SPC)</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discard biomass was estimated from models fitted with longline observer data in the WCPO during the period 1994-2008 using splines with 4 degrees of freedom. Purse-seine discard biomass was estimated from models fitted with purse seine observer data in the WCPO during the period 1995-2005. Pole-and-line discard estimate were based on observer data in the Warm Pool area raised to the total pole-and-line fishing effort (in number of days) in the area. Observed fate code was used to distinguish landings from discards. The 2005 estimate for each fishery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r>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0B4155" w:rsidRDefault="00DD6094" w:rsidP="00DD6094">
            <w:pPr>
              <w:autoSpaceDE w:val="0"/>
              <w:autoSpaceDN w:val="0"/>
              <w:adjustRightInd w:val="0"/>
              <w:jc w:val="both"/>
              <w:rPr>
                <w:rFonts w:ascii="Times New Roman" w:hAnsi="Times New Roman"/>
                <w:sz w:val="18"/>
                <w:szCs w:val="18"/>
              </w:rPr>
            </w:pPr>
            <w:r w:rsidRPr="000B4155">
              <w:rPr>
                <w:rFonts w:ascii="Times New Roman" w:hAnsi="Times New Roman"/>
                <w:sz w:val="18"/>
                <w:szCs w:val="18"/>
              </w:rPr>
              <w:t>Diet</w:t>
            </w:r>
          </w:p>
        </w:tc>
        <w:tc>
          <w:tcPr>
            <w:tcW w:w="909" w:type="dxa"/>
            <w:shd w:val="clear" w:color="auto" w:fill="auto"/>
          </w:tcPr>
          <w:p w:rsidR="00DD6094" w:rsidRPr="000B4155" w:rsidRDefault="00DD6094" w:rsidP="00DD6094">
            <w:pPr>
              <w:autoSpaceDE w:val="0"/>
              <w:autoSpaceDN w:val="0"/>
              <w:adjustRightInd w:val="0"/>
              <w:jc w:val="both"/>
              <w:rPr>
                <w:rFonts w:ascii="Times New Roman" w:hAnsi="Times New Roman"/>
                <w:sz w:val="18"/>
                <w:szCs w:val="18"/>
              </w:rPr>
            </w:pPr>
            <w:r w:rsidRPr="000B4155">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Pr>
                <w:rFonts w:ascii="Times New Roman" w:hAnsi="Times New Roman"/>
                <w:noProof/>
                <w:sz w:val="18"/>
                <w:szCs w:val="18"/>
              </w:rPr>
              <w:t xml:space="preserve">Heithaus and Dill (2002), </w:t>
            </w:r>
            <w:r w:rsidRPr="00BB62E9">
              <w:rPr>
                <w:rFonts w:ascii="Times New Roman" w:hAnsi="Times New Roman"/>
                <w:noProof/>
                <w:sz w:val="18"/>
                <w:szCs w:val="18"/>
              </w:rPr>
              <w:t>Heithaus</w:t>
            </w:r>
            <w:r w:rsidRPr="00BB62E9">
              <w:rPr>
                <w:rFonts w:ascii="Times New Roman" w:hAnsi="Times New Roman"/>
                <w:i/>
                <w:noProof/>
                <w:sz w:val="18"/>
                <w:szCs w:val="18"/>
              </w:rPr>
              <w:t xml:space="preserve"> et al.</w:t>
            </w:r>
            <w:r w:rsidRPr="00BB62E9">
              <w:rPr>
                <w:rFonts w:ascii="Times New Roman" w:hAnsi="Times New Roman"/>
                <w:noProof/>
                <w:sz w:val="18"/>
                <w:szCs w:val="18"/>
              </w:rPr>
              <w:t xml:space="preserve"> (2</w:t>
            </w:r>
            <w:r w:rsidR="00BB62E9">
              <w:rPr>
                <w:rFonts w:ascii="Times New Roman" w:hAnsi="Times New Roman"/>
                <w:noProof/>
                <w:sz w:val="18"/>
                <w:szCs w:val="18"/>
              </w:rPr>
              <w:t xml:space="preserve">008), </w:t>
            </w:r>
            <w:r w:rsidR="0035404F" w:rsidRPr="00BB62E9">
              <w:rPr>
                <w:rFonts w:ascii="Times New Roman" w:hAnsi="Times New Roman"/>
                <w:noProof/>
                <w:sz w:val="18"/>
                <w:szCs w:val="18"/>
              </w:rPr>
              <w:fldChar w:fldCharType="begin"/>
            </w:r>
            <w:r w:rsidR="00BB62E9">
              <w:rPr>
                <w:rFonts w:ascii="Times New Roman" w:hAnsi="Times New Roman"/>
                <w:noProof/>
                <w:sz w:val="18"/>
                <w:szCs w:val="18"/>
              </w:rPr>
              <w:instrText xml:space="preserve"> ADDIN EN.CITE &lt;EndNote&gt;&lt;Cite&gt;&lt;Author&gt;Kubodera&lt;/Author&gt;&lt;Year&gt;2006&lt;/Year&gt;&lt;RecNum&gt;2103&lt;/RecNum&gt;&lt;DisplayText&gt;(Kubodera&lt;style face="italic"&gt; et al.&lt;/style&gt; 2006)&lt;/DisplayText&gt;&lt;record&gt;&lt;rec-number&gt;2103&lt;/rec-number&gt;&lt;foreign-keys&gt;&lt;key app="EN" db-id="wev5tf2fy2assde0at8pdxacfpvdffvsrva9"&gt;2103&lt;/key&gt;&lt;/foreign-keys&gt;&lt;ref-type name="Journal Article"&gt;17&lt;/ref-type&gt;&lt;contributors&gt;&lt;authors&gt;&lt;author&gt;Kubodera, T.&lt;/author&gt;&lt;author&gt;Watanabe, H.&lt;/author&gt;&lt;author&gt;Ichii, T.&lt;/author&gt;&lt;/authors&gt;&lt;/contributors&gt;&lt;titles&gt;&lt;title&gt;&lt;style face="normal" font="default" size="100%"&gt;Feeding habits of the blue shark, &lt;/style&gt;&lt;style face="italic" font="default" size="100%"&gt;Prionace glauca&lt;/style&gt;&lt;style face="normal" font="default" size="100%"&gt;, and salmon shark, &lt;/style&gt;&lt;style face="italic" font="default" size="100%"&gt;Lamna ditropis&lt;/style&gt;&lt;style face="normal" font="default" size="100%"&gt;, in the transition region of the Western North Pacific&lt;/style&gt;&lt;/title&gt;&lt;secondary-title&gt;Reviews in Fish Biology and Fisheries&lt;/secondary-title&gt;&lt;/titles&gt;&lt;periodical&gt;&lt;full-title&gt;Reviews in Fish Biology and Fisheries&lt;/full-title&gt;&lt;abbr-1&gt;Rev. Fish. Biol. Fish.&lt;/abbr-1&gt;&lt;/periodical&gt;&lt;pages&gt;111&lt;/pages&gt;&lt;volume&gt;17&lt;/volume&gt;&lt;number&gt;2&lt;/number&gt;&lt;dates&gt;&lt;year&gt;2006&lt;/year&gt;&lt;pub-dates&gt;&lt;date&gt;December 16&lt;/date&gt;&lt;/pub-dates&gt;&lt;/dates&gt;&lt;isbn&gt;1573-5184&lt;/isbn&gt;&lt;label&gt;Kubodera2006&lt;/label&gt;&lt;work-type&gt;journal article&lt;/work-type&gt;&lt;urls&gt;&lt;related-urls&gt;&lt;url&gt;https://doi.org/10.1007/s11160-006-9020-z&lt;/url&gt;&lt;/related-urls&gt;&lt;/urls&gt;&lt;electronic-resource-num&gt;10.1007/s11160-006-9020-z&lt;/electronic-resource-num&gt;&lt;/record&gt;&lt;/Cite&gt;&lt;/EndNote&gt;</w:instrText>
            </w:r>
            <w:r w:rsidR="0035404F" w:rsidRPr="00BB62E9">
              <w:rPr>
                <w:rFonts w:ascii="Times New Roman" w:hAnsi="Times New Roman"/>
                <w:noProof/>
                <w:sz w:val="18"/>
                <w:szCs w:val="18"/>
              </w:rPr>
              <w:fldChar w:fldCharType="separate"/>
            </w:r>
            <w:r w:rsidR="00BB62E9">
              <w:rPr>
                <w:rFonts w:ascii="Times New Roman" w:hAnsi="Times New Roman"/>
                <w:noProof/>
                <w:sz w:val="18"/>
                <w:szCs w:val="18"/>
              </w:rPr>
              <w:t>(</w:t>
            </w:r>
            <w:hyperlink w:anchor="_ENREF_62" w:tooltip="Kubodera, 2006 #2103" w:history="1">
              <w:r w:rsidR="004E79D3">
                <w:rPr>
                  <w:rFonts w:ascii="Times New Roman" w:hAnsi="Times New Roman"/>
                  <w:noProof/>
                  <w:sz w:val="18"/>
                  <w:szCs w:val="18"/>
                </w:rPr>
                <w:t>Kubodera</w:t>
              </w:r>
              <w:r w:rsidR="004E79D3" w:rsidRPr="00BB62E9">
                <w:rPr>
                  <w:rFonts w:ascii="Times New Roman" w:hAnsi="Times New Roman"/>
                  <w:i/>
                  <w:noProof/>
                  <w:sz w:val="18"/>
                  <w:szCs w:val="18"/>
                </w:rPr>
                <w:t xml:space="preserve"> et al.</w:t>
              </w:r>
              <w:r w:rsidR="004E79D3">
                <w:rPr>
                  <w:rFonts w:ascii="Times New Roman" w:hAnsi="Times New Roman"/>
                  <w:noProof/>
                  <w:sz w:val="18"/>
                  <w:szCs w:val="18"/>
                </w:rPr>
                <w:t xml:space="preserve"> 2006</w:t>
              </w:r>
            </w:hyperlink>
            <w:r w:rsidR="00BB62E9">
              <w:rPr>
                <w:rFonts w:ascii="Times New Roman" w:hAnsi="Times New Roman"/>
                <w:noProof/>
                <w:sz w:val="18"/>
                <w:szCs w:val="18"/>
              </w:rPr>
              <w:t>)</w:t>
            </w:r>
            <w:r w:rsidR="0035404F" w:rsidRPr="00BB62E9">
              <w:rPr>
                <w:rFonts w:ascii="Times New Roman" w:hAnsi="Times New Roman"/>
                <w:noProof/>
                <w:sz w:val="18"/>
                <w:szCs w:val="18"/>
              </w:rPr>
              <w:fldChar w:fldCharType="end"/>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Pr>
                <w:rFonts w:ascii="Times New Roman" w:hAnsi="Times New Roman"/>
                <w:sz w:val="18"/>
                <w:szCs w:val="18"/>
              </w:rPr>
              <w:t>Used</w:t>
            </w:r>
            <w:r w:rsidRPr="000C62D6">
              <w:rPr>
                <w:rFonts w:ascii="Times New Roman" w:hAnsi="Times New Roman"/>
                <w:sz w:val="18"/>
                <w:szCs w:val="18"/>
              </w:rPr>
              <w:t xml:space="preserve"> diet proportions </w:t>
            </w:r>
            <w:r>
              <w:rPr>
                <w:rFonts w:ascii="Times New Roman" w:hAnsi="Times New Roman"/>
                <w:sz w:val="18"/>
                <w:szCs w:val="18"/>
              </w:rPr>
              <w:t>(in % weight) from published and unpublished SPC stomach contents data fo</w:t>
            </w:r>
            <w:r w:rsidRPr="00B037D7">
              <w:rPr>
                <w:rFonts w:ascii="Times New Roman" w:hAnsi="Times New Roman"/>
                <w:sz w:val="18"/>
                <w:szCs w:val="18"/>
              </w:rPr>
              <w:t>r species of Lamniformes</w:t>
            </w:r>
            <w:r>
              <w:rPr>
                <w:rFonts w:ascii="Times New Roman" w:hAnsi="Times New Roman"/>
                <w:sz w:val="18"/>
                <w:szCs w:val="18"/>
              </w:rPr>
              <w:t xml:space="preserve"> and</w:t>
            </w:r>
            <w:r w:rsidR="00BB62E9">
              <w:rPr>
                <w:rFonts w:ascii="Times New Roman" w:hAnsi="Times New Roman"/>
                <w:sz w:val="18"/>
                <w:szCs w:val="18"/>
              </w:rPr>
              <w:t xml:space="preserve"> </w:t>
            </w:r>
            <w:r w:rsidRPr="00B037D7">
              <w:rPr>
                <w:rFonts w:ascii="Times New Roman" w:hAnsi="Times New Roman"/>
                <w:sz w:val="18"/>
                <w:szCs w:val="18"/>
              </w:rPr>
              <w:t>Carcharhiniformes caught in the Warm Pool and central Pacific Ocean (Allain, 201</w:t>
            </w:r>
            <w:r>
              <w:rPr>
                <w:rFonts w:ascii="Times New Roman" w:hAnsi="Times New Roman"/>
                <w:sz w:val="18"/>
                <w:szCs w:val="18"/>
              </w:rPr>
              <w:t xml:space="preserve">0) and supplemented with data from comprehensive quantitative dietary studies of </w:t>
            </w:r>
            <w:r>
              <w:rPr>
                <w:rFonts w:ascii="Times New Roman" w:hAnsi="Times New Roman"/>
                <w:i/>
                <w:sz w:val="18"/>
                <w:szCs w:val="18"/>
              </w:rPr>
              <w:t xml:space="preserve">Lamna ditropis </w:t>
            </w:r>
            <w:r>
              <w:rPr>
                <w:rFonts w:ascii="Times New Roman" w:hAnsi="Times New Roman"/>
                <w:sz w:val="18"/>
                <w:szCs w:val="18"/>
              </w:rPr>
              <w:t>in the a</w:t>
            </w:r>
            <w:r w:rsidRPr="00B037D7">
              <w:rPr>
                <w:rFonts w:ascii="Times New Roman" w:hAnsi="Times New Roman"/>
                <w:sz w:val="18"/>
                <w:szCs w:val="18"/>
              </w:rPr>
              <w:t xml:space="preserve">djacent western Pacific Ocean (Kubodera </w:t>
            </w:r>
            <w:r w:rsidRPr="00B037D7">
              <w:rPr>
                <w:rFonts w:ascii="Times New Roman" w:hAnsi="Times New Roman"/>
                <w:i/>
                <w:sz w:val="18"/>
                <w:szCs w:val="18"/>
              </w:rPr>
              <w:t>et al</w:t>
            </w:r>
            <w:r w:rsidRPr="00B037D7">
              <w:rPr>
                <w:rFonts w:ascii="Times New Roman" w:hAnsi="Times New Roman"/>
                <w:sz w:val="18"/>
                <w:szCs w:val="18"/>
              </w:rPr>
              <w:t>. 2006).</w:t>
            </w:r>
            <w:r>
              <w:rPr>
                <w:rFonts w:ascii="Times New Roman" w:hAnsi="Times New Roman"/>
                <w:sz w:val="18"/>
                <w:szCs w:val="18"/>
              </w:rPr>
              <w:t xml:space="preserve"> </w:t>
            </w:r>
            <w:r w:rsidRPr="00B037D7">
              <w:rPr>
                <w:rFonts w:ascii="Times New Roman" w:hAnsi="Times New Roman"/>
                <w:sz w:val="18"/>
                <w:szCs w:val="18"/>
              </w:rPr>
              <w:t>Establishment of additional predation linkages with some functional groups (e.g. turtles and cetaceans) was necessary based on qualitative or anecdotal evidence since very little supporting quantitative information is available due to few dietary studies on cetaceans and the low incidence of predation by these larger predators</w:t>
            </w:r>
            <w:r>
              <w:rPr>
                <w:rFonts w:ascii="Times New Roman" w:hAnsi="Times New Roman"/>
                <w:sz w:val="18"/>
                <w:szCs w:val="18"/>
              </w:rPr>
              <w:t xml:space="preserve"> (see </w:t>
            </w:r>
            <w:r w:rsidRPr="00B037D7">
              <w:rPr>
                <w:rFonts w:ascii="Times New Roman" w:hAnsi="Times New Roman"/>
                <w:sz w:val="18"/>
                <w:szCs w:val="18"/>
              </w:rPr>
              <w:t>Heithaus and Dill</w:t>
            </w:r>
            <w:r>
              <w:rPr>
                <w:rFonts w:ascii="Times New Roman" w:hAnsi="Times New Roman"/>
                <w:sz w:val="18"/>
                <w:szCs w:val="18"/>
              </w:rPr>
              <w:t xml:space="preserve">, 2002, Heithaus </w:t>
            </w:r>
            <w:r w:rsidRPr="00B037D7">
              <w:rPr>
                <w:rFonts w:ascii="Times New Roman" w:hAnsi="Times New Roman"/>
                <w:i/>
                <w:sz w:val="18"/>
                <w:szCs w:val="18"/>
              </w:rPr>
              <w:t>et al</w:t>
            </w:r>
            <w:r>
              <w:rPr>
                <w:rFonts w:ascii="Times New Roman" w:hAnsi="Times New Roman"/>
                <w:sz w:val="18"/>
                <w:szCs w:val="18"/>
              </w:rPr>
              <w:t>. 2008)</w:t>
            </w:r>
            <w:r w:rsidRPr="00B037D7">
              <w:rPr>
                <w:rFonts w:ascii="Times New Roman" w:hAnsi="Times New Roman"/>
                <w:sz w:val="18"/>
                <w:szCs w:val="18"/>
              </w:rPr>
              <w:t>.</w:t>
            </w:r>
          </w:p>
        </w:tc>
      </w:tr>
      <w:tr w:rsidR="00DD6094" w:rsidRPr="00E70B5E" w:rsidTr="0099194A">
        <w:tc>
          <w:tcPr>
            <w:tcW w:w="1636" w:type="dxa"/>
            <w:vMerge w:val="restart"/>
            <w:shd w:val="clear" w:color="auto" w:fill="auto"/>
          </w:tcPr>
          <w:p w:rsidR="00DD6094" w:rsidRPr="000E4CAC" w:rsidRDefault="00DD6094" w:rsidP="00DD6094">
            <w:pPr>
              <w:autoSpaceDE w:val="0"/>
              <w:autoSpaceDN w:val="0"/>
              <w:adjustRightInd w:val="0"/>
              <w:rPr>
                <w:rFonts w:ascii="Times New Roman" w:hAnsi="Times New Roman"/>
                <w:b/>
                <w:sz w:val="18"/>
                <w:szCs w:val="18"/>
              </w:rPr>
            </w:pPr>
            <w:r w:rsidRPr="000E4CAC">
              <w:rPr>
                <w:rFonts w:ascii="Times New Roman" w:hAnsi="Times New Roman"/>
                <w:b/>
                <w:sz w:val="18"/>
                <w:szCs w:val="18"/>
              </w:rPr>
              <w:lastRenderedPageBreak/>
              <w:t>Small bigeye tuna</w:t>
            </w:r>
          </w:p>
          <w:p w:rsidR="00DD6094" w:rsidRPr="00F50232"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t>(</w:t>
            </w:r>
            <w:r>
              <w:rPr>
                <w:rFonts w:ascii="Times New Roman" w:hAnsi="Times New Roman"/>
                <w:i/>
                <w:sz w:val="18"/>
                <w:szCs w:val="18"/>
              </w:rPr>
              <w:t>Thunnus obesus</w:t>
            </w:r>
            <w:r>
              <w:rPr>
                <w:rFonts w:ascii="Times New Roman" w:hAnsi="Times New Roman"/>
                <w:sz w:val="18"/>
                <w:szCs w:val="18"/>
              </w:rPr>
              <w:t>)</w:t>
            </w: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1-16 </w:t>
            </w:r>
            <w:r>
              <w:rPr>
                <w:rFonts w:ascii="Times New Roman" w:hAnsi="Times New Roman"/>
                <w:sz w:val="18"/>
                <w:szCs w:val="18"/>
              </w:rPr>
              <w:t>qts</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Davies</w:t>
            </w:r>
            <w:r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ExcludeAuth="1"&gt;&lt;Year&gt;2011&lt;/Year&gt;&lt;RecNum&gt;1194&lt;/RecNum&gt;&lt;DisplayText&gt;(2011)&lt;/DisplayText&gt;&lt;record&gt;&lt;rec-number&gt;1194&lt;/rec-number&gt;&lt;foreign-keys&gt;&lt;key app="EN" db-id="wev5tf2fy2assde0at8pdxacfpvdffvsrva9"&gt;1194&lt;/key&gt;&lt;/foreign-keys&gt;&lt;ref-type name="Journal Article"&gt;17&lt;/ref-type&gt;&lt;contributors&gt;&lt;authors&gt;&lt;author&gt;Davies, N.&lt;/author&gt;&lt;author&gt;Hoyle, S.&lt;/author&gt;&lt;author&gt;Harley, S.&lt;/author&gt;&lt;author&gt;Langley, A.&lt;/author&gt;&lt;author&gt;Kleiber, P.&lt;/author&gt;&lt;author&gt;Hampton, J.&lt;/author&gt;&lt;/authors&gt;&lt;/contributors&gt;&lt;titles&gt;&lt;title&gt;Stock assessment of bigeye tuna in the western and central Pacific Ocean&lt;/title&gt;&lt;secondary-title&gt;7th Meeting of the Scientific Committee of the Western and Central Pacific Fisheries Commission, WCPFC-SC7, 9-17 August 2011, Pohnpei, Federated States of Micronesia. Document WCPFC-SC7-2011/SA-WP-02&lt;/secondary-title&gt;&lt;/titles&gt;&lt;periodical&gt;&lt;full-title&gt;7th Meeting of the Scientific Committee of the Western and Central Pacific Fisheries Commission, WCPFC-SC7, 9-17 August 2011, Pohnpei, Federated States of Micronesia. Document WCPFC-SC7-2011/SA-WP-02&lt;/full-title&gt;&lt;/periodical&gt;&lt;dates&gt;&lt;year&gt;2011&lt;/year&gt;&lt;/dates&gt;&lt;urls&gt;&lt;/urls&gt;&lt;/record&gt;&lt;/Cite&gt;&lt;/EndNote&gt;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23" w:tooltip="Davies, 2011 #1194" w:history="1">
              <w:r w:rsidR="004E79D3">
                <w:rPr>
                  <w:rFonts w:ascii="Times New Roman" w:hAnsi="Times New Roman"/>
                  <w:noProof/>
                  <w:sz w:val="18"/>
                  <w:szCs w:val="18"/>
                </w:rPr>
                <w:t>2011</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w:t>
            </w:r>
          </w:p>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Simon Hoyle (SPC)</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Biomass estimate of small BET (age classes 1-16 quarters) in 2005 was taken from Region 3 in the 2011 MFCL stock assessment </w:t>
            </w:r>
            <w:r>
              <w:rPr>
                <w:rFonts w:ascii="Times New Roman" w:hAnsi="Times New Roman"/>
                <w:sz w:val="18"/>
                <w:szCs w:val="18"/>
              </w:rPr>
              <w:fldChar w:fldCharType="begin"/>
            </w:r>
            <w:r>
              <w:rPr>
                <w:rFonts w:ascii="Times New Roman" w:hAnsi="Times New Roman"/>
                <w:sz w:val="18"/>
                <w:szCs w:val="18"/>
              </w:rPr>
              <w:instrText xml:space="preserve"> ADDIN EN.CITE &lt;EndNote&gt;&lt;Cite&gt;&lt;Author&gt;Davies&lt;/Author&gt;&lt;Year&gt;2011&lt;/Year&gt;&lt;RecNum&gt;1194&lt;/RecNum&gt;&lt;DisplayText&gt;(Davies&lt;style face="italic"&gt; et al.&lt;/style&gt; 2011)&lt;/DisplayText&gt;&lt;record&gt;&lt;rec-number&gt;1194&lt;/rec-number&gt;&lt;foreign-keys&gt;&lt;key app="EN" db-id="wev5tf2fy2assde0at8pdxacfpvdffvsrva9"&gt;1194&lt;/key&gt;&lt;/foreign-keys&gt;&lt;ref-type name="Journal Article"&gt;17&lt;/ref-type&gt;&lt;contributors&gt;&lt;authors&gt;&lt;author&gt;Davies, N.&lt;/author&gt;&lt;author&gt;Hoyle, S.&lt;/author&gt;&lt;author&gt;Harley, S.&lt;/author&gt;&lt;author&gt;Langley, A.&lt;/author&gt;&lt;author&gt;Kleiber, P.&lt;/author&gt;&lt;author&gt;Hampton, J.&lt;/author&gt;&lt;/authors&gt;&lt;/contributors&gt;&lt;titles&gt;&lt;title&gt;Stock assessment of bigeye tuna in the western and central Pacific Ocean&lt;/title&gt;&lt;secondary-title&gt;7th Meeting of the Scientific Committee of the Western and Central Pacific Fisheries Commission, WCPFC-SC7, 9-17 August 2011, Pohnpei, Federated States of Micronesia. Document WCPFC-SC7-2011/SA-WP-02&lt;/secondary-title&gt;&lt;/titles&gt;&lt;periodical&gt;&lt;full-title&gt;7th Meeting of the Scientific Committee of the Western and Central Pacific Fisheries Commission, WCPFC-SC7, 9-17 August 2011, Pohnpei, Federated States of Micronesia. Document WCPFC-SC7-2011/SA-WP-02&lt;/full-title&gt;&lt;/periodical&gt;&lt;dates&gt;&lt;year&gt;2011&lt;/year&gt;&lt;/dates&gt;&lt;urls&gt;&lt;/urls&gt;&lt;/record&gt;&lt;/Cite&gt;&lt;/EndNote&gt;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23" w:tooltip="Davies, 2011 #1194" w:history="1">
              <w:r w:rsidR="004E79D3">
                <w:rPr>
                  <w:rFonts w:ascii="Times New Roman" w:hAnsi="Times New Roman"/>
                  <w:noProof/>
                  <w:sz w:val="18"/>
                  <w:szCs w:val="18"/>
                </w:rPr>
                <w:t>Davies</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2011</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The biomass was divided by Region 3’s ocean surface area of 21,721,000 km</w:t>
            </w:r>
            <w:r w:rsidRPr="00E70B5E">
              <w:rPr>
                <w:rFonts w:ascii="Times New Roman" w:hAnsi="Times New Roman"/>
                <w:sz w:val="18"/>
                <w:szCs w:val="18"/>
                <w:vertAlign w:val="superscript"/>
              </w:rPr>
              <w:t xml:space="preserve">2 </w:t>
            </w:r>
            <w:r w:rsidRPr="00E70B5E">
              <w:rPr>
                <w:rFonts w:ascii="Times New Roman" w:hAnsi="Times New Roman"/>
                <w:sz w:val="18"/>
                <w:szCs w:val="18"/>
              </w:rPr>
              <w:t>= 0.00720 t km</w:t>
            </w:r>
            <w:r w:rsidRPr="00E70B5E">
              <w:rPr>
                <w:rFonts w:ascii="Times New Roman" w:hAnsi="Times New Roman"/>
                <w:sz w:val="18"/>
                <w:szCs w:val="18"/>
                <w:vertAlign w:val="superscript"/>
              </w:rPr>
              <w:t>-2</w:t>
            </w:r>
            <w:r w:rsidRPr="00E70B5E">
              <w:rPr>
                <w:rFonts w:ascii="Times New Roman" w:hAnsi="Times New Roman"/>
                <w:sz w:val="18"/>
                <w:szCs w:val="18"/>
              </w:rPr>
              <w:t>. This group was the leading stanza of the two-stanza group for bigeye tuna in the Ecopath model where entries were required for biomass, total mortality (</w:t>
            </w:r>
            <w:r w:rsidRPr="005B410E">
              <w:rPr>
                <w:rFonts w:ascii="Times New Roman" w:hAnsi="Times New Roman"/>
                <w:i/>
                <w:sz w:val="18"/>
                <w:szCs w:val="18"/>
              </w:rPr>
              <w:t>Z</w:t>
            </w:r>
            <w:r w:rsidRPr="00E70B5E">
              <w:rPr>
                <w:rFonts w:ascii="Times New Roman" w:hAnsi="Times New Roman"/>
                <w:sz w:val="18"/>
                <w:szCs w:val="18"/>
              </w:rPr>
              <w:t xml:space="preserve">) ≈ P/B, and Q/B. Given </w:t>
            </w:r>
            <w:r w:rsidRPr="005B410E">
              <w:rPr>
                <w:rFonts w:ascii="Times New Roman" w:hAnsi="Times New Roman"/>
                <w:i/>
                <w:sz w:val="18"/>
                <w:szCs w:val="18"/>
              </w:rPr>
              <w:t>F</w:t>
            </w:r>
            <w:r w:rsidRPr="00E70B5E">
              <w:rPr>
                <w:rFonts w:ascii="Times New Roman" w:hAnsi="Times New Roman"/>
                <w:sz w:val="18"/>
                <w:szCs w:val="18"/>
              </w:rPr>
              <w:t xml:space="preserve"> and </w:t>
            </w:r>
            <w:r w:rsidRPr="005B410E">
              <w:rPr>
                <w:rFonts w:ascii="Times New Roman" w:hAnsi="Times New Roman"/>
                <w:i/>
                <w:sz w:val="18"/>
                <w:szCs w:val="18"/>
              </w:rPr>
              <w:t>M</w:t>
            </w:r>
            <w:r w:rsidRPr="00E70B5E">
              <w:rPr>
                <w:rFonts w:ascii="Times New Roman" w:hAnsi="Times New Roman"/>
                <w:sz w:val="18"/>
                <w:szCs w:val="18"/>
              </w:rPr>
              <w:t xml:space="preserve"> were reliable from </w:t>
            </w:r>
            <w:r w:rsidR="005B410E">
              <w:rPr>
                <w:rFonts w:ascii="Times New Roman" w:hAnsi="Times New Roman"/>
                <w:sz w:val="18"/>
                <w:szCs w:val="18"/>
              </w:rPr>
              <w:t>fishery data and daily ration (=Q/B</w:t>
            </w:r>
            <w:r w:rsidRPr="00E70B5E">
              <w:rPr>
                <w:rFonts w:ascii="Times New Roman" w:hAnsi="Times New Roman"/>
                <w:sz w:val="18"/>
                <w:szCs w:val="18"/>
              </w:rPr>
              <w:t xml:space="preserve">/365) available from a bioenergetics model </w:t>
            </w:r>
            <w:r>
              <w:rPr>
                <w:rFonts w:ascii="Times New Roman" w:hAnsi="Times New Roman"/>
                <w:sz w:val="18"/>
                <w:szCs w:val="18"/>
              </w:rPr>
              <w:fldChar w:fldCharType="begin"/>
            </w:r>
            <w:r>
              <w:rPr>
                <w:rFonts w:ascii="Times New Roman" w:hAnsi="Times New Roman"/>
                <w:sz w:val="18"/>
                <w:szCs w:val="18"/>
              </w:rPr>
              <w:instrText xml:space="preserve"> ADDIN EN.CITE &lt;EndNote&gt;&lt;Cite&gt;&lt;Author&gt;Kirby&lt;/Author&gt;&lt;Year&gt;2009&lt;/Year&gt;&lt;RecNum&gt;1153&lt;/RecNum&gt;&lt;DisplayText&gt;(Kirby 2009)&lt;/DisplayText&gt;&lt;record&gt;&lt;rec-number&gt;1153&lt;/rec-number&gt;&lt;foreign-keys&gt;&lt;key app="EN" db-id="wev5tf2fy2assde0at8pdxacfpvdffvsrva9"&gt;1153&lt;/key&gt;&lt;/foreign-keys&gt;&lt;ref-type name="Journal Article"&gt;17&lt;/ref-type&gt;&lt;contributors&gt;&lt;authors&gt;&lt;author&gt;Kirby, D.&lt;/author&gt;&lt;/authors&gt;&lt;/contributors&gt;&lt;titles&gt;&lt;title&gt;Prey consumption estimates for tunas in the WCPO&lt;/title&gt;&lt;secondary-title&gt;1st Meeting of the Scientific Committee of the Western and Central Pacific Fisheries Commission, WCPFC–SC1, 8-19 August 2005, Noumea, New Caledonia, WCPFC-SC1-EB-WP-4&lt;/secondary-title&gt;&lt;/titles&gt;&lt;periodical&gt;&lt;full-title&gt;1st Meeting of the Scientific Committee of the Western and Central Pacific Fisheries Commission, WCPFC–SC1, 8-19 August 2005, Noumea, New Caledonia, WCPFC-SC1-EB-WP-4&lt;/full-title&gt;&lt;/periodical&gt;&lt;dates&gt;&lt;year&gt;2009&lt;/year&gt;&lt;/dates&gt;&lt;urls&gt;&lt;/urls&gt;&lt;/record&gt;&lt;/Cite&gt;&lt;/EndNote&gt;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56" w:tooltip="Kirby, 2009 #1153" w:history="1">
              <w:r w:rsidR="004E79D3">
                <w:rPr>
                  <w:rFonts w:ascii="Times New Roman" w:hAnsi="Times New Roman"/>
                  <w:noProof/>
                  <w:sz w:val="18"/>
                  <w:szCs w:val="18"/>
                </w:rPr>
                <w:t>Kirby 2009</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these parameters were fixed and biomass adjusted during balancing, which resulted in a biomass of 0.00435 t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1-16 </w:t>
            </w:r>
            <w:r>
              <w:rPr>
                <w:rFonts w:ascii="Times New Roman" w:hAnsi="Times New Roman"/>
                <w:sz w:val="18"/>
                <w:szCs w:val="18"/>
              </w:rPr>
              <w:t>qts</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Davies</w:t>
            </w:r>
            <w:r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ExcludeAuth="1"&gt;&lt;Year&gt;2011&lt;/Year&gt;&lt;RecNum&gt;1194&lt;/RecNum&gt;&lt;DisplayText&gt;(2011)&lt;/DisplayText&gt;&lt;record&gt;&lt;rec-number&gt;1194&lt;/rec-number&gt;&lt;foreign-keys&gt;&lt;key app="EN" db-id="wev5tf2fy2assde0at8pdxacfpvdffvsrva9"&gt;1194&lt;/key&gt;&lt;/foreign-keys&gt;&lt;ref-type name="Journal Article"&gt;17&lt;/ref-type&gt;&lt;contributors&gt;&lt;authors&gt;&lt;author&gt;Davies, N.&lt;/author&gt;&lt;author&gt;Hoyle, S.&lt;/author&gt;&lt;author&gt;Harley, S.&lt;/author&gt;&lt;author&gt;Langley, A.&lt;/author&gt;&lt;author&gt;Kleiber, P.&lt;/author&gt;&lt;author&gt;Hampton, J.&lt;/author&gt;&lt;/authors&gt;&lt;/contributors&gt;&lt;titles&gt;&lt;title&gt;Stock assessment of bigeye tuna in the western and central Pacific Ocean&lt;/title&gt;&lt;secondary-title&gt;7th Meeting of the Scientific Committee of the Western and Central Pacific Fisheries Commission, WCPFC-SC7, 9-17 August 2011, Pohnpei, Federated States of Micronesia. Document WCPFC-SC7-2011/SA-WP-02&lt;/secondary-title&gt;&lt;/titles&gt;&lt;periodical&gt;&lt;full-title&gt;7th Meeting of the Scientific Committee of the Western and Central Pacific Fisheries Commission, WCPFC-SC7, 9-17 August 2011, Pohnpei, Federated States of Micronesia. Document WCPFC-SC7-2011/SA-WP-02&lt;/full-title&gt;&lt;/periodical&gt;&lt;dates&gt;&lt;year&gt;2011&lt;/year&gt;&lt;/dates&gt;&lt;urls&gt;&lt;/urls&gt;&lt;/record&gt;&lt;/Cite&gt;&lt;/EndNote&gt;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23" w:tooltip="Davies, 2011 #1194" w:history="1">
              <w:r w:rsidR="004E79D3">
                <w:rPr>
                  <w:rFonts w:ascii="Times New Roman" w:hAnsi="Times New Roman"/>
                  <w:noProof/>
                  <w:sz w:val="18"/>
                  <w:szCs w:val="18"/>
                </w:rPr>
                <w:t>2011</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w:t>
            </w:r>
          </w:p>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Simon Hoyle (SPC)</w:t>
            </w:r>
          </w:p>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Farley</w:t>
            </w:r>
            <w:r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ExcludeAuth="1"&gt;&lt;Year&gt;2003&lt;/Year&gt;&lt;RecNum&gt;433&lt;/RecNum&gt;&lt;DisplayText&gt;(2003)&lt;/DisplayText&gt;&lt;record&gt;&lt;rec-number&gt;433&lt;/rec-number&gt;&lt;foreign-keys&gt;&lt;key app="EN" db-id="wev5tf2fy2assde0at8pdxacfpvdffvsrva9"&gt;433&lt;/key&gt;&lt;/foreign-keys&gt;&lt;ref-type name="Book"&gt;6&lt;/ref-type&gt;&lt;contributors&gt;&lt;authors&gt;&lt;author&gt;Farley, J., &lt;/author&gt;&lt;author&gt;Clear, N.&lt;/author&gt;&lt;author&gt;Leroy, B.&lt;/author&gt;&lt;author&gt;Davis, T.&lt;/author&gt;&lt;author&gt;McPherson, G.&lt;/author&gt;&lt;/authors&gt;&lt;/contributors&gt;&lt;titles&gt;&lt;title&gt;&lt;style face="normal" font="default" size="100%"&gt;Age and growth of bigeye tuna (&lt;/style&gt;&lt;style face="italic" font="default" size="100%"&gt;Thunnus obesus&lt;/style&gt;&lt;style face="normal" font="default" size="100%"&gt;) from the eastern and western AFZ&lt;/style&gt;&lt;/title&gt;&lt;secondary-title&gt;Final report to the Fisheries Research and Development Corporation, Report No. 2000/100&lt;/secondary-title&gt;&lt;/titles&gt;&lt;pages&gt;93&lt;/pages&gt;&lt;dates&gt;&lt;year&gt;2003&lt;/year&gt;&lt;/dates&gt;&lt;pub-location&gt;Hobart, Tas&lt;/pub-location&gt;&lt;publisher&gt;CSIRO Marine Research&lt;/publisher&gt;&lt;urls&gt;&lt;/urls&gt;&lt;/record&gt;&lt;/Cite&gt;&lt;/EndNote&gt;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29" w:tooltip="Farley, 2003 #433" w:history="1">
              <w:r w:rsidR="004E79D3">
                <w:rPr>
                  <w:rFonts w:ascii="Times New Roman" w:hAnsi="Times New Roman"/>
                  <w:noProof/>
                  <w:sz w:val="18"/>
                  <w:szCs w:val="18"/>
                </w:rPr>
                <w:t>2003</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Fishing mortality (</w:t>
            </w:r>
            <w:r w:rsidRPr="00E70B5E">
              <w:rPr>
                <w:rFonts w:ascii="Times New Roman" w:hAnsi="Times New Roman"/>
                <w:i/>
                <w:sz w:val="18"/>
                <w:szCs w:val="18"/>
              </w:rPr>
              <w:t>F</w:t>
            </w:r>
            <w:r w:rsidRPr="00E70B5E">
              <w:rPr>
                <w:rFonts w:ascii="Times New Roman" w:hAnsi="Times New Roman"/>
                <w:sz w:val="18"/>
                <w:szCs w:val="18"/>
              </w:rPr>
              <w:t xml:space="preserve">) in Region 3 of the 2011 MFCL stock assessment for western Pacific bigeye tuna </w:t>
            </w:r>
            <w:r>
              <w:rPr>
                <w:rFonts w:ascii="Times New Roman" w:hAnsi="Times New Roman"/>
                <w:sz w:val="18"/>
                <w:szCs w:val="18"/>
              </w:rPr>
              <w:fldChar w:fldCharType="begin"/>
            </w:r>
            <w:r>
              <w:rPr>
                <w:rFonts w:ascii="Times New Roman" w:hAnsi="Times New Roman"/>
                <w:sz w:val="18"/>
                <w:szCs w:val="18"/>
              </w:rPr>
              <w:instrText xml:space="preserve"> ADDIN EN.CITE &lt;EndNote&gt;&lt;Cite&gt;&lt;Author&gt;Davies&lt;/Author&gt;&lt;Year&gt;2011&lt;/Year&gt;&lt;RecNum&gt;1194&lt;/RecNum&gt;&lt;DisplayText&gt;(Davies&lt;style face="italic"&gt; et al.&lt;/style&gt; 2011)&lt;/DisplayText&gt;&lt;record&gt;&lt;rec-number&gt;1194&lt;/rec-number&gt;&lt;foreign-keys&gt;&lt;key app="EN" db-id="wev5tf2fy2assde0at8pdxacfpvdffvsrva9"&gt;1194&lt;/key&gt;&lt;/foreign-keys&gt;&lt;ref-type name="Journal Article"&gt;17&lt;/ref-type&gt;&lt;contributors&gt;&lt;authors&gt;&lt;author&gt;Davies, N.&lt;/author&gt;&lt;author&gt;Hoyle, S.&lt;/author&gt;&lt;author&gt;Harley, S.&lt;/author&gt;&lt;author&gt;Langley, A.&lt;/author&gt;&lt;author&gt;Kleiber, P.&lt;/author&gt;&lt;author&gt;Hampton, J.&lt;/author&gt;&lt;/authors&gt;&lt;/contributors&gt;&lt;titles&gt;&lt;title&gt;Stock assessment of bigeye tuna in the western and central Pacific Ocean&lt;/title&gt;&lt;secondary-title&gt;7th Meeting of the Scientific Committee of the Western and Central Pacific Fisheries Commission, WCPFC-SC7, 9-17 August 2011, Pohnpei, Federated States of Micronesia. Document WCPFC-SC7-2011/SA-WP-02&lt;/secondary-title&gt;&lt;/titles&gt;&lt;periodical&gt;&lt;full-title&gt;7th Meeting of the Scientific Committee of the Western and Central Pacific Fisheries Commission, WCPFC-SC7, 9-17 August 2011, Pohnpei, Federated States of Micronesia. Document WCPFC-SC7-2011/SA-WP-02&lt;/full-title&gt;&lt;/periodical&gt;&lt;dates&gt;&lt;year&gt;2011&lt;/year&gt;&lt;/dates&gt;&lt;urls&gt;&lt;/urls&gt;&lt;/record&gt;&lt;/Cite&gt;&lt;/EndNote&gt;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23" w:tooltip="Davies, 2011 #1194" w:history="1">
              <w:r w:rsidR="004E79D3">
                <w:rPr>
                  <w:rFonts w:ascii="Times New Roman" w:hAnsi="Times New Roman"/>
                  <w:noProof/>
                  <w:sz w:val="18"/>
                  <w:szCs w:val="18"/>
                </w:rPr>
                <w:t>Davies</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2011</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for small BET (age 1-16 quarters) in 2005 was 0.560 yr</w:t>
            </w:r>
            <w:r w:rsidRPr="00E70B5E">
              <w:rPr>
                <w:rFonts w:ascii="Times New Roman" w:hAnsi="Times New Roman"/>
                <w:sz w:val="18"/>
                <w:szCs w:val="18"/>
                <w:vertAlign w:val="superscript"/>
              </w:rPr>
              <w:t>-1</w:t>
            </w:r>
            <w:r w:rsidRPr="00E70B5E">
              <w:rPr>
                <w:rFonts w:ascii="Times New Roman" w:hAnsi="Times New Roman"/>
                <w:sz w:val="18"/>
                <w:szCs w:val="18"/>
              </w:rPr>
              <w:t>. Natural mortality (</w:t>
            </w:r>
            <w:r w:rsidRPr="00E70B5E">
              <w:rPr>
                <w:rFonts w:ascii="Times New Roman" w:hAnsi="Times New Roman"/>
                <w:i/>
                <w:sz w:val="18"/>
                <w:szCs w:val="18"/>
              </w:rPr>
              <w:t>M</w:t>
            </w:r>
            <w:r w:rsidRPr="00E70B5E">
              <w:rPr>
                <w:rFonts w:ascii="Times New Roman" w:hAnsi="Times New Roman"/>
                <w:sz w:val="18"/>
                <w:szCs w:val="18"/>
              </w:rPr>
              <w:t>) estimate of 0.4304 yr</w:t>
            </w:r>
            <w:r w:rsidRPr="00E70B5E">
              <w:rPr>
                <w:rFonts w:ascii="Times New Roman" w:hAnsi="Times New Roman"/>
                <w:sz w:val="18"/>
                <w:szCs w:val="18"/>
                <w:vertAlign w:val="superscript"/>
              </w:rPr>
              <w:t>-1</w:t>
            </w:r>
            <w:r w:rsidRPr="00E70B5E">
              <w:rPr>
                <w:rFonts w:ascii="Times New Roman" w:hAnsi="Times New Roman"/>
                <w:sz w:val="18"/>
                <w:szCs w:val="18"/>
              </w:rPr>
              <w:t xml:space="preserve"> derived for small BET in the south-west Pacific Ocean from the empirical equation of Pauly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ExcludeAuth="1"&gt;&lt;Year&gt;1980&lt;/Year&gt;&lt;RecNum&gt;276&lt;/RecNum&gt;&lt;DisplayText&gt;(1980)&lt;/DisplayText&gt;&lt;record&gt;&lt;rec-number&gt;276&lt;/rec-number&gt;&lt;foreign-keys&gt;&lt;key app="EN" db-id="wev5tf2fy2assde0at8pdxacfpvdffvsrva9"&gt;276&lt;/key&gt;&lt;/foreign-keys&gt;&lt;ref-type name="Journal Article"&gt;17&lt;/ref-type&gt;&lt;contributors&gt;&lt;authors&gt;&lt;author&gt;Pauly, D.&lt;/author&gt;&lt;/authors&gt;&lt;/contributors&gt;&lt;titles&gt;&lt;title&gt;On the interrelationships between natural mortality, growth parameters, and mean environmental temperature in 175 fish stocks&lt;/title&gt;&lt;secondary-title&gt;Journal du Conseil International pour l&amp;apos;Exploration de la Mer&lt;/secondary-title&gt;&lt;/titles&gt;&lt;periodical&gt;&lt;full-title&gt;Journal du Conseil International pour l&amp;apos;Exploration de la Mer&lt;/full-title&gt;&lt;abbr-1&gt;J. Cons. Int. Explor. Mer.&lt;/abbr-1&gt;&lt;/periodical&gt;&lt;pages&gt;175-192&lt;/pages&gt;&lt;volume&gt;39&lt;/volume&gt;&lt;dates&gt;&lt;year&gt;1980&lt;/year&gt;&lt;/dates&gt;&lt;urls&gt;&lt;/urls&gt;&lt;/record&gt;&lt;/Cite&gt;&lt;/EndNote&gt;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79" w:tooltip="Pauly, 1980 #276" w:history="1">
              <w:r w:rsidR="004E79D3">
                <w:rPr>
                  <w:rFonts w:ascii="Times New Roman" w:hAnsi="Times New Roman"/>
                  <w:noProof/>
                  <w:sz w:val="18"/>
                  <w:szCs w:val="18"/>
                </w:rPr>
                <w:t>1980</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using the von Bertalanffy growth parameters </w:t>
            </w:r>
            <w:r w:rsidRPr="00444CA2">
              <w:rPr>
                <w:rFonts w:ascii="Times New Roman" w:hAnsi="Times New Roman"/>
                <w:i/>
                <w:sz w:val="18"/>
                <w:szCs w:val="18"/>
              </w:rPr>
              <w:t>L</w:t>
            </w:r>
            <w:r w:rsidRPr="00E70B5E">
              <w:rPr>
                <w:rFonts w:ascii="Times New Roman" w:hAnsi="Times New Roman"/>
                <w:sz w:val="18"/>
                <w:szCs w:val="18"/>
                <w:vertAlign w:val="subscript"/>
              </w:rPr>
              <w:t>∞</w:t>
            </w:r>
            <w:r w:rsidRPr="00E70B5E">
              <w:rPr>
                <w:rFonts w:ascii="Times New Roman" w:hAnsi="Times New Roman"/>
                <w:sz w:val="18"/>
                <w:szCs w:val="18"/>
              </w:rPr>
              <w:t xml:space="preserve"> = 169.09 cm FL, </w:t>
            </w:r>
            <w:r w:rsidRPr="00444CA2">
              <w:rPr>
                <w:rFonts w:ascii="Times New Roman" w:hAnsi="Times New Roman"/>
                <w:i/>
                <w:sz w:val="18"/>
                <w:szCs w:val="18"/>
              </w:rPr>
              <w:t>K</w:t>
            </w:r>
            <w:r w:rsidRPr="00E70B5E">
              <w:rPr>
                <w:rFonts w:ascii="Times New Roman" w:hAnsi="Times New Roman"/>
                <w:sz w:val="18"/>
                <w:szCs w:val="18"/>
              </w:rPr>
              <w:t xml:space="preserve"> = 0.238 yr</w:t>
            </w:r>
            <w:r w:rsidRPr="00E70B5E">
              <w:rPr>
                <w:rFonts w:ascii="Times New Roman" w:hAnsi="Times New Roman"/>
                <w:sz w:val="18"/>
                <w:szCs w:val="18"/>
                <w:vertAlign w:val="superscript"/>
              </w:rPr>
              <w:t>-1</w:t>
            </w:r>
            <w:r w:rsidRPr="00E70B5E">
              <w:rPr>
                <w:rFonts w:ascii="Times New Roman" w:hAnsi="Times New Roman"/>
                <w:sz w:val="18"/>
                <w:szCs w:val="18"/>
              </w:rPr>
              <w:t xml:space="preserve"> derived from Farley</w:t>
            </w:r>
            <w:r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ExcludeAuth="1"&gt;&lt;Year&gt;2003&lt;/Year&gt;&lt;RecNum&gt;433&lt;/RecNum&gt;&lt;DisplayText&gt;(2003)&lt;/DisplayText&gt;&lt;record&gt;&lt;rec-number&gt;433&lt;/rec-number&gt;&lt;foreign-keys&gt;&lt;key app="EN" db-id="wev5tf2fy2assde0at8pdxacfpvdffvsrva9"&gt;433&lt;/key&gt;&lt;/foreign-keys&gt;&lt;ref-type name="Book"&gt;6&lt;/ref-type&gt;&lt;contributors&gt;&lt;authors&gt;&lt;author&gt;Farley, J., &lt;/author&gt;&lt;author&gt;Clear, N.&lt;/author&gt;&lt;author&gt;Leroy, B.&lt;/author&gt;&lt;author&gt;Davis, T.&lt;/author&gt;&lt;author&gt;McPherson, G.&lt;/author&gt;&lt;/authors&gt;&lt;/contributors&gt;&lt;titles&gt;&lt;title&gt;&lt;style face="normal" font="default" size="100%"&gt;Age and growth of bigeye tuna (&lt;/style&gt;&lt;style face="italic" font="default" size="100%"&gt;Thunnus obesus&lt;/style&gt;&lt;style face="normal" font="default" size="100%"&gt;) from the eastern and western AFZ&lt;/style&gt;&lt;/title&gt;&lt;secondary-title&gt;Final report to the Fisheries Research and Development Corporation, Report No. 2000/100&lt;/secondary-title&gt;&lt;/titles&gt;&lt;pages&gt;93&lt;/pages&gt;&lt;dates&gt;&lt;year&gt;2003&lt;/year&gt;&lt;/dates&gt;&lt;pub-location&gt;Hobart, Tas&lt;/pub-location&gt;&lt;publisher&gt;CSIRO Marine Research&lt;/publisher&gt;&lt;urls&gt;&lt;/urls&gt;&lt;/record&gt;&lt;/Cite&gt;&lt;/EndNote&gt;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29" w:tooltip="Farley, 2003 #433" w:history="1">
              <w:r w:rsidR="004E79D3">
                <w:rPr>
                  <w:rFonts w:ascii="Times New Roman" w:hAnsi="Times New Roman"/>
                  <w:noProof/>
                  <w:sz w:val="18"/>
                  <w:szCs w:val="18"/>
                </w:rPr>
                <w:t>2003</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and using a water temperature of 29° C assuming small fish remain primarily above the thermocline. Therefore, </w:t>
            </w:r>
            <w:r w:rsidRPr="00444CA2">
              <w:rPr>
                <w:rFonts w:ascii="Times New Roman" w:hAnsi="Times New Roman"/>
                <w:i/>
                <w:sz w:val="18"/>
                <w:szCs w:val="18"/>
              </w:rPr>
              <w:t>M</w:t>
            </w:r>
            <w:r w:rsidRPr="00E70B5E">
              <w:rPr>
                <w:rFonts w:ascii="Times New Roman" w:hAnsi="Times New Roman"/>
                <w:sz w:val="18"/>
                <w:szCs w:val="18"/>
              </w:rPr>
              <w:t xml:space="preserve"> + </w:t>
            </w:r>
            <w:r w:rsidRPr="00444CA2">
              <w:rPr>
                <w:rFonts w:ascii="Times New Roman" w:hAnsi="Times New Roman"/>
                <w:i/>
                <w:sz w:val="18"/>
                <w:szCs w:val="18"/>
              </w:rPr>
              <w:t>F</w:t>
            </w:r>
            <w:r w:rsidRPr="00E70B5E">
              <w:rPr>
                <w:rFonts w:ascii="Times New Roman" w:hAnsi="Times New Roman"/>
                <w:sz w:val="18"/>
                <w:szCs w:val="18"/>
              </w:rPr>
              <w:t xml:space="preserve"> = </w:t>
            </w:r>
            <w:r w:rsidRPr="00444CA2">
              <w:rPr>
                <w:rFonts w:ascii="Times New Roman" w:hAnsi="Times New Roman"/>
                <w:i/>
                <w:sz w:val="18"/>
                <w:szCs w:val="18"/>
              </w:rPr>
              <w:t>Z</w:t>
            </w:r>
            <w:r w:rsidRPr="00E70B5E">
              <w:rPr>
                <w:rFonts w:ascii="Times New Roman" w:hAnsi="Times New Roman"/>
                <w:sz w:val="18"/>
                <w:szCs w:val="18"/>
              </w:rPr>
              <w:t xml:space="preserve"> ≈ P/B was 0.990 yr</w:t>
            </w:r>
            <w:r w:rsidRPr="00E70B5E">
              <w:rPr>
                <w:rFonts w:ascii="Times New Roman" w:hAnsi="Times New Roman"/>
                <w:sz w:val="18"/>
                <w:szCs w:val="18"/>
                <w:vertAlign w:val="superscript"/>
              </w:rPr>
              <w:t>-1</w:t>
            </w:r>
            <w:r w:rsidRPr="00E70B5E">
              <w:rPr>
                <w:rFonts w:ascii="Times New Roman" w:hAnsi="Times New Roman"/>
                <w:sz w:val="18"/>
                <w:szCs w:val="18"/>
              </w:rPr>
              <w:t>.</w:t>
            </w:r>
          </w:p>
        </w:tc>
      </w:tr>
      <w:tr w:rsidR="00825514" w:rsidRPr="00E70B5E" w:rsidTr="0099194A">
        <w:tc>
          <w:tcPr>
            <w:tcW w:w="1636" w:type="dxa"/>
            <w:vMerge/>
            <w:shd w:val="clear" w:color="auto" w:fill="auto"/>
          </w:tcPr>
          <w:p w:rsidR="00825514" w:rsidRPr="00E70B5E" w:rsidRDefault="00825514" w:rsidP="00825514">
            <w:pPr>
              <w:autoSpaceDE w:val="0"/>
              <w:autoSpaceDN w:val="0"/>
              <w:adjustRightInd w:val="0"/>
              <w:rPr>
                <w:rFonts w:ascii="Times New Roman" w:hAnsi="Times New Roman"/>
                <w:sz w:val="18"/>
                <w:szCs w:val="18"/>
              </w:rPr>
            </w:pPr>
          </w:p>
        </w:tc>
        <w:tc>
          <w:tcPr>
            <w:tcW w:w="886" w:type="dxa"/>
            <w:shd w:val="clear" w:color="auto" w:fill="auto"/>
          </w:tcPr>
          <w:p w:rsidR="00825514" w:rsidRPr="00E70B5E" w:rsidRDefault="00825514" w:rsidP="00825514">
            <w:pPr>
              <w:autoSpaceDE w:val="0"/>
              <w:autoSpaceDN w:val="0"/>
              <w:adjustRightInd w:val="0"/>
              <w:jc w:val="both"/>
              <w:rPr>
                <w:rFonts w:ascii="Times New Roman" w:hAnsi="Times New Roman"/>
                <w:sz w:val="18"/>
                <w:szCs w:val="18"/>
              </w:rPr>
            </w:pPr>
            <w:r w:rsidRPr="00E70B5E">
              <w:rPr>
                <w:rFonts w:ascii="Times New Roman" w:hAnsi="Times New Roman"/>
                <w:sz w:val="18"/>
                <w:szCs w:val="18"/>
              </w:rPr>
              <w:t>Q/B</w:t>
            </w:r>
          </w:p>
        </w:tc>
        <w:tc>
          <w:tcPr>
            <w:tcW w:w="909" w:type="dxa"/>
            <w:shd w:val="clear" w:color="auto" w:fill="auto"/>
          </w:tcPr>
          <w:p w:rsidR="00825514" w:rsidRPr="00E70B5E" w:rsidRDefault="00825514" w:rsidP="00825514">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1-16 </w:t>
            </w:r>
            <w:r>
              <w:rPr>
                <w:rFonts w:ascii="Times New Roman" w:hAnsi="Times New Roman"/>
                <w:sz w:val="18"/>
                <w:szCs w:val="18"/>
              </w:rPr>
              <w:t>qts</w:t>
            </w:r>
          </w:p>
        </w:tc>
        <w:tc>
          <w:tcPr>
            <w:tcW w:w="2268" w:type="dxa"/>
            <w:shd w:val="clear" w:color="auto" w:fill="auto"/>
          </w:tcPr>
          <w:p w:rsidR="00825514" w:rsidRPr="00825514" w:rsidRDefault="00825514" w:rsidP="00825514">
            <w:pPr>
              <w:autoSpaceDE w:val="0"/>
              <w:autoSpaceDN w:val="0"/>
              <w:adjustRightInd w:val="0"/>
              <w:rPr>
                <w:rFonts w:ascii="Times New Roman" w:hAnsi="Times New Roman"/>
                <w:sz w:val="18"/>
                <w:szCs w:val="18"/>
              </w:rPr>
            </w:pPr>
            <w:r w:rsidRPr="00825514">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AuthorYear="1"&gt;&lt;Author&gt;Olson&lt;/Author&gt;&lt;Year&gt;1986&lt;/Year&gt;&lt;RecNum&gt;33&lt;/RecNum&gt;&lt;DisplayText&gt;Olson and Boggs (1986)&lt;/DisplayText&gt;&lt;record&gt;&lt;rec-number&gt;33&lt;/rec-number&gt;&lt;foreign-keys&gt;&lt;key app="EN" db-id="wev5tf2fy2assde0at8pdxacfpvdffvsrva9"&gt;33&lt;/key&gt;&lt;/foreign-keys&gt;&lt;ref-type name="Journal Article"&gt;17&lt;/ref-type&gt;&lt;contributors&gt;&lt;authors&gt;&lt;author&gt;Olson, R.J.&lt;/author&gt;&lt;author&gt;Boggs, C.H.&lt;/author&gt;&lt;/authors&gt;&lt;/contributors&gt;&lt;titles&gt;&lt;title&gt;&lt;style face="normal" font="default" size="100%"&gt;Apex predation by yellowfin tuna (&lt;/style&gt;&lt;style face="italic" font="default" size="100%"&gt;Thunnus albacares&lt;/style&gt;&lt;style face="normal" font="default" size="100%"&gt;): Independent estimates from gastric evacuation and stomach contents, bioenergetics, and cesium concentrations&lt;/style&gt;&lt;/title&gt;&lt;secondary-title&gt;Canadian Journal of Fisheries and Aquatic Sciences&lt;/secondary-title&gt;&lt;/titles&gt;&lt;periodical&gt;&lt;full-title&gt;Canadian Journal of Fisheries and Aquatic Sciences&lt;/full-title&gt;&lt;abbr-1&gt;Can. J. Fish. Aquat. Sci.&lt;/abbr-1&gt;&lt;/periodical&gt;&lt;pages&gt;1760-1775&lt;/pages&gt;&lt;volume&gt;43&lt;/volume&gt;&lt;dates&gt;&lt;year&gt;1986&lt;/year&gt;&lt;/dates&gt;&lt;urls&gt;&lt;/urls&gt;&lt;/record&gt;&lt;/Cite&gt;&lt;/EndNote&gt;</w:instrText>
            </w:r>
            <w:r w:rsidRPr="00825514">
              <w:rPr>
                <w:rFonts w:ascii="Times New Roman" w:hAnsi="Times New Roman"/>
                <w:sz w:val="18"/>
                <w:szCs w:val="18"/>
              </w:rPr>
              <w:fldChar w:fldCharType="separate"/>
            </w:r>
            <w:hyperlink w:anchor="_ENREF_73" w:tooltip="Olson, 1986 #33" w:history="1">
              <w:r w:rsidR="004E79D3">
                <w:rPr>
                  <w:rFonts w:ascii="Times New Roman" w:hAnsi="Times New Roman"/>
                  <w:noProof/>
                  <w:sz w:val="18"/>
                  <w:szCs w:val="18"/>
                </w:rPr>
                <w:t>Olson and Boggs (1986</w:t>
              </w:r>
            </w:hyperlink>
            <w:r>
              <w:rPr>
                <w:rFonts w:ascii="Times New Roman" w:hAnsi="Times New Roman"/>
                <w:noProof/>
                <w:sz w:val="18"/>
                <w:szCs w:val="18"/>
              </w:rPr>
              <w:t>)</w:t>
            </w:r>
            <w:r w:rsidRPr="00825514">
              <w:rPr>
                <w:rFonts w:ascii="Times New Roman" w:hAnsi="Times New Roman"/>
                <w:sz w:val="18"/>
                <w:szCs w:val="18"/>
              </w:rPr>
              <w:fldChar w:fldCharType="end"/>
            </w:r>
          </w:p>
        </w:tc>
        <w:tc>
          <w:tcPr>
            <w:tcW w:w="9327" w:type="dxa"/>
            <w:shd w:val="clear" w:color="auto" w:fill="auto"/>
          </w:tcPr>
          <w:p w:rsidR="00825514" w:rsidRPr="00E70B5E" w:rsidRDefault="00825514" w:rsidP="00825514">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Used </w:t>
            </w:r>
            <w:r>
              <w:rPr>
                <w:rFonts w:ascii="Times New Roman" w:hAnsi="Times New Roman"/>
                <w:sz w:val="18"/>
                <w:szCs w:val="18"/>
              </w:rPr>
              <w:t xml:space="preserve">average </w:t>
            </w:r>
            <w:r w:rsidRPr="00E70B5E">
              <w:rPr>
                <w:rFonts w:ascii="Times New Roman" w:hAnsi="Times New Roman"/>
                <w:sz w:val="18"/>
                <w:szCs w:val="18"/>
              </w:rPr>
              <w:t xml:space="preserve">daily ration estimate of </w:t>
            </w:r>
            <w:r w:rsidR="00EF5414">
              <w:rPr>
                <w:rFonts w:ascii="Times New Roman" w:hAnsi="Times New Roman"/>
                <w:sz w:val="18"/>
                <w:szCs w:val="18"/>
              </w:rPr>
              <w:t>4.0</w:t>
            </w:r>
            <w:r w:rsidR="00EF5414" w:rsidRPr="00E70B5E">
              <w:rPr>
                <w:rFonts w:ascii="Times New Roman" w:hAnsi="Times New Roman"/>
                <w:sz w:val="18"/>
                <w:szCs w:val="18"/>
              </w:rPr>
              <w:t>% BW day</w:t>
            </w:r>
            <w:r w:rsidR="00EF5414" w:rsidRPr="00E70B5E">
              <w:rPr>
                <w:rFonts w:ascii="Times New Roman" w:hAnsi="Times New Roman"/>
                <w:sz w:val="18"/>
                <w:szCs w:val="18"/>
                <w:vertAlign w:val="superscript"/>
              </w:rPr>
              <w:t>-1</w:t>
            </w:r>
            <w:r w:rsidR="00EF5414" w:rsidRPr="00E70B5E">
              <w:rPr>
                <w:rFonts w:ascii="Times New Roman" w:hAnsi="Times New Roman"/>
                <w:sz w:val="18"/>
                <w:szCs w:val="18"/>
              </w:rPr>
              <w:t xml:space="preserve"> (Q/B</w:t>
            </w:r>
            <w:r w:rsidR="00EF5414" w:rsidRPr="00E70B5E">
              <w:rPr>
                <w:rFonts w:ascii="Times New Roman" w:hAnsi="Times New Roman"/>
                <w:i/>
                <w:sz w:val="18"/>
                <w:szCs w:val="18"/>
              </w:rPr>
              <w:t xml:space="preserve"> </w:t>
            </w:r>
            <w:r w:rsidR="00EF5414">
              <w:rPr>
                <w:rFonts w:ascii="Times New Roman" w:hAnsi="Times New Roman"/>
                <w:sz w:val="18"/>
                <w:szCs w:val="18"/>
              </w:rPr>
              <w:t>of 14.6</w:t>
            </w:r>
            <w:r w:rsidR="00EF5414" w:rsidRPr="00E70B5E">
              <w:rPr>
                <w:rFonts w:ascii="Times New Roman" w:hAnsi="Times New Roman"/>
                <w:sz w:val="18"/>
                <w:szCs w:val="18"/>
              </w:rPr>
              <w:t xml:space="preserve"> </w:t>
            </w:r>
            <w:r>
              <w:rPr>
                <w:rFonts w:ascii="Times New Roman" w:hAnsi="Times New Roman"/>
                <w:sz w:val="18"/>
                <w:szCs w:val="18"/>
              </w:rPr>
              <w:t xml:space="preserve">times the population biomass </w:t>
            </w:r>
            <w:r w:rsidRPr="00E70B5E">
              <w:rPr>
                <w:rFonts w:ascii="Times New Roman" w:hAnsi="Times New Roman"/>
                <w:sz w:val="18"/>
                <w:szCs w:val="18"/>
              </w:rPr>
              <w:t>yr</w:t>
            </w:r>
            <w:r w:rsidRPr="00E70B5E">
              <w:rPr>
                <w:rFonts w:ascii="Times New Roman" w:hAnsi="Times New Roman"/>
                <w:sz w:val="18"/>
                <w:szCs w:val="18"/>
                <w:vertAlign w:val="superscript"/>
              </w:rPr>
              <w:t>-1</w:t>
            </w:r>
            <w:r w:rsidR="00EF5414">
              <w:rPr>
                <w:rFonts w:ascii="Times New Roman" w:hAnsi="Times New Roman"/>
                <w:sz w:val="18"/>
                <w:szCs w:val="18"/>
              </w:rPr>
              <w:t xml:space="preserve">) that </w:t>
            </w:r>
            <w:r>
              <w:rPr>
                <w:rFonts w:ascii="Times New Roman" w:hAnsi="Times New Roman"/>
                <w:sz w:val="18"/>
                <w:szCs w:val="18"/>
              </w:rPr>
              <w:t xml:space="preserve">was experimentally determined for small </w:t>
            </w:r>
            <w:r w:rsidRPr="00825514">
              <w:rPr>
                <w:rFonts w:ascii="Times New Roman" w:hAnsi="Times New Roman"/>
                <w:i/>
                <w:sz w:val="18"/>
                <w:szCs w:val="18"/>
              </w:rPr>
              <w:t>Thunnus albacares</w:t>
            </w:r>
            <w:r w:rsidRPr="00E70B5E">
              <w:rPr>
                <w:rFonts w:ascii="Times New Roman" w:hAnsi="Times New Roman"/>
                <w:sz w:val="18"/>
                <w:szCs w:val="18"/>
              </w:rPr>
              <w:t xml:space="preserve"> (</w:t>
            </w:r>
            <w:r>
              <w:rPr>
                <w:rFonts w:ascii="Times New Roman" w:hAnsi="Times New Roman"/>
                <w:sz w:val="18"/>
                <w:szCs w:val="18"/>
              </w:rPr>
              <w:t>Olson &amp; Boggs, 1986</w:t>
            </w:r>
            <w:r w:rsidR="00EF5414">
              <w:rPr>
                <w:rFonts w:ascii="Times New Roman" w:hAnsi="Times New Roman"/>
                <w:sz w:val="18"/>
                <w:szCs w:val="18"/>
              </w:rPr>
              <w:t>), but decreased to 3.0</w:t>
            </w:r>
            <w:r w:rsidR="00EF5414" w:rsidRPr="00E70B5E">
              <w:rPr>
                <w:rFonts w:ascii="Times New Roman" w:hAnsi="Times New Roman"/>
                <w:sz w:val="18"/>
                <w:szCs w:val="18"/>
              </w:rPr>
              <w:t>% BW day</w:t>
            </w:r>
            <w:r w:rsidR="00EF5414" w:rsidRPr="00E70B5E">
              <w:rPr>
                <w:rFonts w:ascii="Times New Roman" w:hAnsi="Times New Roman"/>
                <w:sz w:val="18"/>
                <w:szCs w:val="18"/>
                <w:vertAlign w:val="superscript"/>
              </w:rPr>
              <w:t>-1</w:t>
            </w:r>
            <w:r w:rsidR="00EF5414" w:rsidRPr="00E70B5E">
              <w:rPr>
                <w:rFonts w:ascii="Times New Roman" w:hAnsi="Times New Roman"/>
                <w:sz w:val="18"/>
                <w:szCs w:val="18"/>
              </w:rPr>
              <w:t xml:space="preserve"> (Q/B</w:t>
            </w:r>
            <w:r w:rsidR="00EF5414" w:rsidRPr="00E70B5E">
              <w:rPr>
                <w:rFonts w:ascii="Times New Roman" w:hAnsi="Times New Roman"/>
                <w:i/>
                <w:sz w:val="18"/>
                <w:szCs w:val="18"/>
              </w:rPr>
              <w:t xml:space="preserve"> </w:t>
            </w:r>
            <w:r w:rsidR="00EF5414">
              <w:rPr>
                <w:rFonts w:ascii="Times New Roman" w:hAnsi="Times New Roman"/>
                <w:sz w:val="18"/>
                <w:szCs w:val="18"/>
              </w:rPr>
              <w:t xml:space="preserve">= 10.95 </w:t>
            </w:r>
            <w:r w:rsidR="00EF5414" w:rsidRPr="00E70B5E">
              <w:rPr>
                <w:rFonts w:ascii="Times New Roman" w:hAnsi="Times New Roman"/>
                <w:sz w:val="18"/>
                <w:szCs w:val="18"/>
              </w:rPr>
              <w:t>yr</w:t>
            </w:r>
            <w:r w:rsidR="00EF5414" w:rsidRPr="00E70B5E">
              <w:rPr>
                <w:rFonts w:ascii="Times New Roman" w:hAnsi="Times New Roman"/>
                <w:sz w:val="18"/>
                <w:szCs w:val="18"/>
                <w:vertAlign w:val="superscript"/>
              </w:rPr>
              <w:t>-1</w:t>
            </w:r>
            <w:r w:rsidR="00EF5414">
              <w:rPr>
                <w:rFonts w:ascii="Times New Roman" w:hAnsi="Times New Roman"/>
                <w:sz w:val="18"/>
                <w:szCs w:val="18"/>
              </w:rPr>
              <w:t xml:space="preserve">) given metaboliccosts of occupying deeper and cooler waters than </w:t>
            </w:r>
            <w:r w:rsidR="00EF5414" w:rsidRPr="00EF5414">
              <w:rPr>
                <w:rFonts w:ascii="Times New Roman" w:hAnsi="Times New Roman"/>
                <w:i/>
                <w:sz w:val="18"/>
                <w:szCs w:val="18"/>
              </w:rPr>
              <w:t>Thunnus albacares</w:t>
            </w:r>
            <w:r w:rsidR="00EF5414">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1-16 </w:t>
            </w:r>
            <w:r>
              <w:rPr>
                <w:rFonts w:ascii="Times New Roman" w:hAnsi="Times New Roman"/>
                <w:sz w:val="18"/>
                <w:szCs w:val="18"/>
              </w:rPr>
              <w:t>qts</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Unpublished </w:t>
            </w:r>
            <w:r>
              <w:rPr>
                <w:rFonts w:ascii="Times New Roman" w:hAnsi="Times New Roman"/>
                <w:sz w:val="18"/>
                <w:szCs w:val="18"/>
              </w:rPr>
              <w:t xml:space="preserve">SPC scientific observer </w:t>
            </w:r>
            <w:r w:rsidRPr="00E70B5E">
              <w:rPr>
                <w:rFonts w:ascii="Times New Roman" w:hAnsi="Times New Roman"/>
                <w:sz w:val="18"/>
                <w:szCs w:val="18"/>
              </w:rPr>
              <w:t xml:space="preserve">data </w:t>
            </w:r>
            <w:r>
              <w:rPr>
                <w:rFonts w:ascii="Times New Roman" w:hAnsi="Times New Roman"/>
                <w:sz w:val="18"/>
                <w:szCs w:val="18"/>
              </w:rPr>
              <w:t>(T. Lawson and V. Allain - SPC)</w:t>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Purse-seine discard biomass was estimated from models fitted with purse seine observer data in the WCPO during the period 1995-2005. Pole-and-line weight estimates were based on observer data in the Warm Pool area raised to the total pole-and-line fishing effort (in number of days) in the area. Observed fate code was used to distinguish landings from discards. Based on length frequency examination it was assumed that all BET caught in the pole-and-line fishery were small BET. The 2005 estimate for each fishery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1-16 </w:t>
            </w:r>
            <w:r>
              <w:rPr>
                <w:rFonts w:ascii="Times New Roman" w:hAnsi="Times New Roman"/>
                <w:sz w:val="18"/>
                <w:szCs w:val="18"/>
              </w:rPr>
              <w:t>qts</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Unpublished </w:t>
            </w:r>
            <w:r>
              <w:rPr>
                <w:rFonts w:ascii="Times New Roman" w:hAnsi="Times New Roman"/>
                <w:sz w:val="18"/>
                <w:szCs w:val="18"/>
              </w:rPr>
              <w:t xml:space="preserve">SPC scientific observer </w:t>
            </w:r>
            <w:r w:rsidRPr="00E70B5E">
              <w:rPr>
                <w:rFonts w:ascii="Times New Roman" w:hAnsi="Times New Roman"/>
                <w:sz w:val="18"/>
                <w:szCs w:val="18"/>
              </w:rPr>
              <w:t xml:space="preserve">data </w:t>
            </w:r>
            <w:r>
              <w:rPr>
                <w:rFonts w:ascii="Times New Roman" w:hAnsi="Times New Roman"/>
                <w:sz w:val="18"/>
                <w:szCs w:val="18"/>
              </w:rPr>
              <w:t>(T. Lawson and V. Allain - SPC)</w:t>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discard biomass was estimated from models fitted with longline observer data in the WCPO during the period 1994-2008 using splines with 4 degrees of freedom. Purse-seine discard biomass was estimated from models fitted with purse seine observer data in the WCPO during the period 1995-2005. Pole-and-line discard estimate were based on observer data in the Warm Pool area raised to the total pole-and-line fishing effort (in number of days) in the area. Observed fate code was used to distinguish landings from discards. Based on length frequency examination it was assumed that all BET caught in the pole-and-line fishery were small BET. The 2005 estimate for each fishery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1-16 </w:t>
            </w:r>
            <w:r>
              <w:rPr>
                <w:rFonts w:ascii="Times New Roman" w:hAnsi="Times New Roman"/>
                <w:sz w:val="18"/>
                <w:szCs w:val="18"/>
              </w:rPr>
              <w:t>qts</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r w:rsidR="005B410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B70283" w:rsidRDefault="00DD6094" w:rsidP="00DD6094">
            <w:pPr>
              <w:autoSpaceDE w:val="0"/>
              <w:autoSpaceDN w:val="0"/>
              <w:adjustRightInd w:val="0"/>
              <w:jc w:val="both"/>
              <w:rPr>
                <w:rFonts w:ascii="Times New Roman" w:hAnsi="Times New Roman"/>
                <w:sz w:val="18"/>
                <w:szCs w:val="18"/>
              </w:rPr>
            </w:pPr>
            <w:r w:rsidRPr="00B70283">
              <w:rPr>
                <w:rFonts w:ascii="Times New Roman" w:hAnsi="Times New Roman"/>
                <w:sz w:val="18"/>
                <w:szCs w:val="18"/>
              </w:rPr>
              <w:t>Diet</w:t>
            </w:r>
          </w:p>
        </w:tc>
        <w:tc>
          <w:tcPr>
            <w:tcW w:w="909" w:type="dxa"/>
            <w:shd w:val="clear" w:color="auto" w:fill="auto"/>
          </w:tcPr>
          <w:p w:rsidR="00DD6094" w:rsidRPr="00B70283"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1-16 </w:t>
            </w:r>
            <w:r>
              <w:rPr>
                <w:rFonts w:ascii="Times New Roman" w:hAnsi="Times New Roman"/>
                <w:sz w:val="18"/>
                <w:szCs w:val="18"/>
              </w:rPr>
              <w:t>qts</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BB62E9">
              <w:rPr>
                <w:rFonts w:ascii="Times New Roman" w:hAnsi="Times New Roman"/>
                <w:sz w:val="18"/>
                <w:szCs w:val="18"/>
              </w:rPr>
              <w:fldChar w:fldCharType="begin"/>
            </w:r>
            <w:r w:rsidRPr="00BB62E9">
              <w:rPr>
                <w:rFonts w:ascii="Times New Roman" w:hAnsi="Times New Roman"/>
                <w:sz w:val="18"/>
                <w:szCs w:val="18"/>
              </w:rPr>
              <w:instrText xml:space="preserve"> ADDIN EN.CITE &lt;EndNote&gt;&lt;Cite AuthorYear="1"&gt;&lt;Author&gt;Allain&lt;/Author&gt;&lt;Year&gt;2010&lt;/Year&gt;&lt;RecNum&gt;2100&lt;/RecNum&gt;&lt;DisplayText&gt;Allain (2010)&lt;/DisplayText&gt;&lt;record&gt;&lt;rec-number&gt;2100&lt;/rec-number&gt;&lt;foreign-keys&gt;&lt;key app="EN" db-id="wev5tf2fy2assde0at8pdxacfpvdffvsrva9"&gt;2100&lt;/key&gt;&lt;/foreign-keys&gt;&lt;ref-type name="Journal Article"&gt;17&lt;/ref-type&gt;&lt;contributors&gt;&lt;authors&gt;&lt;author&gt;Allain, V.&lt;/author&gt;&lt;/authors&gt;&lt;/contributors&gt;&lt;titles&gt;&lt;title&gt;Trophic structure of the pelagic ecosystems of the western and central pacific ocean &lt;/title&gt;&lt;secondary-title&gt;6th meeting of the Western and Central Pacific Fisheries Commission, WCPFC-SC6, 10-19 August 2010, Nukualofa, Tonga. Document WCPFC-SC6-2010/EB- IP 10&lt;/secondary-title&gt;&lt;/titles&gt;&lt;periodical&gt;&lt;full-title&gt;6th meeting of the Western and Central Pacific Fisheries Commission, WCPFC-SC6, 10-19 August 2010, Nukualofa, Tonga. Document WCPFC-SC6-2010/EB- IP 10&lt;/full-title&gt;&lt;/periodical&gt;&lt;dates&gt;&lt;year&gt;2010&lt;/year&gt;&lt;/dates&gt;&lt;urls&gt;&lt;/urls&gt;&lt;/record&gt;&lt;/Cite&gt;&lt;/EndNote&gt;</w:instrText>
            </w:r>
            <w:r w:rsidRPr="00BB62E9">
              <w:rPr>
                <w:rFonts w:ascii="Times New Roman" w:hAnsi="Times New Roman"/>
                <w:sz w:val="18"/>
                <w:szCs w:val="18"/>
              </w:rPr>
              <w:fldChar w:fldCharType="separate"/>
            </w:r>
            <w:hyperlink w:anchor="_ENREF_4" w:tooltip="Allain, 2010 #2100" w:history="1">
              <w:r w:rsidR="004E79D3" w:rsidRPr="00BB62E9">
                <w:rPr>
                  <w:rFonts w:ascii="Times New Roman" w:hAnsi="Times New Roman"/>
                  <w:noProof/>
                  <w:sz w:val="18"/>
                  <w:szCs w:val="18"/>
                </w:rPr>
                <w:t>Allain (2010</w:t>
              </w:r>
            </w:hyperlink>
            <w:r w:rsidRPr="00BB62E9">
              <w:rPr>
                <w:rFonts w:ascii="Times New Roman" w:hAnsi="Times New Roman"/>
                <w:noProof/>
                <w:sz w:val="18"/>
                <w:szCs w:val="18"/>
              </w:rPr>
              <w:t>)</w:t>
            </w:r>
            <w:r w:rsidRPr="00BB62E9">
              <w:rPr>
                <w:rFonts w:ascii="Times New Roman" w:hAnsi="Times New Roman"/>
                <w:sz w:val="18"/>
                <w:szCs w:val="18"/>
              </w:rPr>
              <w:fldChar w:fldCharType="end"/>
            </w:r>
            <w:r w:rsidRPr="00BB62E9">
              <w:rPr>
                <w:rFonts w:ascii="Times New Roman" w:hAnsi="Times New Roman"/>
                <w:sz w:val="18"/>
                <w:szCs w:val="18"/>
              </w:rPr>
              <w:t>,</w:t>
            </w:r>
            <w:r w:rsidRPr="00BB62E9">
              <w:rPr>
                <w:rFonts w:ascii="Times New Roman" w:hAnsi="Times New Roman"/>
                <w:noProof/>
                <w:sz w:val="18"/>
                <w:szCs w:val="18"/>
              </w:rPr>
              <w:t xml:space="preserve"> </w:t>
            </w:r>
            <w:r w:rsidR="0035404F" w:rsidRPr="00BB62E9">
              <w:rPr>
                <w:rFonts w:ascii="Times New Roman" w:hAnsi="Times New Roman"/>
                <w:noProof/>
                <w:sz w:val="18"/>
                <w:szCs w:val="18"/>
              </w:rPr>
              <w:fldChar w:fldCharType="begin"/>
            </w:r>
            <w:r w:rsidR="00BB62E9" w:rsidRPr="00BB62E9">
              <w:rPr>
                <w:rFonts w:ascii="Times New Roman" w:hAnsi="Times New Roman"/>
                <w:noProof/>
                <w:sz w:val="18"/>
                <w:szCs w:val="18"/>
              </w:rPr>
              <w:instrText xml:space="preserve"> ADDIN EN.CITE &lt;EndNote&gt;&lt;Cite AuthorYear="1"&gt;&lt;Author&gt;Duffy&lt;/Author&gt;&lt;Year&gt;2017&lt;/Year&gt;&lt;RecNum&gt;2107&lt;/RecNum&gt;&lt;DisplayText&gt;Duffy&lt;style face="italic"&gt; et al.&lt;/style&gt; (2017)&lt;/DisplayText&gt;&lt;record&gt;&lt;rec-number&gt;2107&lt;/rec-number&gt;&lt;foreign-keys&gt;&lt;key app="EN" db-id="wev5tf2fy2assde0at8pdxacfpvdffvsrva9"&gt;2107&lt;/key&gt;&lt;/foreign-keys&gt;&lt;ref-type name="Journal Article"&gt;17&lt;/ref-type&gt;&lt;contributors&gt;&lt;authors&gt;&lt;author&gt;Duffy, L.M.&lt;/author&gt;&lt;author&gt;Kuhnert, P.M.&lt;/author&gt;&lt;author&gt;Pethybridge, H.R.&lt;/author&gt;&lt;author&gt;Young, J.W.&lt;/author&gt;&lt;author&gt;Olson, R.J.&lt;/author&gt;&lt;author&gt;Logan, J.M.&lt;/author&gt;&lt;author&gt;Goñi, N.&lt;/author&gt;&lt;author&gt;Romanov, E.&lt;/author&gt;&lt;author&gt;Allain, V.&lt;/author&gt;&lt;author&gt;Staudinger, M.D.&lt;/author&gt;&lt;author&gt;Abecassis, M.&lt;/author&gt;&lt;/authors&gt;&lt;/contributors&gt;&lt;titles&gt;&lt;title&gt;Global trophic ecology of yellowfin, bigeye, and albacore tunas: Understanding predation on micronekton communities at ocean-basin scales&lt;/title&gt;&lt;secondary-title&gt;Deep Sea Research Part II: Topical Studies in Oceanography&lt;/secondary-title&gt;&lt;/titles&gt;&lt;periodical&gt;&lt;full-title&gt;Deep Sea Research Part II: Topical Studies in Oceanography&lt;/full-title&gt;&lt;/periodical&gt;&lt;pages&gt;55-73&lt;/pages&gt;&lt;volume&gt;140&lt;/volume&gt;&lt;dates&gt;&lt;year&gt;2017&lt;/year&gt;&lt;/dates&gt;&lt;isbn&gt;0967-0645&lt;/isbn&gt;&lt;urls&gt;&lt;/urls&gt;&lt;/record&gt;&lt;/Cite&gt;&lt;/EndNote&gt;</w:instrText>
            </w:r>
            <w:r w:rsidR="0035404F" w:rsidRPr="00BB62E9">
              <w:rPr>
                <w:rFonts w:ascii="Times New Roman" w:hAnsi="Times New Roman"/>
                <w:noProof/>
                <w:sz w:val="18"/>
                <w:szCs w:val="18"/>
              </w:rPr>
              <w:fldChar w:fldCharType="separate"/>
            </w:r>
            <w:hyperlink w:anchor="_ENREF_26" w:tooltip="Duffy, 2017 #2107" w:history="1">
              <w:r w:rsidR="004E79D3" w:rsidRPr="00BB62E9">
                <w:rPr>
                  <w:rFonts w:ascii="Times New Roman" w:hAnsi="Times New Roman"/>
                  <w:noProof/>
                  <w:sz w:val="18"/>
                  <w:szCs w:val="18"/>
                </w:rPr>
                <w:t>Duffy</w:t>
              </w:r>
              <w:r w:rsidR="004E79D3" w:rsidRPr="00BB62E9">
                <w:rPr>
                  <w:rFonts w:ascii="Times New Roman" w:hAnsi="Times New Roman"/>
                  <w:i/>
                  <w:noProof/>
                  <w:sz w:val="18"/>
                  <w:szCs w:val="18"/>
                </w:rPr>
                <w:t xml:space="preserve"> et al.</w:t>
              </w:r>
              <w:r w:rsidR="004E79D3" w:rsidRPr="00BB62E9">
                <w:rPr>
                  <w:rFonts w:ascii="Times New Roman" w:hAnsi="Times New Roman"/>
                  <w:noProof/>
                  <w:sz w:val="18"/>
                  <w:szCs w:val="18"/>
                </w:rPr>
                <w:t xml:space="preserve"> (2017</w:t>
              </w:r>
            </w:hyperlink>
            <w:r w:rsidR="00BB62E9" w:rsidRPr="00BB62E9">
              <w:rPr>
                <w:rFonts w:ascii="Times New Roman" w:hAnsi="Times New Roman"/>
                <w:noProof/>
                <w:sz w:val="18"/>
                <w:szCs w:val="18"/>
              </w:rPr>
              <w:t>)</w:t>
            </w:r>
            <w:r w:rsidR="0035404F" w:rsidRPr="00BB62E9">
              <w:rPr>
                <w:rFonts w:ascii="Times New Roman" w:hAnsi="Times New Roman"/>
                <w:noProof/>
                <w:sz w:val="18"/>
                <w:szCs w:val="18"/>
              </w:rPr>
              <w:fldChar w:fldCharType="end"/>
            </w:r>
            <w:r w:rsidRPr="00BB62E9">
              <w:rPr>
                <w:rFonts w:ascii="Times New Roman" w:hAnsi="Times New Roman"/>
                <w:noProof/>
                <w:sz w:val="18"/>
                <w:szCs w:val="18"/>
              </w:rPr>
              <w:t xml:space="preserve">, </w:t>
            </w:r>
            <w:r w:rsidRPr="00BB62E9">
              <w:rPr>
                <w:rFonts w:ascii="Times New Roman" w:hAnsi="Times New Roman"/>
                <w:sz w:val="18"/>
                <w:szCs w:val="18"/>
              </w:rPr>
              <w:t xml:space="preserve">Young </w:t>
            </w:r>
            <w:r w:rsidRPr="00BB62E9">
              <w:rPr>
                <w:rFonts w:ascii="Times New Roman" w:hAnsi="Times New Roman"/>
                <w:i/>
                <w:sz w:val="18"/>
                <w:szCs w:val="18"/>
              </w:rPr>
              <w:t>et</w:t>
            </w:r>
            <w:r w:rsidRPr="00B84000">
              <w:rPr>
                <w:rFonts w:ascii="Times New Roman" w:hAnsi="Times New Roman"/>
                <w:i/>
                <w:sz w:val="18"/>
                <w:szCs w:val="18"/>
              </w:rPr>
              <w:t xml:space="preserve"> al</w:t>
            </w:r>
            <w:r>
              <w:rPr>
                <w:rFonts w:ascii="Times New Roman" w:hAnsi="Times New Roman"/>
                <w:sz w:val="18"/>
                <w:szCs w:val="18"/>
              </w:rPr>
              <w:t>. (2010</w:t>
            </w:r>
            <w:r w:rsidRPr="00B84000">
              <w:rPr>
                <w:rFonts w:ascii="Times New Roman" w:hAnsi="Times New Roman"/>
                <w:sz w:val="18"/>
                <w:szCs w:val="18"/>
              </w:rPr>
              <w:t>)</w:t>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Pr>
                <w:rFonts w:ascii="Times New Roman" w:hAnsi="Times New Roman"/>
                <w:sz w:val="18"/>
                <w:szCs w:val="18"/>
              </w:rPr>
              <w:t>Used</w:t>
            </w:r>
            <w:r w:rsidRPr="000C62D6">
              <w:rPr>
                <w:rFonts w:ascii="Times New Roman" w:hAnsi="Times New Roman"/>
                <w:sz w:val="18"/>
                <w:szCs w:val="18"/>
              </w:rPr>
              <w:t xml:space="preserve"> diet proportions </w:t>
            </w:r>
            <w:r>
              <w:rPr>
                <w:rFonts w:ascii="Times New Roman" w:hAnsi="Times New Roman"/>
                <w:sz w:val="18"/>
                <w:szCs w:val="18"/>
              </w:rPr>
              <w:t xml:space="preserve">(in % weight) from comprehensive published and unpublished SPC stomach contents data for small </w:t>
            </w:r>
            <w:r>
              <w:rPr>
                <w:rFonts w:ascii="Times New Roman" w:hAnsi="Times New Roman"/>
                <w:i/>
                <w:sz w:val="18"/>
                <w:szCs w:val="18"/>
              </w:rPr>
              <w:t>Thunnus obesus</w:t>
            </w:r>
            <w:r>
              <w:rPr>
                <w:rFonts w:ascii="Times New Roman" w:hAnsi="Times New Roman"/>
                <w:sz w:val="18"/>
                <w:szCs w:val="18"/>
              </w:rPr>
              <w:t xml:space="preserve"> caught in the Warm Pool and central Pacific Ocean (Allain, 2010) and supplemented with data from comprehensive quantitative dietary studies of </w:t>
            </w:r>
            <w:r>
              <w:rPr>
                <w:rFonts w:ascii="Times New Roman" w:hAnsi="Times New Roman"/>
                <w:i/>
                <w:sz w:val="18"/>
                <w:szCs w:val="18"/>
              </w:rPr>
              <w:t>T. obesus</w:t>
            </w:r>
            <w:r>
              <w:rPr>
                <w:rFonts w:ascii="Times New Roman" w:hAnsi="Times New Roman"/>
                <w:sz w:val="18"/>
                <w:szCs w:val="18"/>
              </w:rPr>
              <w:t xml:space="preserve"> in the adjacent tropical </w:t>
            </w:r>
            <w:r>
              <w:rPr>
                <w:rFonts w:ascii="Times New Roman" w:hAnsi="Times New Roman"/>
                <w:noProof/>
                <w:sz w:val="18"/>
                <w:szCs w:val="18"/>
              </w:rPr>
              <w:t xml:space="preserve">Coral Sea </w:t>
            </w:r>
            <w:r>
              <w:rPr>
                <w:rFonts w:ascii="Times New Roman" w:hAnsi="Times New Roman"/>
                <w:sz w:val="18"/>
                <w:szCs w:val="18"/>
              </w:rPr>
              <w:t xml:space="preserve">(Young </w:t>
            </w:r>
            <w:r w:rsidRPr="00B84000">
              <w:rPr>
                <w:rFonts w:ascii="Times New Roman" w:hAnsi="Times New Roman"/>
                <w:i/>
                <w:sz w:val="18"/>
                <w:szCs w:val="18"/>
              </w:rPr>
              <w:t>et al</w:t>
            </w:r>
            <w:r>
              <w:rPr>
                <w:rFonts w:ascii="Times New Roman" w:hAnsi="Times New Roman"/>
                <w:sz w:val="18"/>
                <w:szCs w:val="18"/>
              </w:rPr>
              <w:t>. 2010</w:t>
            </w:r>
            <w:r w:rsidRPr="00B84000">
              <w:rPr>
                <w:rFonts w:ascii="Times New Roman" w:hAnsi="Times New Roman"/>
                <w:sz w:val="18"/>
                <w:szCs w:val="18"/>
              </w:rPr>
              <w:t>)</w:t>
            </w:r>
            <w:r>
              <w:rPr>
                <w:rFonts w:ascii="Times New Roman" w:hAnsi="Times New Roman"/>
                <w:sz w:val="18"/>
                <w:szCs w:val="18"/>
              </w:rPr>
              <w:t>.</w:t>
            </w:r>
          </w:p>
        </w:tc>
      </w:tr>
      <w:tr w:rsidR="00DD6094" w:rsidRPr="00E70B5E" w:rsidTr="0099194A">
        <w:tc>
          <w:tcPr>
            <w:tcW w:w="1636" w:type="dxa"/>
            <w:vMerge w:val="restart"/>
            <w:shd w:val="clear" w:color="auto" w:fill="auto"/>
          </w:tcPr>
          <w:p w:rsidR="00DD6094" w:rsidRPr="000E4CAC" w:rsidRDefault="00DD6094" w:rsidP="00DD6094">
            <w:pPr>
              <w:autoSpaceDE w:val="0"/>
              <w:autoSpaceDN w:val="0"/>
              <w:adjustRightInd w:val="0"/>
              <w:rPr>
                <w:rFonts w:ascii="Times New Roman" w:hAnsi="Times New Roman"/>
                <w:b/>
                <w:sz w:val="18"/>
                <w:szCs w:val="18"/>
              </w:rPr>
            </w:pPr>
            <w:r w:rsidRPr="000E4CAC">
              <w:rPr>
                <w:rFonts w:ascii="Times New Roman" w:hAnsi="Times New Roman"/>
                <w:b/>
                <w:sz w:val="18"/>
                <w:szCs w:val="18"/>
              </w:rPr>
              <w:t>Large bigeye tuna</w:t>
            </w:r>
          </w:p>
          <w:p w:rsidR="00DD6094" w:rsidRPr="00F50232"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t>(</w:t>
            </w:r>
            <w:r>
              <w:rPr>
                <w:rFonts w:ascii="Times New Roman" w:hAnsi="Times New Roman"/>
                <w:i/>
                <w:sz w:val="18"/>
                <w:szCs w:val="18"/>
              </w:rPr>
              <w:t>Thunnus obesus</w:t>
            </w:r>
            <w:r>
              <w:rPr>
                <w:rFonts w:ascii="Times New Roman" w:hAnsi="Times New Roman"/>
                <w:sz w:val="18"/>
                <w:szCs w:val="18"/>
              </w:rPr>
              <w:t>)</w:t>
            </w: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17-40 q</w:t>
            </w:r>
            <w:r>
              <w:rPr>
                <w:rFonts w:ascii="Times New Roman" w:hAnsi="Times New Roman"/>
                <w:sz w:val="18"/>
                <w:szCs w:val="18"/>
              </w:rPr>
              <w:t>ts</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Davies</w:t>
            </w:r>
            <w:r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ExcludeAuth="1"&gt;&lt;Year&gt;2011&lt;/Year&gt;&lt;RecNum&gt;1194&lt;/RecNum&gt;&lt;DisplayText&gt;(2011)&lt;/DisplayText&gt;&lt;record&gt;&lt;rec-number&gt;1194&lt;/rec-number&gt;&lt;foreign-keys&gt;&lt;key app="EN" db-id="wev5tf2fy2assde0at8pdxacfpvdffvsrva9"&gt;1194&lt;/key&gt;&lt;/foreign-keys&gt;&lt;ref-type name="Journal Article"&gt;17&lt;/ref-type&gt;&lt;contributors&gt;&lt;authors&gt;&lt;author&gt;Davies, N.&lt;/author&gt;&lt;author&gt;Hoyle, S.&lt;/author&gt;&lt;author&gt;Harley, S.&lt;/author&gt;&lt;author&gt;Langley, A.&lt;/author&gt;&lt;author&gt;Kleiber, P.&lt;/author&gt;&lt;author&gt;Hampton, J.&lt;/author&gt;&lt;/authors&gt;&lt;/contributors&gt;&lt;titles&gt;&lt;title&gt;Stock assessment of bigeye tuna in the western and central Pacific Ocean&lt;/title&gt;&lt;secondary-title&gt;7th Meeting of the Scientific Committee of the Western and Central Pacific Fisheries Commission, WCPFC-SC7, 9-17 August 2011, Pohnpei, Federated States of Micronesia. Document WCPFC-SC7-2011/SA-WP-02&lt;/secondary-title&gt;&lt;/titles&gt;&lt;periodical&gt;&lt;full-title&gt;7th Meeting of the Scientific Committee of the Western and Central Pacific Fisheries Commission, WCPFC-SC7, 9-17 August 2011, Pohnpei, Federated States of Micronesia. Document WCPFC-SC7-2011/SA-WP-02&lt;/full-title&gt;&lt;/periodical&gt;&lt;dates&gt;&lt;year&gt;2011&lt;/year&gt;&lt;/dates&gt;&lt;urls&gt;&lt;/urls&gt;&lt;/record&gt;&lt;/Cite&gt;&lt;/EndNote&gt;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23" w:tooltip="Davies, 2011 #1194" w:history="1">
              <w:r w:rsidR="004E79D3">
                <w:rPr>
                  <w:rFonts w:ascii="Times New Roman" w:hAnsi="Times New Roman"/>
                  <w:noProof/>
                  <w:sz w:val="18"/>
                  <w:szCs w:val="18"/>
                </w:rPr>
                <w:t>2011</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w:t>
            </w:r>
          </w:p>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Simon Hoyle (SPC)</w:t>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Biomass estimate of large BET (age classes 17-40 quarters) in 2005 was taken from Region 3 in the 2011 MFCL stock assessment </w:t>
            </w:r>
            <w:r>
              <w:rPr>
                <w:rFonts w:ascii="Times New Roman" w:hAnsi="Times New Roman"/>
                <w:sz w:val="18"/>
                <w:szCs w:val="18"/>
              </w:rPr>
              <w:fldChar w:fldCharType="begin"/>
            </w:r>
            <w:r>
              <w:rPr>
                <w:rFonts w:ascii="Times New Roman" w:hAnsi="Times New Roman"/>
                <w:sz w:val="18"/>
                <w:szCs w:val="18"/>
              </w:rPr>
              <w:instrText xml:space="preserve"> ADDIN EN.CITE &lt;EndNote&gt;&lt;Cite&gt;&lt;Author&gt;Davies&lt;/Author&gt;&lt;Year&gt;2011&lt;/Year&gt;&lt;RecNum&gt;1194&lt;/RecNum&gt;&lt;DisplayText&gt;(Davies&lt;style face="italic"&gt; et al.&lt;/style&gt; 2011)&lt;/DisplayText&gt;&lt;record&gt;&lt;rec-number&gt;1194&lt;/rec-number&gt;&lt;foreign-keys&gt;&lt;key app="EN" db-id="wev5tf2fy2assde0at8pdxacfpvdffvsrva9"&gt;1194&lt;/key&gt;&lt;/foreign-keys&gt;&lt;ref-type name="Journal Article"&gt;17&lt;/ref-type&gt;&lt;contributors&gt;&lt;authors&gt;&lt;author&gt;Davies, N.&lt;/author&gt;&lt;author&gt;Hoyle, S.&lt;/author&gt;&lt;author&gt;Harley, S.&lt;/author&gt;&lt;author&gt;Langley, A.&lt;/author&gt;&lt;author&gt;Kleiber, P.&lt;/author&gt;&lt;author&gt;Hampton, J.&lt;/author&gt;&lt;/authors&gt;&lt;/contributors&gt;&lt;titles&gt;&lt;title&gt;Stock assessment of bigeye tuna in the western and central Pacific Ocean&lt;/title&gt;&lt;secondary-title&gt;7th Meeting of the Scientific Committee of the Western and Central Pacific Fisheries Commission, WCPFC-SC7, 9-17 August 2011, Pohnpei, Federated States of Micronesia. Document WCPFC-SC7-2011/SA-WP-02&lt;/secondary-title&gt;&lt;/titles&gt;&lt;periodical&gt;&lt;full-title&gt;7th Meeting of the Scientific Committee of the Western and Central Pacific Fisheries Commission, WCPFC-SC7, 9-17 August 2011, Pohnpei, Federated States of Micronesia. Document WCPFC-SC7-2011/SA-WP-02&lt;/full-title&gt;&lt;/periodical&gt;&lt;dates&gt;&lt;year&gt;2011&lt;/year&gt;&lt;/dates&gt;&lt;urls&gt;&lt;/urls&gt;&lt;/record&gt;&lt;/Cite&gt;&lt;/EndNote&gt;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23" w:tooltip="Davies, 2011 #1194" w:history="1">
              <w:r w:rsidR="004E79D3">
                <w:rPr>
                  <w:rFonts w:ascii="Times New Roman" w:hAnsi="Times New Roman"/>
                  <w:noProof/>
                  <w:sz w:val="18"/>
                  <w:szCs w:val="18"/>
                </w:rPr>
                <w:t>Davies</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2011</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The biomass was divided by Region 3’s ocean surface area of 21,721,000 km</w:t>
            </w:r>
            <w:r w:rsidRPr="00E70B5E">
              <w:rPr>
                <w:rFonts w:ascii="Times New Roman" w:hAnsi="Times New Roman"/>
                <w:sz w:val="18"/>
                <w:szCs w:val="18"/>
                <w:vertAlign w:val="superscript"/>
              </w:rPr>
              <w:t xml:space="preserve">2 </w:t>
            </w:r>
            <w:r w:rsidRPr="00E70B5E">
              <w:rPr>
                <w:rFonts w:ascii="Times New Roman" w:hAnsi="Times New Roman"/>
                <w:sz w:val="18"/>
                <w:szCs w:val="18"/>
              </w:rPr>
              <w:t>= 0.00438 t km</w:t>
            </w:r>
            <w:r w:rsidRPr="00E70B5E">
              <w:rPr>
                <w:rFonts w:ascii="Times New Roman" w:hAnsi="Times New Roman"/>
                <w:sz w:val="18"/>
                <w:szCs w:val="18"/>
                <w:vertAlign w:val="superscript"/>
              </w:rPr>
              <w:t>-2</w:t>
            </w:r>
            <w:r w:rsidRPr="00E70B5E">
              <w:rPr>
                <w:rFonts w:ascii="Times New Roman" w:hAnsi="Times New Roman"/>
                <w:sz w:val="18"/>
                <w:szCs w:val="18"/>
              </w:rPr>
              <w:t>. This group was the dependent stanza of the two-stanza group for bigeye tuna in the Ecopath model whereby entries for the small BET stanza dictated parameter values for biomass, total mortality (</w:t>
            </w:r>
            <w:r w:rsidRPr="00444CA2">
              <w:rPr>
                <w:rFonts w:ascii="Times New Roman" w:hAnsi="Times New Roman"/>
                <w:i/>
                <w:sz w:val="18"/>
                <w:szCs w:val="18"/>
              </w:rPr>
              <w:t>Z</w:t>
            </w:r>
            <w:r w:rsidRPr="00E70B5E">
              <w:rPr>
                <w:rFonts w:ascii="Times New Roman" w:hAnsi="Times New Roman"/>
                <w:sz w:val="18"/>
                <w:szCs w:val="18"/>
              </w:rPr>
              <w:t>) ≈ P/B, and Q/B. The model estimated a biomass of 0.00367 t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17-40 q</w:t>
            </w:r>
            <w:r>
              <w:rPr>
                <w:rFonts w:ascii="Times New Roman" w:hAnsi="Times New Roman"/>
                <w:sz w:val="18"/>
                <w:szCs w:val="18"/>
              </w:rPr>
              <w:t>ts</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Davies</w:t>
            </w:r>
            <w:r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ExcludeAuth="1"&gt;&lt;Year&gt;2011&lt;/Year&gt;&lt;RecNum&gt;1194&lt;/RecNum&gt;&lt;DisplayText&gt;(2011)&lt;/DisplayText&gt;&lt;record&gt;&lt;rec-number&gt;1194&lt;/rec-number&gt;&lt;foreign-keys&gt;&lt;key app="EN" db-id="wev5tf2fy2assde0at8pdxacfpvdffvsrva9"&gt;1194&lt;/key&gt;&lt;/foreign-keys&gt;&lt;ref-type name="Journal Article"&gt;17&lt;/ref-type&gt;&lt;contributors&gt;&lt;authors&gt;&lt;author&gt;Davies, N.&lt;/author&gt;&lt;author&gt;Hoyle, S.&lt;/author&gt;&lt;author&gt;Harley, S.&lt;/author&gt;&lt;author&gt;Langley, A.&lt;/author&gt;&lt;author&gt;Kleiber, P.&lt;/author&gt;&lt;author&gt;Hampton, J.&lt;/author&gt;&lt;/authors&gt;&lt;/contributors&gt;&lt;titles&gt;&lt;title&gt;Stock assessment of bigeye tuna in the western and central Pacific Ocean&lt;/title&gt;&lt;secondary-title&gt;7th Meeting of the Scientific Committee of the Western and Central Pacific Fisheries Commission, WCPFC-SC7, 9-17 August 2011, Pohnpei, Federated States of Micronesia. Document WCPFC-SC7-2011/SA-WP-02&lt;/secondary-title&gt;&lt;/titles&gt;&lt;periodical&gt;&lt;full-title&gt;7th Meeting of the Scientific Committee of the Western and Central Pacific Fisheries Commission, WCPFC-SC7, 9-17 August 2011, Pohnpei, Federated States of Micronesia. Document WCPFC-SC7-2011/SA-WP-02&lt;/full-title&gt;&lt;/periodical&gt;&lt;dates&gt;&lt;year&gt;2011&lt;/year&gt;&lt;/dates&gt;&lt;urls&gt;&lt;/urls&gt;&lt;/record&gt;&lt;/Cite&gt;&lt;/EndNote&gt;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23" w:tooltip="Davies, 2011 #1194" w:history="1">
              <w:r w:rsidR="004E79D3">
                <w:rPr>
                  <w:rFonts w:ascii="Times New Roman" w:hAnsi="Times New Roman"/>
                  <w:noProof/>
                  <w:sz w:val="18"/>
                  <w:szCs w:val="18"/>
                </w:rPr>
                <w:t>2011</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w:t>
            </w:r>
          </w:p>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Simon Hoyle (SPC),</w:t>
            </w:r>
          </w:p>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Farley</w:t>
            </w:r>
            <w:r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ExcludeAuth="1"&gt;&lt;Year&gt;2003&lt;/Year&gt;&lt;RecNum&gt;433&lt;/RecNum&gt;&lt;DisplayText&gt;(2003)&lt;/DisplayText&gt;&lt;record&gt;&lt;rec-number&gt;433&lt;/rec-number&gt;&lt;foreign-keys&gt;&lt;key app="EN" db-id="wev5tf2fy2assde0at8pdxacfpvdffvsrva9"&gt;433&lt;/key&gt;&lt;/foreign-keys&gt;&lt;ref-type name="Book"&gt;6&lt;/ref-type&gt;&lt;contributors&gt;&lt;authors&gt;&lt;author&gt;Farley, J., &lt;/author&gt;&lt;author&gt;Clear, N.&lt;/author&gt;&lt;author&gt;Leroy, B.&lt;/author&gt;&lt;author&gt;Davis, T.&lt;/author&gt;&lt;author&gt;McPherson, G.&lt;/author&gt;&lt;/authors&gt;&lt;/contributors&gt;&lt;titles&gt;&lt;title&gt;&lt;style face="normal" font="default" size="100%"&gt;Age and growth of bigeye tuna (&lt;/style&gt;&lt;style face="italic" font="default" size="100%"&gt;Thunnus obesus&lt;/style&gt;&lt;style face="normal" font="default" size="100%"&gt;) from the eastern and western AFZ&lt;/style&gt;&lt;/title&gt;&lt;secondary-title&gt;Final report to the Fisheries Research and Development Corporation, Report No. 2000/100&lt;/secondary-title&gt;&lt;/titles&gt;&lt;pages&gt;93&lt;/pages&gt;&lt;dates&gt;&lt;year&gt;2003&lt;/year&gt;&lt;/dates&gt;&lt;pub-location&gt;Hobart, Tas&lt;/pub-location&gt;&lt;publisher&gt;CSIRO Marine Research&lt;/publisher&gt;&lt;urls&gt;&lt;/urls&gt;&lt;/record&gt;&lt;/Cite&gt;&lt;/EndNote&gt;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29" w:tooltip="Farley, 2003 #433" w:history="1">
              <w:r w:rsidR="004E79D3">
                <w:rPr>
                  <w:rFonts w:ascii="Times New Roman" w:hAnsi="Times New Roman"/>
                  <w:noProof/>
                  <w:sz w:val="18"/>
                  <w:szCs w:val="18"/>
                </w:rPr>
                <w:t>2003</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Fishing mortality (</w:t>
            </w:r>
            <w:r w:rsidRPr="00E70B5E">
              <w:rPr>
                <w:rFonts w:ascii="Times New Roman" w:hAnsi="Times New Roman"/>
                <w:i/>
                <w:sz w:val="18"/>
                <w:szCs w:val="18"/>
              </w:rPr>
              <w:t>F</w:t>
            </w:r>
            <w:r w:rsidRPr="00E70B5E">
              <w:rPr>
                <w:rFonts w:ascii="Times New Roman" w:hAnsi="Times New Roman"/>
                <w:sz w:val="18"/>
                <w:szCs w:val="18"/>
              </w:rPr>
              <w:t xml:space="preserve">) in Region 3 of the 2011 MFCL stock assessment for western Pacific bigeye tuna </w:t>
            </w:r>
            <w:r>
              <w:rPr>
                <w:rFonts w:ascii="Times New Roman" w:hAnsi="Times New Roman"/>
                <w:sz w:val="18"/>
                <w:szCs w:val="18"/>
              </w:rPr>
              <w:fldChar w:fldCharType="begin"/>
            </w:r>
            <w:r>
              <w:rPr>
                <w:rFonts w:ascii="Times New Roman" w:hAnsi="Times New Roman"/>
                <w:sz w:val="18"/>
                <w:szCs w:val="18"/>
              </w:rPr>
              <w:instrText xml:space="preserve"> ADDIN EN.CITE &lt;EndNote&gt;&lt;Cite&gt;&lt;Author&gt;Davies&lt;/Author&gt;&lt;Year&gt;2011&lt;/Year&gt;&lt;RecNum&gt;1194&lt;/RecNum&gt;&lt;DisplayText&gt;(Davies&lt;style face="italic"&gt; et al.&lt;/style&gt; 2011)&lt;/DisplayText&gt;&lt;record&gt;&lt;rec-number&gt;1194&lt;/rec-number&gt;&lt;foreign-keys&gt;&lt;key app="EN" db-id="wev5tf2fy2assde0at8pdxacfpvdffvsrva9"&gt;1194&lt;/key&gt;&lt;/foreign-keys&gt;&lt;ref-type name="Journal Article"&gt;17&lt;/ref-type&gt;&lt;contributors&gt;&lt;authors&gt;&lt;author&gt;Davies, N.&lt;/author&gt;&lt;author&gt;Hoyle, S.&lt;/author&gt;&lt;author&gt;Harley, S.&lt;/author&gt;&lt;author&gt;Langley, A.&lt;/author&gt;&lt;author&gt;Kleiber, P.&lt;/author&gt;&lt;author&gt;Hampton, J.&lt;/author&gt;&lt;/authors&gt;&lt;/contributors&gt;&lt;titles&gt;&lt;title&gt;Stock assessment of bigeye tuna in the western and central Pacific Ocean&lt;/title&gt;&lt;secondary-title&gt;7th Meeting of the Scientific Committee of the Western and Central Pacific Fisheries Commission, WCPFC-SC7, 9-17 August 2011, Pohnpei, Federated States of Micronesia. Document WCPFC-SC7-2011/SA-WP-02&lt;/secondary-title&gt;&lt;/titles&gt;&lt;periodical&gt;&lt;full-title&gt;7th Meeting of the Scientific Committee of the Western and Central Pacific Fisheries Commission, WCPFC-SC7, 9-17 August 2011, Pohnpei, Federated States of Micronesia. Document WCPFC-SC7-2011/SA-WP-02&lt;/full-title&gt;&lt;/periodical&gt;&lt;dates&gt;&lt;year&gt;2011&lt;/year&gt;&lt;/dates&gt;&lt;urls&gt;&lt;/urls&gt;&lt;/record&gt;&lt;/Cite&gt;&lt;/EndNote&gt;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23" w:tooltip="Davies, 2011 #1194" w:history="1">
              <w:r w:rsidR="004E79D3">
                <w:rPr>
                  <w:rFonts w:ascii="Times New Roman" w:hAnsi="Times New Roman"/>
                  <w:noProof/>
                  <w:sz w:val="18"/>
                  <w:szCs w:val="18"/>
                </w:rPr>
                <w:t>Davies</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2011</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for large BET (age 17-40 quarters) in 2005 was 0.1384 yr</w:t>
            </w:r>
            <w:r w:rsidRPr="00E70B5E">
              <w:rPr>
                <w:rFonts w:ascii="Times New Roman" w:hAnsi="Times New Roman"/>
                <w:sz w:val="18"/>
                <w:szCs w:val="18"/>
                <w:vertAlign w:val="superscript"/>
              </w:rPr>
              <w:t>-1</w:t>
            </w:r>
            <w:r w:rsidRPr="00E70B5E">
              <w:rPr>
                <w:rFonts w:ascii="Times New Roman" w:hAnsi="Times New Roman"/>
                <w:sz w:val="18"/>
                <w:szCs w:val="18"/>
              </w:rPr>
              <w:t>. Natural mortality (</w:t>
            </w:r>
            <w:r w:rsidRPr="00E70B5E">
              <w:rPr>
                <w:rFonts w:ascii="Times New Roman" w:hAnsi="Times New Roman"/>
                <w:i/>
                <w:sz w:val="18"/>
                <w:szCs w:val="18"/>
              </w:rPr>
              <w:t>M</w:t>
            </w:r>
            <w:r w:rsidRPr="00E70B5E">
              <w:rPr>
                <w:rFonts w:ascii="Times New Roman" w:hAnsi="Times New Roman"/>
                <w:sz w:val="18"/>
                <w:szCs w:val="18"/>
              </w:rPr>
              <w:t>) estimate of 0.3320 yr</w:t>
            </w:r>
            <w:r w:rsidRPr="00E70B5E">
              <w:rPr>
                <w:rFonts w:ascii="Times New Roman" w:hAnsi="Times New Roman"/>
                <w:sz w:val="18"/>
                <w:szCs w:val="18"/>
                <w:vertAlign w:val="superscript"/>
              </w:rPr>
              <w:t>-1</w:t>
            </w:r>
            <w:r w:rsidRPr="00E70B5E">
              <w:rPr>
                <w:rFonts w:ascii="Times New Roman" w:hAnsi="Times New Roman"/>
                <w:sz w:val="18"/>
                <w:szCs w:val="18"/>
              </w:rPr>
              <w:t xml:space="preserve"> derived for large BET in the south-west Pacific Ocean from the empirical equation of Pauly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ExcludeAuth="1"&gt;&lt;Year&gt;1980&lt;/Year&gt;&lt;RecNum&gt;276&lt;/RecNum&gt;&lt;DisplayText&gt;(1980)&lt;/DisplayText&gt;&lt;record&gt;&lt;rec-number&gt;276&lt;/rec-number&gt;&lt;foreign-keys&gt;&lt;key app="EN" db-id="wev5tf2fy2assde0at8pdxacfpvdffvsrva9"&gt;276&lt;/key&gt;&lt;/foreign-keys&gt;&lt;ref-type name="Journal Article"&gt;17&lt;/ref-type&gt;&lt;contributors&gt;&lt;authors&gt;&lt;author&gt;Pauly, D.&lt;/author&gt;&lt;/authors&gt;&lt;/contributors&gt;&lt;titles&gt;&lt;title&gt;On the interrelationships between natural mortality, growth parameters, and mean environmental temperature in 175 fish stocks&lt;/title&gt;&lt;secondary-title&gt;Journal du Conseil International pour l&amp;apos;Exploration de la Mer&lt;/secondary-title&gt;&lt;/titles&gt;&lt;periodical&gt;&lt;full-title&gt;Journal du Conseil International pour l&amp;apos;Exploration de la Mer&lt;/full-title&gt;&lt;abbr-1&gt;J. Cons. Int. Explor. Mer.&lt;/abbr-1&gt;&lt;/periodical&gt;&lt;pages&gt;175-192&lt;/pages&gt;&lt;volume&gt;39&lt;/volume&gt;&lt;dates&gt;&lt;year&gt;1980&lt;/year&gt;&lt;/dates&gt;&lt;urls&gt;&lt;/urls&gt;&lt;/record&gt;&lt;/Cite&gt;&lt;/EndNote&gt;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79" w:tooltip="Pauly, 1980 #276" w:history="1">
              <w:r w:rsidR="004E79D3">
                <w:rPr>
                  <w:rFonts w:ascii="Times New Roman" w:hAnsi="Times New Roman"/>
                  <w:noProof/>
                  <w:sz w:val="18"/>
                  <w:szCs w:val="18"/>
                </w:rPr>
                <w:t>1980</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using the von Bertalanffy growth parameters </w:t>
            </w:r>
            <w:r w:rsidRPr="00444CA2">
              <w:rPr>
                <w:rFonts w:ascii="Times New Roman" w:hAnsi="Times New Roman"/>
                <w:i/>
                <w:sz w:val="18"/>
                <w:szCs w:val="18"/>
              </w:rPr>
              <w:t>L</w:t>
            </w:r>
            <w:r w:rsidRPr="00E70B5E">
              <w:rPr>
                <w:rFonts w:ascii="Times New Roman" w:hAnsi="Times New Roman"/>
                <w:sz w:val="18"/>
                <w:szCs w:val="18"/>
                <w:vertAlign w:val="subscript"/>
              </w:rPr>
              <w:t>∞</w:t>
            </w:r>
            <w:r w:rsidRPr="00E70B5E">
              <w:rPr>
                <w:rFonts w:ascii="Times New Roman" w:hAnsi="Times New Roman"/>
                <w:sz w:val="18"/>
                <w:szCs w:val="18"/>
              </w:rPr>
              <w:t xml:space="preserve">  = 169.09 cm FL, </w:t>
            </w:r>
            <w:r w:rsidRPr="00444CA2">
              <w:rPr>
                <w:rFonts w:ascii="Times New Roman" w:hAnsi="Times New Roman"/>
                <w:i/>
                <w:sz w:val="18"/>
                <w:szCs w:val="18"/>
              </w:rPr>
              <w:t>K</w:t>
            </w:r>
            <w:r w:rsidRPr="00E70B5E">
              <w:rPr>
                <w:rFonts w:ascii="Times New Roman" w:hAnsi="Times New Roman"/>
                <w:sz w:val="18"/>
                <w:szCs w:val="18"/>
              </w:rPr>
              <w:t xml:space="preserve"> = 0.238 yr</w:t>
            </w:r>
            <w:r w:rsidRPr="00E70B5E">
              <w:rPr>
                <w:rFonts w:ascii="Times New Roman" w:hAnsi="Times New Roman"/>
                <w:sz w:val="18"/>
                <w:szCs w:val="18"/>
                <w:vertAlign w:val="superscript"/>
              </w:rPr>
              <w:t>-1</w:t>
            </w:r>
            <w:r w:rsidRPr="00E70B5E">
              <w:rPr>
                <w:rFonts w:ascii="Times New Roman" w:hAnsi="Times New Roman"/>
                <w:sz w:val="18"/>
                <w:szCs w:val="18"/>
              </w:rPr>
              <w:t xml:space="preserve"> derived from Farley</w:t>
            </w:r>
            <w:r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ExcludeAuth="1"&gt;&lt;Year&gt;2003&lt;/Year&gt;&lt;RecNum&gt;433&lt;/RecNum&gt;&lt;DisplayText&gt;(2003)&lt;/DisplayText&gt;&lt;record&gt;&lt;rec-number&gt;433&lt;/rec-number&gt;&lt;foreign-keys&gt;&lt;key app="EN" db-id="wev5tf2fy2assde0at8pdxacfpvdffvsrva9"&gt;433&lt;/key&gt;&lt;/foreign-keys&gt;&lt;ref-type name="Book"&gt;6&lt;/ref-type&gt;&lt;contributors&gt;&lt;authors&gt;&lt;author&gt;Farley, J., &lt;/author&gt;&lt;author&gt;Clear, N.&lt;/author&gt;&lt;author&gt;Leroy, B.&lt;/author&gt;&lt;author&gt;Davis, T.&lt;/author&gt;&lt;author&gt;McPherson, G.&lt;/author&gt;&lt;/authors&gt;&lt;/contributors&gt;&lt;titles&gt;&lt;title&gt;&lt;style face="normal" font="default" size="100%"&gt;Age and growth of bigeye tuna (&lt;/style&gt;&lt;style face="italic" font="default" size="100%"&gt;Thunnus obesus&lt;/style&gt;&lt;style face="normal" font="default" size="100%"&gt;) from the eastern and western AFZ&lt;/style&gt;&lt;/title&gt;&lt;secondary-title&gt;Final report to the Fisheries Research and Development Corporation, Report No. 2000/100&lt;/secondary-title&gt;&lt;/titles&gt;&lt;pages&gt;93&lt;/pages&gt;&lt;dates&gt;&lt;year&gt;2003&lt;/year&gt;&lt;/dates&gt;&lt;pub-location&gt;Hobart, Tas&lt;/pub-location&gt;&lt;publisher&gt;CSIRO Marine Research&lt;/publisher&gt;&lt;urls&gt;&lt;/urls&gt;&lt;/record&gt;&lt;/Cite&gt;&lt;/EndNote&gt;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29" w:tooltip="Farley, 2003 #433" w:history="1">
              <w:r w:rsidR="004E79D3">
                <w:rPr>
                  <w:rFonts w:ascii="Times New Roman" w:hAnsi="Times New Roman"/>
                  <w:noProof/>
                  <w:sz w:val="18"/>
                  <w:szCs w:val="18"/>
                </w:rPr>
                <w:t>2003</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and using a water temperature of 16° C assuming large fish spend greatest time below the thermocline Therefore, </w:t>
            </w:r>
            <w:r w:rsidRPr="00444CA2">
              <w:rPr>
                <w:rFonts w:ascii="Times New Roman" w:hAnsi="Times New Roman"/>
                <w:i/>
                <w:sz w:val="18"/>
                <w:szCs w:val="18"/>
              </w:rPr>
              <w:t>M</w:t>
            </w:r>
            <w:r w:rsidRPr="00E70B5E">
              <w:rPr>
                <w:rFonts w:ascii="Times New Roman" w:hAnsi="Times New Roman"/>
                <w:sz w:val="18"/>
                <w:szCs w:val="18"/>
              </w:rPr>
              <w:t xml:space="preserve"> + </w:t>
            </w:r>
            <w:r w:rsidRPr="00444CA2">
              <w:rPr>
                <w:rFonts w:ascii="Times New Roman" w:hAnsi="Times New Roman"/>
                <w:i/>
                <w:sz w:val="18"/>
                <w:szCs w:val="18"/>
              </w:rPr>
              <w:t>F</w:t>
            </w:r>
            <w:r w:rsidRPr="00E70B5E">
              <w:rPr>
                <w:rFonts w:ascii="Times New Roman" w:hAnsi="Times New Roman"/>
                <w:sz w:val="18"/>
                <w:szCs w:val="18"/>
              </w:rPr>
              <w:t xml:space="preserve"> = </w:t>
            </w:r>
            <w:r w:rsidRPr="00444CA2">
              <w:rPr>
                <w:rFonts w:ascii="Times New Roman" w:hAnsi="Times New Roman"/>
                <w:i/>
                <w:sz w:val="18"/>
                <w:szCs w:val="18"/>
              </w:rPr>
              <w:t>Z</w:t>
            </w:r>
            <w:r w:rsidRPr="00E70B5E">
              <w:rPr>
                <w:rFonts w:ascii="Times New Roman" w:hAnsi="Times New Roman"/>
                <w:sz w:val="18"/>
                <w:szCs w:val="18"/>
              </w:rPr>
              <w:t xml:space="preserve"> ≈ P/B was 0.470 yr</w:t>
            </w:r>
            <w:r w:rsidRPr="00E70B5E">
              <w:rPr>
                <w:rFonts w:ascii="Times New Roman" w:hAnsi="Times New Roman"/>
                <w:sz w:val="18"/>
                <w:szCs w:val="18"/>
                <w:vertAlign w:val="superscript"/>
              </w:rPr>
              <w:t>-1</w:t>
            </w:r>
            <w:r w:rsidRPr="00E70B5E">
              <w:rPr>
                <w:rFonts w:ascii="Times New Roman" w:hAnsi="Times New Roman"/>
                <w:sz w:val="18"/>
                <w:szCs w:val="18"/>
              </w:rPr>
              <w:t>.</w:t>
            </w:r>
          </w:p>
        </w:tc>
      </w:tr>
      <w:tr w:rsidR="00EF5414" w:rsidRPr="00E70B5E" w:rsidTr="0099194A">
        <w:tc>
          <w:tcPr>
            <w:tcW w:w="1636" w:type="dxa"/>
            <w:vMerge/>
            <w:shd w:val="clear" w:color="auto" w:fill="auto"/>
          </w:tcPr>
          <w:p w:rsidR="00EF5414" w:rsidRPr="00E70B5E" w:rsidRDefault="00EF5414" w:rsidP="00EF5414">
            <w:pPr>
              <w:autoSpaceDE w:val="0"/>
              <w:autoSpaceDN w:val="0"/>
              <w:adjustRightInd w:val="0"/>
              <w:rPr>
                <w:rFonts w:ascii="Times New Roman" w:hAnsi="Times New Roman"/>
                <w:sz w:val="18"/>
                <w:szCs w:val="18"/>
              </w:rPr>
            </w:pPr>
          </w:p>
        </w:tc>
        <w:tc>
          <w:tcPr>
            <w:tcW w:w="886" w:type="dxa"/>
            <w:shd w:val="clear" w:color="auto" w:fill="auto"/>
          </w:tcPr>
          <w:p w:rsidR="00EF5414" w:rsidRPr="00E70B5E" w:rsidRDefault="00EF5414" w:rsidP="00EF5414">
            <w:pPr>
              <w:autoSpaceDE w:val="0"/>
              <w:autoSpaceDN w:val="0"/>
              <w:adjustRightInd w:val="0"/>
              <w:jc w:val="both"/>
              <w:rPr>
                <w:rFonts w:ascii="Times New Roman" w:hAnsi="Times New Roman"/>
                <w:sz w:val="18"/>
                <w:szCs w:val="18"/>
              </w:rPr>
            </w:pPr>
            <w:r w:rsidRPr="00E70B5E">
              <w:rPr>
                <w:rFonts w:ascii="Times New Roman" w:hAnsi="Times New Roman"/>
                <w:sz w:val="18"/>
                <w:szCs w:val="18"/>
              </w:rPr>
              <w:t>Q/B</w:t>
            </w:r>
          </w:p>
        </w:tc>
        <w:tc>
          <w:tcPr>
            <w:tcW w:w="909" w:type="dxa"/>
            <w:shd w:val="clear" w:color="auto" w:fill="auto"/>
          </w:tcPr>
          <w:p w:rsidR="00EF5414" w:rsidRPr="00E70B5E" w:rsidRDefault="00EF5414" w:rsidP="00EF5414">
            <w:pPr>
              <w:autoSpaceDE w:val="0"/>
              <w:autoSpaceDN w:val="0"/>
              <w:adjustRightInd w:val="0"/>
              <w:jc w:val="both"/>
              <w:rPr>
                <w:rFonts w:ascii="Times New Roman" w:hAnsi="Times New Roman"/>
                <w:sz w:val="18"/>
                <w:szCs w:val="18"/>
              </w:rPr>
            </w:pPr>
            <w:r w:rsidRPr="00E70B5E">
              <w:rPr>
                <w:rFonts w:ascii="Times New Roman" w:hAnsi="Times New Roman"/>
                <w:sz w:val="18"/>
                <w:szCs w:val="18"/>
              </w:rPr>
              <w:t>17-40 q</w:t>
            </w:r>
            <w:r>
              <w:rPr>
                <w:rFonts w:ascii="Times New Roman" w:hAnsi="Times New Roman"/>
                <w:sz w:val="18"/>
                <w:szCs w:val="18"/>
              </w:rPr>
              <w:t>ts</w:t>
            </w:r>
          </w:p>
        </w:tc>
        <w:tc>
          <w:tcPr>
            <w:tcW w:w="2268" w:type="dxa"/>
            <w:shd w:val="clear" w:color="auto" w:fill="auto"/>
          </w:tcPr>
          <w:p w:rsidR="00EF5414" w:rsidRPr="00E70B5E" w:rsidRDefault="00EF5414" w:rsidP="00EF5414">
            <w:pPr>
              <w:autoSpaceDE w:val="0"/>
              <w:autoSpaceDN w:val="0"/>
              <w:adjustRightInd w:val="0"/>
              <w:rPr>
                <w:rFonts w:ascii="Times New Roman" w:hAnsi="Times New Roman"/>
                <w:sz w:val="18"/>
                <w:szCs w:val="18"/>
              </w:rPr>
            </w:pPr>
            <w:r>
              <w:rPr>
                <w:rFonts w:ascii="Times New Roman" w:hAnsi="Times New Roman"/>
                <w:sz w:val="18"/>
                <w:szCs w:val="18"/>
              </w:rPr>
              <w:t>Ecopath multi-stanza</w:t>
            </w:r>
          </w:p>
        </w:tc>
        <w:tc>
          <w:tcPr>
            <w:tcW w:w="9327" w:type="dxa"/>
            <w:shd w:val="clear" w:color="auto" w:fill="auto"/>
          </w:tcPr>
          <w:p w:rsidR="00EF5414" w:rsidRPr="00E70B5E" w:rsidRDefault="00EF5414" w:rsidP="00EF5414">
            <w:pPr>
              <w:autoSpaceDE w:val="0"/>
              <w:autoSpaceDN w:val="0"/>
              <w:adjustRightInd w:val="0"/>
              <w:jc w:val="both"/>
              <w:rPr>
                <w:rFonts w:ascii="Times New Roman" w:hAnsi="Times New Roman"/>
                <w:sz w:val="18"/>
                <w:szCs w:val="18"/>
              </w:rPr>
            </w:pPr>
            <w:r>
              <w:rPr>
                <w:rFonts w:ascii="Times New Roman" w:hAnsi="Times New Roman"/>
                <w:sz w:val="18"/>
                <w:szCs w:val="18"/>
              </w:rPr>
              <w:t xml:space="preserve">For “Small bigeye”, </w:t>
            </w:r>
            <w:r w:rsidRPr="00E70B5E">
              <w:rPr>
                <w:rFonts w:ascii="Times New Roman" w:hAnsi="Times New Roman"/>
                <w:sz w:val="18"/>
                <w:szCs w:val="18"/>
              </w:rPr>
              <w:t xml:space="preserve">Used </w:t>
            </w:r>
            <w:r>
              <w:rPr>
                <w:rFonts w:ascii="Times New Roman" w:hAnsi="Times New Roman"/>
                <w:sz w:val="18"/>
                <w:szCs w:val="18"/>
              </w:rPr>
              <w:t xml:space="preserve">average </w:t>
            </w:r>
            <w:r w:rsidRPr="00E70B5E">
              <w:rPr>
                <w:rFonts w:ascii="Times New Roman" w:hAnsi="Times New Roman"/>
                <w:sz w:val="18"/>
                <w:szCs w:val="18"/>
              </w:rPr>
              <w:t xml:space="preserve">daily ration estimate of </w:t>
            </w:r>
            <w:r>
              <w:rPr>
                <w:rFonts w:ascii="Times New Roman" w:hAnsi="Times New Roman"/>
                <w:sz w:val="18"/>
                <w:szCs w:val="18"/>
              </w:rPr>
              <w:t>4.0</w:t>
            </w:r>
            <w:r w:rsidRPr="00E70B5E">
              <w:rPr>
                <w:rFonts w:ascii="Times New Roman" w:hAnsi="Times New Roman"/>
                <w:sz w:val="18"/>
                <w:szCs w:val="18"/>
              </w:rPr>
              <w:t>% BW day</w:t>
            </w:r>
            <w:r w:rsidRPr="00E70B5E">
              <w:rPr>
                <w:rFonts w:ascii="Times New Roman" w:hAnsi="Times New Roman"/>
                <w:sz w:val="18"/>
                <w:szCs w:val="18"/>
                <w:vertAlign w:val="superscript"/>
              </w:rPr>
              <w:t>-1</w:t>
            </w:r>
            <w:r w:rsidRPr="00E70B5E">
              <w:rPr>
                <w:rFonts w:ascii="Times New Roman" w:hAnsi="Times New Roman"/>
                <w:sz w:val="18"/>
                <w:szCs w:val="18"/>
              </w:rPr>
              <w:t xml:space="preserve"> (Q/B</w:t>
            </w:r>
            <w:r w:rsidRPr="00E70B5E">
              <w:rPr>
                <w:rFonts w:ascii="Times New Roman" w:hAnsi="Times New Roman"/>
                <w:i/>
                <w:sz w:val="18"/>
                <w:szCs w:val="18"/>
              </w:rPr>
              <w:t xml:space="preserve"> </w:t>
            </w:r>
            <w:r>
              <w:rPr>
                <w:rFonts w:ascii="Times New Roman" w:hAnsi="Times New Roman"/>
                <w:sz w:val="18"/>
                <w:szCs w:val="18"/>
              </w:rPr>
              <w:t>of 14.6</w:t>
            </w:r>
            <w:r w:rsidRPr="00E70B5E">
              <w:rPr>
                <w:rFonts w:ascii="Times New Roman" w:hAnsi="Times New Roman"/>
                <w:sz w:val="18"/>
                <w:szCs w:val="18"/>
              </w:rPr>
              <w:t xml:space="preserve"> </w:t>
            </w:r>
            <w:r>
              <w:rPr>
                <w:rFonts w:ascii="Times New Roman" w:hAnsi="Times New Roman"/>
                <w:sz w:val="18"/>
                <w:szCs w:val="18"/>
              </w:rPr>
              <w:t xml:space="preserve">times the population biomass </w:t>
            </w:r>
            <w:r w:rsidRPr="00E70B5E">
              <w:rPr>
                <w:rFonts w:ascii="Times New Roman" w:hAnsi="Times New Roman"/>
                <w:sz w:val="18"/>
                <w:szCs w:val="18"/>
              </w:rPr>
              <w:t>yr</w:t>
            </w:r>
            <w:r w:rsidRPr="00E70B5E">
              <w:rPr>
                <w:rFonts w:ascii="Times New Roman" w:hAnsi="Times New Roman"/>
                <w:sz w:val="18"/>
                <w:szCs w:val="18"/>
                <w:vertAlign w:val="superscript"/>
              </w:rPr>
              <w:t>-1</w:t>
            </w:r>
            <w:r>
              <w:rPr>
                <w:rFonts w:ascii="Times New Roman" w:hAnsi="Times New Roman"/>
                <w:sz w:val="18"/>
                <w:szCs w:val="18"/>
              </w:rPr>
              <w:t xml:space="preserve">) that was experimentally determined for small </w:t>
            </w:r>
            <w:r w:rsidRPr="00825514">
              <w:rPr>
                <w:rFonts w:ascii="Times New Roman" w:hAnsi="Times New Roman"/>
                <w:i/>
                <w:sz w:val="18"/>
                <w:szCs w:val="18"/>
              </w:rPr>
              <w:t>Thunnus albacares</w:t>
            </w:r>
            <w:r w:rsidRPr="00E70B5E">
              <w:rPr>
                <w:rFonts w:ascii="Times New Roman" w:hAnsi="Times New Roman"/>
                <w:sz w:val="18"/>
                <w:szCs w:val="18"/>
              </w:rPr>
              <w:t xml:space="preserve"> (</w:t>
            </w:r>
            <w:r>
              <w:rPr>
                <w:rFonts w:ascii="Times New Roman" w:hAnsi="Times New Roman"/>
                <w:sz w:val="18"/>
                <w:szCs w:val="18"/>
              </w:rPr>
              <w:t>Olson &amp; Boggs, 1986), but decreased to 3.0</w:t>
            </w:r>
            <w:r w:rsidRPr="00E70B5E">
              <w:rPr>
                <w:rFonts w:ascii="Times New Roman" w:hAnsi="Times New Roman"/>
                <w:sz w:val="18"/>
                <w:szCs w:val="18"/>
              </w:rPr>
              <w:t>% BW day</w:t>
            </w:r>
            <w:r w:rsidRPr="00E70B5E">
              <w:rPr>
                <w:rFonts w:ascii="Times New Roman" w:hAnsi="Times New Roman"/>
                <w:sz w:val="18"/>
                <w:szCs w:val="18"/>
                <w:vertAlign w:val="superscript"/>
              </w:rPr>
              <w:t>-1</w:t>
            </w:r>
            <w:r w:rsidRPr="00E70B5E">
              <w:rPr>
                <w:rFonts w:ascii="Times New Roman" w:hAnsi="Times New Roman"/>
                <w:sz w:val="18"/>
                <w:szCs w:val="18"/>
              </w:rPr>
              <w:t xml:space="preserve"> (Q/B</w:t>
            </w:r>
            <w:r w:rsidRPr="00E70B5E">
              <w:rPr>
                <w:rFonts w:ascii="Times New Roman" w:hAnsi="Times New Roman"/>
                <w:i/>
                <w:sz w:val="18"/>
                <w:szCs w:val="18"/>
              </w:rPr>
              <w:t xml:space="preserve"> </w:t>
            </w:r>
            <w:r>
              <w:rPr>
                <w:rFonts w:ascii="Times New Roman" w:hAnsi="Times New Roman"/>
                <w:sz w:val="18"/>
                <w:szCs w:val="18"/>
              </w:rPr>
              <w:t xml:space="preserve">= </w:t>
            </w:r>
            <w:r>
              <w:rPr>
                <w:rFonts w:ascii="Times New Roman" w:hAnsi="Times New Roman"/>
                <w:sz w:val="18"/>
                <w:szCs w:val="18"/>
              </w:rPr>
              <w:lastRenderedPageBreak/>
              <w:t xml:space="preserve">10.95 </w:t>
            </w:r>
            <w:r w:rsidRPr="00E70B5E">
              <w:rPr>
                <w:rFonts w:ascii="Times New Roman" w:hAnsi="Times New Roman"/>
                <w:sz w:val="18"/>
                <w:szCs w:val="18"/>
              </w:rPr>
              <w:t>yr</w:t>
            </w:r>
            <w:r w:rsidRPr="00E70B5E">
              <w:rPr>
                <w:rFonts w:ascii="Times New Roman" w:hAnsi="Times New Roman"/>
                <w:sz w:val="18"/>
                <w:szCs w:val="18"/>
                <w:vertAlign w:val="superscript"/>
              </w:rPr>
              <w:t>-1</w:t>
            </w:r>
            <w:r>
              <w:rPr>
                <w:rFonts w:ascii="Times New Roman" w:hAnsi="Times New Roman"/>
                <w:sz w:val="18"/>
                <w:szCs w:val="18"/>
              </w:rPr>
              <w:t xml:space="preserve">) given metabolic costs of occupying deeper and cooler waters than </w:t>
            </w:r>
            <w:r w:rsidRPr="00EF5414">
              <w:rPr>
                <w:rFonts w:ascii="Times New Roman" w:hAnsi="Times New Roman"/>
                <w:i/>
                <w:sz w:val="18"/>
                <w:szCs w:val="18"/>
              </w:rPr>
              <w:t>Thunnus albacares</w:t>
            </w:r>
            <w:r>
              <w:rPr>
                <w:rFonts w:ascii="Times New Roman" w:hAnsi="Times New Roman"/>
                <w:sz w:val="18"/>
                <w:szCs w:val="18"/>
              </w:rPr>
              <w:t xml:space="preserve">. “Small bigeye” was the leading stanza in </w:t>
            </w:r>
            <w:r w:rsidRPr="00E70B5E">
              <w:rPr>
                <w:rFonts w:ascii="Times New Roman" w:hAnsi="Times New Roman"/>
                <w:sz w:val="18"/>
                <w:szCs w:val="18"/>
              </w:rPr>
              <w:t>th</w:t>
            </w:r>
            <w:r>
              <w:rPr>
                <w:rFonts w:ascii="Times New Roman" w:hAnsi="Times New Roman"/>
                <w:sz w:val="18"/>
                <w:szCs w:val="18"/>
              </w:rPr>
              <w:t>e multi-stanza model in Ecopath. Ecopath estimates Q/B for this group.</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17-40 q</w:t>
            </w:r>
            <w:r>
              <w:rPr>
                <w:rFonts w:ascii="Times New Roman" w:hAnsi="Times New Roman"/>
                <w:sz w:val="18"/>
                <w:szCs w:val="18"/>
              </w:rPr>
              <w:t>ts</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Unpublished </w:t>
            </w:r>
            <w:r>
              <w:rPr>
                <w:rFonts w:ascii="Times New Roman" w:hAnsi="Times New Roman"/>
                <w:sz w:val="18"/>
                <w:szCs w:val="18"/>
              </w:rPr>
              <w:t xml:space="preserve">SPC scientific observer </w:t>
            </w:r>
            <w:r w:rsidRPr="00E70B5E">
              <w:rPr>
                <w:rFonts w:ascii="Times New Roman" w:hAnsi="Times New Roman"/>
                <w:sz w:val="18"/>
                <w:szCs w:val="18"/>
              </w:rPr>
              <w:t xml:space="preserve">data </w:t>
            </w:r>
            <w:r>
              <w:rPr>
                <w:rFonts w:ascii="Times New Roman" w:hAnsi="Times New Roman"/>
                <w:sz w:val="18"/>
                <w:szCs w:val="18"/>
              </w:rPr>
              <w:t>(T. Lawson and V. Allain - SPC)</w:t>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The 2005 estimate was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17-40 q</w:t>
            </w:r>
            <w:r>
              <w:rPr>
                <w:rFonts w:ascii="Times New Roman" w:hAnsi="Times New Roman"/>
                <w:sz w:val="18"/>
                <w:szCs w:val="18"/>
              </w:rPr>
              <w:t>ts</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Unpublished </w:t>
            </w:r>
            <w:r>
              <w:rPr>
                <w:rFonts w:ascii="Times New Roman" w:hAnsi="Times New Roman"/>
                <w:sz w:val="18"/>
                <w:szCs w:val="18"/>
              </w:rPr>
              <w:t xml:space="preserve">SPC scientific observer </w:t>
            </w:r>
            <w:r w:rsidRPr="00E70B5E">
              <w:rPr>
                <w:rFonts w:ascii="Times New Roman" w:hAnsi="Times New Roman"/>
                <w:sz w:val="18"/>
                <w:szCs w:val="18"/>
              </w:rPr>
              <w:t xml:space="preserve">data </w:t>
            </w:r>
            <w:r>
              <w:rPr>
                <w:rFonts w:ascii="Times New Roman" w:hAnsi="Times New Roman"/>
                <w:sz w:val="18"/>
                <w:szCs w:val="18"/>
              </w:rPr>
              <w:t>(T. Lawson and V. Allain - SPC)</w:t>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discard biomass was estimated from models fitted with longline observer data in the WCPO during the period 1994-2008 using splines with 4 degrees of freedom. Purse-seine discard biomass was estimated from models fitted with purse seine observer data in the WCPO during the period 1995-2005. The 2005 estimate was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17-40 q</w:t>
            </w:r>
            <w:r>
              <w:rPr>
                <w:rFonts w:ascii="Times New Roman" w:hAnsi="Times New Roman"/>
                <w:sz w:val="18"/>
                <w:szCs w:val="18"/>
              </w:rPr>
              <w:t>ts</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r>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B70283" w:rsidRDefault="00DD6094" w:rsidP="00DD6094">
            <w:pPr>
              <w:autoSpaceDE w:val="0"/>
              <w:autoSpaceDN w:val="0"/>
              <w:adjustRightInd w:val="0"/>
              <w:jc w:val="both"/>
              <w:rPr>
                <w:rFonts w:ascii="Times New Roman" w:hAnsi="Times New Roman"/>
                <w:sz w:val="18"/>
                <w:szCs w:val="18"/>
              </w:rPr>
            </w:pPr>
            <w:r w:rsidRPr="00B70283">
              <w:rPr>
                <w:rFonts w:ascii="Times New Roman" w:hAnsi="Times New Roman"/>
                <w:sz w:val="18"/>
                <w:szCs w:val="18"/>
              </w:rPr>
              <w:t>Diet</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17-40 q</w:t>
            </w:r>
            <w:r>
              <w:rPr>
                <w:rFonts w:ascii="Times New Roman" w:hAnsi="Times New Roman"/>
                <w:sz w:val="18"/>
                <w:szCs w:val="18"/>
              </w:rPr>
              <w:t>ts</w:t>
            </w:r>
          </w:p>
        </w:tc>
        <w:tc>
          <w:tcPr>
            <w:tcW w:w="2268" w:type="dxa"/>
            <w:shd w:val="clear" w:color="auto" w:fill="auto"/>
          </w:tcPr>
          <w:p w:rsidR="00DD6094" w:rsidRPr="00E70B5E" w:rsidRDefault="00BB62E9" w:rsidP="00DD6094">
            <w:pPr>
              <w:autoSpaceDE w:val="0"/>
              <w:autoSpaceDN w:val="0"/>
              <w:adjustRightInd w:val="0"/>
              <w:rPr>
                <w:rFonts w:ascii="Times New Roman" w:hAnsi="Times New Roman"/>
                <w:sz w:val="18"/>
                <w:szCs w:val="18"/>
              </w:rPr>
            </w:pPr>
            <w:r w:rsidRPr="00BB62E9">
              <w:rPr>
                <w:rFonts w:ascii="Times New Roman" w:hAnsi="Times New Roman"/>
                <w:sz w:val="18"/>
                <w:szCs w:val="18"/>
              </w:rPr>
              <w:fldChar w:fldCharType="begin"/>
            </w:r>
            <w:r w:rsidRPr="00BB62E9">
              <w:rPr>
                <w:rFonts w:ascii="Times New Roman" w:hAnsi="Times New Roman"/>
                <w:sz w:val="18"/>
                <w:szCs w:val="18"/>
              </w:rPr>
              <w:instrText xml:space="preserve"> ADDIN EN.CITE &lt;EndNote&gt;&lt;Cite AuthorYear="1"&gt;&lt;Author&gt;Allain&lt;/Author&gt;&lt;Year&gt;2010&lt;/Year&gt;&lt;RecNum&gt;2100&lt;/RecNum&gt;&lt;DisplayText&gt;Allain (2010)&lt;/DisplayText&gt;&lt;record&gt;&lt;rec-number&gt;2100&lt;/rec-number&gt;&lt;foreign-keys&gt;&lt;key app="EN" db-id="wev5tf2fy2assde0at8pdxacfpvdffvsrva9"&gt;2100&lt;/key&gt;&lt;/foreign-keys&gt;&lt;ref-type name="Journal Article"&gt;17&lt;/ref-type&gt;&lt;contributors&gt;&lt;authors&gt;&lt;author&gt;Allain, V.&lt;/author&gt;&lt;/authors&gt;&lt;/contributors&gt;&lt;titles&gt;&lt;title&gt;Trophic structure of the pelagic ecosystems of the western and central pacific ocean &lt;/title&gt;&lt;secondary-title&gt;6th meeting of the Western and Central Pacific Fisheries Commission, WCPFC-SC6, 10-19 August 2010, Nukualofa, Tonga. Document WCPFC-SC6-2010/EB- IP 10&lt;/secondary-title&gt;&lt;/titles&gt;&lt;periodical&gt;&lt;full-title&gt;6th meeting of the Western and Central Pacific Fisheries Commission, WCPFC-SC6, 10-19 August 2010, Nukualofa, Tonga. Document WCPFC-SC6-2010/EB- IP 10&lt;/full-title&gt;&lt;/periodical&gt;&lt;dates&gt;&lt;year&gt;2010&lt;/year&gt;&lt;/dates&gt;&lt;urls&gt;&lt;/urls&gt;&lt;/record&gt;&lt;/Cite&gt;&lt;/EndNote&gt;</w:instrText>
            </w:r>
            <w:r w:rsidRPr="00BB62E9">
              <w:rPr>
                <w:rFonts w:ascii="Times New Roman" w:hAnsi="Times New Roman"/>
                <w:sz w:val="18"/>
                <w:szCs w:val="18"/>
              </w:rPr>
              <w:fldChar w:fldCharType="separate"/>
            </w:r>
            <w:hyperlink w:anchor="_ENREF_4" w:tooltip="Allain, 2010 #2100" w:history="1">
              <w:r w:rsidR="004E79D3" w:rsidRPr="00BB62E9">
                <w:rPr>
                  <w:rFonts w:ascii="Times New Roman" w:hAnsi="Times New Roman"/>
                  <w:noProof/>
                  <w:sz w:val="18"/>
                  <w:szCs w:val="18"/>
                </w:rPr>
                <w:t>Allain (2010</w:t>
              </w:r>
            </w:hyperlink>
            <w:r w:rsidRPr="00BB62E9">
              <w:rPr>
                <w:rFonts w:ascii="Times New Roman" w:hAnsi="Times New Roman"/>
                <w:noProof/>
                <w:sz w:val="18"/>
                <w:szCs w:val="18"/>
              </w:rPr>
              <w:t>)</w:t>
            </w:r>
            <w:r w:rsidRPr="00BB62E9">
              <w:rPr>
                <w:rFonts w:ascii="Times New Roman" w:hAnsi="Times New Roman"/>
                <w:sz w:val="18"/>
                <w:szCs w:val="18"/>
              </w:rPr>
              <w:fldChar w:fldCharType="end"/>
            </w:r>
            <w:r w:rsidRPr="00BB62E9">
              <w:rPr>
                <w:rFonts w:ascii="Times New Roman" w:hAnsi="Times New Roman"/>
                <w:sz w:val="18"/>
                <w:szCs w:val="18"/>
              </w:rPr>
              <w:t>,</w:t>
            </w:r>
            <w:r w:rsidRPr="00BB62E9">
              <w:rPr>
                <w:rFonts w:ascii="Times New Roman" w:hAnsi="Times New Roman"/>
                <w:noProof/>
                <w:sz w:val="18"/>
                <w:szCs w:val="18"/>
              </w:rPr>
              <w:t xml:space="preserve"> </w:t>
            </w:r>
            <w:r w:rsidRPr="00BB62E9">
              <w:rPr>
                <w:rFonts w:ascii="Times New Roman" w:hAnsi="Times New Roman"/>
                <w:noProof/>
                <w:sz w:val="18"/>
                <w:szCs w:val="18"/>
              </w:rPr>
              <w:fldChar w:fldCharType="begin"/>
            </w:r>
            <w:r w:rsidRPr="00BB62E9">
              <w:rPr>
                <w:rFonts w:ascii="Times New Roman" w:hAnsi="Times New Roman"/>
                <w:noProof/>
                <w:sz w:val="18"/>
                <w:szCs w:val="18"/>
              </w:rPr>
              <w:instrText xml:space="preserve"> ADDIN EN.CITE &lt;EndNote&gt;&lt;Cite AuthorYear="1"&gt;&lt;Author&gt;Duffy&lt;/Author&gt;&lt;Year&gt;2017&lt;/Year&gt;&lt;RecNum&gt;2107&lt;/RecNum&gt;&lt;DisplayText&gt;Duffy&lt;style face="italic"&gt; et al.&lt;/style&gt; (2017)&lt;/DisplayText&gt;&lt;record&gt;&lt;rec-number&gt;2107&lt;/rec-number&gt;&lt;foreign-keys&gt;&lt;key app="EN" db-id="wev5tf2fy2assde0at8pdxacfpvdffvsrva9"&gt;2107&lt;/key&gt;&lt;/foreign-keys&gt;&lt;ref-type name="Journal Article"&gt;17&lt;/ref-type&gt;&lt;contributors&gt;&lt;authors&gt;&lt;author&gt;Duffy, L.M.&lt;/author&gt;&lt;author&gt;Kuhnert, P.M.&lt;/author&gt;&lt;author&gt;Pethybridge, H.R.&lt;/author&gt;&lt;author&gt;Young, J.W.&lt;/author&gt;&lt;author&gt;Olson, R.J.&lt;/author&gt;&lt;author&gt;Logan, J.M.&lt;/author&gt;&lt;author&gt;Goñi, N.&lt;/author&gt;&lt;author&gt;Romanov, E.&lt;/author&gt;&lt;author&gt;Allain, V.&lt;/author&gt;&lt;author&gt;Staudinger, M.D.&lt;/author&gt;&lt;author&gt;Abecassis, M.&lt;/author&gt;&lt;/authors&gt;&lt;/contributors&gt;&lt;titles&gt;&lt;title&gt;Global trophic ecology of yellowfin, bigeye, and albacore tunas: Understanding predation on micronekton communities at ocean-basin scales&lt;/title&gt;&lt;secondary-title&gt;Deep Sea Research Part II: Topical Studies in Oceanography&lt;/secondary-title&gt;&lt;/titles&gt;&lt;periodical&gt;&lt;full-title&gt;Deep Sea Research Part II: Topical Studies in Oceanography&lt;/full-title&gt;&lt;/periodical&gt;&lt;pages&gt;55-73&lt;/pages&gt;&lt;volume&gt;140&lt;/volume&gt;&lt;dates&gt;&lt;year&gt;2017&lt;/year&gt;&lt;/dates&gt;&lt;isbn&gt;0967-0645&lt;/isbn&gt;&lt;urls&gt;&lt;/urls&gt;&lt;/record&gt;&lt;/Cite&gt;&lt;/EndNote&gt;</w:instrText>
            </w:r>
            <w:r w:rsidRPr="00BB62E9">
              <w:rPr>
                <w:rFonts w:ascii="Times New Roman" w:hAnsi="Times New Roman"/>
                <w:noProof/>
                <w:sz w:val="18"/>
                <w:szCs w:val="18"/>
              </w:rPr>
              <w:fldChar w:fldCharType="separate"/>
            </w:r>
            <w:hyperlink w:anchor="_ENREF_26" w:tooltip="Duffy, 2017 #2107" w:history="1">
              <w:r w:rsidR="004E79D3" w:rsidRPr="00BB62E9">
                <w:rPr>
                  <w:rFonts w:ascii="Times New Roman" w:hAnsi="Times New Roman"/>
                  <w:noProof/>
                  <w:sz w:val="18"/>
                  <w:szCs w:val="18"/>
                </w:rPr>
                <w:t>Duffy</w:t>
              </w:r>
              <w:r w:rsidR="004E79D3" w:rsidRPr="00BB62E9">
                <w:rPr>
                  <w:rFonts w:ascii="Times New Roman" w:hAnsi="Times New Roman"/>
                  <w:i/>
                  <w:noProof/>
                  <w:sz w:val="18"/>
                  <w:szCs w:val="18"/>
                </w:rPr>
                <w:t xml:space="preserve"> et al.</w:t>
              </w:r>
              <w:r w:rsidR="004E79D3" w:rsidRPr="00BB62E9">
                <w:rPr>
                  <w:rFonts w:ascii="Times New Roman" w:hAnsi="Times New Roman"/>
                  <w:noProof/>
                  <w:sz w:val="18"/>
                  <w:szCs w:val="18"/>
                </w:rPr>
                <w:t xml:space="preserve"> (2017</w:t>
              </w:r>
            </w:hyperlink>
            <w:r w:rsidRPr="00BB62E9">
              <w:rPr>
                <w:rFonts w:ascii="Times New Roman" w:hAnsi="Times New Roman"/>
                <w:noProof/>
                <w:sz w:val="18"/>
                <w:szCs w:val="18"/>
              </w:rPr>
              <w:t>)</w:t>
            </w:r>
            <w:r w:rsidRPr="00BB62E9">
              <w:rPr>
                <w:rFonts w:ascii="Times New Roman" w:hAnsi="Times New Roman"/>
                <w:noProof/>
                <w:sz w:val="18"/>
                <w:szCs w:val="18"/>
              </w:rPr>
              <w:fldChar w:fldCharType="end"/>
            </w:r>
            <w:r w:rsidRPr="00BB62E9">
              <w:rPr>
                <w:rFonts w:ascii="Times New Roman" w:hAnsi="Times New Roman"/>
                <w:noProof/>
                <w:sz w:val="18"/>
                <w:szCs w:val="18"/>
              </w:rPr>
              <w:t xml:space="preserve">, </w:t>
            </w:r>
            <w:r w:rsidRPr="00BB62E9">
              <w:rPr>
                <w:rFonts w:ascii="Times New Roman" w:hAnsi="Times New Roman"/>
                <w:sz w:val="18"/>
                <w:szCs w:val="18"/>
              </w:rPr>
              <w:t xml:space="preserve">Young </w:t>
            </w:r>
            <w:r w:rsidRPr="00BB62E9">
              <w:rPr>
                <w:rFonts w:ascii="Times New Roman" w:hAnsi="Times New Roman"/>
                <w:i/>
                <w:sz w:val="18"/>
                <w:szCs w:val="18"/>
              </w:rPr>
              <w:t>et</w:t>
            </w:r>
            <w:r w:rsidRPr="00B84000">
              <w:rPr>
                <w:rFonts w:ascii="Times New Roman" w:hAnsi="Times New Roman"/>
                <w:i/>
                <w:sz w:val="18"/>
                <w:szCs w:val="18"/>
              </w:rPr>
              <w:t xml:space="preserve"> al</w:t>
            </w:r>
            <w:r>
              <w:rPr>
                <w:rFonts w:ascii="Times New Roman" w:hAnsi="Times New Roman"/>
                <w:sz w:val="18"/>
                <w:szCs w:val="18"/>
              </w:rPr>
              <w:t>. (2010</w:t>
            </w:r>
            <w:r w:rsidRPr="00B84000">
              <w:rPr>
                <w:rFonts w:ascii="Times New Roman" w:hAnsi="Times New Roman"/>
                <w:sz w:val="18"/>
                <w:szCs w:val="18"/>
              </w:rPr>
              <w:t>)</w:t>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Pr>
                <w:rFonts w:ascii="Times New Roman" w:hAnsi="Times New Roman"/>
                <w:sz w:val="18"/>
                <w:szCs w:val="18"/>
              </w:rPr>
              <w:t>Used</w:t>
            </w:r>
            <w:r w:rsidRPr="000C62D6">
              <w:rPr>
                <w:rFonts w:ascii="Times New Roman" w:hAnsi="Times New Roman"/>
                <w:sz w:val="18"/>
                <w:szCs w:val="18"/>
              </w:rPr>
              <w:t xml:space="preserve"> diet proportions </w:t>
            </w:r>
            <w:r>
              <w:rPr>
                <w:rFonts w:ascii="Times New Roman" w:hAnsi="Times New Roman"/>
                <w:sz w:val="18"/>
                <w:szCs w:val="18"/>
              </w:rPr>
              <w:t xml:space="preserve">(in % weight) from comprehensive published and unpublished SPC stomach contents data for large </w:t>
            </w:r>
            <w:r>
              <w:rPr>
                <w:rFonts w:ascii="Times New Roman" w:hAnsi="Times New Roman"/>
                <w:i/>
                <w:sz w:val="18"/>
                <w:szCs w:val="18"/>
              </w:rPr>
              <w:t>Thunnus obesus</w:t>
            </w:r>
            <w:r>
              <w:rPr>
                <w:rFonts w:ascii="Times New Roman" w:hAnsi="Times New Roman"/>
                <w:sz w:val="18"/>
                <w:szCs w:val="18"/>
              </w:rPr>
              <w:t xml:space="preserve"> caught in the Warm Pool and central Pacific Ocean (Allain, 2010) and supplemented with data from comprehensive quantitative dietary studies of </w:t>
            </w:r>
            <w:r>
              <w:rPr>
                <w:rFonts w:ascii="Times New Roman" w:hAnsi="Times New Roman"/>
                <w:i/>
                <w:sz w:val="18"/>
                <w:szCs w:val="18"/>
              </w:rPr>
              <w:t>T. obesus</w:t>
            </w:r>
            <w:r>
              <w:rPr>
                <w:rFonts w:ascii="Times New Roman" w:hAnsi="Times New Roman"/>
                <w:sz w:val="18"/>
                <w:szCs w:val="18"/>
              </w:rPr>
              <w:t xml:space="preserve"> in the adjacent tropical </w:t>
            </w:r>
            <w:r>
              <w:rPr>
                <w:rFonts w:ascii="Times New Roman" w:hAnsi="Times New Roman"/>
                <w:noProof/>
                <w:sz w:val="18"/>
                <w:szCs w:val="18"/>
              </w:rPr>
              <w:t xml:space="preserve">Coral Sea </w:t>
            </w:r>
            <w:r>
              <w:rPr>
                <w:rFonts w:ascii="Times New Roman" w:hAnsi="Times New Roman"/>
                <w:sz w:val="18"/>
                <w:szCs w:val="18"/>
              </w:rPr>
              <w:t xml:space="preserve">(Young </w:t>
            </w:r>
            <w:r w:rsidRPr="00B84000">
              <w:rPr>
                <w:rFonts w:ascii="Times New Roman" w:hAnsi="Times New Roman"/>
                <w:i/>
                <w:sz w:val="18"/>
                <w:szCs w:val="18"/>
              </w:rPr>
              <w:t>et al</w:t>
            </w:r>
            <w:r>
              <w:rPr>
                <w:rFonts w:ascii="Times New Roman" w:hAnsi="Times New Roman"/>
                <w:sz w:val="18"/>
                <w:szCs w:val="18"/>
              </w:rPr>
              <w:t>. 2010</w:t>
            </w:r>
            <w:r w:rsidRPr="00B84000">
              <w:rPr>
                <w:rFonts w:ascii="Times New Roman" w:hAnsi="Times New Roman"/>
                <w:sz w:val="18"/>
                <w:szCs w:val="18"/>
              </w:rPr>
              <w:t>)</w:t>
            </w:r>
            <w:r>
              <w:rPr>
                <w:rFonts w:ascii="Times New Roman" w:hAnsi="Times New Roman"/>
                <w:sz w:val="18"/>
                <w:szCs w:val="18"/>
              </w:rPr>
              <w:t>.</w:t>
            </w:r>
          </w:p>
        </w:tc>
      </w:tr>
      <w:tr w:rsidR="00DD6094" w:rsidRPr="00E70B5E" w:rsidTr="0099194A">
        <w:tc>
          <w:tcPr>
            <w:tcW w:w="1636" w:type="dxa"/>
            <w:vMerge w:val="restart"/>
            <w:shd w:val="clear" w:color="auto" w:fill="auto"/>
          </w:tcPr>
          <w:p w:rsidR="00DD6094" w:rsidRPr="000E4CAC" w:rsidRDefault="00DD6094" w:rsidP="00DD6094">
            <w:pPr>
              <w:autoSpaceDE w:val="0"/>
              <w:autoSpaceDN w:val="0"/>
              <w:adjustRightInd w:val="0"/>
              <w:rPr>
                <w:rFonts w:ascii="Times New Roman" w:hAnsi="Times New Roman"/>
                <w:b/>
                <w:sz w:val="18"/>
                <w:szCs w:val="18"/>
              </w:rPr>
            </w:pPr>
            <w:r w:rsidRPr="000E4CAC">
              <w:rPr>
                <w:rFonts w:ascii="Times New Roman" w:hAnsi="Times New Roman"/>
                <w:b/>
                <w:sz w:val="18"/>
                <w:szCs w:val="18"/>
              </w:rPr>
              <w:t>Small yellowfin tuna</w:t>
            </w:r>
          </w:p>
          <w:p w:rsidR="00DD6094" w:rsidRPr="00F50232"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t>(</w:t>
            </w:r>
            <w:r>
              <w:rPr>
                <w:rFonts w:ascii="Times New Roman" w:hAnsi="Times New Roman"/>
                <w:i/>
                <w:sz w:val="18"/>
                <w:szCs w:val="18"/>
              </w:rPr>
              <w:t>Thunnus albacares</w:t>
            </w:r>
            <w:r>
              <w:rPr>
                <w:rFonts w:ascii="Times New Roman" w:hAnsi="Times New Roman"/>
                <w:sz w:val="18"/>
                <w:szCs w:val="18"/>
              </w:rPr>
              <w:t>)</w:t>
            </w: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1-9 q</w:t>
            </w:r>
            <w:r>
              <w:rPr>
                <w:rFonts w:ascii="Times New Roman" w:hAnsi="Times New Roman"/>
                <w:sz w:val="18"/>
                <w:szCs w:val="18"/>
              </w:rPr>
              <w:t>ts</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Langley</w:t>
            </w:r>
            <w:r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ExcludeAuth="1"&gt;&lt;Year&gt;2011&lt;/Year&gt;&lt;RecNum&gt;1195&lt;/RecNum&gt;&lt;DisplayText&gt;(2011)&lt;/DisplayText&gt;&lt;record&gt;&lt;rec-number&gt;1195&lt;/rec-number&gt;&lt;foreign-keys&gt;&lt;key app="EN" db-id="wev5tf2fy2assde0at8pdxacfpvdffvsrva9"&gt;1195&lt;/key&gt;&lt;/foreign-keys&gt;&lt;ref-type name="Journal Article"&gt;17&lt;/ref-type&gt;&lt;contributors&gt;&lt;authors&gt;&lt;author&gt;Langley, A.&lt;/author&gt;&lt;author&gt;Hoyle, S.&lt;/author&gt;&lt;author&gt;Hampton, J.&lt;/author&gt;&lt;/authors&gt;&lt;/contributors&gt;&lt;titles&gt;&lt;title&gt;Stock assessment of yellowfin tuna in the western and central Pacific Ocean&lt;/title&gt;&lt;secondary-title&gt;7th meeting of the Western and Central Pacific Fisheries Commission, WCPFC-SC7, 9-17 August 2011, Pohnpei, Federated States of Micronesia. Document WCPFC-SC7-2011/SA-WP-03 Rev.1-03Aug2011&lt;/secondary-title&gt;&lt;/titles&gt;&lt;periodical&gt;&lt;full-title&gt;7th meeting of the Western and Central Pacific Fisheries Commission, WCPFC-SC7, 9-17 August 2011, Pohnpei, Federated States of Micronesia. Document WCPFC-SC7-2011/SA-WP-03 Rev.1-03Aug2011&lt;/full-title&gt;&lt;/periodical&gt;&lt;dates&gt;&lt;year&gt;2011&lt;/year&gt;&lt;/dates&gt;&lt;urls&gt;&lt;/urls&gt;&lt;/record&gt;&lt;/Cite&gt;&lt;/EndNote&gt;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63" w:tooltip="Langley, 2011 #1195" w:history="1">
              <w:r w:rsidR="004E79D3">
                <w:rPr>
                  <w:rFonts w:ascii="Times New Roman" w:hAnsi="Times New Roman"/>
                  <w:noProof/>
                  <w:sz w:val="18"/>
                  <w:szCs w:val="18"/>
                </w:rPr>
                <w:t>2011</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w:t>
            </w:r>
          </w:p>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Simon Hoyle (SPC)</w:t>
            </w:r>
          </w:p>
          <w:p w:rsidR="00DD6094" w:rsidRPr="00E70B5E" w:rsidRDefault="00DD6094" w:rsidP="00DD6094">
            <w:pPr>
              <w:autoSpaceDE w:val="0"/>
              <w:autoSpaceDN w:val="0"/>
              <w:adjustRightInd w:val="0"/>
              <w:rPr>
                <w:rFonts w:ascii="Times New Roman" w:hAnsi="Times New Roman"/>
                <w:sz w:val="18"/>
                <w:szCs w:val="18"/>
              </w:rPr>
            </w:pPr>
          </w:p>
          <w:p w:rsidR="00DD6094" w:rsidRPr="00E70B5E" w:rsidRDefault="00DD6094" w:rsidP="00DD6094">
            <w:pPr>
              <w:autoSpaceDE w:val="0"/>
              <w:autoSpaceDN w:val="0"/>
              <w:adjustRightInd w:val="0"/>
              <w:rPr>
                <w:rFonts w:ascii="Times New Roman" w:hAnsi="Times New Roman"/>
                <w:sz w:val="18"/>
                <w:szCs w:val="18"/>
              </w:rPr>
            </w:pP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Biomass estimate for small YFT (age classes 1-9 quarters) in 2005 was taken from Region 3 in the 2011 MFCL stock assessment </w:t>
            </w:r>
            <w:r>
              <w:rPr>
                <w:rFonts w:ascii="Times New Roman" w:hAnsi="Times New Roman"/>
                <w:sz w:val="18"/>
                <w:szCs w:val="18"/>
              </w:rPr>
              <w:fldChar w:fldCharType="begin"/>
            </w:r>
            <w:r>
              <w:rPr>
                <w:rFonts w:ascii="Times New Roman" w:hAnsi="Times New Roman"/>
                <w:sz w:val="18"/>
                <w:szCs w:val="18"/>
              </w:rPr>
              <w:instrText xml:space="preserve"> ADDIN EN.CITE &lt;EndNote&gt;&lt;Cite&gt;&lt;Author&gt;Langley&lt;/Author&gt;&lt;Year&gt;2011&lt;/Year&gt;&lt;RecNum&gt;1195&lt;/RecNum&gt;&lt;DisplayText&gt;(Langley&lt;style face="italic"&gt; et al.&lt;/style&gt; 2011)&lt;/DisplayText&gt;&lt;record&gt;&lt;rec-number&gt;1195&lt;/rec-number&gt;&lt;foreign-keys&gt;&lt;key app="EN" db-id="wev5tf2fy2assde0at8pdxacfpvdffvsrva9"&gt;1195&lt;/key&gt;&lt;/foreign-keys&gt;&lt;ref-type name="Journal Article"&gt;17&lt;/ref-type&gt;&lt;contributors&gt;&lt;authors&gt;&lt;author&gt;Langley, A.&lt;/author&gt;&lt;author&gt;Hoyle, S.&lt;/author&gt;&lt;author&gt;Hampton, J.&lt;/author&gt;&lt;/authors&gt;&lt;/contributors&gt;&lt;titles&gt;&lt;title&gt;Stock assessment of yellowfin tuna in the western and central Pacific Ocean&lt;/title&gt;&lt;secondary-title&gt;7th meeting of the Western and Central Pacific Fisheries Commission, WCPFC-SC7, 9-17 August 2011, Pohnpei, Federated States of Micronesia. Document WCPFC-SC7-2011/SA-WP-03 Rev.1-03Aug2011&lt;/secondary-title&gt;&lt;/titles&gt;&lt;periodical&gt;&lt;full-title&gt;7th meeting of the Western and Central Pacific Fisheries Commission, WCPFC-SC7, 9-17 August 2011, Pohnpei, Federated States of Micronesia. Document WCPFC-SC7-2011/SA-WP-03 Rev.1-03Aug2011&lt;/full-title&gt;&lt;/periodical&gt;&lt;dates&gt;&lt;year&gt;2011&lt;/year&gt;&lt;/dates&gt;&lt;urls&gt;&lt;/urls&gt;&lt;/record&gt;&lt;/Cite&gt;&lt;/EndNote&gt;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63" w:tooltip="Langley, 2011 #1195" w:history="1">
              <w:r w:rsidR="004E79D3">
                <w:rPr>
                  <w:rFonts w:ascii="Times New Roman" w:hAnsi="Times New Roman"/>
                  <w:noProof/>
                  <w:sz w:val="18"/>
                  <w:szCs w:val="18"/>
                </w:rPr>
                <w:t>Langley</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2011</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The biomass was divided by Region 3’s ocean surface area of 21,721,000 km</w:t>
            </w:r>
            <w:r w:rsidRPr="00E70B5E">
              <w:rPr>
                <w:rFonts w:ascii="Times New Roman" w:hAnsi="Times New Roman"/>
                <w:sz w:val="18"/>
                <w:szCs w:val="18"/>
                <w:vertAlign w:val="superscript"/>
              </w:rPr>
              <w:t xml:space="preserve">2 </w:t>
            </w:r>
            <w:r w:rsidRPr="00E70B5E">
              <w:rPr>
                <w:rFonts w:ascii="Times New Roman" w:hAnsi="Times New Roman"/>
                <w:sz w:val="18"/>
                <w:szCs w:val="18"/>
              </w:rPr>
              <w:t>= 0.0011 t km</w:t>
            </w:r>
            <w:r w:rsidRPr="00E70B5E">
              <w:rPr>
                <w:rFonts w:ascii="Times New Roman" w:hAnsi="Times New Roman"/>
                <w:sz w:val="18"/>
                <w:szCs w:val="18"/>
                <w:vertAlign w:val="superscript"/>
              </w:rPr>
              <w:t>-2</w:t>
            </w:r>
            <w:r w:rsidRPr="00E70B5E">
              <w:rPr>
                <w:rFonts w:ascii="Times New Roman" w:hAnsi="Times New Roman"/>
                <w:sz w:val="18"/>
                <w:szCs w:val="18"/>
              </w:rPr>
              <w:t>. This group was the dependent stanza of the two-stanza group for yellowfin tuna in the Ecopath model whereby entries for the large YFT stanza dictated parameter values for biomass, total mortality (</w:t>
            </w:r>
            <w:r w:rsidRPr="00444CA2">
              <w:rPr>
                <w:rFonts w:ascii="Times New Roman" w:hAnsi="Times New Roman"/>
                <w:i/>
                <w:sz w:val="18"/>
                <w:szCs w:val="18"/>
              </w:rPr>
              <w:t>Z</w:t>
            </w:r>
            <w:r w:rsidRPr="00E70B5E">
              <w:rPr>
                <w:rFonts w:ascii="Times New Roman" w:hAnsi="Times New Roman"/>
                <w:sz w:val="18"/>
                <w:szCs w:val="18"/>
              </w:rPr>
              <w:t>) ≈ P/B, and Q/B. The model estimated a biomass of 0.0275 t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1-9 q</w:t>
            </w:r>
            <w:r>
              <w:rPr>
                <w:rFonts w:ascii="Times New Roman" w:hAnsi="Times New Roman"/>
                <w:sz w:val="18"/>
                <w:szCs w:val="18"/>
              </w:rPr>
              <w:t>ts</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Langley</w:t>
            </w:r>
            <w:r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ExcludeAuth="1"&gt;&lt;Year&gt;2011&lt;/Year&gt;&lt;RecNum&gt;1195&lt;/RecNum&gt;&lt;DisplayText&gt;(2011)&lt;/DisplayText&gt;&lt;record&gt;&lt;rec-number&gt;1195&lt;/rec-number&gt;&lt;foreign-keys&gt;&lt;key app="EN" db-id="wev5tf2fy2assde0at8pdxacfpvdffvsrva9"&gt;1195&lt;/key&gt;&lt;/foreign-keys&gt;&lt;ref-type name="Journal Article"&gt;17&lt;/ref-type&gt;&lt;contributors&gt;&lt;authors&gt;&lt;author&gt;Langley, A.&lt;/author&gt;&lt;author&gt;Hoyle, S.&lt;/author&gt;&lt;author&gt;Hampton, J.&lt;/author&gt;&lt;/authors&gt;&lt;/contributors&gt;&lt;titles&gt;&lt;title&gt;Stock assessment of yellowfin tuna in the western and central Pacific Ocean&lt;/title&gt;&lt;secondary-title&gt;7th meeting of the Western and Central Pacific Fisheries Commission, WCPFC-SC7, 9-17 August 2011, Pohnpei, Federated States of Micronesia. Document WCPFC-SC7-2011/SA-WP-03 Rev.1-03Aug2011&lt;/secondary-title&gt;&lt;/titles&gt;&lt;periodical&gt;&lt;full-title&gt;7th meeting of the Western and Central Pacific Fisheries Commission, WCPFC-SC7, 9-17 August 2011, Pohnpei, Federated States of Micronesia. Document WCPFC-SC7-2011/SA-WP-03 Rev.1-03Aug2011&lt;/full-title&gt;&lt;/periodical&gt;&lt;dates&gt;&lt;year&gt;2011&lt;/year&gt;&lt;/dates&gt;&lt;urls&gt;&lt;/urls&gt;&lt;/record&gt;&lt;/Cite&gt;&lt;/EndNote&gt;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63" w:tooltip="Langley, 2011 #1195" w:history="1">
              <w:r w:rsidR="004E79D3">
                <w:rPr>
                  <w:rFonts w:ascii="Times New Roman" w:hAnsi="Times New Roman"/>
                  <w:noProof/>
                  <w:sz w:val="18"/>
                  <w:szCs w:val="18"/>
                </w:rPr>
                <w:t>2011</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w:t>
            </w:r>
          </w:p>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Simon Hoyle (SPC),</w:t>
            </w:r>
          </w:p>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Lehodey and Leroy (1999)</w:t>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Fishing mortality (</w:t>
            </w:r>
            <w:r w:rsidRPr="00E70B5E">
              <w:rPr>
                <w:rFonts w:ascii="Times New Roman" w:hAnsi="Times New Roman"/>
                <w:i/>
                <w:sz w:val="18"/>
                <w:szCs w:val="18"/>
              </w:rPr>
              <w:t>F</w:t>
            </w:r>
            <w:r w:rsidRPr="00E70B5E">
              <w:rPr>
                <w:rFonts w:ascii="Times New Roman" w:hAnsi="Times New Roman"/>
                <w:sz w:val="18"/>
                <w:szCs w:val="18"/>
              </w:rPr>
              <w:t xml:space="preserve">) in Region 3 of the 2011 MFCL stock assessment for western Pacific yellowfin tuna </w:t>
            </w:r>
            <w:r>
              <w:rPr>
                <w:rFonts w:ascii="Times New Roman" w:hAnsi="Times New Roman"/>
                <w:sz w:val="18"/>
                <w:szCs w:val="18"/>
              </w:rPr>
              <w:fldChar w:fldCharType="begin"/>
            </w:r>
            <w:r>
              <w:rPr>
                <w:rFonts w:ascii="Times New Roman" w:hAnsi="Times New Roman"/>
                <w:sz w:val="18"/>
                <w:szCs w:val="18"/>
              </w:rPr>
              <w:instrText xml:space="preserve"> ADDIN EN.CITE &lt;EndNote&gt;&lt;Cite&gt;&lt;Author&gt;Langley&lt;/Author&gt;&lt;Year&gt;2011&lt;/Year&gt;&lt;RecNum&gt;1195&lt;/RecNum&gt;&lt;DisplayText&gt;(Langley&lt;style face="italic"&gt; et al.&lt;/style&gt; 2011)&lt;/DisplayText&gt;&lt;record&gt;&lt;rec-number&gt;1195&lt;/rec-number&gt;&lt;foreign-keys&gt;&lt;key app="EN" db-id="wev5tf2fy2assde0at8pdxacfpvdffvsrva9"&gt;1195&lt;/key&gt;&lt;/foreign-keys&gt;&lt;ref-type name="Journal Article"&gt;17&lt;/ref-type&gt;&lt;contributors&gt;&lt;authors&gt;&lt;author&gt;Langley, A.&lt;/author&gt;&lt;author&gt;Hoyle, S.&lt;/author&gt;&lt;author&gt;Hampton, J.&lt;/author&gt;&lt;/authors&gt;&lt;/contributors&gt;&lt;titles&gt;&lt;title&gt;Stock assessment of yellowfin tuna in the western and central Pacific Ocean&lt;/title&gt;&lt;secondary-title&gt;7th meeting of the Western and Central Pacific Fisheries Commission, WCPFC-SC7, 9-17 August 2011, Pohnpei, Federated States of Micronesia. Document WCPFC-SC7-2011/SA-WP-03 Rev.1-03Aug2011&lt;/secondary-title&gt;&lt;/titles&gt;&lt;periodical&gt;&lt;full-title&gt;7th meeting of the Western and Central Pacific Fisheries Commission, WCPFC-SC7, 9-17 August 2011, Pohnpei, Federated States of Micronesia. Document WCPFC-SC7-2011/SA-WP-03 Rev.1-03Aug2011&lt;/full-title&gt;&lt;/periodical&gt;&lt;dates&gt;&lt;year&gt;2011&lt;/year&gt;&lt;/dates&gt;&lt;urls&gt;&lt;/urls&gt;&lt;/record&gt;&lt;/Cite&gt;&lt;/EndNote&gt;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63" w:tooltip="Langley, 2011 #1195" w:history="1">
              <w:r w:rsidR="004E79D3">
                <w:rPr>
                  <w:rFonts w:ascii="Times New Roman" w:hAnsi="Times New Roman"/>
                  <w:noProof/>
                  <w:sz w:val="18"/>
                  <w:szCs w:val="18"/>
                </w:rPr>
                <w:t>Langley</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2011</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for large YFT (age 1-9 quarters) in 2005 was 0.49720 yr</w:t>
            </w:r>
            <w:r w:rsidRPr="00E70B5E">
              <w:rPr>
                <w:rFonts w:ascii="Times New Roman" w:hAnsi="Times New Roman"/>
                <w:sz w:val="18"/>
                <w:szCs w:val="18"/>
                <w:vertAlign w:val="superscript"/>
              </w:rPr>
              <w:t>-1</w:t>
            </w:r>
            <w:r w:rsidRPr="00E70B5E">
              <w:rPr>
                <w:rFonts w:ascii="Times New Roman" w:hAnsi="Times New Roman"/>
                <w:sz w:val="18"/>
                <w:szCs w:val="18"/>
              </w:rPr>
              <w:t>. Natural mortality (</w:t>
            </w:r>
            <w:r w:rsidRPr="00E70B5E">
              <w:rPr>
                <w:rFonts w:ascii="Times New Roman" w:hAnsi="Times New Roman"/>
                <w:i/>
                <w:sz w:val="18"/>
                <w:szCs w:val="18"/>
              </w:rPr>
              <w:t>M</w:t>
            </w:r>
            <w:r w:rsidRPr="00E70B5E">
              <w:rPr>
                <w:rFonts w:ascii="Times New Roman" w:hAnsi="Times New Roman"/>
                <w:sz w:val="18"/>
                <w:szCs w:val="18"/>
              </w:rPr>
              <w:t>) estimate of 0.9056 yr</w:t>
            </w:r>
            <w:r w:rsidRPr="00E70B5E">
              <w:rPr>
                <w:rFonts w:ascii="Times New Roman" w:hAnsi="Times New Roman"/>
                <w:sz w:val="18"/>
                <w:szCs w:val="18"/>
                <w:vertAlign w:val="superscript"/>
              </w:rPr>
              <w:t>-1</w:t>
            </w:r>
            <w:r w:rsidRPr="00E70B5E">
              <w:rPr>
                <w:rFonts w:ascii="Times New Roman" w:hAnsi="Times New Roman"/>
                <w:sz w:val="18"/>
                <w:szCs w:val="18"/>
              </w:rPr>
              <w:t xml:space="preserve"> derived for all age classes combined of YFT in the western Pacific Ocean from the empirical equation of Pauly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ExcludeAuth="1"&gt;&lt;Year&gt;1980&lt;/Year&gt;&lt;RecNum&gt;276&lt;/RecNum&gt;&lt;DisplayText&gt;(1980)&lt;/DisplayText&gt;&lt;record&gt;&lt;rec-number&gt;276&lt;/rec-number&gt;&lt;foreign-keys&gt;&lt;key app="EN" db-id="wev5tf2fy2assde0at8pdxacfpvdffvsrva9"&gt;276&lt;/key&gt;&lt;/foreign-keys&gt;&lt;ref-type name="Journal Article"&gt;17&lt;/ref-type&gt;&lt;contributors&gt;&lt;authors&gt;&lt;author&gt;Pauly, D.&lt;/author&gt;&lt;/authors&gt;&lt;/contributors&gt;&lt;titles&gt;&lt;title&gt;On the interrelationships between natural mortality, growth parameters, and mean environmental temperature in 175 fish stocks&lt;/title&gt;&lt;secondary-title&gt;Journal du Conseil International pour l&amp;apos;Exploration de la Mer&lt;/secondary-title&gt;&lt;/titles&gt;&lt;periodical&gt;&lt;full-title&gt;Journal du Conseil International pour l&amp;apos;Exploration de la Mer&lt;/full-title&gt;&lt;abbr-1&gt;J. Cons. Int. Explor. Mer.&lt;/abbr-1&gt;&lt;/periodical&gt;&lt;pages&gt;175-192&lt;/pages&gt;&lt;volume&gt;39&lt;/volume&gt;&lt;dates&gt;&lt;year&gt;1980&lt;/year&gt;&lt;/dates&gt;&lt;urls&gt;&lt;/urls&gt;&lt;/record&gt;&lt;/Cite&gt;&lt;/EndNote&gt;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79" w:tooltip="Pauly, 1980 #276" w:history="1">
              <w:r w:rsidR="004E79D3">
                <w:rPr>
                  <w:rFonts w:ascii="Times New Roman" w:hAnsi="Times New Roman"/>
                  <w:noProof/>
                  <w:sz w:val="18"/>
                  <w:szCs w:val="18"/>
                </w:rPr>
                <w:t>1980</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using conservative von Bertalanffy growth parameters for males; </w:t>
            </w:r>
            <w:r w:rsidRPr="0077271B">
              <w:rPr>
                <w:rFonts w:ascii="Times New Roman" w:hAnsi="Times New Roman"/>
                <w:i/>
                <w:sz w:val="18"/>
                <w:szCs w:val="18"/>
              </w:rPr>
              <w:t>L</w:t>
            </w:r>
            <w:r w:rsidRPr="00E70B5E">
              <w:rPr>
                <w:rFonts w:ascii="Times New Roman" w:hAnsi="Times New Roman"/>
                <w:sz w:val="18"/>
                <w:szCs w:val="18"/>
                <w:vertAlign w:val="subscript"/>
              </w:rPr>
              <w:t>∞</w:t>
            </w:r>
            <w:r w:rsidRPr="00E70B5E">
              <w:rPr>
                <w:rFonts w:ascii="Times New Roman" w:hAnsi="Times New Roman"/>
                <w:sz w:val="18"/>
                <w:szCs w:val="18"/>
              </w:rPr>
              <w:t xml:space="preserve"> = 146.7 cm FL, </w:t>
            </w:r>
            <w:r w:rsidRPr="00E70B5E">
              <w:rPr>
                <w:rFonts w:ascii="Times New Roman" w:hAnsi="Times New Roman"/>
                <w:i/>
                <w:sz w:val="18"/>
                <w:szCs w:val="18"/>
              </w:rPr>
              <w:t>K</w:t>
            </w:r>
            <w:r w:rsidRPr="00E70B5E">
              <w:rPr>
                <w:rFonts w:ascii="Times New Roman" w:hAnsi="Times New Roman"/>
                <w:sz w:val="18"/>
                <w:szCs w:val="18"/>
              </w:rPr>
              <w:t xml:space="preserve"> = 0.805 yr</w:t>
            </w:r>
            <w:r w:rsidRPr="00E70B5E">
              <w:rPr>
                <w:rFonts w:ascii="Times New Roman" w:hAnsi="Times New Roman"/>
                <w:sz w:val="18"/>
                <w:szCs w:val="18"/>
                <w:vertAlign w:val="superscript"/>
              </w:rPr>
              <w:t>-1</w:t>
            </w:r>
            <w:r w:rsidRPr="00E70B5E">
              <w:rPr>
                <w:rFonts w:ascii="Times New Roman" w:hAnsi="Times New Roman"/>
                <w:sz w:val="18"/>
                <w:szCs w:val="18"/>
              </w:rPr>
              <w:t xml:space="preserve"> derived from Lehodey and Leroy (1999) and using a mean water temperature of 29° C in the study region. Therefore, </w:t>
            </w:r>
            <w:r w:rsidRPr="0077271B">
              <w:rPr>
                <w:rFonts w:ascii="Times New Roman" w:hAnsi="Times New Roman"/>
                <w:i/>
                <w:sz w:val="18"/>
                <w:szCs w:val="18"/>
              </w:rPr>
              <w:t>M</w:t>
            </w:r>
            <w:r w:rsidRPr="00E70B5E">
              <w:rPr>
                <w:rFonts w:ascii="Times New Roman" w:hAnsi="Times New Roman"/>
                <w:sz w:val="18"/>
                <w:szCs w:val="18"/>
              </w:rPr>
              <w:t xml:space="preserve"> + </w:t>
            </w:r>
            <w:r w:rsidRPr="0077271B">
              <w:rPr>
                <w:rFonts w:ascii="Times New Roman" w:hAnsi="Times New Roman"/>
                <w:i/>
                <w:sz w:val="18"/>
                <w:szCs w:val="18"/>
              </w:rPr>
              <w:t>F</w:t>
            </w:r>
            <w:r w:rsidRPr="00E70B5E">
              <w:rPr>
                <w:rFonts w:ascii="Times New Roman" w:hAnsi="Times New Roman"/>
                <w:sz w:val="18"/>
                <w:szCs w:val="18"/>
              </w:rPr>
              <w:t xml:space="preserve"> = </w:t>
            </w:r>
            <w:r w:rsidRPr="0077271B">
              <w:rPr>
                <w:rFonts w:ascii="Times New Roman" w:hAnsi="Times New Roman"/>
                <w:i/>
                <w:sz w:val="18"/>
                <w:szCs w:val="18"/>
              </w:rPr>
              <w:t>Z</w:t>
            </w:r>
            <w:r w:rsidRPr="00E70B5E">
              <w:rPr>
                <w:rFonts w:ascii="Times New Roman" w:hAnsi="Times New Roman"/>
                <w:sz w:val="18"/>
                <w:szCs w:val="18"/>
              </w:rPr>
              <w:t xml:space="preserve"> ≈ P/B was 1.403 yr</w:t>
            </w:r>
            <w:r w:rsidRPr="00E70B5E">
              <w:rPr>
                <w:rFonts w:ascii="Times New Roman" w:hAnsi="Times New Roman"/>
                <w:sz w:val="18"/>
                <w:szCs w:val="18"/>
                <w:vertAlign w:val="superscript"/>
              </w:rPr>
              <w:t>-1</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Q/B</w:t>
            </w:r>
          </w:p>
        </w:tc>
        <w:tc>
          <w:tcPr>
            <w:tcW w:w="909" w:type="dxa"/>
            <w:shd w:val="clear" w:color="auto" w:fill="auto"/>
          </w:tcPr>
          <w:p w:rsidR="00DD6094" w:rsidRPr="00825514" w:rsidRDefault="00DD6094" w:rsidP="00DD6094">
            <w:pPr>
              <w:autoSpaceDE w:val="0"/>
              <w:autoSpaceDN w:val="0"/>
              <w:adjustRightInd w:val="0"/>
              <w:jc w:val="both"/>
              <w:rPr>
                <w:rFonts w:ascii="Times New Roman" w:hAnsi="Times New Roman"/>
                <w:sz w:val="18"/>
                <w:szCs w:val="18"/>
              </w:rPr>
            </w:pPr>
            <w:r w:rsidRPr="00825514">
              <w:rPr>
                <w:rFonts w:ascii="Times New Roman" w:hAnsi="Times New Roman"/>
                <w:sz w:val="18"/>
                <w:szCs w:val="18"/>
              </w:rPr>
              <w:t>1-9 qts</w:t>
            </w:r>
          </w:p>
        </w:tc>
        <w:tc>
          <w:tcPr>
            <w:tcW w:w="2268" w:type="dxa"/>
            <w:shd w:val="clear" w:color="auto" w:fill="auto"/>
          </w:tcPr>
          <w:p w:rsidR="00DD6094" w:rsidRPr="00825514" w:rsidRDefault="00825514" w:rsidP="00DD6094">
            <w:pPr>
              <w:autoSpaceDE w:val="0"/>
              <w:autoSpaceDN w:val="0"/>
              <w:adjustRightInd w:val="0"/>
              <w:rPr>
                <w:rFonts w:ascii="Times New Roman" w:hAnsi="Times New Roman"/>
                <w:sz w:val="18"/>
                <w:szCs w:val="18"/>
              </w:rPr>
            </w:pPr>
            <w:r w:rsidRPr="00825514">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AuthorYear="1"&gt;&lt;Author&gt;Olson&lt;/Author&gt;&lt;Year&gt;1986&lt;/Year&gt;&lt;RecNum&gt;33&lt;/RecNum&gt;&lt;DisplayText&gt;Olson and Boggs (1986)&lt;/DisplayText&gt;&lt;record&gt;&lt;rec-number&gt;33&lt;/rec-number&gt;&lt;foreign-keys&gt;&lt;key app="EN" db-id="wev5tf2fy2assde0at8pdxacfpvdffvsrva9"&gt;33&lt;/key&gt;&lt;/foreign-keys&gt;&lt;ref-type name="Journal Article"&gt;17&lt;/ref-type&gt;&lt;contributors&gt;&lt;authors&gt;&lt;author&gt;Olson, R.J.&lt;/author&gt;&lt;author&gt;Boggs, C.H.&lt;/author&gt;&lt;/authors&gt;&lt;/contributors&gt;&lt;titles&gt;&lt;title&gt;&lt;style face="normal" font="default" size="100%"&gt;Apex predation by yellowfin tuna (&lt;/style&gt;&lt;style face="italic" font="default" size="100%"&gt;Thunnus albacares&lt;/style&gt;&lt;style face="normal" font="default" size="100%"&gt;): Independent estimates from gastric evacuation and stomach contents, bioenergetics, and cesium concentrations&lt;/style&gt;&lt;/title&gt;&lt;secondary-title&gt;Canadian Journal of Fisheries and Aquatic Sciences&lt;/secondary-title&gt;&lt;/titles&gt;&lt;periodical&gt;&lt;full-title&gt;Canadian Journal of Fisheries and Aquatic Sciences&lt;/full-title&gt;&lt;abbr-1&gt;Can. J. Fish. Aquat. Sci.&lt;/abbr-1&gt;&lt;/periodical&gt;&lt;pages&gt;1760-1775&lt;/pages&gt;&lt;volume&gt;43&lt;/volume&gt;&lt;dates&gt;&lt;year&gt;1986&lt;/year&gt;&lt;/dates&gt;&lt;urls&gt;&lt;/urls&gt;&lt;/record&gt;&lt;/Cite&gt;&lt;/EndNote&gt;</w:instrText>
            </w:r>
            <w:r w:rsidRPr="00825514">
              <w:rPr>
                <w:rFonts w:ascii="Times New Roman" w:hAnsi="Times New Roman"/>
                <w:sz w:val="18"/>
                <w:szCs w:val="18"/>
              </w:rPr>
              <w:fldChar w:fldCharType="separate"/>
            </w:r>
            <w:hyperlink w:anchor="_ENREF_73" w:tooltip="Olson, 1986 #33" w:history="1">
              <w:r w:rsidR="004E79D3">
                <w:rPr>
                  <w:rFonts w:ascii="Times New Roman" w:hAnsi="Times New Roman"/>
                  <w:noProof/>
                  <w:sz w:val="18"/>
                  <w:szCs w:val="18"/>
                </w:rPr>
                <w:t>Olson and Boggs (1986</w:t>
              </w:r>
            </w:hyperlink>
            <w:r>
              <w:rPr>
                <w:rFonts w:ascii="Times New Roman" w:hAnsi="Times New Roman"/>
                <w:noProof/>
                <w:sz w:val="18"/>
                <w:szCs w:val="18"/>
              </w:rPr>
              <w:t>)</w:t>
            </w:r>
            <w:r w:rsidRPr="00825514">
              <w:rPr>
                <w:rFonts w:ascii="Times New Roman" w:hAnsi="Times New Roman"/>
                <w:sz w:val="18"/>
                <w:szCs w:val="18"/>
              </w:rPr>
              <w:fldChar w:fldCharType="end"/>
            </w:r>
          </w:p>
        </w:tc>
        <w:tc>
          <w:tcPr>
            <w:tcW w:w="9327" w:type="dxa"/>
            <w:shd w:val="clear" w:color="auto" w:fill="auto"/>
          </w:tcPr>
          <w:p w:rsidR="00DD6094" w:rsidRPr="00E70B5E" w:rsidRDefault="00F9421E"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Used </w:t>
            </w:r>
            <w:r>
              <w:rPr>
                <w:rFonts w:ascii="Times New Roman" w:hAnsi="Times New Roman"/>
                <w:sz w:val="18"/>
                <w:szCs w:val="18"/>
              </w:rPr>
              <w:t xml:space="preserve">average </w:t>
            </w:r>
            <w:r w:rsidRPr="00E70B5E">
              <w:rPr>
                <w:rFonts w:ascii="Times New Roman" w:hAnsi="Times New Roman"/>
                <w:sz w:val="18"/>
                <w:szCs w:val="18"/>
              </w:rPr>
              <w:t xml:space="preserve">daily ration estimate of </w:t>
            </w:r>
            <w:r w:rsidR="00EF5414">
              <w:rPr>
                <w:rFonts w:ascii="Times New Roman" w:hAnsi="Times New Roman"/>
                <w:sz w:val="18"/>
                <w:szCs w:val="18"/>
              </w:rPr>
              <w:t>4.0</w:t>
            </w:r>
            <w:r w:rsidR="00EF5414" w:rsidRPr="00E70B5E">
              <w:rPr>
                <w:rFonts w:ascii="Times New Roman" w:hAnsi="Times New Roman"/>
                <w:sz w:val="18"/>
                <w:szCs w:val="18"/>
              </w:rPr>
              <w:t>% BW day</w:t>
            </w:r>
            <w:r w:rsidR="00EF5414" w:rsidRPr="00E70B5E">
              <w:rPr>
                <w:rFonts w:ascii="Times New Roman" w:hAnsi="Times New Roman"/>
                <w:sz w:val="18"/>
                <w:szCs w:val="18"/>
                <w:vertAlign w:val="superscript"/>
              </w:rPr>
              <w:t>-1</w:t>
            </w:r>
            <w:r w:rsidR="00EF5414" w:rsidRPr="00E70B5E">
              <w:rPr>
                <w:rFonts w:ascii="Times New Roman" w:hAnsi="Times New Roman"/>
                <w:sz w:val="18"/>
                <w:szCs w:val="18"/>
              </w:rPr>
              <w:t xml:space="preserve"> (Q/B</w:t>
            </w:r>
            <w:r w:rsidR="00EF5414" w:rsidRPr="00E70B5E">
              <w:rPr>
                <w:rFonts w:ascii="Times New Roman" w:hAnsi="Times New Roman"/>
                <w:i/>
                <w:sz w:val="18"/>
                <w:szCs w:val="18"/>
              </w:rPr>
              <w:t xml:space="preserve"> </w:t>
            </w:r>
            <w:r w:rsidR="00EF5414">
              <w:rPr>
                <w:rFonts w:ascii="Times New Roman" w:hAnsi="Times New Roman"/>
                <w:sz w:val="18"/>
                <w:szCs w:val="18"/>
              </w:rPr>
              <w:t>of 14.6</w:t>
            </w:r>
            <w:r w:rsidR="00EF5414" w:rsidRPr="00E70B5E">
              <w:rPr>
                <w:rFonts w:ascii="Times New Roman" w:hAnsi="Times New Roman"/>
                <w:sz w:val="18"/>
                <w:szCs w:val="18"/>
              </w:rPr>
              <w:t xml:space="preserve"> </w:t>
            </w:r>
            <w:r>
              <w:rPr>
                <w:rFonts w:ascii="Times New Roman" w:hAnsi="Times New Roman"/>
                <w:sz w:val="18"/>
                <w:szCs w:val="18"/>
              </w:rPr>
              <w:t xml:space="preserve">times the population biomass </w:t>
            </w:r>
            <w:r w:rsidRPr="00E70B5E">
              <w:rPr>
                <w:rFonts w:ascii="Times New Roman" w:hAnsi="Times New Roman"/>
                <w:sz w:val="18"/>
                <w:szCs w:val="18"/>
              </w:rPr>
              <w:t>yr</w:t>
            </w:r>
            <w:r w:rsidRPr="00E70B5E">
              <w:rPr>
                <w:rFonts w:ascii="Times New Roman" w:hAnsi="Times New Roman"/>
                <w:sz w:val="18"/>
                <w:szCs w:val="18"/>
                <w:vertAlign w:val="superscript"/>
              </w:rPr>
              <w:t>-1</w:t>
            </w:r>
            <w:r w:rsidRPr="00E70B5E">
              <w:rPr>
                <w:rFonts w:ascii="Times New Roman" w:hAnsi="Times New Roman"/>
                <w:sz w:val="18"/>
                <w:szCs w:val="18"/>
              </w:rPr>
              <w:t xml:space="preserve">) </w:t>
            </w:r>
            <w:r w:rsidR="00825514">
              <w:rPr>
                <w:rFonts w:ascii="Times New Roman" w:hAnsi="Times New Roman"/>
                <w:sz w:val="18"/>
                <w:szCs w:val="18"/>
              </w:rPr>
              <w:t xml:space="preserve">which was experimentally determined for small </w:t>
            </w:r>
            <w:r w:rsidR="00825514" w:rsidRPr="00825514">
              <w:rPr>
                <w:rFonts w:ascii="Times New Roman" w:hAnsi="Times New Roman"/>
                <w:i/>
                <w:sz w:val="18"/>
                <w:szCs w:val="18"/>
              </w:rPr>
              <w:t>Thunnus albacares</w:t>
            </w:r>
            <w:r w:rsidRPr="00E70B5E">
              <w:rPr>
                <w:rFonts w:ascii="Times New Roman" w:hAnsi="Times New Roman"/>
                <w:sz w:val="18"/>
                <w:szCs w:val="18"/>
              </w:rPr>
              <w:t xml:space="preserve"> (</w:t>
            </w:r>
            <w:r w:rsidR="00825514">
              <w:rPr>
                <w:rFonts w:ascii="Times New Roman" w:hAnsi="Times New Roman"/>
                <w:sz w:val="18"/>
                <w:szCs w:val="18"/>
              </w:rPr>
              <w:t>Olson &amp; Boggs, 1986</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1-9 q</w:t>
            </w:r>
            <w:r>
              <w:rPr>
                <w:rFonts w:ascii="Times New Roman" w:hAnsi="Times New Roman"/>
                <w:sz w:val="18"/>
                <w:szCs w:val="18"/>
              </w:rPr>
              <w:t>ts</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Unpublished </w:t>
            </w:r>
            <w:r>
              <w:rPr>
                <w:rFonts w:ascii="Times New Roman" w:hAnsi="Times New Roman"/>
                <w:sz w:val="18"/>
                <w:szCs w:val="18"/>
              </w:rPr>
              <w:t xml:space="preserve">SPC scientific observer </w:t>
            </w:r>
            <w:r w:rsidRPr="00E70B5E">
              <w:rPr>
                <w:rFonts w:ascii="Times New Roman" w:hAnsi="Times New Roman"/>
                <w:sz w:val="18"/>
                <w:szCs w:val="18"/>
              </w:rPr>
              <w:t xml:space="preserve">data </w:t>
            </w:r>
            <w:r>
              <w:rPr>
                <w:rFonts w:ascii="Times New Roman" w:hAnsi="Times New Roman"/>
                <w:sz w:val="18"/>
                <w:szCs w:val="18"/>
              </w:rPr>
              <w:t>(T. Lawson and V. Allain - SPC)</w:t>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Purse-seine catch biomass was estimated from models fitted with purse seine observer data in the WCPO during the period 1995-2005. Pole-and-line weight estimates were based on observer data in the Warm Pool area raised to the total pole-and-line fishing effort (in number of days) in the area. Observed fate code was used to distinguish landings from discards. Based on length frequency examination it was assumed that all YFT caught in the pole-and-line fishery was small BET. The 2005 estimate for each fishery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1-9 q</w:t>
            </w:r>
            <w:r>
              <w:rPr>
                <w:rFonts w:ascii="Times New Roman" w:hAnsi="Times New Roman"/>
                <w:sz w:val="18"/>
                <w:szCs w:val="18"/>
              </w:rPr>
              <w:t>ts</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Unpublished </w:t>
            </w:r>
            <w:r>
              <w:rPr>
                <w:rFonts w:ascii="Times New Roman" w:hAnsi="Times New Roman"/>
                <w:sz w:val="18"/>
                <w:szCs w:val="18"/>
              </w:rPr>
              <w:t xml:space="preserve">SPC scientific observer </w:t>
            </w:r>
            <w:r w:rsidRPr="00E70B5E">
              <w:rPr>
                <w:rFonts w:ascii="Times New Roman" w:hAnsi="Times New Roman"/>
                <w:sz w:val="18"/>
                <w:szCs w:val="18"/>
              </w:rPr>
              <w:t xml:space="preserve">data </w:t>
            </w:r>
            <w:r>
              <w:rPr>
                <w:rFonts w:ascii="Times New Roman" w:hAnsi="Times New Roman"/>
                <w:sz w:val="18"/>
                <w:szCs w:val="18"/>
              </w:rPr>
              <w:t>(T. Lawson and V. Allain - SPC)</w:t>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Purse-seine discard biomass was estimated from models fitted with purse seine observer data in the WCPO during the period 1995-2005. Pole-and-line weight estimates were based on observer data in the Warm Pool area raised to the total pole-and-line fishing effort (in number of days) in the area. Observed fate code was used to distinguish landings from discards. Based on length frequency examination it was assumed that all YFT caught in the pole-and-line fishery was small BET. The 2005 estimate for each fishery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1-9 q</w:t>
            </w:r>
            <w:r>
              <w:rPr>
                <w:rFonts w:ascii="Times New Roman" w:hAnsi="Times New Roman"/>
                <w:sz w:val="18"/>
                <w:szCs w:val="18"/>
              </w:rPr>
              <w:t>ts</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r>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B70283" w:rsidRDefault="00DD6094" w:rsidP="00DD6094">
            <w:pPr>
              <w:autoSpaceDE w:val="0"/>
              <w:autoSpaceDN w:val="0"/>
              <w:adjustRightInd w:val="0"/>
              <w:jc w:val="both"/>
              <w:rPr>
                <w:rFonts w:ascii="Times New Roman" w:hAnsi="Times New Roman"/>
                <w:sz w:val="18"/>
                <w:szCs w:val="18"/>
              </w:rPr>
            </w:pPr>
            <w:r w:rsidRPr="00B70283">
              <w:rPr>
                <w:rFonts w:ascii="Times New Roman" w:hAnsi="Times New Roman"/>
                <w:sz w:val="18"/>
                <w:szCs w:val="18"/>
              </w:rPr>
              <w:t>Diet</w:t>
            </w:r>
          </w:p>
        </w:tc>
        <w:tc>
          <w:tcPr>
            <w:tcW w:w="909" w:type="dxa"/>
            <w:shd w:val="clear" w:color="auto" w:fill="auto"/>
          </w:tcPr>
          <w:p w:rsidR="00DD6094" w:rsidRPr="00B70283"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1-9 q</w:t>
            </w:r>
            <w:r>
              <w:rPr>
                <w:rFonts w:ascii="Times New Roman" w:hAnsi="Times New Roman"/>
                <w:sz w:val="18"/>
                <w:szCs w:val="18"/>
              </w:rPr>
              <w:t>ts</w:t>
            </w:r>
          </w:p>
        </w:tc>
        <w:tc>
          <w:tcPr>
            <w:tcW w:w="2268" w:type="dxa"/>
            <w:shd w:val="clear" w:color="auto" w:fill="auto"/>
          </w:tcPr>
          <w:p w:rsidR="00DD6094" w:rsidRPr="00E70B5E" w:rsidRDefault="00BB62E9" w:rsidP="00DD6094">
            <w:pPr>
              <w:autoSpaceDE w:val="0"/>
              <w:autoSpaceDN w:val="0"/>
              <w:adjustRightInd w:val="0"/>
              <w:rPr>
                <w:rFonts w:ascii="Times New Roman" w:hAnsi="Times New Roman"/>
                <w:sz w:val="18"/>
                <w:szCs w:val="18"/>
              </w:rPr>
            </w:pPr>
            <w:r w:rsidRPr="00BB62E9">
              <w:rPr>
                <w:rFonts w:ascii="Times New Roman" w:hAnsi="Times New Roman"/>
                <w:sz w:val="18"/>
                <w:szCs w:val="18"/>
              </w:rPr>
              <w:fldChar w:fldCharType="begin"/>
            </w:r>
            <w:r w:rsidRPr="00BB62E9">
              <w:rPr>
                <w:rFonts w:ascii="Times New Roman" w:hAnsi="Times New Roman"/>
                <w:sz w:val="18"/>
                <w:szCs w:val="18"/>
              </w:rPr>
              <w:instrText xml:space="preserve"> ADDIN EN.CITE &lt;EndNote&gt;&lt;Cite AuthorYear="1"&gt;&lt;Author&gt;Allain&lt;/Author&gt;&lt;Year&gt;2010&lt;/Year&gt;&lt;RecNum&gt;2100&lt;/RecNum&gt;&lt;DisplayText&gt;Allain (2010)&lt;/DisplayText&gt;&lt;record&gt;&lt;rec-number&gt;2100&lt;/rec-number&gt;&lt;foreign-keys&gt;&lt;key app="EN" db-id="wev5tf2fy2assde0at8pdxacfpvdffvsrva9"&gt;2100&lt;/key&gt;&lt;/foreign-keys&gt;&lt;ref-type name="Journal Article"&gt;17&lt;/ref-type&gt;&lt;contributors&gt;&lt;authors&gt;&lt;author&gt;Allain, V.&lt;/author&gt;&lt;/authors&gt;&lt;/contributors&gt;&lt;titles&gt;&lt;title&gt;Trophic structure of the pelagic ecosystems of the western and central pacific ocean &lt;/title&gt;&lt;secondary-title&gt;6th meeting of the Western and Central Pacific Fisheries Commission, WCPFC-SC6, 10-19 August 2010, Nukualofa, Tonga. Document WCPFC-SC6-2010/EB- IP 10&lt;/secondary-title&gt;&lt;/titles&gt;&lt;periodical&gt;&lt;full-title&gt;6th meeting of the Western and Central Pacific Fisheries Commission, WCPFC-SC6, 10-19 August 2010, Nukualofa, Tonga. Document WCPFC-SC6-2010/EB- IP 10&lt;/full-title&gt;&lt;/periodical&gt;&lt;dates&gt;&lt;year&gt;2010&lt;/year&gt;&lt;/dates&gt;&lt;urls&gt;&lt;/urls&gt;&lt;/record&gt;&lt;/Cite&gt;&lt;/EndNote&gt;</w:instrText>
            </w:r>
            <w:r w:rsidRPr="00BB62E9">
              <w:rPr>
                <w:rFonts w:ascii="Times New Roman" w:hAnsi="Times New Roman"/>
                <w:sz w:val="18"/>
                <w:szCs w:val="18"/>
              </w:rPr>
              <w:fldChar w:fldCharType="separate"/>
            </w:r>
            <w:hyperlink w:anchor="_ENREF_4" w:tooltip="Allain, 2010 #2100" w:history="1">
              <w:r w:rsidR="004E79D3" w:rsidRPr="00BB62E9">
                <w:rPr>
                  <w:rFonts w:ascii="Times New Roman" w:hAnsi="Times New Roman"/>
                  <w:noProof/>
                  <w:sz w:val="18"/>
                  <w:szCs w:val="18"/>
                </w:rPr>
                <w:t>Allain (2010</w:t>
              </w:r>
            </w:hyperlink>
            <w:r w:rsidRPr="00BB62E9">
              <w:rPr>
                <w:rFonts w:ascii="Times New Roman" w:hAnsi="Times New Roman"/>
                <w:noProof/>
                <w:sz w:val="18"/>
                <w:szCs w:val="18"/>
              </w:rPr>
              <w:t>)</w:t>
            </w:r>
            <w:r w:rsidRPr="00BB62E9">
              <w:rPr>
                <w:rFonts w:ascii="Times New Roman" w:hAnsi="Times New Roman"/>
                <w:sz w:val="18"/>
                <w:szCs w:val="18"/>
              </w:rPr>
              <w:fldChar w:fldCharType="end"/>
            </w:r>
            <w:r w:rsidRPr="00BB62E9">
              <w:rPr>
                <w:rFonts w:ascii="Times New Roman" w:hAnsi="Times New Roman"/>
                <w:sz w:val="18"/>
                <w:szCs w:val="18"/>
              </w:rPr>
              <w:t>,</w:t>
            </w:r>
            <w:r w:rsidRPr="00BB62E9">
              <w:rPr>
                <w:rFonts w:ascii="Times New Roman" w:hAnsi="Times New Roman"/>
                <w:noProof/>
                <w:sz w:val="18"/>
                <w:szCs w:val="18"/>
              </w:rPr>
              <w:t xml:space="preserve"> </w:t>
            </w:r>
            <w:r w:rsidRPr="00BB62E9">
              <w:rPr>
                <w:rFonts w:ascii="Times New Roman" w:hAnsi="Times New Roman"/>
                <w:noProof/>
                <w:sz w:val="18"/>
                <w:szCs w:val="18"/>
              </w:rPr>
              <w:fldChar w:fldCharType="begin"/>
            </w:r>
            <w:r w:rsidRPr="00BB62E9">
              <w:rPr>
                <w:rFonts w:ascii="Times New Roman" w:hAnsi="Times New Roman"/>
                <w:noProof/>
                <w:sz w:val="18"/>
                <w:szCs w:val="18"/>
              </w:rPr>
              <w:instrText xml:space="preserve"> ADDIN EN.CITE &lt;EndNote&gt;&lt;Cite AuthorYear="1"&gt;&lt;Author&gt;Duffy&lt;/Author&gt;&lt;Year&gt;2017&lt;/Year&gt;&lt;RecNum&gt;2107&lt;/RecNum&gt;&lt;DisplayText&gt;Duffy&lt;style face="italic"&gt; et al.&lt;/style&gt; (2017)&lt;/DisplayText&gt;&lt;record&gt;&lt;rec-number&gt;2107&lt;/rec-number&gt;&lt;foreign-keys&gt;&lt;key app="EN" db-id="wev5tf2fy2assde0at8pdxacfpvdffvsrva9"&gt;2107&lt;/key&gt;&lt;/foreign-keys&gt;&lt;ref-type name="Journal Article"&gt;17&lt;/ref-type&gt;&lt;contributors&gt;&lt;authors&gt;&lt;author&gt;Duffy, L.M.&lt;/author&gt;&lt;author&gt;Kuhnert, P.M.&lt;/author&gt;&lt;author&gt;Pethybridge, H.R.&lt;/author&gt;&lt;author&gt;Young, J.W.&lt;/author&gt;&lt;author&gt;Olson, R.J.&lt;/author&gt;&lt;author&gt;Logan, J.M.&lt;/author&gt;&lt;author&gt;Goñi, N.&lt;/author&gt;&lt;author&gt;Romanov, E.&lt;/author&gt;&lt;author&gt;Allain, V.&lt;/author&gt;&lt;author&gt;Staudinger, M.D.&lt;/author&gt;&lt;author&gt;Abecassis, M.&lt;/author&gt;&lt;/authors&gt;&lt;/contributors&gt;&lt;titles&gt;&lt;title&gt;Global trophic ecology of yellowfin, bigeye, and albacore tunas: Understanding predation on micronekton communities at ocean-basin scales&lt;/title&gt;&lt;secondary-title&gt;Deep Sea Research Part II: Topical Studies in Oceanography&lt;/secondary-title&gt;&lt;/titles&gt;&lt;periodical&gt;&lt;full-title&gt;Deep Sea Research Part II: Topical Studies in Oceanography&lt;/full-title&gt;&lt;/periodical&gt;&lt;pages&gt;55-73&lt;/pages&gt;&lt;volume&gt;140&lt;/volume&gt;&lt;dates&gt;&lt;year&gt;2017&lt;/year&gt;&lt;/dates&gt;&lt;isbn&gt;0967-0645&lt;/isbn&gt;&lt;urls&gt;&lt;/urls&gt;&lt;/record&gt;&lt;/Cite&gt;&lt;/EndNote&gt;</w:instrText>
            </w:r>
            <w:r w:rsidRPr="00BB62E9">
              <w:rPr>
                <w:rFonts w:ascii="Times New Roman" w:hAnsi="Times New Roman"/>
                <w:noProof/>
                <w:sz w:val="18"/>
                <w:szCs w:val="18"/>
              </w:rPr>
              <w:fldChar w:fldCharType="separate"/>
            </w:r>
            <w:hyperlink w:anchor="_ENREF_26" w:tooltip="Duffy, 2017 #2107" w:history="1">
              <w:r w:rsidR="004E79D3" w:rsidRPr="00BB62E9">
                <w:rPr>
                  <w:rFonts w:ascii="Times New Roman" w:hAnsi="Times New Roman"/>
                  <w:noProof/>
                  <w:sz w:val="18"/>
                  <w:szCs w:val="18"/>
                </w:rPr>
                <w:t>Duffy</w:t>
              </w:r>
              <w:r w:rsidR="004E79D3" w:rsidRPr="00BB62E9">
                <w:rPr>
                  <w:rFonts w:ascii="Times New Roman" w:hAnsi="Times New Roman"/>
                  <w:i/>
                  <w:noProof/>
                  <w:sz w:val="18"/>
                  <w:szCs w:val="18"/>
                </w:rPr>
                <w:t xml:space="preserve"> et al.</w:t>
              </w:r>
              <w:r w:rsidR="004E79D3" w:rsidRPr="00BB62E9">
                <w:rPr>
                  <w:rFonts w:ascii="Times New Roman" w:hAnsi="Times New Roman"/>
                  <w:noProof/>
                  <w:sz w:val="18"/>
                  <w:szCs w:val="18"/>
                </w:rPr>
                <w:t xml:space="preserve"> (2017</w:t>
              </w:r>
            </w:hyperlink>
            <w:r w:rsidRPr="00BB62E9">
              <w:rPr>
                <w:rFonts w:ascii="Times New Roman" w:hAnsi="Times New Roman"/>
                <w:noProof/>
                <w:sz w:val="18"/>
                <w:szCs w:val="18"/>
              </w:rPr>
              <w:t>)</w:t>
            </w:r>
            <w:r w:rsidRPr="00BB62E9">
              <w:rPr>
                <w:rFonts w:ascii="Times New Roman" w:hAnsi="Times New Roman"/>
                <w:noProof/>
                <w:sz w:val="18"/>
                <w:szCs w:val="18"/>
              </w:rPr>
              <w:fldChar w:fldCharType="end"/>
            </w:r>
            <w:r w:rsidRPr="00BB62E9">
              <w:rPr>
                <w:rFonts w:ascii="Times New Roman" w:hAnsi="Times New Roman"/>
                <w:noProof/>
                <w:sz w:val="18"/>
                <w:szCs w:val="18"/>
              </w:rPr>
              <w:t xml:space="preserve">, </w:t>
            </w:r>
            <w:r w:rsidRPr="00BB62E9">
              <w:rPr>
                <w:rFonts w:ascii="Times New Roman" w:hAnsi="Times New Roman"/>
                <w:sz w:val="18"/>
                <w:szCs w:val="18"/>
              </w:rPr>
              <w:t xml:space="preserve">Young </w:t>
            </w:r>
            <w:r w:rsidRPr="00BB62E9">
              <w:rPr>
                <w:rFonts w:ascii="Times New Roman" w:hAnsi="Times New Roman"/>
                <w:i/>
                <w:sz w:val="18"/>
                <w:szCs w:val="18"/>
              </w:rPr>
              <w:t>et</w:t>
            </w:r>
            <w:r w:rsidRPr="00B84000">
              <w:rPr>
                <w:rFonts w:ascii="Times New Roman" w:hAnsi="Times New Roman"/>
                <w:i/>
                <w:sz w:val="18"/>
                <w:szCs w:val="18"/>
              </w:rPr>
              <w:t xml:space="preserve"> al</w:t>
            </w:r>
            <w:r>
              <w:rPr>
                <w:rFonts w:ascii="Times New Roman" w:hAnsi="Times New Roman"/>
                <w:sz w:val="18"/>
                <w:szCs w:val="18"/>
              </w:rPr>
              <w:t>. (2010</w:t>
            </w:r>
            <w:r w:rsidRPr="00B84000">
              <w:rPr>
                <w:rFonts w:ascii="Times New Roman" w:hAnsi="Times New Roman"/>
                <w:sz w:val="18"/>
                <w:szCs w:val="18"/>
              </w:rPr>
              <w:t>)</w:t>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Pr>
                <w:rFonts w:ascii="Times New Roman" w:hAnsi="Times New Roman"/>
                <w:sz w:val="18"/>
                <w:szCs w:val="18"/>
              </w:rPr>
              <w:t>Used</w:t>
            </w:r>
            <w:r w:rsidRPr="000C62D6">
              <w:rPr>
                <w:rFonts w:ascii="Times New Roman" w:hAnsi="Times New Roman"/>
                <w:sz w:val="18"/>
                <w:szCs w:val="18"/>
              </w:rPr>
              <w:t xml:space="preserve"> diet proportions </w:t>
            </w:r>
            <w:r>
              <w:rPr>
                <w:rFonts w:ascii="Times New Roman" w:hAnsi="Times New Roman"/>
                <w:sz w:val="18"/>
                <w:szCs w:val="18"/>
              </w:rPr>
              <w:t xml:space="preserve">(in % weight) from comprehensive published and unpublished SPC stomach contents data for small </w:t>
            </w:r>
            <w:r>
              <w:rPr>
                <w:rFonts w:ascii="Times New Roman" w:hAnsi="Times New Roman"/>
                <w:i/>
                <w:sz w:val="18"/>
                <w:szCs w:val="18"/>
              </w:rPr>
              <w:t xml:space="preserve">Thunnus albacares </w:t>
            </w:r>
            <w:r>
              <w:rPr>
                <w:rFonts w:ascii="Times New Roman" w:hAnsi="Times New Roman"/>
                <w:sz w:val="18"/>
                <w:szCs w:val="18"/>
              </w:rPr>
              <w:t xml:space="preserve">caught in the Warm Pool and central Pacific Ocean (Allain, 2010) and supplemented with data from comprehensive quantitative dietary studies of </w:t>
            </w:r>
            <w:r>
              <w:rPr>
                <w:rFonts w:ascii="Times New Roman" w:hAnsi="Times New Roman"/>
                <w:i/>
                <w:sz w:val="18"/>
                <w:szCs w:val="18"/>
              </w:rPr>
              <w:t xml:space="preserve">T. albacares </w:t>
            </w:r>
            <w:r>
              <w:rPr>
                <w:rFonts w:ascii="Times New Roman" w:hAnsi="Times New Roman"/>
                <w:sz w:val="18"/>
                <w:szCs w:val="18"/>
              </w:rPr>
              <w:t xml:space="preserve">in the adjacent tropical </w:t>
            </w:r>
            <w:r>
              <w:rPr>
                <w:rFonts w:ascii="Times New Roman" w:hAnsi="Times New Roman"/>
                <w:noProof/>
                <w:sz w:val="18"/>
                <w:szCs w:val="18"/>
              </w:rPr>
              <w:t xml:space="preserve">Coral Sea </w:t>
            </w:r>
            <w:r>
              <w:rPr>
                <w:rFonts w:ascii="Times New Roman" w:hAnsi="Times New Roman"/>
                <w:sz w:val="18"/>
                <w:szCs w:val="18"/>
              </w:rPr>
              <w:t xml:space="preserve">(Young </w:t>
            </w:r>
            <w:r w:rsidRPr="00B84000">
              <w:rPr>
                <w:rFonts w:ascii="Times New Roman" w:hAnsi="Times New Roman"/>
                <w:i/>
                <w:sz w:val="18"/>
                <w:szCs w:val="18"/>
              </w:rPr>
              <w:t>et al</w:t>
            </w:r>
            <w:r>
              <w:rPr>
                <w:rFonts w:ascii="Times New Roman" w:hAnsi="Times New Roman"/>
                <w:sz w:val="18"/>
                <w:szCs w:val="18"/>
              </w:rPr>
              <w:t>. 2010</w:t>
            </w:r>
            <w:r w:rsidRPr="00B84000">
              <w:rPr>
                <w:rFonts w:ascii="Times New Roman" w:hAnsi="Times New Roman"/>
                <w:sz w:val="18"/>
                <w:szCs w:val="18"/>
              </w:rPr>
              <w:t>)</w:t>
            </w:r>
            <w:r>
              <w:rPr>
                <w:rFonts w:ascii="Times New Roman" w:hAnsi="Times New Roman"/>
                <w:sz w:val="18"/>
                <w:szCs w:val="18"/>
              </w:rPr>
              <w:t>.</w:t>
            </w:r>
          </w:p>
        </w:tc>
      </w:tr>
      <w:tr w:rsidR="00DD6094" w:rsidRPr="00E70B5E" w:rsidTr="0099194A">
        <w:tc>
          <w:tcPr>
            <w:tcW w:w="1636" w:type="dxa"/>
            <w:vMerge w:val="restart"/>
            <w:shd w:val="clear" w:color="auto" w:fill="auto"/>
          </w:tcPr>
          <w:p w:rsidR="00DD6094" w:rsidRPr="000E4CAC" w:rsidRDefault="00DD6094" w:rsidP="00DD6094">
            <w:pPr>
              <w:autoSpaceDE w:val="0"/>
              <w:autoSpaceDN w:val="0"/>
              <w:adjustRightInd w:val="0"/>
              <w:rPr>
                <w:rFonts w:ascii="Times New Roman" w:hAnsi="Times New Roman"/>
                <w:b/>
                <w:sz w:val="18"/>
                <w:szCs w:val="18"/>
              </w:rPr>
            </w:pPr>
            <w:r w:rsidRPr="000E4CAC">
              <w:rPr>
                <w:rFonts w:ascii="Times New Roman" w:hAnsi="Times New Roman"/>
                <w:b/>
                <w:sz w:val="18"/>
                <w:szCs w:val="18"/>
              </w:rPr>
              <w:t>Large yellowfin tuna</w:t>
            </w:r>
          </w:p>
          <w:p w:rsidR="00DD6094" w:rsidRPr="00F50232"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lastRenderedPageBreak/>
              <w:t>(</w:t>
            </w:r>
            <w:r>
              <w:rPr>
                <w:rFonts w:ascii="Times New Roman" w:hAnsi="Times New Roman"/>
                <w:i/>
                <w:sz w:val="18"/>
                <w:szCs w:val="18"/>
              </w:rPr>
              <w:t>Thunnus albacares</w:t>
            </w:r>
            <w:r>
              <w:rPr>
                <w:rFonts w:ascii="Times New Roman" w:hAnsi="Times New Roman"/>
                <w:sz w:val="18"/>
                <w:szCs w:val="18"/>
              </w:rPr>
              <w:t>)</w:t>
            </w: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lastRenderedPageBreak/>
              <w:t>Biomass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10-28 q</w:t>
            </w:r>
            <w:r>
              <w:rPr>
                <w:rFonts w:ascii="Times New Roman" w:hAnsi="Times New Roman"/>
                <w:sz w:val="18"/>
                <w:szCs w:val="18"/>
              </w:rPr>
              <w:t>ts</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Langley</w:t>
            </w:r>
            <w:r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ExcludeAuth="1"&gt;&lt;Year&gt;2011&lt;/Year&gt;&lt;RecNum&gt;1195&lt;/RecNum&gt;&lt;DisplayText&gt;(2011)&lt;/DisplayText&gt;&lt;record&gt;&lt;rec-number&gt;1195&lt;/rec-number&gt;&lt;foreign-keys&gt;&lt;key app="EN" db-id="wev5tf2fy2assde0at8pdxacfpvdffvsrva9"&gt;1195&lt;/key&gt;&lt;/foreign-keys&gt;&lt;ref-type name="Journal Article"&gt;17&lt;/ref-type&gt;&lt;contributors&gt;&lt;authors&gt;&lt;author&gt;Langley, A.&lt;/author&gt;&lt;author&gt;Hoyle, S.&lt;/author&gt;&lt;author&gt;Hampton, J.&lt;/author&gt;&lt;/authors&gt;&lt;/contributors&gt;&lt;titles&gt;&lt;title&gt;Stock assessment of yellowfin tuna in the western and central Pacific Ocean&lt;/title&gt;&lt;secondary-title&gt;7th meeting of the Western and Central Pacific Fisheries Commission, WCPFC-SC7, 9-17 August 2011, Pohnpei, Federated States of Micronesia. Document WCPFC-SC7-2011/SA-WP-03 Rev.1-03Aug2011&lt;/secondary-title&gt;&lt;/titles&gt;&lt;periodical&gt;&lt;full-title&gt;7th meeting of the Western and Central Pacific Fisheries Commission, WCPFC-SC7, 9-17 August 2011, Pohnpei, Federated States of Micronesia. Document WCPFC-SC7-2011/SA-WP-03 Rev.1-03Aug2011&lt;/full-title&gt;&lt;/periodical&gt;&lt;dates&gt;&lt;year&gt;2011&lt;/year&gt;&lt;/dates&gt;&lt;urls&gt;&lt;/urls&gt;&lt;/record&gt;&lt;/Cite&gt;&lt;/EndNote&gt;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63" w:tooltip="Langley, 2011 #1195" w:history="1">
              <w:r w:rsidR="004E79D3">
                <w:rPr>
                  <w:rFonts w:ascii="Times New Roman" w:hAnsi="Times New Roman"/>
                  <w:noProof/>
                  <w:sz w:val="18"/>
                  <w:szCs w:val="18"/>
                </w:rPr>
                <w:t>2011</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w:t>
            </w:r>
          </w:p>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Simon Hoyle (SPC),</w:t>
            </w:r>
          </w:p>
          <w:p w:rsidR="00DD6094" w:rsidRPr="00E70B5E" w:rsidRDefault="00DD6094" w:rsidP="00DD6094">
            <w:pPr>
              <w:autoSpaceDE w:val="0"/>
              <w:autoSpaceDN w:val="0"/>
              <w:adjustRightInd w:val="0"/>
              <w:rPr>
                <w:rFonts w:ascii="Times New Roman" w:hAnsi="Times New Roman"/>
                <w:sz w:val="18"/>
                <w:szCs w:val="18"/>
              </w:rPr>
            </w:pP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lastRenderedPageBreak/>
              <w:t xml:space="preserve">Biomass estimate for large YFT (age 10-28 quarters) in 2005 was taken from Region 3 in the 2011 MFCL stock assessment </w:t>
            </w:r>
            <w:r>
              <w:rPr>
                <w:rFonts w:ascii="Times New Roman" w:hAnsi="Times New Roman"/>
                <w:sz w:val="18"/>
                <w:szCs w:val="18"/>
              </w:rPr>
              <w:fldChar w:fldCharType="begin"/>
            </w:r>
            <w:r>
              <w:rPr>
                <w:rFonts w:ascii="Times New Roman" w:hAnsi="Times New Roman"/>
                <w:sz w:val="18"/>
                <w:szCs w:val="18"/>
              </w:rPr>
              <w:instrText xml:space="preserve"> ADDIN EN.CITE &lt;EndNote&gt;&lt;Cite&gt;&lt;Author&gt;Langley&lt;/Author&gt;&lt;Year&gt;2011&lt;/Year&gt;&lt;RecNum&gt;1195&lt;/RecNum&gt;&lt;DisplayText&gt;(Langley&lt;style face="italic"&gt; et al.&lt;/style&gt; 2011)&lt;/DisplayText&gt;&lt;record&gt;&lt;rec-number&gt;1195&lt;/rec-number&gt;&lt;foreign-keys&gt;&lt;key app="EN" db-id="wev5tf2fy2assde0at8pdxacfpvdffvsrva9"&gt;1195&lt;/key&gt;&lt;/foreign-keys&gt;&lt;ref-type name="Journal Article"&gt;17&lt;/ref-type&gt;&lt;contributors&gt;&lt;authors&gt;&lt;author&gt;Langley, A.&lt;/author&gt;&lt;author&gt;Hoyle, S.&lt;/author&gt;&lt;author&gt;Hampton, J.&lt;/author&gt;&lt;/authors&gt;&lt;/contributors&gt;&lt;titles&gt;&lt;title&gt;Stock assessment of yellowfin tuna in the western and central Pacific Ocean&lt;/title&gt;&lt;secondary-title&gt;7th meeting of the Western and Central Pacific Fisheries Commission, WCPFC-SC7, 9-17 August 2011, Pohnpei, Federated States of Micronesia. Document WCPFC-SC7-2011/SA-WP-03 Rev.1-03Aug2011&lt;/secondary-title&gt;&lt;/titles&gt;&lt;periodical&gt;&lt;full-title&gt;7th meeting of the Western and Central Pacific Fisheries Commission, WCPFC-SC7, 9-17 August 2011, Pohnpei, Federated States of Micronesia. Document WCPFC-SC7-2011/SA-WP-03 Rev.1-03Aug2011&lt;/full-title&gt;&lt;/periodical&gt;&lt;dates&gt;&lt;year&gt;2011&lt;/year&gt;&lt;/dates&gt;&lt;urls&gt;&lt;/urls&gt;&lt;/record&gt;&lt;/Cite&gt;&lt;/EndNote&gt;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63" w:tooltip="Langley, 2011 #1195" w:history="1">
              <w:r w:rsidR="004E79D3">
                <w:rPr>
                  <w:rFonts w:ascii="Times New Roman" w:hAnsi="Times New Roman"/>
                  <w:noProof/>
                  <w:sz w:val="18"/>
                  <w:szCs w:val="18"/>
                </w:rPr>
                <w:t>Langley</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2011</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The biomass was divided by Region 3’s ocean surface area of 21,721,000 km</w:t>
            </w:r>
            <w:r w:rsidRPr="00E70B5E">
              <w:rPr>
                <w:rFonts w:ascii="Times New Roman" w:hAnsi="Times New Roman"/>
                <w:sz w:val="18"/>
                <w:szCs w:val="18"/>
                <w:vertAlign w:val="superscript"/>
              </w:rPr>
              <w:t xml:space="preserve">2 </w:t>
            </w:r>
            <w:r w:rsidRPr="00E70B5E">
              <w:rPr>
                <w:rFonts w:ascii="Times New Roman" w:hAnsi="Times New Roman"/>
                <w:sz w:val="18"/>
                <w:szCs w:val="18"/>
              </w:rPr>
              <w:t>= 0.0086 t km</w:t>
            </w:r>
            <w:r w:rsidRPr="00E70B5E">
              <w:rPr>
                <w:rFonts w:ascii="Times New Roman" w:hAnsi="Times New Roman"/>
                <w:sz w:val="18"/>
                <w:szCs w:val="18"/>
                <w:vertAlign w:val="superscript"/>
              </w:rPr>
              <w:t>-2</w:t>
            </w:r>
            <w:r w:rsidRPr="00E70B5E">
              <w:rPr>
                <w:rFonts w:ascii="Times New Roman" w:hAnsi="Times New Roman"/>
                <w:sz w:val="18"/>
                <w:szCs w:val="18"/>
              </w:rPr>
              <w:t xml:space="preserve">. This group </w:t>
            </w:r>
            <w:r w:rsidRPr="00E70B5E">
              <w:rPr>
                <w:rFonts w:ascii="Times New Roman" w:hAnsi="Times New Roman"/>
                <w:sz w:val="18"/>
                <w:szCs w:val="18"/>
              </w:rPr>
              <w:lastRenderedPageBreak/>
              <w:t>was the leading stanza of the two-stanza group for yellowfin tuna in the Ecopath model where entries were required for biomass, total mortality (</w:t>
            </w:r>
            <w:r w:rsidRPr="0077271B">
              <w:rPr>
                <w:rFonts w:ascii="Times New Roman" w:hAnsi="Times New Roman"/>
                <w:i/>
                <w:sz w:val="18"/>
                <w:szCs w:val="18"/>
              </w:rPr>
              <w:t>Z</w:t>
            </w:r>
            <w:r w:rsidRPr="00E70B5E">
              <w:rPr>
                <w:rFonts w:ascii="Times New Roman" w:hAnsi="Times New Roman"/>
                <w:sz w:val="18"/>
                <w:szCs w:val="18"/>
              </w:rPr>
              <w:t xml:space="preserve">) ≈ P/B, and Q/B. Given </w:t>
            </w:r>
            <w:r w:rsidRPr="00825514">
              <w:rPr>
                <w:rFonts w:ascii="Times New Roman" w:hAnsi="Times New Roman"/>
                <w:i/>
                <w:sz w:val="18"/>
                <w:szCs w:val="18"/>
              </w:rPr>
              <w:t>F</w:t>
            </w:r>
            <w:r w:rsidRPr="00E70B5E">
              <w:rPr>
                <w:rFonts w:ascii="Times New Roman" w:hAnsi="Times New Roman"/>
                <w:sz w:val="18"/>
                <w:szCs w:val="18"/>
              </w:rPr>
              <w:t xml:space="preserve"> and </w:t>
            </w:r>
            <w:r w:rsidRPr="00825514">
              <w:rPr>
                <w:rFonts w:ascii="Times New Roman" w:hAnsi="Times New Roman"/>
                <w:i/>
                <w:sz w:val="18"/>
                <w:szCs w:val="18"/>
              </w:rPr>
              <w:t>M</w:t>
            </w:r>
            <w:r w:rsidRPr="00E70B5E">
              <w:rPr>
                <w:rFonts w:ascii="Times New Roman" w:hAnsi="Times New Roman"/>
                <w:sz w:val="18"/>
                <w:szCs w:val="18"/>
              </w:rPr>
              <w:t xml:space="preserve"> were reliable from fishery data and daily ration ([Q/B]/365) available from a bioenergetics model, these parameters were fixed and biomass adjusted during balancing, which resulted in a biomass of 0.00419 t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10-28 q</w:t>
            </w:r>
            <w:r>
              <w:rPr>
                <w:rFonts w:ascii="Times New Roman" w:hAnsi="Times New Roman"/>
                <w:sz w:val="18"/>
                <w:szCs w:val="18"/>
              </w:rPr>
              <w:t>ts</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Langley</w:t>
            </w:r>
            <w:r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ExcludeAuth="1"&gt;&lt;Year&gt;2011&lt;/Year&gt;&lt;RecNum&gt;1195&lt;/RecNum&gt;&lt;DisplayText&gt;(2011)&lt;/DisplayText&gt;&lt;record&gt;&lt;rec-number&gt;1195&lt;/rec-number&gt;&lt;foreign-keys&gt;&lt;key app="EN" db-id="wev5tf2fy2assde0at8pdxacfpvdffvsrva9"&gt;1195&lt;/key&gt;&lt;/foreign-keys&gt;&lt;ref-type name="Journal Article"&gt;17&lt;/ref-type&gt;&lt;contributors&gt;&lt;authors&gt;&lt;author&gt;Langley, A.&lt;/author&gt;&lt;author&gt;Hoyle, S.&lt;/author&gt;&lt;author&gt;Hampton, J.&lt;/author&gt;&lt;/authors&gt;&lt;/contributors&gt;&lt;titles&gt;&lt;title&gt;Stock assessment of yellowfin tuna in the western and central Pacific Ocean&lt;/title&gt;&lt;secondary-title&gt;7th meeting of the Western and Central Pacific Fisheries Commission, WCPFC-SC7, 9-17 August 2011, Pohnpei, Federated States of Micronesia. Document WCPFC-SC7-2011/SA-WP-03 Rev.1-03Aug2011&lt;/secondary-title&gt;&lt;/titles&gt;&lt;periodical&gt;&lt;full-title&gt;7th meeting of the Western and Central Pacific Fisheries Commission, WCPFC-SC7, 9-17 August 2011, Pohnpei, Federated States of Micronesia. Document WCPFC-SC7-2011/SA-WP-03 Rev.1-03Aug2011&lt;/full-title&gt;&lt;/periodical&gt;&lt;dates&gt;&lt;year&gt;2011&lt;/year&gt;&lt;/dates&gt;&lt;urls&gt;&lt;/urls&gt;&lt;/record&gt;&lt;/Cite&gt;&lt;/EndNote&gt;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63" w:tooltip="Langley, 2011 #1195" w:history="1">
              <w:r w:rsidR="004E79D3">
                <w:rPr>
                  <w:rFonts w:ascii="Times New Roman" w:hAnsi="Times New Roman"/>
                  <w:noProof/>
                  <w:sz w:val="18"/>
                  <w:szCs w:val="18"/>
                </w:rPr>
                <w:t>2011</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w:t>
            </w:r>
          </w:p>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Simon Hoyle (SPC),</w:t>
            </w:r>
          </w:p>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Lehodey and Leroy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ExcludeAuth="1"&gt;&lt;Year&gt;1999&lt;/Year&gt;&lt;RecNum&gt;439&lt;/RecNum&gt;&lt;DisplayText&gt;(1999)&lt;/DisplayText&gt;&lt;record&gt;&lt;rec-number&gt;439&lt;/rec-number&gt;&lt;foreign-keys&gt;&lt;key app="EN" db-id="wev5tf2fy2assde0at8pdxacfpvdffvsrva9"&gt;439&lt;/key&gt;&lt;/foreign-keys&gt;&lt;ref-type name="Journal Article"&gt;17&lt;/ref-type&gt;&lt;contributors&gt;&lt;authors&gt;&lt;author&gt;Lehodey, P.&lt;/author&gt;&lt;author&gt;Leroy, B.&lt;/author&gt;&lt;/authors&gt;&lt;/contributors&gt;&lt;titles&gt;&lt;title&gt;&lt;style face="normal" font="default" size="100%"&gt;Age and growth of yellowfin tuna (&lt;/style&gt;&lt;style face="italic" font="default" size="100%"&gt;Thunnus albacares&lt;/style&gt;&lt;style face="normal" font="default" size="100%"&gt;) from the western and central Pacific Ocean as indicated by daily growth increments and tagging data&lt;/style&gt;&lt;/title&gt;&lt;secondary-title&gt;SCTB 12, W.P. YFT-2.&lt;/secondary-title&gt;&lt;/titles&gt;&lt;periodical&gt;&lt;full-title&gt;SCTB 12, W.P. YFT-2.&lt;/full-title&gt;&lt;/periodical&gt;&lt;dates&gt;&lt;year&gt;1999&lt;/year&gt;&lt;/dates&gt;&lt;urls&gt;&lt;/urls&gt;&lt;/record&gt;&lt;/Cite&gt;&lt;/EndNote&gt;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64" w:tooltip="Lehodey, 1999 #439" w:history="1">
              <w:r w:rsidR="004E79D3">
                <w:rPr>
                  <w:rFonts w:ascii="Times New Roman" w:hAnsi="Times New Roman"/>
                  <w:noProof/>
                  <w:sz w:val="18"/>
                  <w:szCs w:val="18"/>
                </w:rPr>
                <w:t>1999</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Fishing mortality (</w:t>
            </w:r>
            <w:r w:rsidRPr="00E70B5E">
              <w:rPr>
                <w:rFonts w:ascii="Times New Roman" w:hAnsi="Times New Roman"/>
                <w:i/>
                <w:sz w:val="18"/>
                <w:szCs w:val="18"/>
              </w:rPr>
              <w:t>F</w:t>
            </w:r>
            <w:r w:rsidRPr="00E70B5E">
              <w:rPr>
                <w:rFonts w:ascii="Times New Roman" w:hAnsi="Times New Roman"/>
                <w:sz w:val="18"/>
                <w:szCs w:val="18"/>
              </w:rPr>
              <w:t xml:space="preserve">) in Region 3 of the 2011 MFCL stock assessment for western Pacific yellowfin tuna </w:t>
            </w:r>
            <w:r>
              <w:rPr>
                <w:rFonts w:ascii="Times New Roman" w:hAnsi="Times New Roman"/>
                <w:sz w:val="18"/>
                <w:szCs w:val="18"/>
              </w:rPr>
              <w:fldChar w:fldCharType="begin"/>
            </w:r>
            <w:r>
              <w:rPr>
                <w:rFonts w:ascii="Times New Roman" w:hAnsi="Times New Roman"/>
                <w:sz w:val="18"/>
                <w:szCs w:val="18"/>
              </w:rPr>
              <w:instrText xml:space="preserve"> ADDIN EN.CITE &lt;EndNote&gt;&lt;Cite&gt;&lt;Author&gt;Langley&lt;/Author&gt;&lt;Year&gt;2011&lt;/Year&gt;&lt;RecNum&gt;1195&lt;/RecNum&gt;&lt;DisplayText&gt;(Langley&lt;style face="italic"&gt; et al.&lt;/style&gt; 2011)&lt;/DisplayText&gt;&lt;record&gt;&lt;rec-number&gt;1195&lt;/rec-number&gt;&lt;foreign-keys&gt;&lt;key app="EN" db-id="wev5tf2fy2assde0at8pdxacfpvdffvsrva9"&gt;1195&lt;/key&gt;&lt;/foreign-keys&gt;&lt;ref-type name="Journal Article"&gt;17&lt;/ref-type&gt;&lt;contributors&gt;&lt;authors&gt;&lt;author&gt;Langley, A.&lt;/author&gt;&lt;author&gt;Hoyle, S.&lt;/author&gt;&lt;author&gt;Hampton, J.&lt;/author&gt;&lt;/authors&gt;&lt;/contributors&gt;&lt;titles&gt;&lt;title&gt;Stock assessment of yellowfin tuna in the western and central Pacific Ocean&lt;/title&gt;&lt;secondary-title&gt;7th meeting of the Western and Central Pacific Fisheries Commission, WCPFC-SC7, 9-17 August 2011, Pohnpei, Federated States of Micronesia. Document WCPFC-SC7-2011/SA-WP-03 Rev.1-03Aug2011&lt;/secondary-title&gt;&lt;/titles&gt;&lt;periodical&gt;&lt;full-title&gt;7th meeting of the Western and Central Pacific Fisheries Commission, WCPFC-SC7, 9-17 August 2011, Pohnpei, Federated States of Micronesia. Document WCPFC-SC7-2011/SA-WP-03 Rev.1-03Aug2011&lt;/full-title&gt;&lt;/periodical&gt;&lt;dates&gt;&lt;year&gt;2011&lt;/year&gt;&lt;/dates&gt;&lt;urls&gt;&lt;/urls&gt;&lt;/record&gt;&lt;/Cite&gt;&lt;/EndNote&gt;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63" w:tooltip="Langley, 2011 #1195" w:history="1">
              <w:r w:rsidR="004E79D3">
                <w:rPr>
                  <w:rFonts w:ascii="Times New Roman" w:hAnsi="Times New Roman"/>
                  <w:noProof/>
                  <w:sz w:val="18"/>
                  <w:szCs w:val="18"/>
                </w:rPr>
                <w:t>Langley</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2011</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for large YFT (age 10-28 quarters) in 2005 was 0.765 yr</w:t>
            </w:r>
            <w:r w:rsidRPr="00E70B5E">
              <w:rPr>
                <w:rFonts w:ascii="Times New Roman" w:hAnsi="Times New Roman"/>
                <w:sz w:val="18"/>
                <w:szCs w:val="18"/>
                <w:vertAlign w:val="superscript"/>
              </w:rPr>
              <w:t>-1</w:t>
            </w:r>
            <w:r w:rsidRPr="00E70B5E">
              <w:rPr>
                <w:rFonts w:ascii="Times New Roman" w:hAnsi="Times New Roman"/>
                <w:sz w:val="18"/>
                <w:szCs w:val="18"/>
              </w:rPr>
              <w:t>. Natural mortality (</w:t>
            </w:r>
            <w:r w:rsidRPr="00E70B5E">
              <w:rPr>
                <w:rFonts w:ascii="Times New Roman" w:hAnsi="Times New Roman"/>
                <w:i/>
                <w:sz w:val="18"/>
                <w:szCs w:val="18"/>
              </w:rPr>
              <w:t>M</w:t>
            </w:r>
            <w:r w:rsidRPr="00E70B5E">
              <w:rPr>
                <w:rFonts w:ascii="Times New Roman" w:hAnsi="Times New Roman"/>
                <w:sz w:val="18"/>
                <w:szCs w:val="18"/>
              </w:rPr>
              <w:t>) estimate of 0.906 yr</w:t>
            </w:r>
            <w:r w:rsidRPr="00E70B5E">
              <w:rPr>
                <w:rFonts w:ascii="Times New Roman" w:hAnsi="Times New Roman"/>
                <w:sz w:val="18"/>
                <w:szCs w:val="18"/>
                <w:vertAlign w:val="superscript"/>
              </w:rPr>
              <w:t>-1</w:t>
            </w:r>
            <w:r w:rsidRPr="00E70B5E">
              <w:rPr>
                <w:rFonts w:ascii="Times New Roman" w:hAnsi="Times New Roman"/>
                <w:sz w:val="18"/>
                <w:szCs w:val="18"/>
              </w:rPr>
              <w:t xml:space="preserve"> derived for all age classes combined of YFT in the western Pacific Ocean from the empirical equation of Pauly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ExcludeAuth="1"&gt;&lt;Year&gt;1980&lt;/Year&gt;&lt;RecNum&gt;276&lt;/RecNum&gt;&lt;DisplayText&gt;(1980)&lt;/DisplayText&gt;&lt;record&gt;&lt;rec-number&gt;276&lt;/rec-number&gt;&lt;foreign-keys&gt;&lt;key app="EN" db-id="wev5tf2fy2assde0at8pdxacfpvdffvsrva9"&gt;276&lt;/key&gt;&lt;/foreign-keys&gt;&lt;ref-type name="Journal Article"&gt;17&lt;/ref-type&gt;&lt;contributors&gt;&lt;authors&gt;&lt;author&gt;Pauly, D.&lt;/author&gt;&lt;/authors&gt;&lt;/contributors&gt;&lt;titles&gt;&lt;title&gt;On the interrelationships between natural mortality, growth parameters, and mean environmental temperature in 175 fish stocks&lt;/title&gt;&lt;secondary-title&gt;Journal du Conseil International pour l&amp;apos;Exploration de la Mer&lt;/secondary-title&gt;&lt;/titles&gt;&lt;periodical&gt;&lt;full-title&gt;Journal du Conseil International pour l&amp;apos;Exploration de la Mer&lt;/full-title&gt;&lt;abbr-1&gt;J. Cons. Int. Explor. Mer.&lt;/abbr-1&gt;&lt;/periodical&gt;&lt;pages&gt;175-192&lt;/pages&gt;&lt;volume&gt;39&lt;/volume&gt;&lt;dates&gt;&lt;year&gt;1980&lt;/year&gt;&lt;/dates&gt;&lt;urls&gt;&lt;/urls&gt;&lt;/record&gt;&lt;/Cite&gt;&lt;/EndNote&gt;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79" w:tooltip="Pauly, 1980 #276" w:history="1">
              <w:r w:rsidR="004E79D3">
                <w:rPr>
                  <w:rFonts w:ascii="Times New Roman" w:hAnsi="Times New Roman"/>
                  <w:noProof/>
                  <w:sz w:val="18"/>
                  <w:szCs w:val="18"/>
                </w:rPr>
                <w:t>1980</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using conservative von Bertalanffy growth parameters for males; </w:t>
            </w:r>
            <w:r w:rsidRPr="0077271B">
              <w:rPr>
                <w:rFonts w:ascii="Times New Roman" w:hAnsi="Times New Roman"/>
                <w:i/>
                <w:sz w:val="18"/>
                <w:szCs w:val="18"/>
              </w:rPr>
              <w:t>L</w:t>
            </w:r>
            <w:r w:rsidRPr="00E70B5E">
              <w:rPr>
                <w:rFonts w:ascii="Times New Roman" w:hAnsi="Times New Roman"/>
                <w:sz w:val="18"/>
                <w:szCs w:val="18"/>
                <w:vertAlign w:val="subscript"/>
              </w:rPr>
              <w:t>∞</w:t>
            </w:r>
            <w:r w:rsidRPr="00E70B5E">
              <w:rPr>
                <w:rFonts w:ascii="Times New Roman" w:hAnsi="Times New Roman"/>
                <w:sz w:val="18"/>
                <w:szCs w:val="18"/>
              </w:rPr>
              <w:t xml:space="preserve"> = 146.7 cm FL, </w:t>
            </w:r>
            <w:r w:rsidRPr="00E70B5E">
              <w:rPr>
                <w:rFonts w:ascii="Times New Roman" w:hAnsi="Times New Roman"/>
                <w:i/>
                <w:sz w:val="18"/>
                <w:szCs w:val="18"/>
              </w:rPr>
              <w:t>K</w:t>
            </w:r>
            <w:r w:rsidRPr="00E70B5E">
              <w:rPr>
                <w:rFonts w:ascii="Times New Roman" w:hAnsi="Times New Roman"/>
                <w:sz w:val="18"/>
                <w:szCs w:val="18"/>
              </w:rPr>
              <w:t xml:space="preserve"> = 0.805 yr</w:t>
            </w:r>
            <w:r w:rsidRPr="00E70B5E">
              <w:rPr>
                <w:rFonts w:ascii="Times New Roman" w:hAnsi="Times New Roman"/>
                <w:sz w:val="18"/>
                <w:szCs w:val="18"/>
                <w:vertAlign w:val="superscript"/>
              </w:rPr>
              <w:t>-1</w:t>
            </w:r>
            <w:r w:rsidRPr="00E70B5E">
              <w:rPr>
                <w:rFonts w:ascii="Times New Roman" w:hAnsi="Times New Roman"/>
                <w:sz w:val="18"/>
                <w:szCs w:val="18"/>
              </w:rPr>
              <w:t xml:space="preserve"> derived from Lehodey and Leroy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ExcludeAuth="1"&gt;&lt;Year&gt;1999&lt;/Year&gt;&lt;RecNum&gt;439&lt;/RecNum&gt;&lt;DisplayText&gt;(1999)&lt;/DisplayText&gt;&lt;record&gt;&lt;rec-number&gt;439&lt;/rec-number&gt;&lt;foreign-keys&gt;&lt;key app="EN" db-id="wev5tf2fy2assde0at8pdxacfpvdffvsrva9"&gt;439&lt;/key&gt;&lt;/foreign-keys&gt;&lt;ref-type name="Journal Article"&gt;17&lt;/ref-type&gt;&lt;contributors&gt;&lt;authors&gt;&lt;author&gt;Lehodey, P.&lt;/author&gt;&lt;author&gt;Leroy, B.&lt;/author&gt;&lt;/authors&gt;&lt;/contributors&gt;&lt;titles&gt;&lt;title&gt;&lt;style face="normal" font="default" size="100%"&gt;Age and growth of yellowfin tuna (&lt;/style&gt;&lt;style face="italic" font="default" size="100%"&gt;Thunnus albacares&lt;/style&gt;&lt;style face="normal" font="default" size="100%"&gt;) from the western and central Pacific Ocean as indicated by daily growth increments and tagging data&lt;/style&gt;&lt;/title&gt;&lt;secondary-title&gt;SCTB 12, W.P. YFT-2.&lt;/secondary-title&gt;&lt;/titles&gt;&lt;periodical&gt;&lt;full-title&gt;SCTB 12, W.P. YFT-2.&lt;/full-title&gt;&lt;/periodical&gt;&lt;dates&gt;&lt;year&gt;1999&lt;/year&gt;&lt;/dates&gt;&lt;urls&gt;&lt;/urls&gt;&lt;/record&gt;&lt;/Cite&gt;&lt;/EndNote&gt;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64" w:tooltip="Lehodey, 1999 #439" w:history="1">
              <w:r w:rsidR="004E79D3">
                <w:rPr>
                  <w:rFonts w:ascii="Times New Roman" w:hAnsi="Times New Roman"/>
                  <w:noProof/>
                  <w:sz w:val="18"/>
                  <w:szCs w:val="18"/>
                </w:rPr>
                <w:t>1999</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and using a mean water temperature of 29° C in the study region. Therefore, </w:t>
            </w:r>
            <w:r w:rsidRPr="0077271B">
              <w:rPr>
                <w:rFonts w:ascii="Times New Roman" w:hAnsi="Times New Roman"/>
                <w:i/>
                <w:sz w:val="18"/>
                <w:szCs w:val="18"/>
              </w:rPr>
              <w:t>M</w:t>
            </w:r>
            <w:r w:rsidRPr="00E70B5E">
              <w:rPr>
                <w:rFonts w:ascii="Times New Roman" w:hAnsi="Times New Roman"/>
                <w:sz w:val="18"/>
                <w:szCs w:val="18"/>
              </w:rPr>
              <w:t xml:space="preserve"> + </w:t>
            </w:r>
            <w:r w:rsidRPr="0077271B">
              <w:rPr>
                <w:rFonts w:ascii="Times New Roman" w:hAnsi="Times New Roman"/>
                <w:i/>
                <w:sz w:val="18"/>
                <w:szCs w:val="18"/>
              </w:rPr>
              <w:t>F</w:t>
            </w:r>
            <w:r w:rsidRPr="00E70B5E">
              <w:rPr>
                <w:rFonts w:ascii="Times New Roman" w:hAnsi="Times New Roman"/>
                <w:sz w:val="18"/>
                <w:szCs w:val="18"/>
              </w:rPr>
              <w:t xml:space="preserve"> = </w:t>
            </w:r>
            <w:r w:rsidRPr="0077271B">
              <w:rPr>
                <w:rFonts w:ascii="Times New Roman" w:hAnsi="Times New Roman"/>
                <w:i/>
                <w:sz w:val="18"/>
                <w:szCs w:val="18"/>
              </w:rPr>
              <w:t>Z</w:t>
            </w:r>
            <w:r w:rsidRPr="00E70B5E">
              <w:rPr>
                <w:rFonts w:ascii="Times New Roman" w:hAnsi="Times New Roman"/>
                <w:sz w:val="18"/>
                <w:szCs w:val="18"/>
              </w:rPr>
              <w:t xml:space="preserve"> ≈ P/B was 1.670 yr</w:t>
            </w:r>
            <w:r w:rsidRPr="00E70B5E">
              <w:rPr>
                <w:rFonts w:ascii="Times New Roman" w:hAnsi="Times New Roman"/>
                <w:sz w:val="18"/>
                <w:szCs w:val="18"/>
                <w:vertAlign w:val="superscript"/>
              </w:rPr>
              <w:t>-1</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Q/B</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10-28 q</w:t>
            </w:r>
            <w:r>
              <w:rPr>
                <w:rFonts w:ascii="Times New Roman" w:hAnsi="Times New Roman"/>
                <w:sz w:val="18"/>
                <w:szCs w:val="18"/>
              </w:rPr>
              <w:t>ts</w:t>
            </w:r>
          </w:p>
        </w:tc>
        <w:tc>
          <w:tcPr>
            <w:tcW w:w="2268" w:type="dxa"/>
            <w:shd w:val="clear" w:color="auto" w:fill="auto"/>
          </w:tcPr>
          <w:p w:rsidR="00DD6094" w:rsidRPr="00E70B5E" w:rsidRDefault="00825514" w:rsidP="00DD6094">
            <w:pPr>
              <w:autoSpaceDE w:val="0"/>
              <w:autoSpaceDN w:val="0"/>
              <w:adjustRightInd w:val="0"/>
              <w:rPr>
                <w:rFonts w:ascii="Times New Roman" w:hAnsi="Times New Roman"/>
                <w:sz w:val="18"/>
                <w:szCs w:val="18"/>
              </w:rPr>
            </w:pPr>
            <w:r>
              <w:rPr>
                <w:rFonts w:ascii="Times New Roman" w:hAnsi="Times New Roman"/>
                <w:sz w:val="18"/>
                <w:szCs w:val="18"/>
              </w:rPr>
              <w:t>Ecopath multi-stanza</w:t>
            </w:r>
          </w:p>
        </w:tc>
        <w:tc>
          <w:tcPr>
            <w:tcW w:w="9327" w:type="dxa"/>
            <w:shd w:val="clear" w:color="auto" w:fill="auto"/>
          </w:tcPr>
          <w:p w:rsidR="00DD6094" w:rsidRPr="00E70B5E" w:rsidRDefault="0082551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Used </w:t>
            </w:r>
            <w:r>
              <w:rPr>
                <w:rFonts w:ascii="Times New Roman" w:hAnsi="Times New Roman"/>
                <w:sz w:val="18"/>
                <w:szCs w:val="18"/>
              </w:rPr>
              <w:t xml:space="preserve">average </w:t>
            </w:r>
            <w:r w:rsidRPr="00E70B5E">
              <w:rPr>
                <w:rFonts w:ascii="Times New Roman" w:hAnsi="Times New Roman"/>
                <w:sz w:val="18"/>
                <w:szCs w:val="18"/>
              </w:rPr>
              <w:t xml:space="preserve">daily ration estimate of </w:t>
            </w:r>
            <w:r w:rsidR="00EF5414">
              <w:rPr>
                <w:rFonts w:ascii="Times New Roman" w:hAnsi="Times New Roman"/>
                <w:sz w:val="18"/>
                <w:szCs w:val="18"/>
              </w:rPr>
              <w:t>4.0</w:t>
            </w:r>
            <w:r w:rsidR="00EF5414" w:rsidRPr="00E70B5E">
              <w:rPr>
                <w:rFonts w:ascii="Times New Roman" w:hAnsi="Times New Roman"/>
                <w:sz w:val="18"/>
                <w:szCs w:val="18"/>
              </w:rPr>
              <w:t>% BW day</w:t>
            </w:r>
            <w:r w:rsidR="00EF5414" w:rsidRPr="00E70B5E">
              <w:rPr>
                <w:rFonts w:ascii="Times New Roman" w:hAnsi="Times New Roman"/>
                <w:sz w:val="18"/>
                <w:szCs w:val="18"/>
                <w:vertAlign w:val="superscript"/>
              </w:rPr>
              <w:t>-1</w:t>
            </w:r>
            <w:r w:rsidR="00EF5414" w:rsidRPr="00E70B5E">
              <w:rPr>
                <w:rFonts w:ascii="Times New Roman" w:hAnsi="Times New Roman"/>
                <w:sz w:val="18"/>
                <w:szCs w:val="18"/>
              </w:rPr>
              <w:t xml:space="preserve"> (Q/B</w:t>
            </w:r>
            <w:r w:rsidR="00EF5414" w:rsidRPr="00E70B5E">
              <w:rPr>
                <w:rFonts w:ascii="Times New Roman" w:hAnsi="Times New Roman"/>
                <w:i/>
                <w:sz w:val="18"/>
                <w:szCs w:val="18"/>
              </w:rPr>
              <w:t xml:space="preserve"> </w:t>
            </w:r>
            <w:r w:rsidR="00EF5414">
              <w:rPr>
                <w:rFonts w:ascii="Times New Roman" w:hAnsi="Times New Roman"/>
                <w:sz w:val="18"/>
                <w:szCs w:val="18"/>
              </w:rPr>
              <w:t>of 14.6</w:t>
            </w:r>
            <w:r w:rsidR="00EF5414" w:rsidRPr="00E70B5E">
              <w:rPr>
                <w:rFonts w:ascii="Times New Roman" w:hAnsi="Times New Roman"/>
                <w:sz w:val="18"/>
                <w:szCs w:val="18"/>
              </w:rPr>
              <w:t xml:space="preserve"> </w:t>
            </w:r>
            <w:r>
              <w:rPr>
                <w:rFonts w:ascii="Times New Roman" w:hAnsi="Times New Roman"/>
                <w:sz w:val="18"/>
                <w:szCs w:val="18"/>
              </w:rPr>
              <w:t xml:space="preserve">times the population biomass </w:t>
            </w:r>
            <w:r w:rsidRPr="00E70B5E">
              <w:rPr>
                <w:rFonts w:ascii="Times New Roman" w:hAnsi="Times New Roman"/>
                <w:sz w:val="18"/>
                <w:szCs w:val="18"/>
              </w:rPr>
              <w:t>yr</w:t>
            </w:r>
            <w:r w:rsidRPr="00E70B5E">
              <w:rPr>
                <w:rFonts w:ascii="Times New Roman" w:hAnsi="Times New Roman"/>
                <w:sz w:val="18"/>
                <w:szCs w:val="18"/>
                <w:vertAlign w:val="superscript"/>
              </w:rPr>
              <w:t>-1</w:t>
            </w:r>
            <w:r w:rsidRPr="00E70B5E">
              <w:rPr>
                <w:rFonts w:ascii="Times New Roman" w:hAnsi="Times New Roman"/>
                <w:sz w:val="18"/>
                <w:szCs w:val="18"/>
              </w:rPr>
              <w:t xml:space="preserve">) </w:t>
            </w:r>
            <w:r>
              <w:rPr>
                <w:rFonts w:ascii="Times New Roman" w:hAnsi="Times New Roman"/>
                <w:sz w:val="18"/>
                <w:szCs w:val="18"/>
              </w:rPr>
              <w:t xml:space="preserve">which was experimentally determined for small </w:t>
            </w:r>
            <w:r w:rsidRPr="00825514">
              <w:rPr>
                <w:rFonts w:ascii="Times New Roman" w:hAnsi="Times New Roman"/>
                <w:i/>
                <w:sz w:val="18"/>
                <w:szCs w:val="18"/>
              </w:rPr>
              <w:t>Thunnus albacares</w:t>
            </w:r>
            <w:r w:rsidRPr="00E70B5E">
              <w:rPr>
                <w:rFonts w:ascii="Times New Roman" w:hAnsi="Times New Roman"/>
                <w:sz w:val="18"/>
                <w:szCs w:val="18"/>
              </w:rPr>
              <w:t xml:space="preserve"> (</w:t>
            </w:r>
            <w:r>
              <w:rPr>
                <w:rFonts w:ascii="Times New Roman" w:hAnsi="Times New Roman"/>
                <w:sz w:val="18"/>
                <w:szCs w:val="18"/>
              </w:rPr>
              <w:t xml:space="preserve">Olson &amp; Boggs, 1986) for “Small yellowfin”, which was the leading stanza in </w:t>
            </w:r>
            <w:r w:rsidRPr="00E70B5E">
              <w:rPr>
                <w:rFonts w:ascii="Times New Roman" w:hAnsi="Times New Roman"/>
                <w:sz w:val="18"/>
                <w:szCs w:val="18"/>
              </w:rPr>
              <w:t>th</w:t>
            </w:r>
            <w:r>
              <w:rPr>
                <w:rFonts w:ascii="Times New Roman" w:hAnsi="Times New Roman"/>
                <w:sz w:val="18"/>
                <w:szCs w:val="18"/>
              </w:rPr>
              <w:t>e multi-stanza model in Ecopath. Ecopath estimates Q/B for this group.</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10-28 q</w:t>
            </w:r>
            <w:r>
              <w:rPr>
                <w:rFonts w:ascii="Times New Roman" w:hAnsi="Times New Roman"/>
                <w:sz w:val="18"/>
                <w:szCs w:val="18"/>
              </w:rPr>
              <w:t>ts</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Unpublished </w:t>
            </w:r>
            <w:r>
              <w:rPr>
                <w:rFonts w:ascii="Times New Roman" w:hAnsi="Times New Roman"/>
                <w:sz w:val="18"/>
                <w:szCs w:val="18"/>
              </w:rPr>
              <w:t xml:space="preserve">SPC scientific observer </w:t>
            </w:r>
            <w:r w:rsidRPr="00E70B5E">
              <w:rPr>
                <w:rFonts w:ascii="Times New Roman" w:hAnsi="Times New Roman"/>
                <w:sz w:val="18"/>
                <w:szCs w:val="18"/>
              </w:rPr>
              <w:t xml:space="preserve">data </w:t>
            </w:r>
            <w:r>
              <w:rPr>
                <w:rFonts w:ascii="Times New Roman" w:hAnsi="Times New Roman"/>
                <w:sz w:val="18"/>
                <w:szCs w:val="18"/>
              </w:rPr>
              <w:t>(T. Lawson and V. Allain - SPC)</w:t>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The 2005 estimate was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10-28 q</w:t>
            </w:r>
            <w:r>
              <w:rPr>
                <w:rFonts w:ascii="Times New Roman" w:hAnsi="Times New Roman"/>
                <w:sz w:val="18"/>
                <w:szCs w:val="18"/>
              </w:rPr>
              <w:t>ts</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Unpublished </w:t>
            </w:r>
            <w:r>
              <w:rPr>
                <w:rFonts w:ascii="Times New Roman" w:hAnsi="Times New Roman"/>
                <w:sz w:val="18"/>
                <w:szCs w:val="18"/>
              </w:rPr>
              <w:t xml:space="preserve">SPC scientific observer </w:t>
            </w:r>
            <w:r w:rsidRPr="00E70B5E">
              <w:rPr>
                <w:rFonts w:ascii="Times New Roman" w:hAnsi="Times New Roman"/>
                <w:sz w:val="18"/>
                <w:szCs w:val="18"/>
              </w:rPr>
              <w:t xml:space="preserve">data </w:t>
            </w:r>
            <w:r>
              <w:rPr>
                <w:rFonts w:ascii="Times New Roman" w:hAnsi="Times New Roman"/>
                <w:sz w:val="18"/>
                <w:szCs w:val="18"/>
              </w:rPr>
              <w:t>(T. Lawson and V. Allain - SPC)</w:t>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discard biomass was estimated from models fitted with longline observer data in the WCPO during the period 1994-2008 using splines with 4 degrees of freedom. Purse-seine discard biomass was estimated from models fitted with purse seine observer data in the WCPO during the period 1995-2005. The 2005 estimate was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10-28 q</w:t>
            </w:r>
            <w:r>
              <w:rPr>
                <w:rFonts w:ascii="Times New Roman" w:hAnsi="Times New Roman"/>
                <w:sz w:val="18"/>
                <w:szCs w:val="18"/>
              </w:rPr>
              <w:t>ts</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B70283" w:rsidRDefault="00DD6094" w:rsidP="00DD6094">
            <w:pPr>
              <w:autoSpaceDE w:val="0"/>
              <w:autoSpaceDN w:val="0"/>
              <w:adjustRightInd w:val="0"/>
              <w:jc w:val="both"/>
              <w:rPr>
                <w:rFonts w:ascii="Times New Roman" w:hAnsi="Times New Roman"/>
                <w:sz w:val="18"/>
                <w:szCs w:val="18"/>
              </w:rPr>
            </w:pPr>
            <w:r w:rsidRPr="00B70283">
              <w:rPr>
                <w:rFonts w:ascii="Times New Roman" w:hAnsi="Times New Roman"/>
                <w:sz w:val="18"/>
                <w:szCs w:val="18"/>
              </w:rPr>
              <w:t>Diet</w:t>
            </w:r>
          </w:p>
        </w:tc>
        <w:tc>
          <w:tcPr>
            <w:tcW w:w="909" w:type="dxa"/>
            <w:shd w:val="clear" w:color="auto" w:fill="auto"/>
          </w:tcPr>
          <w:p w:rsidR="00DD6094" w:rsidRPr="00B70283"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10-28 q</w:t>
            </w:r>
            <w:r>
              <w:rPr>
                <w:rFonts w:ascii="Times New Roman" w:hAnsi="Times New Roman"/>
                <w:sz w:val="18"/>
                <w:szCs w:val="18"/>
              </w:rPr>
              <w:t>ts</w:t>
            </w:r>
          </w:p>
        </w:tc>
        <w:tc>
          <w:tcPr>
            <w:tcW w:w="2268" w:type="dxa"/>
            <w:shd w:val="clear" w:color="auto" w:fill="auto"/>
          </w:tcPr>
          <w:p w:rsidR="00DD6094" w:rsidRPr="00E70B5E" w:rsidRDefault="00BB62E9" w:rsidP="00DD6094">
            <w:pPr>
              <w:autoSpaceDE w:val="0"/>
              <w:autoSpaceDN w:val="0"/>
              <w:adjustRightInd w:val="0"/>
              <w:rPr>
                <w:rFonts w:ascii="Times New Roman" w:hAnsi="Times New Roman"/>
                <w:sz w:val="18"/>
                <w:szCs w:val="18"/>
              </w:rPr>
            </w:pPr>
            <w:r w:rsidRPr="00BB62E9">
              <w:rPr>
                <w:rFonts w:ascii="Times New Roman" w:hAnsi="Times New Roman"/>
                <w:sz w:val="18"/>
                <w:szCs w:val="18"/>
              </w:rPr>
              <w:fldChar w:fldCharType="begin"/>
            </w:r>
            <w:r w:rsidRPr="00BB62E9">
              <w:rPr>
                <w:rFonts w:ascii="Times New Roman" w:hAnsi="Times New Roman"/>
                <w:sz w:val="18"/>
                <w:szCs w:val="18"/>
              </w:rPr>
              <w:instrText xml:space="preserve"> ADDIN EN.CITE &lt;EndNote&gt;&lt;Cite AuthorYear="1"&gt;&lt;Author&gt;Allain&lt;/Author&gt;&lt;Year&gt;2010&lt;/Year&gt;&lt;RecNum&gt;2100&lt;/RecNum&gt;&lt;DisplayText&gt;Allain (2010)&lt;/DisplayText&gt;&lt;record&gt;&lt;rec-number&gt;2100&lt;/rec-number&gt;&lt;foreign-keys&gt;&lt;key app="EN" db-id="wev5tf2fy2assde0at8pdxacfpvdffvsrva9"&gt;2100&lt;/key&gt;&lt;/foreign-keys&gt;&lt;ref-type name="Journal Article"&gt;17&lt;/ref-type&gt;&lt;contributors&gt;&lt;authors&gt;&lt;author&gt;Allain, V.&lt;/author&gt;&lt;/authors&gt;&lt;/contributors&gt;&lt;titles&gt;&lt;title&gt;Trophic structure of the pelagic ecosystems of the western and central pacific ocean &lt;/title&gt;&lt;secondary-title&gt;6th meeting of the Western and Central Pacific Fisheries Commission, WCPFC-SC6, 10-19 August 2010, Nukualofa, Tonga. Document WCPFC-SC6-2010/EB- IP 10&lt;/secondary-title&gt;&lt;/titles&gt;&lt;periodical&gt;&lt;full-title&gt;6th meeting of the Western and Central Pacific Fisheries Commission, WCPFC-SC6, 10-19 August 2010, Nukualofa, Tonga. Document WCPFC-SC6-2010/EB- IP 10&lt;/full-title&gt;&lt;/periodical&gt;&lt;dates&gt;&lt;year&gt;2010&lt;/year&gt;&lt;/dates&gt;&lt;urls&gt;&lt;/urls&gt;&lt;/record&gt;&lt;/Cite&gt;&lt;/EndNote&gt;</w:instrText>
            </w:r>
            <w:r w:rsidRPr="00BB62E9">
              <w:rPr>
                <w:rFonts w:ascii="Times New Roman" w:hAnsi="Times New Roman"/>
                <w:sz w:val="18"/>
                <w:szCs w:val="18"/>
              </w:rPr>
              <w:fldChar w:fldCharType="separate"/>
            </w:r>
            <w:hyperlink w:anchor="_ENREF_4" w:tooltip="Allain, 2010 #2100" w:history="1">
              <w:r w:rsidR="004E79D3" w:rsidRPr="00BB62E9">
                <w:rPr>
                  <w:rFonts w:ascii="Times New Roman" w:hAnsi="Times New Roman"/>
                  <w:noProof/>
                  <w:sz w:val="18"/>
                  <w:szCs w:val="18"/>
                </w:rPr>
                <w:t>Allain (2010</w:t>
              </w:r>
            </w:hyperlink>
            <w:r w:rsidRPr="00BB62E9">
              <w:rPr>
                <w:rFonts w:ascii="Times New Roman" w:hAnsi="Times New Roman"/>
                <w:noProof/>
                <w:sz w:val="18"/>
                <w:szCs w:val="18"/>
              </w:rPr>
              <w:t>)</w:t>
            </w:r>
            <w:r w:rsidRPr="00BB62E9">
              <w:rPr>
                <w:rFonts w:ascii="Times New Roman" w:hAnsi="Times New Roman"/>
                <w:sz w:val="18"/>
                <w:szCs w:val="18"/>
              </w:rPr>
              <w:fldChar w:fldCharType="end"/>
            </w:r>
            <w:r w:rsidRPr="00BB62E9">
              <w:rPr>
                <w:rFonts w:ascii="Times New Roman" w:hAnsi="Times New Roman"/>
                <w:sz w:val="18"/>
                <w:szCs w:val="18"/>
              </w:rPr>
              <w:t>,</w:t>
            </w:r>
            <w:r w:rsidRPr="00BB62E9">
              <w:rPr>
                <w:rFonts w:ascii="Times New Roman" w:hAnsi="Times New Roman"/>
                <w:noProof/>
                <w:sz w:val="18"/>
                <w:szCs w:val="18"/>
              </w:rPr>
              <w:t xml:space="preserve"> </w:t>
            </w:r>
            <w:r w:rsidRPr="00BB62E9">
              <w:rPr>
                <w:rFonts w:ascii="Times New Roman" w:hAnsi="Times New Roman"/>
                <w:noProof/>
                <w:sz w:val="18"/>
                <w:szCs w:val="18"/>
              </w:rPr>
              <w:fldChar w:fldCharType="begin"/>
            </w:r>
            <w:r w:rsidRPr="00BB62E9">
              <w:rPr>
                <w:rFonts w:ascii="Times New Roman" w:hAnsi="Times New Roman"/>
                <w:noProof/>
                <w:sz w:val="18"/>
                <w:szCs w:val="18"/>
              </w:rPr>
              <w:instrText xml:space="preserve"> ADDIN EN.CITE &lt;EndNote&gt;&lt;Cite AuthorYear="1"&gt;&lt;Author&gt;Duffy&lt;/Author&gt;&lt;Year&gt;2017&lt;/Year&gt;&lt;RecNum&gt;2107&lt;/RecNum&gt;&lt;DisplayText&gt;Duffy&lt;style face="italic"&gt; et al.&lt;/style&gt; (2017)&lt;/DisplayText&gt;&lt;record&gt;&lt;rec-number&gt;2107&lt;/rec-number&gt;&lt;foreign-keys&gt;&lt;key app="EN" db-id="wev5tf2fy2assde0at8pdxacfpvdffvsrva9"&gt;2107&lt;/key&gt;&lt;/foreign-keys&gt;&lt;ref-type name="Journal Article"&gt;17&lt;/ref-type&gt;&lt;contributors&gt;&lt;authors&gt;&lt;author&gt;Duffy, L.M.&lt;/author&gt;&lt;author&gt;Kuhnert, P.M.&lt;/author&gt;&lt;author&gt;Pethybridge, H.R.&lt;/author&gt;&lt;author&gt;Young, J.W.&lt;/author&gt;&lt;author&gt;Olson, R.J.&lt;/author&gt;&lt;author&gt;Logan, J.M.&lt;/author&gt;&lt;author&gt;Goñi, N.&lt;/author&gt;&lt;author&gt;Romanov, E.&lt;/author&gt;&lt;author&gt;Allain, V.&lt;/author&gt;&lt;author&gt;Staudinger, M.D.&lt;/author&gt;&lt;author&gt;Abecassis, M.&lt;/author&gt;&lt;/authors&gt;&lt;/contributors&gt;&lt;titles&gt;&lt;title&gt;Global trophic ecology of yellowfin, bigeye, and albacore tunas: Understanding predation on micronekton communities at ocean-basin scales&lt;/title&gt;&lt;secondary-title&gt;Deep Sea Research Part II: Topical Studies in Oceanography&lt;/secondary-title&gt;&lt;/titles&gt;&lt;periodical&gt;&lt;full-title&gt;Deep Sea Research Part II: Topical Studies in Oceanography&lt;/full-title&gt;&lt;/periodical&gt;&lt;pages&gt;55-73&lt;/pages&gt;&lt;volume&gt;140&lt;/volume&gt;&lt;dates&gt;&lt;year&gt;2017&lt;/year&gt;&lt;/dates&gt;&lt;isbn&gt;0967-0645&lt;/isbn&gt;&lt;urls&gt;&lt;/urls&gt;&lt;/record&gt;&lt;/Cite&gt;&lt;/EndNote&gt;</w:instrText>
            </w:r>
            <w:r w:rsidRPr="00BB62E9">
              <w:rPr>
                <w:rFonts w:ascii="Times New Roman" w:hAnsi="Times New Roman"/>
                <w:noProof/>
                <w:sz w:val="18"/>
                <w:szCs w:val="18"/>
              </w:rPr>
              <w:fldChar w:fldCharType="separate"/>
            </w:r>
            <w:hyperlink w:anchor="_ENREF_26" w:tooltip="Duffy, 2017 #2107" w:history="1">
              <w:r w:rsidR="004E79D3" w:rsidRPr="00BB62E9">
                <w:rPr>
                  <w:rFonts w:ascii="Times New Roman" w:hAnsi="Times New Roman"/>
                  <w:noProof/>
                  <w:sz w:val="18"/>
                  <w:szCs w:val="18"/>
                </w:rPr>
                <w:t>Duffy</w:t>
              </w:r>
              <w:r w:rsidR="004E79D3" w:rsidRPr="00BB62E9">
                <w:rPr>
                  <w:rFonts w:ascii="Times New Roman" w:hAnsi="Times New Roman"/>
                  <w:i/>
                  <w:noProof/>
                  <w:sz w:val="18"/>
                  <w:szCs w:val="18"/>
                </w:rPr>
                <w:t xml:space="preserve"> et al.</w:t>
              </w:r>
              <w:r w:rsidR="004E79D3" w:rsidRPr="00BB62E9">
                <w:rPr>
                  <w:rFonts w:ascii="Times New Roman" w:hAnsi="Times New Roman"/>
                  <w:noProof/>
                  <w:sz w:val="18"/>
                  <w:szCs w:val="18"/>
                </w:rPr>
                <w:t xml:space="preserve"> (2017</w:t>
              </w:r>
            </w:hyperlink>
            <w:r w:rsidRPr="00BB62E9">
              <w:rPr>
                <w:rFonts w:ascii="Times New Roman" w:hAnsi="Times New Roman"/>
                <w:noProof/>
                <w:sz w:val="18"/>
                <w:szCs w:val="18"/>
              </w:rPr>
              <w:t>)</w:t>
            </w:r>
            <w:r w:rsidRPr="00BB62E9">
              <w:rPr>
                <w:rFonts w:ascii="Times New Roman" w:hAnsi="Times New Roman"/>
                <w:noProof/>
                <w:sz w:val="18"/>
                <w:szCs w:val="18"/>
              </w:rPr>
              <w:fldChar w:fldCharType="end"/>
            </w:r>
            <w:r w:rsidRPr="00BB62E9">
              <w:rPr>
                <w:rFonts w:ascii="Times New Roman" w:hAnsi="Times New Roman"/>
                <w:noProof/>
                <w:sz w:val="18"/>
                <w:szCs w:val="18"/>
              </w:rPr>
              <w:t xml:space="preserve">, </w:t>
            </w:r>
            <w:r w:rsidRPr="00BB62E9">
              <w:rPr>
                <w:rFonts w:ascii="Times New Roman" w:hAnsi="Times New Roman"/>
                <w:sz w:val="18"/>
                <w:szCs w:val="18"/>
              </w:rPr>
              <w:t xml:space="preserve">Young </w:t>
            </w:r>
            <w:r w:rsidRPr="00BB62E9">
              <w:rPr>
                <w:rFonts w:ascii="Times New Roman" w:hAnsi="Times New Roman"/>
                <w:i/>
                <w:sz w:val="18"/>
                <w:szCs w:val="18"/>
              </w:rPr>
              <w:t>et</w:t>
            </w:r>
            <w:r w:rsidRPr="00B84000">
              <w:rPr>
                <w:rFonts w:ascii="Times New Roman" w:hAnsi="Times New Roman"/>
                <w:i/>
                <w:sz w:val="18"/>
                <w:szCs w:val="18"/>
              </w:rPr>
              <w:t xml:space="preserve"> al</w:t>
            </w:r>
            <w:r>
              <w:rPr>
                <w:rFonts w:ascii="Times New Roman" w:hAnsi="Times New Roman"/>
                <w:sz w:val="18"/>
                <w:szCs w:val="18"/>
              </w:rPr>
              <w:t>. (2010</w:t>
            </w:r>
            <w:r w:rsidRPr="00B84000">
              <w:rPr>
                <w:rFonts w:ascii="Times New Roman" w:hAnsi="Times New Roman"/>
                <w:sz w:val="18"/>
                <w:szCs w:val="18"/>
              </w:rPr>
              <w:t>)</w:t>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Pr>
                <w:rFonts w:ascii="Times New Roman" w:hAnsi="Times New Roman"/>
                <w:sz w:val="18"/>
                <w:szCs w:val="18"/>
              </w:rPr>
              <w:t>Used</w:t>
            </w:r>
            <w:r w:rsidRPr="000C62D6">
              <w:rPr>
                <w:rFonts w:ascii="Times New Roman" w:hAnsi="Times New Roman"/>
                <w:sz w:val="18"/>
                <w:szCs w:val="18"/>
              </w:rPr>
              <w:t xml:space="preserve"> diet proportions </w:t>
            </w:r>
            <w:r>
              <w:rPr>
                <w:rFonts w:ascii="Times New Roman" w:hAnsi="Times New Roman"/>
                <w:sz w:val="18"/>
                <w:szCs w:val="18"/>
              </w:rPr>
              <w:t xml:space="preserve">(in % weight) from comprehensive published and unpublished SPC stomach contents data for large </w:t>
            </w:r>
            <w:r>
              <w:rPr>
                <w:rFonts w:ascii="Times New Roman" w:hAnsi="Times New Roman"/>
                <w:i/>
                <w:sz w:val="18"/>
                <w:szCs w:val="18"/>
              </w:rPr>
              <w:t xml:space="preserve">Thunnus albacares </w:t>
            </w:r>
            <w:r>
              <w:rPr>
                <w:rFonts w:ascii="Times New Roman" w:hAnsi="Times New Roman"/>
                <w:sz w:val="18"/>
                <w:szCs w:val="18"/>
              </w:rPr>
              <w:t xml:space="preserve">caught in the Warm Pool and central Pacific Ocean (Allain, 2010) and supplemented with data from comprehensive quantitative dietary studies of </w:t>
            </w:r>
            <w:r>
              <w:rPr>
                <w:rFonts w:ascii="Times New Roman" w:hAnsi="Times New Roman"/>
                <w:i/>
                <w:sz w:val="18"/>
                <w:szCs w:val="18"/>
              </w:rPr>
              <w:t xml:space="preserve">T. albacares </w:t>
            </w:r>
            <w:r>
              <w:rPr>
                <w:rFonts w:ascii="Times New Roman" w:hAnsi="Times New Roman"/>
                <w:sz w:val="18"/>
                <w:szCs w:val="18"/>
              </w:rPr>
              <w:t xml:space="preserve">in the adjacent tropical </w:t>
            </w:r>
            <w:r>
              <w:rPr>
                <w:rFonts w:ascii="Times New Roman" w:hAnsi="Times New Roman"/>
                <w:noProof/>
                <w:sz w:val="18"/>
                <w:szCs w:val="18"/>
              </w:rPr>
              <w:t xml:space="preserve">Coral Sea </w:t>
            </w:r>
            <w:r>
              <w:rPr>
                <w:rFonts w:ascii="Times New Roman" w:hAnsi="Times New Roman"/>
                <w:sz w:val="18"/>
                <w:szCs w:val="18"/>
              </w:rPr>
              <w:t xml:space="preserve">(Young </w:t>
            </w:r>
            <w:r w:rsidRPr="00B84000">
              <w:rPr>
                <w:rFonts w:ascii="Times New Roman" w:hAnsi="Times New Roman"/>
                <w:i/>
                <w:sz w:val="18"/>
                <w:szCs w:val="18"/>
              </w:rPr>
              <w:t>et al</w:t>
            </w:r>
            <w:r>
              <w:rPr>
                <w:rFonts w:ascii="Times New Roman" w:hAnsi="Times New Roman"/>
                <w:sz w:val="18"/>
                <w:szCs w:val="18"/>
              </w:rPr>
              <w:t>. 2010</w:t>
            </w:r>
            <w:r w:rsidRPr="00B84000">
              <w:rPr>
                <w:rFonts w:ascii="Times New Roman" w:hAnsi="Times New Roman"/>
                <w:sz w:val="18"/>
                <w:szCs w:val="18"/>
              </w:rPr>
              <w:t>)</w:t>
            </w:r>
            <w:r>
              <w:rPr>
                <w:rFonts w:ascii="Times New Roman" w:hAnsi="Times New Roman"/>
                <w:sz w:val="18"/>
                <w:szCs w:val="18"/>
              </w:rPr>
              <w:t>.</w:t>
            </w:r>
          </w:p>
        </w:tc>
      </w:tr>
      <w:tr w:rsidR="00DD6094" w:rsidRPr="00E70B5E" w:rsidTr="0099194A">
        <w:tc>
          <w:tcPr>
            <w:tcW w:w="1636" w:type="dxa"/>
            <w:vMerge w:val="restart"/>
            <w:shd w:val="clear" w:color="auto" w:fill="auto"/>
          </w:tcPr>
          <w:p w:rsidR="00DD6094" w:rsidRPr="000E4CAC" w:rsidRDefault="00DD6094" w:rsidP="00DD6094">
            <w:pPr>
              <w:autoSpaceDE w:val="0"/>
              <w:autoSpaceDN w:val="0"/>
              <w:adjustRightInd w:val="0"/>
              <w:rPr>
                <w:rFonts w:ascii="Times New Roman" w:hAnsi="Times New Roman"/>
                <w:b/>
                <w:sz w:val="18"/>
                <w:szCs w:val="18"/>
              </w:rPr>
            </w:pPr>
            <w:r w:rsidRPr="000E4CAC">
              <w:rPr>
                <w:rFonts w:ascii="Times New Roman" w:hAnsi="Times New Roman"/>
                <w:b/>
                <w:sz w:val="18"/>
                <w:szCs w:val="18"/>
              </w:rPr>
              <w:t>Juvenile skipjack</w:t>
            </w:r>
          </w:p>
          <w:p w:rsidR="00DD6094" w:rsidRPr="00F50232"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t>(</w:t>
            </w:r>
            <w:r w:rsidRPr="007A71B1">
              <w:rPr>
                <w:rFonts w:ascii="Times New Roman" w:hAnsi="Times New Roman"/>
                <w:i/>
                <w:sz w:val="18"/>
                <w:szCs w:val="18"/>
              </w:rPr>
              <w:t>Katsuwonis pelamis</w:t>
            </w:r>
            <w:r>
              <w:rPr>
                <w:rFonts w:ascii="Times New Roman" w:hAnsi="Times New Roman"/>
                <w:sz w:val="18"/>
                <w:szCs w:val="18"/>
              </w:rPr>
              <w:t>)</w:t>
            </w: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1 q</w:t>
            </w:r>
            <w:r>
              <w:rPr>
                <w:rFonts w:ascii="Times New Roman" w:hAnsi="Times New Roman"/>
                <w:sz w:val="18"/>
                <w:szCs w:val="18"/>
              </w:rPr>
              <w:t>t</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Hoyle</w:t>
            </w:r>
            <w:r w:rsidRPr="00932019">
              <w:rPr>
                <w:rFonts w:ascii="Times New Roman" w:hAnsi="Times New Roman"/>
                <w:i/>
                <w:sz w:val="18"/>
                <w:szCs w:val="18"/>
              </w:rPr>
              <w:t xml:space="preserve"> et al. </w:t>
            </w:r>
            <w:r>
              <w:rPr>
                <w:rFonts w:ascii="Times New Roman" w:hAnsi="Times New Roman"/>
                <w:sz w:val="18"/>
                <w:szCs w:val="18"/>
              </w:rPr>
              <w:fldChar w:fldCharType="begin"/>
            </w:r>
            <w:r w:rsidR="004E79D3">
              <w:rPr>
                <w:rFonts w:ascii="Times New Roman" w:hAnsi="Times New Roman"/>
                <w:sz w:val="18"/>
                <w:szCs w:val="18"/>
              </w:rPr>
              <w:instrText xml:space="preserve"> ADDIN EN.CITE &lt;EndNote&gt;&lt;Cite ExcludeAuth="1"&gt;&lt;Year&gt;2011&lt;/Year&gt;&lt;RecNum&gt;1196&lt;/RecNum&gt;&lt;DisplayText&gt;(2011)&lt;/DisplayText&gt;&lt;record&gt;&lt;rec-number&gt;1196&lt;/rec-number&gt;&lt;foreign-keys&gt;&lt;key app="EN" db-id="wev5tf2fy2assde0at8pdxacfpvdffvsrva9"&gt;1196&lt;/key&gt;&lt;/foreign-keys&gt;&lt;ref-type name="Journal Article"&gt;17&lt;/ref-type&gt;&lt;contributors&gt;&lt;authors&gt;&lt;author&gt;Hoyle, S.&lt;/author&gt;&lt;author&gt;Kleiber, P.&lt;/author&gt;&lt;author&gt;Davies, N.&lt;/author&gt;&lt;author&gt;Langley, A.&lt;/author&gt;&lt;author&gt;Hampton, J.&lt;/author&gt;&lt;/authors&gt;&lt;/contributors&gt;&lt;titles&gt;&lt;title&gt;Stock assessment of skipjack tuna in the western and central Pacific Ocean&lt;/title&gt;&lt;secondary-title&gt;7th Regular Session of the Scientific Committee of the Western and Central Pacific Fisheries Commission, 9-17 August 2011, Pohnpei, Federated States of Micronesia. Document WCPFC-SC7-2011/SA-WP-04&lt;/secondary-title&gt;&lt;/titles&gt;&lt;periodical&gt;&lt;full-title&gt;7th Regular Session of the Scientific Committee of the Western and Central Pacific Fisheries Commission, 9-17 August 2011, Pohnpei, Federated States of Micronesia. Document WCPFC-SC7-2011/SA-WP-04&lt;/full-title&gt;&lt;/periodical&gt;&lt;dates&gt;&lt;year&gt;2011&lt;/year&gt;&lt;/dates&gt;&lt;urls&gt;&lt;/urls&gt;&lt;/record&gt;&lt;/Cite&gt;&lt;/EndNote&gt;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46" w:tooltip="Hoyle, 2011 #1196" w:history="1">
              <w:r w:rsidR="004E79D3">
                <w:rPr>
                  <w:rFonts w:ascii="Times New Roman" w:hAnsi="Times New Roman"/>
                  <w:noProof/>
                  <w:sz w:val="18"/>
                  <w:szCs w:val="18"/>
                </w:rPr>
                <w:t>2011</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Biomass estimate for juvenile skipjack (age class 1 only) in 2005 was taken from Region 2 in the 2011 MFCL stock assessment </w:t>
            </w:r>
            <w:r>
              <w:rPr>
                <w:rFonts w:ascii="Times New Roman" w:hAnsi="Times New Roman"/>
                <w:sz w:val="18"/>
                <w:szCs w:val="18"/>
              </w:rPr>
              <w:fldChar w:fldCharType="begin"/>
            </w:r>
            <w:r w:rsidR="004E79D3">
              <w:rPr>
                <w:rFonts w:ascii="Times New Roman" w:hAnsi="Times New Roman"/>
                <w:sz w:val="18"/>
                <w:szCs w:val="18"/>
              </w:rPr>
              <w:instrText xml:space="preserve"> ADDIN EN.CITE &lt;EndNote&gt;&lt;Cite&gt;&lt;Author&gt;Hoyle&lt;/Author&gt;&lt;Year&gt;2011&lt;/Year&gt;&lt;RecNum&gt;1196&lt;/RecNum&gt;&lt;DisplayText&gt;(Hoyle&lt;style face="italic"&gt; et al.&lt;/style&gt; 2011)&lt;/DisplayText&gt;&lt;record&gt;&lt;rec-number&gt;1196&lt;/rec-number&gt;&lt;foreign-keys&gt;&lt;key app="EN" db-id="wev5tf2fy2assde0at8pdxacfpvdffvsrva9"&gt;1196&lt;/key&gt;&lt;/foreign-keys&gt;&lt;ref-type name="Journal Article"&gt;17&lt;/ref-type&gt;&lt;contributors&gt;&lt;authors&gt;&lt;author&gt;Hoyle, S.&lt;/author&gt;&lt;author&gt;Kleiber, P.&lt;/author&gt;&lt;author&gt;Davies, N.&lt;/author&gt;&lt;author&gt;Langley, A.&lt;/author&gt;&lt;author&gt;Hampton, J.&lt;/author&gt;&lt;/authors&gt;&lt;/contributors&gt;&lt;titles&gt;&lt;title&gt;Stock assessment of skipjack tuna in the western and central Pacific Ocean&lt;/title&gt;&lt;secondary-title&gt;7th Regular Session of the Scientific Committee of the Western and Central Pacific Fisheries Commission, 9-17 August 2011, Pohnpei, Federated States of Micronesia. Document WCPFC-SC7-2011/SA-WP-04&lt;/secondary-title&gt;&lt;/titles&gt;&lt;periodical&gt;&lt;full-title&gt;7th Regular Session of the Scientific Committee of the Western and Central Pacific Fisheries Commission, 9-17 August 2011, Pohnpei, Federated States of Micronesia. Document WCPFC-SC7-2011/SA-WP-04&lt;/full-title&gt;&lt;/periodical&gt;&lt;dates&gt;&lt;year&gt;2011&lt;/year&gt;&lt;/dates&gt;&lt;urls&gt;&lt;/urls&gt;&lt;/record&gt;&lt;/Cite&gt;&lt;/EndNote&gt;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46" w:tooltip="Hoyle, 2011 #1196" w:history="1">
              <w:r w:rsidR="004E79D3">
                <w:rPr>
                  <w:rFonts w:ascii="Times New Roman" w:hAnsi="Times New Roman"/>
                  <w:noProof/>
                  <w:sz w:val="18"/>
                  <w:szCs w:val="18"/>
                </w:rPr>
                <w:t>Hoyle</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2011</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The biomass was divided by Region 2’s ocean surface area of 25,093,000 km</w:t>
            </w:r>
            <w:r w:rsidRPr="00E70B5E">
              <w:rPr>
                <w:rFonts w:ascii="Times New Roman" w:hAnsi="Times New Roman"/>
                <w:sz w:val="18"/>
                <w:szCs w:val="18"/>
                <w:vertAlign w:val="superscript"/>
              </w:rPr>
              <w:t xml:space="preserve">2 </w:t>
            </w:r>
            <w:r w:rsidRPr="00E70B5E">
              <w:rPr>
                <w:rFonts w:ascii="Times New Roman" w:hAnsi="Times New Roman"/>
                <w:sz w:val="18"/>
                <w:szCs w:val="18"/>
              </w:rPr>
              <w:t>= 0.000317 t km</w:t>
            </w:r>
            <w:r w:rsidRPr="00E70B5E">
              <w:rPr>
                <w:rFonts w:ascii="Times New Roman" w:hAnsi="Times New Roman"/>
                <w:sz w:val="18"/>
                <w:szCs w:val="18"/>
                <w:vertAlign w:val="superscript"/>
              </w:rPr>
              <w:t>-2</w:t>
            </w:r>
            <w:r w:rsidRPr="00E70B5E">
              <w:rPr>
                <w:rFonts w:ascii="Times New Roman" w:hAnsi="Times New Roman"/>
                <w:sz w:val="18"/>
                <w:szCs w:val="18"/>
              </w:rPr>
              <w:t>. The estimate appeared far too low given the small SKJ initial estimate was 0.0235 t km</w:t>
            </w:r>
            <w:r w:rsidRPr="00E70B5E">
              <w:rPr>
                <w:rFonts w:ascii="Times New Roman" w:hAnsi="Times New Roman"/>
                <w:sz w:val="18"/>
                <w:szCs w:val="18"/>
                <w:vertAlign w:val="superscript"/>
              </w:rPr>
              <w:t>-2</w:t>
            </w:r>
            <w:r w:rsidRPr="00E70B5E">
              <w:rPr>
                <w:rFonts w:ascii="Times New Roman" w:hAnsi="Times New Roman"/>
                <w:sz w:val="18"/>
                <w:szCs w:val="18"/>
              </w:rPr>
              <w:t xml:space="preserve">. Simon Hoyle explained age 1 is not required in the stock assessment model and any value should be used with caution. Given that the catches are known and the F values are reasonably well known from catch curves of all age classes, Q/B is well known from diet work and bioenergetics models, biomass of this leading stanza </w:t>
            </w:r>
            <w:proofErr w:type="gramStart"/>
            <w:r w:rsidRPr="00E70B5E">
              <w:rPr>
                <w:rFonts w:ascii="Times New Roman" w:hAnsi="Times New Roman"/>
                <w:sz w:val="18"/>
                <w:szCs w:val="18"/>
              </w:rPr>
              <w:t>was allowed to</w:t>
            </w:r>
            <w:proofErr w:type="gramEnd"/>
            <w:r w:rsidRPr="00E70B5E">
              <w:rPr>
                <w:rFonts w:ascii="Times New Roman" w:hAnsi="Times New Roman"/>
                <w:sz w:val="18"/>
                <w:szCs w:val="18"/>
              </w:rPr>
              <w:t xml:space="preserve"> be estimated by the multi-stanza model within Ecopath, which resulted in a biomass of 0.0160 t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1 q</w:t>
            </w:r>
            <w:r>
              <w:rPr>
                <w:rFonts w:ascii="Times New Roman" w:hAnsi="Times New Roman"/>
                <w:sz w:val="18"/>
                <w:szCs w:val="18"/>
              </w:rPr>
              <w:t>t</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Hoyle</w:t>
            </w:r>
            <w:r w:rsidRPr="00932019">
              <w:rPr>
                <w:rFonts w:ascii="Times New Roman" w:hAnsi="Times New Roman"/>
                <w:i/>
                <w:sz w:val="18"/>
                <w:szCs w:val="18"/>
              </w:rPr>
              <w:t xml:space="preserve"> et al. </w:t>
            </w:r>
            <w:r w:rsidRPr="00E70B5E">
              <w:rPr>
                <w:rFonts w:ascii="Times New Roman" w:hAnsi="Times New Roman"/>
                <w:sz w:val="18"/>
                <w:szCs w:val="18"/>
              </w:rPr>
              <w:t>(2011)</w:t>
            </w:r>
          </w:p>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Hampton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ExcludeAuth="1"&gt;&lt;Year&gt;2000&lt;/Year&gt;&lt;RecNum&gt;411&lt;/RecNum&gt;&lt;DisplayText&gt;(2000)&lt;/DisplayText&gt;&lt;record&gt;&lt;rec-number&gt;411&lt;/rec-number&gt;&lt;foreign-keys&gt;&lt;key app="EN" db-id="wev5tf2fy2assde0at8pdxacfpvdffvsrva9"&gt;411&lt;/key&gt;&lt;/foreign-keys&gt;&lt;ref-type name="Journal Article"&gt;17&lt;/ref-type&gt;&lt;contributors&gt;&lt;authors&gt;&lt;author&gt;Hampton, J.&lt;/author&gt;&lt;/authors&gt;&lt;/contributors&gt;&lt;titles&gt;&lt;title&gt;Natural mortality rates in tropical tunas: size really does matter  &lt;/title&gt;&lt;secondary-title&gt;Canadian Journal of Fisheries and Aquatic Sciences&lt;/secondary-title&gt;&lt;/titles&gt;&lt;periodical&gt;&lt;full-title&gt;Canadian Journal of Fisheries and Aquatic Sciences&lt;/full-title&gt;&lt;abbr-1&gt;Can. J. Fish. Aquat. Sci.&lt;/abbr-1&gt;&lt;/periodical&gt;&lt;pages&gt;1002-1010&lt;/pages&gt;&lt;volume&gt;57&lt;/volume&gt;&lt;number&gt;5&lt;/number&gt;&lt;dates&gt;&lt;year&gt;2000&lt;/year&gt;&lt;/dates&gt;&lt;urls&gt;&lt;/urls&gt;&lt;/record&gt;&lt;/Cite&gt;&lt;/EndNote&gt;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40" w:tooltip="Hampton, 2000 #411" w:history="1">
              <w:r w:rsidR="004E79D3">
                <w:rPr>
                  <w:rFonts w:ascii="Times New Roman" w:hAnsi="Times New Roman"/>
                  <w:noProof/>
                  <w:sz w:val="18"/>
                  <w:szCs w:val="18"/>
                </w:rPr>
                <w:t>2000</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Fishing mortality (</w:t>
            </w:r>
            <w:r w:rsidRPr="00E70B5E">
              <w:rPr>
                <w:rFonts w:ascii="Times New Roman" w:hAnsi="Times New Roman"/>
                <w:i/>
                <w:sz w:val="18"/>
                <w:szCs w:val="18"/>
              </w:rPr>
              <w:t>F</w:t>
            </w:r>
            <w:r w:rsidRPr="00E70B5E">
              <w:rPr>
                <w:rFonts w:ascii="Times New Roman" w:hAnsi="Times New Roman"/>
                <w:sz w:val="18"/>
                <w:szCs w:val="18"/>
              </w:rPr>
              <w:t>) in Region 2 of the 2011 MFCL stock assessment for western Pacific skipjack (Hoyle</w:t>
            </w:r>
            <w:r w:rsidRPr="00932019">
              <w:rPr>
                <w:rFonts w:ascii="Times New Roman" w:hAnsi="Times New Roman"/>
                <w:i/>
                <w:sz w:val="18"/>
                <w:szCs w:val="18"/>
              </w:rPr>
              <w:t xml:space="preserve"> et al. </w:t>
            </w:r>
            <w:r w:rsidRPr="00E70B5E">
              <w:rPr>
                <w:rFonts w:ascii="Times New Roman" w:hAnsi="Times New Roman"/>
                <w:sz w:val="18"/>
                <w:szCs w:val="18"/>
              </w:rPr>
              <w:t>2011) for juvenile SKJ (age class 1 quarter) in 2005 was 0.015 yr</w:t>
            </w:r>
            <w:r w:rsidRPr="00E70B5E">
              <w:rPr>
                <w:rFonts w:ascii="Times New Roman" w:hAnsi="Times New Roman"/>
                <w:sz w:val="18"/>
                <w:szCs w:val="18"/>
                <w:vertAlign w:val="superscript"/>
              </w:rPr>
              <w:t>-1</w:t>
            </w:r>
            <w:r w:rsidRPr="00E70B5E">
              <w:rPr>
                <w:rFonts w:ascii="Times New Roman" w:hAnsi="Times New Roman"/>
                <w:sz w:val="18"/>
                <w:szCs w:val="18"/>
              </w:rPr>
              <w:t>. Natural mortality (</w:t>
            </w:r>
            <w:r w:rsidRPr="00E70B5E">
              <w:rPr>
                <w:rFonts w:ascii="Times New Roman" w:hAnsi="Times New Roman"/>
                <w:i/>
                <w:sz w:val="18"/>
                <w:szCs w:val="18"/>
              </w:rPr>
              <w:t>M</w:t>
            </w:r>
            <w:r w:rsidRPr="00E70B5E">
              <w:rPr>
                <w:rFonts w:ascii="Times New Roman" w:hAnsi="Times New Roman"/>
                <w:sz w:val="18"/>
                <w:szCs w:val="18"/>
              </w:rPr>
              <w:t xml:space="preserve">) was estimated from Hampton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ExcludeAuth="1"&gt;&lt;Year&gt;2000&lt;/Year&gt;&lt;RecNum&gt;411&lt;/RecNum&gt;&lt;DisplayText&gt;(2000)&lt;/DisplayText&gt;&lt;record&gt;&lt;rec-number&gt;411&lt;/rec-number&gt;&lt;foreign-keys&gt;&lt;key app="EN" db-id="wev5tf2fy2assde0at8pdxacfpvdffvsrva9"&gt;411&lt;/key&gt;&lt;/foreign-keys&gt;&lt;ref-type name="Journal Article"&gt;17&lt;/ref-type&gt;&lt;contributors&gt;&lt;authors&gt;&lt;author&gt;Hampton, J.&lt;/author&gt;&lt;/authors&gt;&lt;/contributors&gt;&lt;titles&gt;&lt;title&gt;Natural mortality rates in tropical tunas: size really does matter  &lt;/title&gt;&lt;secondary-title&gt;Canadian Journal of Fisheries and Aquatic Sciences&lt;/secondary-title&gt;&lt;/titles&gt;&lt;periodical&gt;&lt;full-title&gt;Canadian Journal of Fisheries and Aquatic Sciences&lt;/full-title&gt;&lt;abbr-1&gt;Can. J. Fish. Aquat. Sci.&lt;/abbr-1&gt;&lt;/periodical&gt;&lt;pages&gt;1002-1010&lt;/pages&gt;&lt;volume&gt;57&lt;/volume&gt;&lt;number&gt;5&lt;/number&gt;&lt;dates&gt;&lt;year&gt;2000&lt;/year&gt;&lt;/dates&gt;&lt;urls&gt;&lt;/urls&gt;&lt;/record&gt;&lt;/Cite&gt;&lt;/EndNote&gt;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40" w:tooltip="Hampton, 2000 #411" w:history="1">
              <w:r w:rsidR="004E79D3">
                <w:rPr>
                  <w:rFonts w:ascii="Times New Roman" w:hAnsi="Times New Roman"/>
                  <w:noProof/>
                  <w:sz w:val="18"/>
                  <w:szCs w:val="18"/>
                </w:rPr>
                <w:t>2000</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where 21-30 cm FL skipjack was </w:t>
            </w:r>
            <w:r w:rsidRPr="00E70B5E">
              <w:rPr>
                <w:rFonts w:ascii="Times New Roman" w:hAnsi="Times New Roman"/>
                <w:i/>
                <w:sz w:val="18"/>
                <w:szCs w:val="18"/>
              </w:rPr>
              <w:t>M</w:t>
            </w:r>
            <w:r w:rsidR="005B410E">
              <w:rPr>
                <w:rFonts w:ascii="Times New Roman" w:hAnsi="Times New Roman"/>
                <w:i/>
                <w:sz w:val="18"/>
                <w:szCs w:val="18"/>
              </w:rPr>
              <w:t xml:space="preserve"> </w:t>
            </w:r>
            <w:r w:rsidRPr="00E70B5E">
              <w:rPr>
                <w:rFonts w:ascii="Times New Roman" w:hAnsi="Times New Roman"/>
                <w:sz w:val="18"/>
                <w:szCs w:val="18"/>
              </w:rPr>
              <w:t>=</w:t>
            </w:r>
            <w:r w:rsidR="005B410E">
              <w:rPr>
                <w:rFonts w:ascii="Times New Roman" w:hAnsi="Times New Roman"/>
                <w:sz w:val="18"/>
                <w:szCs w:val="18"/>
              </w:rPr>
              <w:t xml:space="preserve"> </w:t>
            </w:r>
            <w:r w:rsidRPr="00E70B5E">
              <w:rPr>
                <w:rFonts w:ascii="Times New Roman" w:hAnsi="Times New Roman"/>
                <w:sz w:val="18"/>
                <w:szCs w:val="18"/>
              </w:rPr>
              <w:t xml:space="preserve">0.8. </w:t>
            </w:r>
            <w:r w:rsidR="005B410E">
              <w:rPr>
                <w:rFonts w:ascii="Times New Roman" w:hAnsi="Times New Roman"/>
                <w:sz w:val="18"/>
                <w:szCs w:val="18"/>
              </w:rPr>
              <w:t xml:space="preserve">The </w:t>
            </w:r>
            <w:r w:rsidRPr="00E70B5E">
              <w:rPr>
                <w:rFonts w:ascii="Times New Roman" w:hAnsi="Times New Roman"/>
                <w:i/>
                <w:sz w:val="18"/>
                <w:szCs w:val="18"/>
              </w:rPr>
              <w:t>M</w:t>
            </w:r>
            <w:r w:rsidRPr="00E70B5E">
              <w:rPr>
                <w:rFonts w:ascii="Times New Roman" w:hAnsi="Times New Roman"/>
                <w:sz w:val="18"/>
                <w:szCs w:val="18"/>
              </w:rPr>
              <w:t xml:space="preserve"> for Baby SKJ likely to be higher than small SKJ, so </w:t>
            </w:r>
            <w:r w:rsidRPr="005B410E">
              <w:rPr>
                <w:rFonts w:ascii="Times New Roman" w:hAnsi="Times New Roman"/>
                <w:i/>
                <w:sz w:val="18"/>
                <w:szCs w:val="18"/>
              </w:rPr>
              <w:t>M</w:t>
            </w:r>
            <w:r w:rsidR="005B410E">
              <w:rPr>
                <w:rFonts w:ascii="Times New Roman" w:hAnsi="Times New Roman"/>
                <w:sz w:val="18"/>
                <w:szCs w:val="18"/>
              </w:rPr>
              <w:t xml:space="preserve"> </w:t>
            </w:r>
            <w:r w:rsidRPr="00E70B5E">
              <w:rPr>
                <w:rFonts w:ascii="Times New Roman" w:hAnsi="Times New Roman"/>
                <w:sz w:val="18"/>
                <w:szCs w:val="18"/>
              </w:rPr>
              <w:t>=</w:t>
            </w:r>
            <w:r w:rsidR="005B410E">
              <w:rPr>
                <w:rFonts w:ascii="Times New Roman" w:hAnsi="Times New Roman"/>
                <w:sz w:val="18"/>
                <w:szCs w:val="18"/>
              </w:rPr>
              <w:t xml:space="preserve"> </w:t>
            </w:r>
            <w:r w:rsidRPr="00E70B5E">
              <w:rPr>
                <w:rFonts w:ascii="Times New Roman" w:hAnsi="Times New Roman"/>
                <w:sz w:val="18"/>
                <w:szCs w:val="18"/>
              </w:rPr>
              <w:t xml:space="preserve">1.0 was used. Therefore, </w:t>
            </w:r>
            <w:r w:rsidRPr="00E70B5E">
              <w:rPr>
                <w:rFonts w:ascii="Times New Roman" w:hAnsi="Times New Roman"/>
                <w:i/>
                <w:sz w:val="18"/>
                <w:szCs w:val="18"/>
              </w:rPr>
              <w:t>M</w:t>
            </w:r>
            <w:r w:rsidRPr="00E70B5E">
              <w:rPr>
                <w:rFonts w:ascii="Times New Roman" w:hAnsi="Times New Roman"/>
                <w:sz w:val="18"/>
                <w:szCs w:val="18"/>
              </w:rPr>
              <w:t xml:space="preserve"> + </w:t>
            </w:r>
            <w:r w:rsidRPr="00E70B5E">
              <w:rPr>
                <w:rFonts w:ascii="Times New Roman" w:hAnsi="Times New Roman"/>
                <w:i/>
                <w:sz w:val="18"/>
                <w:szCs w:val="18"/>
              </w:rPr>
              <w:t>F</w:t>
            </w:r>
            <w:r w:rsidRPr="00E70B5E">
              <w:rPr>
                <w:rFonts w:ascii="Times New Roman" w:hAnsi="Times New Roman"/>
                <w:sz w:val="18"/>
                <w:szCs w:val="18"/>
              </w:rPr>
              <w:t xml:space="preserve"> = </w:t>
            </w:r>
            <w:r w:rsidRPr="00E70B5E">
              <w:rPr>
                <w:rFonts w:ascii="Times New Roman" w:hAnsi="Times New Roman"/>
                <w:i/>
                <w:sz w:val="18"/>
                <w:szCs w:val="18"/>
              </w:rPr>
              <w:t>Z</w:t>
            </w:r>
            <w:r w:rsidRPr="00E70B5E">
              <w:rPr>
                <w:rFonts w:ascii="Times New Roman" w:hAnsi="Times New Roman"/>
                <w:sz w:val="18"/>
                <w:szCs w:val="18"/>
              </w:rPr>
              <w:t xml:space="preserve"> ≈ P/B was 1.015 yr</w:t>
            </w:r>
            <w:r w:rsidRPr="00E70B5E">
              <w:rPr>
                <w:rFonts w:ascii="Times New Roman" w:hAnsi="Times New Roman"/>
                <w:sz w:val="18"/>
                <w:szCs w:val="18"/>
                <w:vertAlign w:val="superscript"/>
              </w:rPr>
              <w:t>-1</w:t>
            </w:r>
            <w:r w:rsidRPr="00E70B5E">
              <w:rPr>
                <w:rFonts w:ascii="Times New Roman" w:hAnsi="Times New Roman"/>
                <w:sz w:val="18"/>
                <w:szCs w:val="18"/>
              </w:rPr>
              <w:t>. This value was required to be increased by the multi-stanza model to 1.650 yr</w:t>
            </w:r>
            <w:r w:rsidRPr="00E70B5E">
              <w:rPr>
                <w:rFonts w:ascii="Times New Roman" w:hAnsi="Times New Roman"/>
                <w:sz w:val="18"/>
                <w:szCs w:val="18"/>
                <w:vertAlign w:val="superscript"/>
              </w:rPr>
              <w:t>-1</w:t>
            </w:r>
            <w:r w:rsidRPr="00E70B5E">
              <w:rPr>
                <w:rFonts w:ascii="Times New Roman" w:hAnsi="Times New Roman"/>
                <w:sz w:val="18"/>
                <w:szCs w:val="18"/>
              </w:rPr>
              <w:t xml:space="preserve"> to yield a P/Q close to 0.1 and to reduce EE to around 0.95 while maintaining the reliable </w:t>
            </w:r>
            <w:r w:rsidRPr="005B410E">
              <w:rPr>
                <w:rFonts w:ascii="Times New Roman" w:hAnsi="Times New Roman"/>
                <w:i/>
                <w:sz w:val="18"/>
                <w:szCs w:val="18"/>
              </w:rPr>
              <w:t>F</w:t>
            </w:r>
            <w:r w:rsidRPr="00E70B5E">
              <w:rPr>
                <w:rFonts w:ascii="Times New Roman" w:hAnsi="Times New Roman"/>
                <w:sz w:val="18"/>
                <w:szCs w:val="18"/>
              </w:rPr>
              <w:t xml:space="preserve"> estimate.</w:t>
            </w:r>
          </w:p>
        </w:tc>
      </w:tr>
      <w:tr w:rsidR="00521818" w:rsidRPr="00E70B5E" w:rsidTr="0099194A">
        <w:tc>
          <w:tcPr>
            <w:tcW w:w="1636" w:type="dxa"/>
            <w:vMerge/>
            <w:shd w:val="clear" w:color="auto" w:fill="auto"/>
          </w:tcPr>
          <w:p w:rsidR="00521818" w:rsidRPr="00E70B5E" w:rsidRDefault="00521818" w:rsidP="00521818">
            <w:pPr>
              <w:autoSpaceDE w:val="0"/>
              <w:autoSpaceDN w:val="0"/>
              <w:adjustRightInd w:val="0"/>
              <w:rPr>
                <w:rFonts w:ascii="Times New Roman" w:hAnsi="Times New Roman"/>
                <w:sz w:val="18"/>
                <w:szCs w:val="18"/>
              </w:rPr>
            </w:pPr>
          </w:p>
        </w:tc>
        <w:tc>
          <w:tcPr>
            <w:tcW w:w="886" w:type="dxa"/>
            <w:shd w:val="clear" w:color="auto" w:fill="auto"/>
          </w:tcPr>
          <w:p w:rsidR="00521818" w:rsidRPr="00E70B5E" w:rsidRDefault="00521818" w:rsidP="00521818">
            <w:pPr>
              <w:autoSpaceDE w:val="0"/>
              <w:autoSpaceDN w:val="0"/>
              <w:adjustRightInd w:val="0"/>
              <w:jc w:val="both"/>
              <w:rPr>
                <w:rFonts w:ascii="Times New Roman" w:hAnsi="Times New Roman"/>
                <w:sz w:val="18"/>
                <w:szCs w:val="18"/>
              </w:rPr>
            </w:pPr>
            <w:r w:rsidRPr="00E70B5E">
              <w:rPr>
                <w:rFonts w:ascii="Times New Roman" w:hAnsi="Times New Roman"/>
                <w:sz w:val="18"/>
                <w:szCs w:val="18"/>
              </w:rPr>
              <w:t>Q/B</w:t>
            </w:r>
          </w:p>
        </w:tc>
        <w:tc>
          <w:tcPr>
            <w:tcW w:w="909" w:type="dxa"/>
            <w:shd w:val="clear" w:color="auto" w:fill="auto"/>
          </w:tcPr>
          <w:p w:rsidR="00521818" w:rsidRPr="00E70B5E" w:rsidRDefault="00521818" w:rsidP="00521818">
            <w:pPr>
              <w:autoSpaceDE w:val="0"/>
              <w:autoSpaceDN w:val="0"/>
              <w:adjustRightInd w:val="0"/>
              <w:jc w:val="both"/>
              <w:rPr>
                <w:rFonts w:ascii="Times New Roman" w:hAnsi="Times New Roman"/>
                <w:sz w:val="18"/>
                <w:szCs w:val="18"/>
              </w:rPr>
            </w:pPr>
            <w:r w:rsidRPr="00E70B5E">
              <w:rPr>
                <w:rFonts w:ascii="Times New Roman" w:hAnsi="Times New Roman"/>
                <w:sz w:val="18"/>
                <w:szCs w:val="18"/>
              </w:rPr>
              <w:t>1 q</w:t>
            </w:r>
            <w:r>
              <w:rPr>
                <w:rFonts w:ascii="Times New Roman" w:hAnsi="Times New Roman"/>
                <w:sz w:val="18"/>
                <w:szCs w:val="18"/>
              </w:rPr>
              <w:t>t</w:t>
            </w:r>
          </w:p>
        </w:tc>
        <w:tc>
          <w:tcPr>
            <w:tcW w:w="2268" w:type="dxa"/>
            <w:shd w:val="clear" w:color="auto" w:fill="auto"/>
          </w:tcPr>
          <w:p w:rsidR="00521818" w:rsidRPr="00E70B5E" w:rsidRDefault="00521818" w:rsidP="00521818">
            <w:pPr>
              <w:autoSpaceDE w:val="0"/>
              <w:autoSpaceDN w:val="0"/>
              <w:adjustRightInd w:val="0"/>
              <w:rPr>
                <w:rFonts w:ascii="Times New Roman" w:hAnsi="Times New Roman"/>
                <w:sz w:val="18"/>
                <w:szCs w:val="18"/>
              </w:rPr>
            </w:pPr>
            <w:r>
              <w:rPr>
                <w:rFonts w:ascii="Times New Roman" w:hAnsi="Times New Roman"/>
                <w:sz w:val="18"/>
                <w:szCs w:val="18"/>
              </w:rPr>
              <w:t>Ecopath multi-stanza</w:t>
            </w:r>
          </w:p>
        </w:tc>
        <w:tc>
          <w:tcPr>
            <w:tcW w:w="9327" w:type="dxa"/>
            <w:shd w:val="clear" w:color="auto" w:fill="auto"/>
          </w:tcPr>
          <w:p w:rsidR="00521818" w:rsidRPr="00E70B5E" w:rsidRDefault="00521818" w:rsidP="00521818">
            <w:pPr>
              <w:autoSpaceDE w:val="0"/>
              <w:autoSpaceDN w:val="0"/>
              <w:adjustRightInd w:val="0"/>
              <w:jc w:val="both"/>
              <w:rPr>
                <w:rFonts w:ascii="Times New Roman" w:hAnsi="Times New Roman"/>
                <w:sz w:val="18"/>
                <w:szCs w:val="18"/>
              </w:rPr>
            </w:pPr>
            <w:r w:rsidRPr="00E70B5E">
              <w:rPr>
                <w:rFonts w:ascii="Times New Roman" w:hAnsi="Times New Roman"/>
                <w:sz w:val="18"/>
                <w:szCs w:val="18"/>
              </w:rPr>
              <w:t>Used daily ration estimate of 2.18% BW day</w:t>
            </w:r>
            <w:r w:rsidRPr="00E70B5E">
              <w:rPr>
                <w:rFonts w:ascii="Times New Roman" w:hAnsi="Times New Roman"/>
                <w:sz w:val="18"/>
                <w:szCs w:val="18"/>
                <w:vertAlign w:val="superscript"/>
              </w:rPr>
              <w:t>-1</w:t>
            </w:r>
            <w:r w:rsidRPr="00E70B5E">
              <w:rPr>
                <w:rFonts w:ascii="Times New Roman" w:hAnsi="Times New Roman"/>
                <w:sz w:val="18"/>
                <w:szCs w:val="18"/>
              </w:rPr>
              <w:t xml:space="preserve"> (Q/B</w:t>
            </w:r>
            <w:r w:rsidRPr="00E70B5E">
              <w:rPr>
                <w:rFonts w:ascii="Times New Roman" w:hAnsi="Times New Roman"/>
                <w:i/>
                <w:sz w:val="18"/>
                <w:szCs w:val="18"/>
              </w:rPr>
              <w:t xml:space="preserve"> </w:t>
            </w:r>
            <w:r>
              <w:rPr>
                <w:rFonts w:ascii="Times New Roman" w:hAnsi="Times New Roman"/>
                <w:sz w:val="18"/>
                <w:szCs w:val="18"/>
              </w:rPr>
              <w:t>of 7.957</w:t>
            </w:r>
            <w:r w:rsidRPr="00E70B5E">
              <w:rPr>
                <w:rFonts w:ascii="Times New Roman" w:hAnsi="Times New Roman"/>
                <w:sz w:val="18"/>
                <w:szCs w:val="18"/>
              </w:rPr>
              <w:t xml:space="preserve"> yr</w:t>
            </w:r>
            <w:r w:rsidRPr="00E70B5E">
              <w:rPr>
                <w:rFonts w:ascii="Times New Roman" w:hAnsi="Times New Roman"/>
                <w:sz w:val="18"/>
                <w:szCs w:val="18"/>
                <w:vertAlign w:val="superscript"/>
              </w:rPr>
              <w:t>-1</w:t>
            </w:r>
            <w:r w:rsidRPr="00E70B5E">
              <w:rPr>
                <w:rFonts w:ascii="Times New Roman" w:hAnsi="Times New Roman"/>
                <w:sz w:val="18"/>
                <w:szCs w:val="18"/>
              </w:rPr>
              <w:t>) estimated from a quantitative dietary study of</w:t>
            </w:r>
            <w:r>
              <w:rPr>
                <w:rFonts w:ascii="Times New Roman" w:hAnsi="Times New Roman"/>
                <w:sz w:val="18"/>
                <w:szCs w:val="18"/>
              </w:rPr>
              <w:t xml:space="preserve"> the closely related</w:t>
            </w:r>
            <w:r w:rsidRPr="00E70B5E">
              <w:rPr>
                <w:rFonts w:ascii="Times New Roman" w:hAnsi="Times New Roman"/>
                <w:sz w:val="18"/>
                <w:szCs w:val="18"/>
              </w:rPr>
              <w:t xml:space="preserve"> </w:t>
            </w:r>
            <w:r w:rsidRPr="00E70B5E">
              <w:rPr>
                <w:rFonts w:ascii="Times New Roman" w:hAnsi="Times New Roman"/>
                <w:i/>
                <w:sz w:val="18"/>
                <w:szCs w:val="18"/>
              </w:rPr>
              <w:t xml:space="preserve">Euthynnus affinis </w:t>
            </w:r>
            <w:r w:rsidRPr="00E70B5E">
              <w:rPr>
                <w:rFonts w:ascii="Times New Roman" w:hAnsi="Times New Roman"/>
                <w:sz w:val="18"/>
                <w:szCs w:val="18"/>
              </w:rPr>
              <w:t>off eastern Australia (Griffiths</w:t>
            </w:r>
            <w:r w:rsidRPr="00932019">
              <w:rPr>
                <w:rFonts w:ascii="Times New Roman" w:hAnsi="Times New Roman"/>
                <w:i/>
                <w:sz w:val="18"/>
                <w:szCs w:val="18"/>
              </w:rPr>
              <w:t xml:space="preserve"> et al. </w:t>
            </w:r>
            <w:r w:rsidRPr="00E70B5E">
              <w:rPr>
                <w:rFonts w:ascii="Times New Roman" w:hAnsi="Times New Roman"/>
                <w:sz w:val="18"/>
                <w:szCs w:val="18"/>
              </w:rPr>
              <w:t>2009)</w:t>
            </w:r>
            <w:r>
              <w:rPr>
                <w:rFonts w:ascii="Times New Roman" w:hAnsi="Times New Roman"/>
                <w:sz w:val="18"/>
                <w:szCs w:val="18"/>
              </w:rPr>
              <w:t xml:space="preserve"> for “Small skipjack”, which was the leading stanza in </w:t>
            </w:r>
            <w:r w:rsidRPr="00E70B5E">
              <w:rPr>
                <w:rFonts w:ascii="Times New Roman" w:hAnsi="Times New Roman"/>
                <w:sz w:val="18"/>
                <w:szCs w:val="18"/>
              </w:rPr>
              <w:t>th</w:t>
            </w:r>
            <w:r>
              <w:rPr>
                <w:rFonts w:ascii="Times New Roman" w:hAnsi="Times New Roman"/>
                <w:sz w:val="18"/>
                <w:szCs w:val="18"/>
              </w:rPr>
              <w:t>e multi-stanza model in Ecopath. Ecopath estimates Q/B for this group.</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1 q</w:t>
            </w:r>
            <w:r>
              <w:rPr>
                <w:rFonts w:ascii="Times New Roman" w:hAnsi="Times New Roman"/>
                <w:sz w:val="18"/>
                <w:szCs w:val="18"/>
              </w:rPr>
              <w:t>t</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Unpublished </w:t>
            </w:r>
            <w:r>
              <w:rPr>
                <w:rFonts w:ascii="Times New Roman" w:hAnsi="Times New Roman"/>
                <w:sz w:val="18"/>
                <w:szCs w:val="18"/>
              </w:rPr>
              <w:t xml:space="preserve">SPC scientific observer </w:t>
            </w:r>
            <w:r w:rsidRPr="00E70B5E">
              <w:rPr>
                <w:rFonts w:ascii="Times New Roman" w:hAnsi="Times New Roman"/>
                <w:sz w:val="18"/>
                <w:szCs w:val="18"/>
              </w:rPr>
              <w:t xml:space="preserve">data </w:t>
            </w:r>
            <w:r>
              <w:rPr>
                <w:rFonts w:ascii="Times New Roman" w:hAnsi="Times New Roman"/>
                <w:sz w:val="18"/>
                <w:szCs w:val="18"/>
              </w:rPr>
              <w:t>(T. Lawson and V. Allain - SPC)</w:t>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Catch estimates for juvenile skipjack (age class 1 only) in pole-and-line, PSA and PSU in 2005 was taken from Region 2 in the 2011 MFCL stock assessment (Hoyle</w:t>
            </w:r>
            <w:r w:rsidRPr="00932019">
              <w:rPr>
                <w:rFonts w:ascii="Times New Roman" w:hAnsi="Times New Roman"/>
                <w:i/>
                <w:sz w:val="18"/>
                <w:szCs w:val="18"/>
              </w:rPr>
              <w:t xml:space="preserve"> et al. </w:t>
            </w:r>
            <w:r w:rsidRPr="00E70B5E">
              <w:rPr>
                <w:rFonts w:ascii="Times New Roman" w:hAnsi="Times New Roman"/>
                <w:sz w:val="18"/>
                <w:szCs w:val="18"/>
              </w:rPr>
              <w:t>2011). The 2005 estimate was divided by the water surface area of Region 2 of 25,093,000 km</w:t>
            </w:r>
            <w:r w:rsidRPr="00E70B5E">
              <w:rPr>
                <w:rFonts w:ascii="Times New Roman" w:hAnsi="Times New Roman"/>
                <w:sz w:val="18"/>
                <w:szCs w:val="18"/>
                <w:vertAlign w:val="superscript"/>
              </w:rPr>
              <w:t xml:space="preserve">2 </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1 q</w:t>
            </w:r>
            <w:r>
              <w:rPr>
                <w:rFonts w:ascii="Times New Roman" w:hAnsi="Times New Roman"/>
                <w:sz w:val="18"/>
                <w:szCs w:val="18"/>
              </w:rPr>
              <w:t>t</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Hoyle</w:t>
            </w:r>
            <w:r w:rsidRPr="00932019">
              <w:rPr>
                <w:rFonts w:ascii="Times New Roman" w:hAnsi="Times New Roman"/>
                <w:i/>
                <w:sz w:val="18"/>
                <w:szCs w:val="18"/>
              </w:rPr>
              <w:t xml:space="preserve"> et al. </w:t>
            </w:r>
            <w:r>
              <w:rPr>
                <w:rFonts w:ascii="Times New Roman" w:hAnsi="Times New Roman"/>
                <w:sz w:val="18"/>
                <w:szCs w:val="18"/>
              </w:rPr>
              <w:fldChar w:fldCharType="begin"/>
            </w:r>
            <w:r w:rsidR="004E79D3">
              <w:rPr>
                <w:rFonts w:ascii="Times New Roman" w:hAnsi="Times New Roman"/>
                <w:sz w:val="18"/>
                <w:szCs w:val="18"/>
              </w:rPr>
              <w:instrText xml:space="preserve"> ADDIN EN.CITE &lt;EndNote&gt;&lt;Cite ExcludeAuth="1"&gt;&lt;Year&gt;2011&lt;/Year&gt;&lt;RecNum&gt;1196&lt;/RecNum&gt;&lt;DisplayText&gt;(2011)&lt;/DisplayText&gt;&lt;record&gt;&lt;rec-number&gt;1196&lt;/rec-number&gt;&lt;foreign-keys&gt;&lt;key app="EN" db-id="wev5tf2fy2assde0at8pdxacfpvdffvsrva9"&gt;1196&lt;/key&gt;&lt;/foreign-keys&gt;&lt;ref-type name="Journal Article"&gt;17&lt;/ref-type&gt;&lt;contributors&gt;&lt;authors&gt;&lt;author&gt;Hoyle, S.&lt;/author&gt;&lt;author&gt;Kleiber, P.&lt;/author&gt;&lt;author&gt;Davies, N.&lt;/author&gt;&lt;author&gt;Langley, A.&lt;/author&gt;&lt;author&gt;Hampton, J.&lt;/author&gt;&lt;/authors&gt;&lt;/contributors&gt;&lt;titles&gt;&lt;title&gt;Stock assessment of skipjack tuna in the western and central Pacific Ocean&lt;/title&gt;&lt;secondary-title&gt;7th Regular Session of the Scientific Committee of the Western and Central Pacific Fisheries Commission, 9-17 August 2011, Pohnpei, Federated States of Micronesia. Document WCPFC-SC7-2011/SA-WP-04&lt;/secondary-title&gt;&lt;/titles&gt;&lt;periodical&gt;&lt;full-title&gt;7th Regular Session of the Scientific Committee of the Western and Central Pacific Fisheries Commission, 9-17 August 2011, Pohnpei, Federated States of Micronesia. Document WCPFC-SC7-2011/SA-WP-04&lt;/full-title&gt;&lt;/periodical&gt;&lt;dates&gt;&lt;year&gt;2011&lt;/year&gt;&lt;/dates&gt;&lt;urls&gt;&lt;/urls&gt;&lt;/record&gt;&lt;/Cite&gt;&lt;/EndNote&gt;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46" w:tooltip="Hoyle, 2011 #1196" w:history="1">
              <w:r w:rsidR="004E79D3">
                <w:rPr>
                  <w:rFonts w:ascii="Times New Roman" w:hAnsi="Times New Roman"/>
                  <w:noProof/>
                  <w:sz w:val="18"/>
                  <w:szCs w:val="18"/>
                </w:rPr>
                <w:t>2011</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 discard data available for this size class, assumed to be negligible in all Warm Pool fisheries.</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1 q</w:t>
            </w:r>
            <w:r>
              <w:rPr>
                <w:rFonts w:ascii="Times New Roman" w:hAnsi="Times New Roman"/>
                <w:sz w:val="18"/>
                <w:szCs w:val="18"/>
              </w:rPr>
              <w:t>t</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r>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B70283" w:rsidRDefault="00DD6094" w:rsidP="00DD6094">
            <w:pPr>
              <w:autoSpaceDE w:val="0"/>
              <w:autoSpaceDN w:val="0"/>
              <w:adjustRightInd w:val="0"/>
              <w:jc w:val="both"/>
              <w:rPr>
                <w:rFonts w:ascii="Times New Roman" w:hAnsi="Times New Roman"/>
                <w:sz w:val="18"/>
                <w:szCs w:val="18"/>
              </w:rPr>
            </w:pPr>
            <w:r w:rsidRPr="00B70283">
              <w:rPr>
                <w:rFonts w:ascii="Times New Roman" w:hAnsi="Times New Roman"/>
                <w:sz w:val="18"/>
                <w:szCs w:val="18"/>
              </w:rPr>
              <w:t>Diet</w:t>
            </w:r>
          </w:p>
        </w:tc>
        <w:tc>
          <w:tcPr>
            <w:tcW w:w="909" w:type="dxa"/>
            <w:shd w:val="clear" w:color="auto" w:fill="auto"/>
          </w:tcPr>
          <w:p w:rsidR="00DD6094" w:rsidRPr="00B70283" w:rsidRDefault="00DD6094" w:rsidP="00DD6094">
            <w:pPr>
              <w:autoSpaceDE w:val="0"/>
              <w:autoSpaceDN w:val="0"/>
              <w:adjustRightInd w:val="0"/>
              <w:jc w:val="both"/>
              <w:rPr>
                <w:rFonts w:ascii="Times New Roman" w:hAnsi="Times New Roman"/>
                <w:sz w:val="18"/>
                <w:szCs w:val="18"/>
              </w:rPr>
            </w:pPr>
            <w:r>
              <w:rPr>
                <w:rFonts w:ascii="Times New Roman" w:hAnsi="Times New Roman"/>
                <w:sz w:val="18"/>
                <w:szCs w:val="18"/>
              </w:rPr>
              <w:t>1</w:t>
            </w:r>
            <w:r w:rsidRPr="00E70B5E">
              <w:rPr>
                <w:rFonts w:ascii="Times New Roman" w:hAnsi="Times New Roman"/>
                <w:sz w:val="18"/>
                <w:szCs w:val="18"/>
              </w:rPr>
              <w:t xml:space="preserve"> q</w:t>
            </w:r>
            <w:r>
              <w:rPr>
                <w:rFonts w:ascii="Times New Roman" w:hAnsi="Times New Roman"/>
                <w:sz w:val="18"/>
                <w:szCs w:val="18"/>
              </w:rPr>
              <w:t>ts</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AuthorYear="1"&gt;&lt;Author&gt;Allain&lt;/Author&gt;&lt;Year&gt;2010&lt;/Year&gt;&lt;RecNum&gt;2100&lt;/RecNum&gt;&lt;DisplayText&gt;Allain (2010)&lt;/DisplayText&gt;&lt;record&gt;&lt;rec-number&gt;2100&lt;/rec-number&gt;&lt;foreign-keys&gt;&lt;key app="EN" db-id="wev5tf2fy2assde0at8pdxacfpvdffvsrva9"&gt;2100&lt;/key&gt;&lt;/foreign-keys&gt;&lt;ref-type name="Journal Article"&gt;17&lt;/ref-type&gt;&lt;contributors&gt;&lt;authors&gt;&lt;author&gt;Allain, V.&lt;/author&gt;&lt;/authors&gt;&lt;/contributors&gt;&lt;titles&gt;&lt;title&gt;Trophic structure of the pelagic ecosystems of the western and central pacific ocean &lt;/title&gt;&lt;secondary-title&gt;6th meeting of the Western and Central Pacific Fisheries Commission, WCPFC-SC6, 10-19 August 2010, Nukualofa, Tonga. Document WCPFC-SC6-2010/EB- IP 10&lt;/secondary-title&gt;&lt;/titles&gt;&lt;periodical&gt;&lt;full-title&gt;6th meeting of the Western and Central Pacific Fisheries Commission, WCPFC-SC6, 10-19 August 2010, Nukualofa, Tonga. Document WCPFC-SC6-2010/EB- IP 10&lt;/full-title&gt;&lt;/periodical&gt;&lt;dates&gt;&lt;year&gt;2010&lt;/year&gt;&lt;/dates&gt;&lt;urls&gt;&lt;/urls&gt;&lt;/record&gt;&lt;/Cite&gt;&lt;/EndNote&gt;</w:instrText>
            </w:r>
            <w:r>
              <w:rPr>
                <w:rFonts w:ascii="Times New Roman" w:hAnsi="Times New Roman"/>
                <w:sz w:val="18"/>
                <w:szCs w:val="18"/>
              </w:rPr>
              <w:fldChar w:fldCharType="separate"/>
            </w:r>
            <w:hyperlink w:anchor="_ENREF_4" w:tooltip="Allain, 2010 #2100" w:history="1">
              <w:r w:rsidR="004E79D3">
                <w:rPr>
                  <w:rFonts w:ascii="Times New Roman" w:hAnsi="Times New Roman"/>
                  <w:noProof/>
                  <w:sz w:val="18"/>
                  <w:szCs w:val="18"/>
                </w:rPr>
                <w:t>Allain (2010</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Pr>
                <w:rFonts w:ascii="Times New Roman" w:hAnsi="Times New Roman"/>
                <w:sz w:val="18"/>
                <w:szCs w:val="18"/>
              </w:rPr>
              <w:t>Used</w:t>
            </w:r>
            <w:r w:rsidRPr="000C62D6">
              <w:rPr>
                <w:rFonts w:ascii="Times New Roman" w:hAnsi="Times New Roman"/>
                <w:sz w:val="18"/>
                <w:szCs w:val="18"/>
              </w:rPr>
              <w:t xml:space="preserve"> diet proportions </w:t>
            </w:r>
            <w:r>
              <w:rPr>
                <w:rFonts w:ascii="Times New Roman" w:hAnsi="Times New Roman"/>
                <w:sz w:val="18"/>
                <w:szCs w:val="18"/>
              </w:rPr>
              <w:t xml:space="preserve">(in % weight) from comprehensive published and unpublished SPC stomach contents data for juvenile </w:t>
            </w:r>
            <w:r w:rsidRPr="007A71B1">
              <w:rPr>
                <w:rFonts w:ascii="Times New Roman" w:hAnsi="Times New Roman"/>
                <w:i/>
                <w:sz w:val="18"/>
                <w:szCs w:val="18"/>
              </w:rPr>
              <w:t>Katsuwonis pelamis</w:t>
            </w:r>
            <w:r>
              <w:rPr>
                <w:rFonts w:ascii="Times New Roman" w:hAnsi="Times New Roman"/>
                <w:i/>
                <w:sz w:val="18"/>
                <w:szCs w:val="18"/>
              </w:rPr>
              <w:t xml:space="preserve"> </w:t>
            </w:r>
            <w:r>
              <w:rPr>
                <w:rFonts w:ascii="Times New Roman" w:hAnsi="Times New Roman"/>
                <w:sz w:val="18"/>
                <w:szCs w:val="18"/>
              </w:rPr>
              <w:t>caught in the Warm Pool and central Pacific Ocean (Allain, 2010).</w:t>
            </w:r>
          </w:p>
        </w:tc>
      </w:tr>
      <w:tr w:rsidR="00DD6094" w:rsidRPr="00E70B5E" w:rsidTr="0099194A">
        <w:tc>
          <w:tcPr>
            <w:tcW w:w="1636" w:type="dxa"/>
            <w:vMerge w:val="restart"/>
            <w:shd w:val="clear" w:color="auto" w:fill="auto"/>
          </w:tcPr>
          <w:p w:rsidR="00DD6094" w:rsidRPr="000E4CAC" w:rsidRDefault="00DD6094" w:rsidP="00DD6094">
            <w:pPr>
              <w:autoSpaceDE w:val="0"/>
              <w:autoSpaceDN w:val="0"/>
              <w:adjustRightInd w:val="0"/>
              <w:rPr>
                <w:rFonts w:ascii="Times New Roman" w:hAnsi="Times New Roman"/>
                <w:b/>
                <w:sz w:val="18"/>
                <w:szCs w:val="18"/>
              </w:rPr>
            </w:pPr>
            <w:r w:rsidRPr="000E4CAC">
              <w:rPr>
                <w:rFonts w:ascii="Times New Roman" w:hAnsi="Times New Roman"/>
                <w:b/>
                <w:sz w:val="18"/>
                <w:szCs w:val="18"/>
              </w:rPr>
              <w:lastRenderedPageBreak/>
              <w:t>Small skipjack</w:t>
            </w:r>
          </w:p>
          <w:p w:rsidR="00DD6094" w:rsidRPr="00E70B5E"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t>(</w:t>
            </w:r>
            <w:r w:rsidRPr="007A71B1">
              <w:rPr>
                <w:rFonts w:ascii="Times New Roman" w:hAnsi="Times New Roman"/>
                <w:i/>
                <w:sz w:val="18"/>
                <w:szCs w:val="18"/>
              </w:rPr>
              <w:t>Katsuwonis pelamis</w:t>
            </w:r>
            <w:r>
              <w:rPr>
                <w:rFonts w:ascii="Times New Roman" w:hAnsi="Times New Roman"/>
                <w:sz w:val="18"/>
                <w:szCs w:val="18"/>
              </w:rPr>
              <w:t>)</w:t>
            </w: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2-3 q</w:t>
            </w:r>
            <w:r>
              <w:rPr>
                <w:rFonts w:ascii="Times New Roman" w:hAnsi="Times New Roman"/>
                <w:sz w:val="18"/>
                <w:szCs w:val="18"/>
              </w:rPr>
              <w:t>ts</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Hoyle</w:t>
            </w:r>
            <w:r w:rsidRPr="00932019">
              <w:rPr>
                <w:rFonts w:ascii="Times New Roman" w:hAnsi="Times New Roman"/>
                <w:i/>
                <w:sz w:val="18"/>
                <w:szCs w:val="18"/>
              </w:rPr>
              <w:t xml:space="preserve"> et al. </w:t>
            </w:r>
            <w:r w:rsidRPr="00E70B5E">
              <w:rPr>
                <w:rFonts w:ascii="Times New Roman" w:hAnsi="Times New Roman"/>
                <w:sz w:val="18"/>
                <w:szCs w:val="18"/>
              </w:rPr>
              <w:t>(2011)</w:t>
            </w:r>
          </w:p>
          <w:p w:rsidR="00DD6094" w:rsidRPr="00E70B5E" w:rsidRDefault="00DD6094" w:rsidP="00DD6094">
            <w:pPr>
              <w:autoSpaceDE w:val="0"/>
              <w:autoSpaceDN w:val="0"/>
              <w:adjustRightInd w:val="0"/>
              <w:rPr>
                <w:rFonts w:ascii="Times New Roman" w:hAnsi="Times New Roman"/>
                <w:sz w:val="18"/>
                <w:szCs w:val="18"/>
              </w:rPr>
            </w:pP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 estimate for small SKJ (age classes 2-3) in 2005 was taken from Region 2 in the 2011 MFCL stock assessment (Hoyle</w:t>
            </w:r>
            <w:r w:rsidRPr="00932019">
              <w:rPr>
                <w:rFonts w:ascii="Times New Roman" w:hAnsi="Times New Roman"/>
                <w:i/>
                <w:sz w:val="18"/>
                <w:szCs w:val="18"/>
              </w:rPr>
              <w:t xml:space="preserve"> et al. </w:t>
            </w:r>
            <w:r w:rsidRPr="00E70B5E">
              <w:rPr>
                <w:rFonts w:ascii="Times New Roman" w:hAnsi="Times New Roman"/>
                <w:sz w:val="18"/>
                <w:szCs w:val="18"/>
              </w:rPr>
              <w:t>2011). The biomass was divided by Region 2’s ocean surface area of 25,093,000 km</w:t>
            </w:r>
            <w:r w:rsidRPr="00E70B5E">
              <w:rPr>
                <w:rFonts w:ascii="Times New Roman" w:hAnsi="Times New Roman"/>
                <w:sz w:val="18"/>
                <w:szCs w:val="18"/>
                <w:vertAlign w:val="superscript"/>
              </w:rPr>
              <w:t xml:space="preserve">2 </w:t>
            </w:r>
            <w:r w:rsidRPr="00E70B5E">
              <w:rPr>
                <w:rFonts w:ascii="Times New Roman" w:hAnsi="Times New Roman"/>
                <w:sz w:val="18"/>
                <w:szCs w:val="18"/>
              </w:rPr>
              <w:t>= 0.0235 t km</w:t>
            </w:r>
            <w:r w:rsidRPr="00E70B5E">
              <w:rPr>
                <w:rFonts w:ascii="Times New Roman" w:hAnsi="Times New Roman"/>
                <w:sz w:val="18"/>
                <w:szCs w:val="18"/>
                <w:vertAlign w:val="superscript"/>
              </w:rPr>
              <w:t>-2</w:t>
            </w:r>
            <w:r w:rsidRPr="00E70B5E">
              <w:rPr>
                <w:rFonts w:ascii="Times New Roman" w:hAnsi="Times New Roman"/>
                <w:sz w:val="18"/>
                <w:szCs w:val="18"/>
              </w:rPr>
              <w:t>. The multi-stanza model in Ecopath slightly decreased this estimate to 0.0226 t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2-3 q</w:t>
            </w:r>
            <w:r>
              <w:rPr>
                <w:rFonts w:ascii="Times New Roman" w:hAnsi="Times New Roman"/>
                <w:sz w:val="18"/>
                <w:szCs w:val="18"/>
              </w:rPr>
              <w:t>ts</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Hoyle</w:t>
            </w:r>
            <w:r w:rsidRPr="00932019">
              <w:rPr>
                <w:rFonts w:ascii="Times New Roman" w:hAnsi="Times New Roman"/>
                <w:i/>
                <w:sz w:val="18"/>
                <w:szCs w:val="18"/>
              </w:rPr>
              <w:t xml:space="preserve"> et al. </w:t>
            </w:r>
            <w:r w:rsidRPr="00E70B5E">
              <w:rPr>
                <w:rFonts w:ascii="Times New Roman" w:hAnsi="Times New Roman"/>
                <w:sz w:val="18"/>
                <w:szCs w:val="18"/>
              </w:rPr>
              <w:t>(2011)</w:t>
            </w:r>
          </w:p>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Hampton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ExcludeAuth="1"&gt;&lt;Year&gt;2000&lt;/Year&gt;&lt;RecNum&gt;411&lt;/RecNum&gt;&lt;DisplayText&gt;(2000)&lt;/DisplayText&gt;&lt;record&gt;&lt;rec-number&gt;411&lt;/rec-number&gt;&lt;foreign-keys&gt;&lt;key app="EN" db-id="wev5tf2fy2assde0at8pdxacfpvdffvsrva9"&gt;411&lt;/key&gt;&lt;/foreign-keys&gt;&lt;ref-type name="Journal Article"&gt;17&lt;/ref-type&gt;&lt;contributors&gt;&lt;authors&gt;&lt;author&gt;Hampton, J.&lt;/author&gt;&lt;/authors&gt;&lt;/contributors&gt;&lt;titles&gt;&lt;title&gt;Natural mortality rates in tropical tunas: size really does matter  &lt;/title&gt;&lt;secondary-title&gt;Canadian Journal of Fisheries and Aquatic Sciences&lt;/secondary-title&gt;&lt;/titles&gt;&lt;periodical&gt;&lt;full-title&gt;Canadian Journal of Fisheries and Aquatic Sciences&lt;/full-title&gt;&lt;abbr-1&gt;Can. J. Fish. Aquat. Sci.&lt;/abbr-1&gt;&lt;/periodical&gt;&lt;pages&gt;1002-1010&lt;/pages&gt;&lt;volume&gt;57&lt;/volume&gt;&lt;number&gt;5&lt;/number&gt;&lt;dates&gt;&lt;year&gt;2000&lt;/year&gt;&lt;/dates&gt;&lt;urls&gt;&lt;/urls&gt;&lt;/record&gt;&lt;/Cite&gt;&lt;/EndNote&gt;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40" w:tooltip="Hampton, 2000 #411" w:history="1">
              <w:r w:rsidR="004E79D3">
                <w:rPr>
                  <w:rFonts w:ascii="Times New Roman" w:hAnsi="Times New Roman"/>
                  <w:noProof/>
                  <w:sz w:val="18"/>
                  <w:szCs w:val="18"/>
                </w:rPr>
                <w:t>2000</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Fishing mortality (</w:t>
            </w:r>
            <w:r w:rsidRPr="00E70B5E">
              <w:rPr>
                <w:rFonts w:ascii="Times New Roman" w:hAnsi="Times New Roman"/>
                <w:i/>
                <w:sz w:val="18"/>
                <w:szCs w:val="18"/>
              </w:rPr>
              <w:t>F</w:t>
            </w:r>
            <w:r w:rsidRPr="00E70B5E">
              <w:rPr>
                <w:rFonts w:ascii="Times New Roman" w:hAnsi="Times New Roman"/>
                <w:sz w:val="18"/>
                <w:szCs w:val="18"/>
              </w:rPr>
              <w:t>) in Region 2 of the 2011 MFCL stock assessment for western Pacific skipjack (Hoyle</w:t>
            </w:r>
            <w:r w:rsidRPr="00932019">
              <w:rPr>
                <w:rFonts w:ascii="Times New Roman" w:hAnsi="Times New Roman"/>
                <w:i/>
                <w:sz w:val="18"/>
                <w:szCs w:val="18"/>
              </w:rPr>
              <w:t xml:space="preserve"> et al. </w:t>
            </w:r>
            <w:r w:rsidRPr="00E70B5E">
              <w:rPr>
                <w:rFonts w:ascii="Times New Roman" w:hAnsi="Times New Roman"/>
                <w:sz w:val="18"/>
                <w:szCs w:val="18"/>
              </w:rPr>
              <w:t>2011) for small SKJ (age classes 2-3) in 2005 was 0.257 yr</w:t>
            </w:r>
            <w:r w:rsidRPr="00E70B5E">
              <w:rPr>
                <w:rFonts w:ascii="Times New Roman" w:hAnsi="Times New Roman"/>
                <w:sz w:val="18"/>
                <w:szCs w:val="18"/>
                <w:vertAlign w:val="superscript"/>
              </w:rPr>
              <w:t>-1</w:t>
            </w:r>
            <w:r w:rsidRPr="00E70B5E">
              <w:rPr>
                <w:rFonts w:ascii="Times New Roman" w:hAnsi="Times New Roman"/>
                <w:sz w:val="18"/>
                <w:szCs w:val="18"/>
              </w:rPr>
              <w:t>. Natural mortality (</w:t>
            </w:r>
            <w:r w:rsidRPr="00E70B5E">
              <w:rPr>
                <w:rFonts w:ascii="Times New Roman" w:hAnsi="Times New Roman"/>
                <w:i/>
                <w:sz w:val="18"/>
                <w:szCs w:val="18"/>
              </w:rPr>
              <w:t>M</w:t>
            </w:r>
            <w:r w:rsidRPr="00E70B5E">
              <w:rPr>
                <w:rFonts w:ascii="Times New Roman" w:hAnsi="Times New Roman"/>
                <w:sz w:val="18"/>
                <w:szCs w:val="18"/>
              </w:rPr>
              <w:t xml:space="preserve">) was estimated from Hampton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ExcludeAuth="1"&gt;&lt;Year&gt;2000&lt;/Year&gt;&lt;RecNum&gt;411&lt;/RecNum&gt;&lt;DisplayText&gt;(2000)&lt;/DisplayText&gt;&lt;record&gt;&lt;rec-number&gt;411&lt;/rec-number&gt;&lt;foreign-keys&gt;&lt;key app="EN" db-id="wev5tf2fy2assde0at8pdxacfpvdffvsrva9"&gt;411&lt;/key&gt;&lt;/foreign-keys&gt;&lt;ref-type name="Journal Article"&gt;17&lt;/ref-type&gt;&lt;contributors&gt;&lt;authors&gt;&lt;author&gt;Hampton, J.&lt;/author&gt;&lt;/authors&gt;&lt;/contributors&gt;&lt;titles&gt;&lt;title&gt;Natural mortality rates in tropical tunas: size really does matter  &lt;/title&gt;&lt;secondary-title&gt;Canadian Journal of Fisheries and Aquatic Sciences&lt;/secondary-title&gt;&lt;/titles&gt;&lt;periodical&gt;&lt;full-title&gt;Canadian Journal of Fisheries and Aquatic Sciences&lt;/full-title&gt;&lt;abbr-1&gt;Can. J. Fish. Aquat. Sci.&lt;/abbr-1&gt;&lt;/periodical&gt;&lt;pages&gt;1002-1010&lt;/pages&gt;&lt;volume&gt;57&lt;/volume&gt;&lt;number&gt;5&lt;/number&gt;&lt;dates&gt;&lt;year&gt;2000&lt;/year&gt;&lt;/dates&gt;&lt;urls&gt;&lt;/urls&gt;&lt;/record&gt;&lt;/Cite&gt;&lt;/EndNote&gt;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40" w:tooltip="Hampton, 2000 #411" w:history="1">
              <w:r w:rsidR="004E79D3">
                <w:rPr>
                  <w:rFonts w:ascii="Times New Roman" w:hAnsi="Times New Roman"/>
                  <w:noProof/>
                  <w:sz w:val="18"/>
                  <w:szCs w:val="18"/>
                </w:rPr>
                <w:t>2000</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where 21-30 cm FL skipjack was </w:t>
            </w:r>
            <w:r w:rsidRPr="00E70B5E">
              <w:rPr>
                <w:rFonts w:ascii="Times New Roman" w:hAnsi="Times New Roman"/>
                <w:i/>
                <w:sz w:val="18"/>
                <w:szCs w:val="18"/>
              </w:rPr>
              <w:t>M</w:t>
            </w:r>
            <w:r w:rsidRPr="00E70B5E">
              <w:rPr>
                <w:rFonts w:ascii="Times New Roman" w:hAnsi="Times New Roman"/>
                <w:sz w:val="18"/>
                <w:szCs w:val="18"/>
              </w:rPr>
              <w:t xml:space="preserve">=0.8. Therefore, </w:t>
            </w:r>
            <w:r w:rsidRPr="00E70B5E">
              <w:rPr>
                <w:rFonts w:ascii="Times New Roman" w:hAnsi="Times New Roman"/>
                <w:i/>
                <w:sz w:val="18"/>
                <w:szCs w:val="18"/>
              </w:rPr>
              <w:t>M</w:t>
            </w:r>
            <w:r w:rsidRPr="00E70B5E">
              <w:rPr>
                <w:rFonts w:ascii="Times New Roman" w:hAnsi="Times New Roman"/>
                <w:sz w:val="18"/>
                <w:szCs w:val="18"/>
              </w:rPr>
              <w:t xml:space="preserve"> + </w:t>
            </w:r>
            <w:r w:rsidRPr="00E70B5E">
              <w:rPr>
                <w:rFonts w:ascii="Times New Roman" w:hAnsi="Times New Roman"/>
                <w:i/>
                <w:sz w:val="18"/>
                <w:szCs w:val="18"/>
              </w:rPr>
              <w:t>F</w:t>
            </w:r>
            <w:r w:rsidRPr="00E70B5E">
              <w:rPr>
                <w:rFonts w:ascii="Times New Roman" w:hAnsi="Times New Roman"/>
                <w:sz w:val="18"/>
                <w:szCs w:val="18"/>
              </w:rPr>
              <w:t xml:space="preserve"> = </w:t>
            </w:r>
            <w:r w:rsidRPr="00E70B5E">
              <w:rPr>
                <w:rFonts w:ascii="Times New Roman" w:hAnsi="Times New Roman"/>
                <w:i/>
                <w:sz w:val="18"/>
                <w:szCs w:val="18"/>
              </w:rPr>
              <w:t>Z</w:t>
            </w:r>
            <w:r w:rsidRPr="00E70B5E">
              <w:rPr>
                <w:rFonts w:ascii="Times New Roman" w:hAnsi="Times New Roman"/>
                <w:sz w:val="18"/>
                <w:szCs w:val="18"/>
              </w:rPr>
              <w:t xml:space="preserve"> ≈ P/B was 1.057 yr</w:t>
            </w:r>
            <w:r w:rsidRPr="00E70B5E">
              <w:rPr>
                <w:rFonts w:ascii="Times New Roman" w:hAnsi="Times New Roman"/>
                <w:sz w:val="18"/>
                <w:szCs w:val="18"/>
                <w:vertAlign w:val="superscript"/>
              </w:rPr>
              <w:t>-1</w:t>
            </w:r>
            <w:r w:rsidRPr="00E70B5E">
              <w:rPr>
                <w:rFonts w:ascii="Times New Roman" w:hAnsi="Times New Roman"/>
                <w:sz w:val="18"/>
                <w:szCs w:val="18"/>
              </w:rPr>
              <w:t>. This value was required to be slightly decreased by the multi-stanza model to 1.00 yr</w:t>
            </w:r>
            <w:r w:rsidRPr="00E70B5E">
              <w:rPr>
                <w:rFonts w:ascii="Times New Roman" w:hAnsi="Times New Roman"/>
                <w:sz w:val="18"/>
                <w:szCs w:val="18"/>
                <w:vertAlign w:val="superscript"/>
              </w:rPr>
              <w:t>-1</w:t>
            </w:r>
            <w:r w:rsidRPr="00E70B5E">
              <w:rPr>
                <w:rFonts w:ascii="Times New Roman" w:hAnsi="Times New Roman"/>
                <w:sz w:val="18"/>
                <w:szCs w:val="18"/>
              </w:rPr>
              <w:t xml:space="preserve"> to yield a P/Q close to 0.1 given the reliable Q/B estimates for skipjack.</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Q/B</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2-3 q</w:t>
            </w:r>
            <w:r>
              <w:rPr>
                <w:rFonts w:ascii="Times New Roman" w:hAnsi="Times New Roman"/>
                <w:sz w:val="18"/>
                <w:szCs w:val="18"/>
              </w:rPr>
              <w:t>ts</w:t>
            </w:r>
          </w:p>
        </w:tc>
        <w:tc>
          <w:tcPr>
            <w:tcW w:w="2268" w:type="dxa"/>
            <w:shd w:val="clear" w:color="auto" w:fill="auto"/>
          </w:tcPr>
          <w:p w:rsidR="00DD6094" w:rsidRPr="00E70B5E" w:rsidRDefault="00521818"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Griffiths</w:t>
            </w:r>
            <w:r w:rsidRPr="00932019">
              <w:rPr>
                <w:rFonts w:ascii="Times New Roman" w:hAnsi="Times New Roman"/>
                <w:i/>
                <w:sz w:val="18"/>
                <w:szCs w:val="18"/>
              </w:rPr>
              <w:t xml:space="preserve"> et al. </w:t>
            </w:r>
            <w:r>
              <w:rPr>
                <w:rFonts w:ascii="Times New Roman" w:hAnsi="Times New Roman"/>
                <w:sz w:val="18"/>
                <w:szCs w:val="18"/>
              </w:rPr>
              <w:t>(2009)</w:t>
            </w:r>
          </w:p>
        </w:tc>
        <w:tc>
          <w:tcPr>
            <w:tcW w:w="9327" w:type="dxa"/>
            <w:shd w:val="clear" w:color="auto" w:fill="auto"/>
          </w:tcPr>
          <w:p w:rsidR="00DD6094" w:rsidRPr="00E70B5E" w:rsidRDefault="0031440A"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Used daily ration estimate of 2.18% BW day</w:t>
            </w:r>
            <w:r w:rsidRPr="00E70B5E">
              <w:rPr>
                <w:rFonts w:ascii="Times New Roman" w:hAnsi="Times New Roman"/>
                <w:sz w:val="18"/>
                <w:szCs w:val="18"/>
                <w:vertAlign w:val="superscript"/>
              </w:rPr>
              <w:t>-1</w:t>
            </w:r>
            <w:r w:rsidRPr="00E70B5E">
              <w:rPr>
                <w:rFonts w:ascii="Times New Roman" w:hAnsi="Times New Roman"/>
                <w:sz w:val="18"/>
                <w:szCs w:val="18"/>
              </w:rPr>
              <w:t xml:space="preserve"> (Q/B</w:t>
            </w:r>
            <w:r w:rsidRPr="00E70B5E">
              <w:rPr>
                <w:rFonts w:ascii="Times New Roman" w:hAnsi="Times New Roman"/>
                <w:i/>
                <w:sz w:val="18"/>
                <w:szCs w:val="18"/>
              </w:rPr>
              <w:t xml:space="preserve"> </w:t>
            </w:r>
            <w:r>
              <w:rPr>
                <w:rFonts w:ascii="Times New Roman" w:hAnsi="Times New Roman"/>
                <w:sz w:val="18"/>
                <w:szCs w:val="18"/>
              </w:rPr>
              <w:t>of 7.957</w:t>
            </w:r>
            <w:r w:rsidRPr="00E70B5E">
              <w:rPr>
                <w:rFonts w:ascii="Times New Roman" w:hAnsi="Times New Roman"/>
                <w:sz w:val="18"/>
                <w:szCs w:val="18"/>
              </w:rPr>
              <w:t xml:space="preserve"> </w:t>
            </w:r>
            <w:r>
              <w:rPr>
                <w:rFonts w:ascii="Times New Roman" w:hAnsi="Times New Roman"/>
                <w:sz w:val="18"/>
                <w:szCs w:val="18"/>
              </w:rPr>
              <w:t xml:space="preserve">times the population biomass </w:t>
            </w:r>
            <w:r w:rsidRPr="00E70B5E">
              <w:rPr>
                <w:rFonts w:ascii="Times New Roman" w:hAnsi="Times New Roman"/>
                <w:sz w:val="18"/>
                <w:szCs w:val="18"/>
              </w:rPr>
              <w:t>yr</w:t>
            </w:r>
            <w:r w:rsidRPr="00E70B5E">
              <w:rPr>
                <w:rFonts w:ascii="Times New Roman" w:hAnsi="Times New Roman"/>
                <w:sz w:val="18"/>
                <w:szCs w:val="18"/>
                <w:vertAlign w:val="superscript"/>
              </w:rPr>
              <w:t>-1</w:t>
            </w:r>
            <w:r w:rsidRPr="00E70B5E">
              <w:rPr>
                <w:rFonts w:ascii="Times New Roman" w:hAnsi="Times New Roman"/>
                <w:sz w:val="18"/>
                <w:szCs w:val="18"/>
              </w:rPr>
              <w:t>) estimated from a quantitative dietary study of</w:t>
            </w:r>
            <w:r w:rsidR="00521818">
              <w:rPr>
                <w:rFonts w:ascii="Times New Roman" w:hAnsi="Times New Roman"/>
                <w:sz w:val="18"/>
                <w:szCs w:val="18"/>
              </w:rPr>
              <w:t xml:space="preserve"> the closely related</w:t>
            </w:r>
            <w:r w:rsidRPr="00E70B5E">
              <w:rPr>
                <w:rFonts w:ascii="Times New Roman" w:hAnsi="Times New Roman"/>
                <w:sz w:val="18"/>
                <w:szCs w:val="18"/>
              </w:rPr>
              <w:t xml:space="preserve"> </w:t>
            </w:r>
            <w:r w:rsidRPr="00E70B5E">
              <w:rPr>
                <w:rFonts w:ascii="Times New Roman" w:hAnsi="Times New Roman"/>
                <w:i/>
                <w:sz w:val="18"/>
                <w:szCs w:val="18"/>
              </w:rPr>
              <w:t xml:space="preserve">Euthynnus affinis </w:t>
            </w:r>
            <w:r w:rsidRPr="00E70B5E">
              <w:rPr>
                <w:rFonts w:ascii="Times New Roman" w:hAnsi="Times New Roman"/>
                <w:sz w:val="18"/>
                <w:szCs w:val="18"/>
              </w:rPr>
              <w:t>off eastern Australia (Griffiths</w:t>
            </w:r>
            <w:r w:rsidRPr="00932019">
              <w:rPr>
                <w:rFonts w:ascii="Times New Roman" w:hAnsi="Times New Roman"/>
                <w:i/>
                <w:sz w:val="18"/>
                <w:szCs w:val="18"/>
              </w:rPr>
              <w:t xml:space="preserve"> et al. </w:t>
            </w:r>
            <w:r w:rsidRPr="00E70B5E">
              <w:rPr>
                <w:rFonts w:ascii="Times New Roman" w:hAnsi="Times New Roman"/>
                <w:sz w:val="18"/>
                <w:szCs w:val="18"/>
              </w:rPr>
              <w:t>2009).</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2-3 q</w:t>
            </w:r>
            <w:r>
              <w:rPr>
                <w:rFonts w:ascii="Times New Roman" w:hAnsi="Times New Roman"/>
                <w:sz w:val="18"/>
                <w:szCs w:val="18"/>
              </w:rPr>
              <w:t>ts</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Unpublished </w:t>
            </w:r>
            <w:r>
              <w:rPr>
                <w:rFonts w:ascii="Times New Roman" w:hAnsi="Times New Roman"/>
                <w:sz w:val="18"/>
                <w:szCs w:val="18"/>
              </w:rPr>
              <w:t xml:space="preserve">SPC scientific observer </w:t>
            </w:r>
            <w:r w:rsidRPr="00E70B5E">
              <w:rPr>
                <w:rFonts w:ascii="Times New Roman" w:hAnsi="Times New Roman"/>
                <w:sz w:val="18"/>
                <w:szCs w:val="18"/>
              </w:rPr>
              <w:t xml:space="preserve">data </w:t>
            </w:r>
            <w:r>
              <w:rPr>
                <w:rFonts w:ascii="Times New Roman" w:hAnsi="Times New Roman"/>
                <w:sz w:val="18"/>
                <w:szCs w:val="18"/>
              </w:rPr>
              <w:t>(T. Lawson and V. Allain - SPC)</w:t>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Pole-and-line weight estimates were based on observer data in the Warm Pool area and raised to the total pole-and-line fishing effort (in number of days) in the area. Observed fate code was used to distinguish landings from discards. Based on length frequency examination it was assumed that 5% of the SKJ caught in the pole-and-line fishery were Small SKJ. Longline weights were estimated from models fitted with longline observer data in the WCPO during the period 1994-2008 using splines with 4 degrees of freedom. Purse-seine catch biomass was estimated from models fitted with purse seine observer data in the WCPO during the period 1995-2005. The 2005 estimate for each fishery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2-3 q</w:t>
            </w:r>
            <w:r>
              <w:rPr>
                <w:rFonts w:ascii="Times New Roman" w:hAnsi="Times New Roman"/>
                <w:sz w:val="18"/>
                <w:szCs w:val="18"/>
              </w:rPr>
              <w:t>ts</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Unpublished </w:t>
            </w:r>
            <w:r>
              <w:rPr>
                <w:rFonts w:ascii="Times New Roman" w:hAnsi="Times New Roman"/>
                <w:sz w:val="18"/>
                <w:szCs w:val="18"/>
              </w:rPr>
              <w:t xml:space="preserve">SPC scientific observer </w:t>
            </w:r>
            <w:r w:rsidRPr="00E70B5E">
              <w:rPr>
                <w:rFonts w:ascii="Times New Roman" w:hAnsi="Times New Roman"/>
                <w:sz w:val="18"/>
                <w:szCs w:val="18"/>
              </w:rPr>
              <w:t xml:space="preserve">data </w:t>
            </w:r>
            <w:r>
              <w:rPr>
                <w:rFonts w:ascii="Times New Roman" w:hAnsi="Times New Roman"/>
                <w:sz w:val="18"/>
                <w:szCs w:val="18"/>
              </w:rPr>
              <w:t>(T. Lawson and V. Allain - SPC)</w:t>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Pole-and-line discard biomass estimates were based on observer data in the Warm Pool area and raised to the total pole-and-line fishing effort (in number of days) in the area. Observed fate code was used to distinguish landings from discards. Based on length frequency examination it was assumed that 5% of the SKJ caught in the pole-and-line fishery were Small SKJ. Longline biomass was estimated from models fitted with longline observer data in the WCPO during the period 1994-2008 using splines with 4 degrees of freedom. Purse-seine discard biomass was estimated from models fitted with purse seine observer data in the WCPO during the period 1995-2005. The 2005 estimate for each fishery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2-3 q</w:t>
            </w:r>
            <w:r>
              <w:rPr>
                <w:rFonts w:ascii="Times New Roman" w:hAnsi="Times New Roman"/>
                <w:sz w:val="18"/>
                <w:szCs w:val="18"/>
              </w:rPr>
              <w:t>ts</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B70283" w:rsidRDefault="00DD6094" w:rsidP="00DD6094">
            <w:pPr>
              <w:autoSpaceDE w:val="0"/>
              <w:autoSpaceDN w:val="0"/>
              <w:adjustRightInd w:val="0"/>
              <w:jc w:val="both"/>
              <w:rPr>
                <w:rFonts w:ascii="Times New Roman" w:hAnsi="Times New Roman"/>
                <w:sz w:val="18"/>
                <w:szCs w:val="18"/>
              </w:rPr>
            </w:pPr>
            <w:r w:rsidRPr="00B70283">
              <w:rPr>
                <w:rFonts w:ascii="Times New Roman" w:hAnsi="Times New Roman"/>
                <w:sz w:val="18"/>
                <w:szCs w:val="18"/>
              </w:rPr>
              <w:t>Diet</w:t>
            </w:r>
          </w:p>
        </w:tc>
        <w:tc>
          <w:tcPr>
            <w:tcW w:w="909" w:type="dxa"/>
            <w:shd w:val="clear" w:color="auto" w:fill="auto"/>
          </w:tcPr>
          <w:p w:rsidR="00DD6094" w:rsidRPr="00B70283"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2-3 q</w:t>
            </w:r>
            <w:r>
              <w:rPr>
                <w:rFonts w:ascii="Times New Roman" w:hAnsi="Times New Roman"/>
                <w:sz w:val="18"/>
                <w:szCs w:val="18"/>
              </w:rPr>
              <w:t>ts</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AuthorYear="1"&gt;&lt;Author&gt;Allain&lt;/Author&gt;&lt;Year&gt;2010&lt;/Year&gt;&lt;RecNum&gt;2100&lt;/RecNum&gt;&lt;DisplayText&gt;Allain (2010)&lt;/DisplayText&gt;&lt;record&gt;&lt;rec-number&gt;2100&lt;/rec-number&gt;&lt;foreign-keys&gt;&lt;key app="EN" db-id="wev5tf2fy2assde0at8pdxacfpvdffvsrva9"&gt;2100&lt;/key&gt;&lt;/foreign-keys&gt;&lt;ref-type name="Journal Article"&gt;17&lt;/ref-type&gt;&lt;contributors&gt;&lt;authors&gt;&lt;author&gt;Allain, V.&lt;/author&gt;&lt;/authors&gt;&lt;/contributors&gt;&lt;titles&gt;&lt;title&gt;Trophic structure of the pelagic ecosystems of the western and central pacific ocean &lt;/title&gt;&lt;secondary-title&gt;6th meeting of the Western and Central Pacific Fisheries Commission, WCPFC-SC6, 10-19 August 2010, Nukualofa, Tonga. Document WCPFC-SC6-2010/EB- IP 10&lt;/secondary-title&gt;&lt;/titles&gt;&lt;periodical&gt;&lt;full-title&gt;6th meeting of the Western and Central Pacific Fisheries Commission, WCPFC-SC6, 10-19 August 2010, Nukualofa, Tonga. Document WCPFC-SC6-2010/EB- IP 10&lt;/full-title&gt;&lt;/periodical&gt;&lt;dates&gt;&lt;year&gt;2010&lt;/year&gt;&lt;/dates&gt;&lt;urls&gt;&lt;/urls&gt;&lt;/record&gt;&lt;/Cite&gt;&lt;/EndNote&gt;</w:instrText>
            </w:r>
            <w:r>
              <w:rPr>
                <w:rFonts w:ascii="Times New Roman" w:hAnsi="Times New Roman"/>
                <w:sz w:val="18"/>
                <w:szCs w:val="18"/>
              </w:rPr>
              <w:fldChar w:fldCharType="separate"/>
            </w:r>
            <w:hyperlink w:anchor="_ENREF_4" w:tooltip="Allain, 2010 #2100" w:history="1">
              <w:r w:rsidR="004E79D3">
                <w:rPr>
                  <w:rFonts w:ascii="Times New Roman" w:hAnsi="Times New Roman"/>
                  <w:noProof/>
                  <w:sz w:val="18"/>
                  <w:szCs w:val="18"/>
                </w:rPr>
                <w:t>Allain (2010</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Pr>
                <w:rFonts w:ascii="Times New Roman" w:hAnsi="Times New Roman"/>
                <w:sz w:val="18"/>
                <w:szCs w:val="18"/>
              </w:rPr>
              <w:t>Used</w:t>
            </w:r>
            <w:r w:rsidRPr="000C62D6">
              <w:rPr>
                <w:rFonts w:ascii="Times New Roman" w:hAnsi="Times New Roman"/>
                <w:sz w:val="18"/>
                <w:szCs w:val="18"/>
              </w:rPr>
              <w:t xml:space="preserve"> diet proportions </w:t>
            </w:r>
            <w:r>
              <w:rPr>
                <w:rFonts w:ascii="Times New Roman" w:hAnsi="Times New Roman"/>
                <w:sz w:val="18"/>
                <w:szCs w:val="18"/>
              </w:rPr>
              <w:t xml:space="preserve">(in % weight) from comprehensive published and unpublished SPC stomach contents data for small </w:t>
            </w:r>
            <w:r w:rsidRPr="007A71B1">
              <w:rPr>
                <w:rFonts w:ascii="Times New Roman" w:hAnsi="Times New Roman"/>
                <w:i/>
                <w:sz w:val="18"/>
                <w:szCs w:val="18"/>
              </w:rPr>
              <w:t>Katsuwonis pelamis</w:t>
            </w:r>
            <w:r>
              <w:rPr>
                <w:rFonts w:ascii="Times New Roman" w:hAnsi="Times New Roman"/>
                <w:i/>
                <w:sz w:val="18"/>
                <w:szCs w:val="18"/>
              </w:rPr>
              <w:t xml:space="preserve"> </w:t>
            </w:r>
            <w:r>
              <w:rPr>
                <w:rFonts w:ascii="Times New Roman" w:hAnsi="Times New Roman"/>
                <w:sz w:val="18"/>
                <w:szCs w:val="18"/>
              </w:rPr>
              <w:t>caught in the Warm Pool and central Pacific Ocean (Allain, 2010).</w:t>
            </w:r>
          </w:p>
        </w:tc>
      </w:tr>
      <w:tr w:rsidR="00DD6094" w:rsidRPr="00E70B5E" w:rsidTr="0099194A">
        <w:tc>
          <w:tcPr>
            <w:tcW w:w="1636" w:type="dxa"/>
            <w:vMerge w:val="restart"/>
            <w:shd w:val="clear" w:color="auto" w:fill="auto"/>
          </w:tcPr>
          <w:p w:rsidR="00DD6094" w:rsidRPr="000E4CAC" w:rsidRDefault="00DD6094" w:rsidP="00DD6094">
            <w:pPr>
              <w:autoSpaceDE w:val="0"/>
              <w:autoSpaceDN w:val="0"/>
              <w:adjustRightInd w:val="0"/>
              <w:rPr>
                <w:rFonts w:ascii="Times New Roman" w:hAnsi="Times New Roman"/>
                <w:b/>
                <w:sz w:val="18"/>
                <w:szCs w:val="18"/>
              </w:rPr>
            </w:pPr>
            <w:r w:rsidRPr="000E4CAC">
              <w:rPr>
                <w:rFonts w:ascii="Times New Roman" w:hAnsi="Times New Roman"/>
                <w:b/>
                <w:sz w:val="18"/>
                <w:szCs w:val="18"/>
              </w:rPr>
              <w:t>Large skipjack</w:t>
            </w:r>
          </w:p>
          <w:p w:rsidR="00DD6094" w:rsidRPr="00E70B5E"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t>(</w:t>
            </w:r>
            <w:r w:rsidRPr="007A71B1">
              <w:rPr>
                <w:rFonts w:ascii="Times New Roman" w:hAnsi="Times New Roman"/>
                <w:i/>
                <w:sz w:val="18"/>
                <w:szCs w:val="18"/>
              </w:rPr>
              <w:t>Katsuwonis pelamis</w:t>
            </w:r>
            <w:r>
              <w:rPr>
                <w:rFonts w:ascii="Times New Roman" w:hAnsi="Times New Roman"/>
                <w:sz w:val="18"/>
                <w:szCs w:val="18"/>
              </w:rPr>
              <w:t>)</w:t>
            </w: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4-16 q</w:t>
            </w:r>
            <w:r>
              <w:rPr>
                <w:rFonts w:ascii="Times New Roman" w:hAnsi="Times New Roman"/>
                <w:sz w:val="18"/>
                <w:szCs w:val="18"/>
              </w:rPr>
              <w:t>ts</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Hoyle</w:t>
            </w:r>
            <w:r w:rsidRPr="00932019">
              <w:rPr>
                <w:rFonts w:ascii="Times New Roman" w:hAnsi="Times New Roman"/>
                <w:i/>
                <w:sz w:val="18"/>
                <w:szCs w:val="18"/>
              </w:rPr>
              <w:t xml:space="preserve"> et al. </w:t>
            </w:r>
            <w:r w:rsidRPr="00E70B5E">
              <w:rPr>
                <w:rFonts w:ascii="Times New Roman" w:hAnsi="Times New Roman"/>
                <w:sz w:val="18"/>
                <w:szCs w:val="18"/>
              </w:rPr>
              <w:t>(2011)</w:t>
            </w:r>
          </w:p>
          <w:p w:rsidR="00DD6094" w:rsidRPr="00E70B5E" w:rsidRDefault="00DD6094" w:rsidP="00DD6094">
            <w:pPr>
              <w:autoSpaceDE w:val="0"/>
              <w:autoSpaceDN w:val="0"/>
              <w:adjustRightInd w:val="0"/>
              <w:rPr>
                <w:rFonts w:ascii="Times New Roman" w:hAnsi="Times New Roman"/>
                <w:sz w:val="18"/>
                <w:szCs w:val="18"/>
              </w:rPr>
            </w:pP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 estimate for large SKJ (age classes 4-16) in 2005 was taken from Region 2 in the 2011 MFCL stock assessment (Hoyle</w:t>
            </w:r>
            <w:r w:rsidRPr="00932019">
              <w:rPr>
                <w:rFonts w:ascii="Times New Roman" w:hAnsi="Times New Roman"/>
                <w:i/>
                <w:sz w:val="18"/>
                <w:szCs w:val="18"/>
              </w:rPr>
              <w:t xml:space="preserve"> et al. </w:t>
            </w:r>
            <w:r w:rsidRPr="00E70B5E">
              <w:rPr>
                <w:rFonts w:ascii="Times New Roman" w:hAnsi="Times New Roman"/>
                <w:sz w:val="18"/>
                <w:szCs w:val="18"/>
              </w:rPr>
              <w:t>2011). The biomass was divided by Region 2’s ocean surface area of 25,093,000 km</w:t>
            </w:r>
            <w:r w:rsidRPr="00E70B5E">
              <w:rPr>
                <w:rFonts w:ascii="Times New Roman" w:hAnsi="Times New Roman"/>
                <w:sz w:val="18"/>
                <w:szCs w:val="18"/>
                <w:vertAlign w:val="superscript"/>
              </w:rPr>
              <w:t xml:space="preserve">2 </w:t>
            </w:r>
            <w:r w:rsidRPr="00E70B5E">
              <w:rPr>
                <w:rFonts w:ascii="Times New Roman" w:hAnsi="Times New Roman"/>
                <w:sz w:val="18"/>
                <w:szCs w:val="18"/>
              </w:rPr>
              <w:t>= 0.05638 t km</w:t>
            </w:r>
            <w:r w:rsidRPr="00E70B5E">
              <w:rPr>
                <w:rFonts w:ascii="Times New Roman" w:hAnsi="Times New Roman"/>
                <w:sz w:val="18"/>
                <w:szCs w:val="18"/>
                <w:vertAlign w:val="superscript"/>
              </w:rPr>
              <w:t>-2</w:t>
            </w:r>
            <w:r w:rsidRPr="00E70B5E">
              <w:rPr>
                <w:rFonts w:ascii="Times New Roman" w:hAnsi="Times New Roman"/>
                <w:sz w:val="18"/>
                <w:szCs w:val="18"/>
              </w:rPr>
              <w:t>. The multi-stanza model in Ecopath slightly decreased this estimate to 0.0401 t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4-16 q</w:t>
            </w:r>
            <w:r>
              <w:rPr>
                <w:rFonts w:ascii="Times New Roman" w:hAnsi="Times New Roman"/>
                <w:sz w:val="18"/>
                <w:szCs w:val="18"/>
              </w:rPr>
              <w:t>ts</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Hoyle</w:t>
            </w:r>
            <w:r w:rsidRPr="00932019">
              <w:rPr>
                <w:rFonts w:ascii="Times New Roman" w:hAnsi="Times New Roman"/>
                <w:i/>
                <w:sz w:val="18"/>
                <w:szCs w:val="18"/>
              </w:rPr>
              <w:t xml:space="preserve"> et al. </w:t>
            </w:r>
            <w:r w:rsidRPr="00E70B5E">
              <w:rPr>
                <w:rFonts w:ascii="Times New Roman" w:hAnsi="Times New Roman"/>
                <w:sz w:val="18"/>
                <w:szCs w:val="18"/>
              </w:rPr>
              <w:t>(2011)</w:t>
            </w:r>
          </w:p>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Hampton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ExcludeAuth="1"&gt;&lt;Year&gt;2000&lt;/Year&gt;&lt;RecNum&gt;411&lt;/RecNum&gt;&lt;DisplayText&gt;(2000)&lt;/DisplayText&gt;&lt;record&gt;&lt;rec-number&gt;411&lt;/rec-number&gt;&lt;foreign-keys&gt;&lt;key app="EN" db-id="wev5tf2fy2assde0at8pdxacfpvdffvsrva9"&gt;411&lt;/key&gt;&lt;/foreign-keys&gt;&lt;ref-type name="Journal Article"&gt;17&lt;/ref-type&gt;&lt;contributors&gt;&lt;authors&gt;&lt;author&gt;Hampton, J.&lt;/author&gt;&lt;/authors&gt;&lt;/contributors&gt;&lt;titles&gt;&lt;title&gt;Natural mortality rates in tropical tunas: size really does matter  &lt;/title&gt;&lt;secondary-title&gt;Canadian Journal of Fisheries and Aquatic Sciences&lt;/secondary-title&gt;&lt;/titles&gt;&lt;periodical&gt;&lt;full-title&gt;Canadian Journal of Fisheries and Aquatic Sciences&lt;/full-title&gt;&lt;abbr-1&gt;Can. J. Fish. Aquat. Sci.&lt;/abbr-1&gt;&lt;/periodical&gt;&lt;pages&gt;1002-1010&lt;/pages&gt;&lt;volume&gt;57&lt;/volume&gt;&lt;number&gt;5&lt;/number&gt;&lt;dates&gt;&lt;year&gt;2000&lt;/year&gt;&lt;/dates&gt;&lt;urls&gt;&lt;/urls&gt;&lt;/record&gt;&lt;/Cite&gt;&lt;/EndNote&gt;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40" w:tooltip="Hampton, 2000 #411" w:history="1">
              <w:r w:rsidR="004E79D3">
                <w:rPr>
                  <w:rFonts w:ascii="Times New Roman" w:hAnsi="Times New Roman"/>
                  <w:noProof/>
                  <w:sz w:val="18"/>
                  <w:szCs w:val="18"/>
                </w:rPr>
                <w:t>2000</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Fishing mortality (</w:t>
            </w:r>
            <w:r w:rsidRPr="00E70B5E">
              <w:rPr>
                <w:rFonts w:ascii="Times New Roman" w:hAnsi="Times New Roman"/>
                <w:i/>
                <w:sz w:val="18"/>
                <w:szCs w:val="18"/>
              </w:rPr>
              <w:t>F</w:t>
            </w:r>
            <w:r w:rsidRPr="00E70B5E">
              <w:rPr>
                <w:rFonts w:ascii="Times New Roman" w:hAnsi="Times New Roman"/>
                <w:sz w:val="18"/>
                <w:szCs w:val="18"/>
              </w:rPr>
              <w:t>) in Region 2 of the 2011 MFCL stock assessment for western Pacific skipjack (Hoyle</w:t>
            </w:r>
            <w:r w:rsidRPr="00932019">
              <w:rPr>
                <w:rFonts w:ascii="Times New Roman" w:hAnsi="Times New Roman"/>
                <w:i/>
                <w:sz w:val="18"/>
                <w:szCs w:val="18"/>
              </w:rPr>
              <w:t xml:space="preserve"> et al. </w:t>
            </w:r>
            <w:r w:rsidRPr="00E70B5E">
              <w:rPr>
                <w:rFonts w:ascii="Times New Roman" w:hAnsi="Times New Roman"/>
                <w:sz w:val="18"/>
                <w:szCs w:val="18"/>
              </w:rPr>
              <w:t>2011) for large SKJ (age classes 4-16) in 2005 was 0.720 yr</w:t>
            </w:r>
            <w:r w:rsidRPr="00E70B5E">
              <w:rPr>
                <w:rFonts w:ascii="Times New Roman" w:hAnsi="Times New Roman"/>
                <w:sz w:val="18"/>
                <w:szCs w:val="18"/>
                <w:vertAlign w:val="superscript"/>
              </w:rPr>
              <w:t>-1</w:t>
            </w:r>
            <w:r w:rsidRPr="00E70B5E">
              <w:rPr>
                <w:rFonts w:ascii="Times New Roman" w:hAnsi="Times New Roman"/>
                <w:sz w:val="18"/>
                <w:szCs w:val="18"/>
              </w:rPr>
              <w:t>. Natural mortality (</w:t>
            </w:r>
            <w:r w:rsidRPr="00E70B5E">
              <w:rPr>
                <w:rFonts w:ascii="Times New Roman" w:hAnsi="Times New Roman"/>
                <w:i/>
                <w:sz w:val="18"/>
                <w:szCs w:val="18"/>
              </w:rPr>
              <w:t>M</w:t>
            </w:r>
            <w:r w:rsidRPr="00E70B5E">
              <w:rPr>
                <w:rFonts w:ascii="Times New Roman" w:hAnsi="Times New Roman"/>
                <w:sz w:val="18"/>
                <w:szCs w:val="18"/>
              </w:rPr>
              <w:t xml:space="preserve">) was estimated from Hampton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ExcludeAuth="1"&gt;&lt;Year&gt;2000&lt;/Year&gt;&lt;RecNum&gt;411&lt;/RecNum&gt;&lt;DisplayText&gt;(2000)&lt;/DisplayText&gt;&lt;record&gt;&lt;rec-number&gt;411&lt;/rec-number&gt;&lt;foreign-keys&gt;&lt;key app="EN" db-id="wev5tf2fy2assde0at8pdxacfpvdffvsrva9"&gt;411&lt;/key&gt;&lt;/foreign-keys&gt;&lt;ref-type name="Journal Article"&gt;17&lt;/ref-type&gt;&lt;contributors&gt;&lt;authors&gt;&lt;author&gt;Hampton, J.&lt;/author&gt;&lt;/authors&gt;&lt;/contributors&gt;&lt;titles&gt;&lt;title&gt;Natural mortality rates in tropical tunas: size really does matter  &lt;/title&gt;&lt;secondary-title&gt;Canadian Journal of Fisheries and Aquatic Sciences&lt;/secondary-title&gt;&lt;/titles&gt;&lt;periodical&gt;&lt;full-title&gt;Canadian Journal of Fisheries and Aquatic Sciences&lt;/full-title&gt;&lt;abbr-1&gt;Can. J. Fish. Aquat. Sci.&lt;/abbr-1&gt;&lt;/periodical&gt;&lt;pages&gt;1002-1010&lt;/pages&gt;&lt;volume&gt;57&lt;/volume&gt;&lt;number&gt;5&lt;/number&gt;&lt;dates&gt;&lt;year&gt;2000&lt;/year&gt;&lt;/dates&gt;&lt;urls&gt;&lt;/urls&gt;&lt;/record&gt;&lt;/Cite&gt;&lt;/EndNote&gt;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40" w:tooltip="Hampton, 2000 #411" w:history="1">
              <w:r w:rsidR="004E79D3">
                <w:rPr>
                  <w:rFonts w:ascii="Times New Roman" w:hAnsi="Times New Roman"/>
                  <w:noProof/>
                  <w:sz w:val="18"/>
                  <w:szCs w:val="18"/>
                </w:rPr>
                <w:t>2000</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where large skipjack was </w:t>
            </w:r>
            <w:r w:rsidRPr="00E70B5E">
              <w:rPr>
                <w:rFonts w:ascii="Times New Roman" w:hAnsi="Times New Roman"/>
                <w:i/>
                <w:sz w:val="18"/>
                <w:szCs w:val="18"/>
              </w:rPr>
              <w:t>M</w:t>
            </w:r>
            <w:r w:rsidRPr="00E70B5E">
              <w:rPr>
                <w:rFonts w:ascii="Times New Roman" w:hAnsi="Times New Roman"/>
                <w:sz w:val="18"/>
                <w:szCs w:val="18"/>
              </w:rPr>
              <w:t xml:space="preserve">=1.0. Therefore, </w:t>
            </w:r>
            <w:r w:rsidRPr="00E70B5E">
              <w:rPr>
                <w:rFonts w:ascii="Times New Roman" w:hAnsi="Times New Roman"/>
                <w:i/>
                <w:sz w:val="18"/>
                <w:szCs w:val="18"/>
              </w:rPr>
              <w:t>M</w:t>
            </w:r>
            <w:r w:rsidRPr="00E70B5E">
              <w:rPr>
                <w:rFonts w:ascii="Times New Roman" w:hAnsi="Times New Roman"/>
                <w:sz w:val="18"/>
                <w:szCs w:val="18"/>
              </w:rPr>
              <w:t xml:space="preserve"> + </w:t>
            </w:r>
            <w:r w:rsidRPr="00E70B5E">
              <w:rPr>
                <w:rFonts w:ascii="Times New Roman" w:hAnsi="Times New Roman"/>
                <w:i/>
                <w:sz w:val="18"/>
                <w:szCs w:val="18"/>
              </w:rPr>
              <w:t>F</w:t>
            </w:r>
            <w:r w:rsidRPr="00E70B5E">
              <w:rPr>
                <w:rFonts w:ascii="Times New Roman" w:hAnsi="Times New Roman"/>
                <w:sz w:val="18"/>
                <w:szCs w:val="18"/>
              </w:rPr>
              <w:t xml:space="preserve"> = </w:t>
            </w:r>
            <w:r w:rsidRPr="00E70B5E">
              <w:rPr>
                <w:rFonts w:ascii="Times New Roman" w:hAnsi="Times New Roman"/>
                <w:i/>
                <w:sz w:val="18"/>
                <w:szCs w:val="18"/>
              </w:rPr>
              <w:t>Z</w:t>
            </w:r>
            <w:r w:rsidRPr="00E70B5E">
              <w:rPr>
                <w:rFonts w:ascii="Times New Roman" w:hAnsi="Times New Roman"/>
                <w:sz w:val="18"/>
                <w:szCs w:val="18"/>
              </w:rPr>
              <w:t xml:space="preserve"> ≈ P/B was 0.8698 yr</w:t>
            </w:r>
            <w:r w:rsidRPr="00E70B5E">
              <w:rPr>
                <w:rFonts w:ascii="Times New Roman" w:hAnsi="Times New Roman"/>
                <w:sz w:val="18"/>
                <w:szCs w:val="18"/>
                <w:vertAlign w:val="superscript"/>
              </w:rPr>
              <w:t>-1</w:t>
            </w:r>
            <w:r w:rsidRPr="00E70B5E">
              <w:rPr>
                <w:rFonts w:ascii="Times New Roman" w:hAnsi="Times New Roman"/>
                <w:sz w:val="18"/>
                <w:szCs w:val="18"/>
              </w:rPr>
              <w:t>. This value was required to be slightly increased by the multi-stanza model to 0.878 yr</w:t>
            </w:r>
            <w:r w:rsidRPr="00E70B5E">
              <w:rPr>
                <w:rFonts w:ascii="Times New Roman" w:hAnsi="Times New Roman"/>
                <w:sz w:val="18"/>
                <w:szCs w:val="18"/>
                <w:vertAlign w:val="superscript"/>
              </w:rPr>
              <w:t>-1</w:t>
            </w:r>
            <w:r w:rsidRPr="00E70B5E">
              <w:rPr>
                <w:rFonts w:ascii="Times New Roman" w:hAnsi="Times New Roman"/>
                <w:sz w:val="18"/>
                <w:szCs w:val="18"/>
              </w:rPr>
              <w:t xml:space="preserve"> to yield a P/Q close to 0.1 given the reliable Q/B estimates for skipjack.</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Q/B</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4-16 q</w:t>
            </w:r>
            <w:r>
              <w:rPr>
                <w:rFonts w:ascii="Times New Roman" w:hAnsi="Times New Roman"/>
                <w:sz w:val="18"/>
                <w:szCs w:val="18"/>
              </w:rPr>
              <w:t>ts</w:t>
            </w:r>
          </w:p>
        </w:tc>
        <w:tc>
          <w:tcPr>
            <w:tcW w:w="2268" w:type="dxa"/>
            <w:shd w:val="clear" w:color="auto" w:fill="auto"/>
          </w:tcPr>
          <w:p w:rsidR="00DD6094" w:rsidRPr="00E70B5E" w:rsidRDefault="00521818" w:rsidP="00DD6094">
            <w:pPr>
              <w:autoSpaceDE w:val="0"/>
              <w:autoSpaceDN w:val="0"/>
              <w:adjustRightInd w:val="0"/>
              <w:rPr>
                <w:rFonts w:ascii="Times New Roman" w:hAnsi="Times New Roman"/>
                <w:sz w:val="18"/>
                <w:szCs w:val="18"/>
              </w:rPr>
            </w:pPr>
            <w:r>
              <w:rPr>
                <w:rFonts w:ascii="Times New Roman" w:hAnsi="Times New Roman"/>
                <w:sz w:val="18"/>
                <w:szCs w:val="18"/>
              </w:rPr>
              <w:t>Ecopath multi-stanza</w:t>
            </w:r>
          </w:p>
        </w:tc>
        <w:tc>
          <w:tcPr>
            <w:tcW w:w="9327" w:type="dxa"/>
            <w:shd w:val="clear" w:color="auto" w:fill="auto"/>
          </w:tcPr>
          <w:p w:rsidR="00DD6094" w:rsidRPr="00E70B5E" w:rsidRDefault="00521818"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Used daily ration estimate of 2.18% BW day</w:t>
            </w:r>
            <w:r w:rsidRPr="00E70B5E">
              <w:rPr>
                <w:rFonts w:ascii="Times New Roman" w:hAnsi="Times New Roman"/>
                <w:sz w:val="18"/>
                <w:szCs w:val="18"/>
                <w:vertAlign w:val="superscript"/>
              </w:rPr>
              <w:t>-1</w:t>
            </w:r>
            <w:r w:rsidRPr="00E70B5E">
              <w:rPr>
                <w:rFonts w:ascii="Times New Roman" w:hAnsi="Times New Roman"/>
                <w:sz w:val="18"/>
                <w:szCs w:val="18"/>
              </w:rPr>
              <w:t xml:space="preserve"> (Q/B</w:t>
            </w:r>
            <w:r w:rsidRPr="00E70B5E">
              <w:rPr>
                <w:rFonts w:ascii="Times New Roman" w:hAnsi="Times New Roman"/>
                <w:i/>
                <w:sz w:val="18"/>
                <w:szCs w:val="18"/>
              </w:rPr>
              <w:t xml:space="preserve"> </w:t>
            </w:r>
            <w:r>
              <w:rPr>
                <w:rFonts w:ascii="Times New Roman" w:hAnsi="Times New Roman"/>
                <w:sz w:val="18"/>
                <w:szCs w:val="18"/>
              </w:rPr>
              <w:t>of 7.957</w:t>
            </w:r>
            <w:r w:rsidRPr="00E70B5E">
              <w:rPr>
                <w:rFonts w:ascii="Times New Roman" w:hAnsi="Times New Roman"/>
                <w:sz w:val="18"/>
                <w:szCs w:val="18"/>
              </w:rPr>
              <w:t xml:space="preserve"> yr</w:t>
            </w:r>
            <w:r w:rsidRPr="00E70B5E">
              <w:rPr>
                <w:rFonts w:ascii="Times New Roman" w:hAnsi="Times New Roman"/>
                <w:sz w:val="18"/>
                <w:szCs w:val="18"/>
                <w:vertAlign w:val="superscript"/>
              </w:rPr>
              <w:t>-1</w:t>
            </w:r>
            <w:r w:rsidRPr="00E70B5E">
              <w:rPr>
                <w:rFonts w:ascii="Times New Roman" w:hAnsi="Times New Roman"/>
                <w:sz w:val="18"/>
                <w:szCs w:val="18"/>
              </w:rPr>
              <w:t>) estimated from a quantitative dietary study of</w:t>
            </w:r>
            <w:r>
              <w:rPr>
                <w:rFonts w:ascii="Times New Roman" w:hAnsi="Times New Roman"/>
                <w:sz w:val="18"/>
                <w:szCs w:val="18"/>
              </w:rPr>
              <w:t xml:space="preserve"> the closely related</w:t>
            </w:r>
            <w:r w:rsidRPr="00E70B5E">
              <w:rPr>
                <w:rFonts w:ascii="Times New Roman" w:hAnsi="Times New Roman"/>
                <w:sz w:val="18"/>
                <w:szCs w:val="18"/>
              </w:rPr>
              <w:t xml:space="preserve"> </w:t>
            </w:r>
            <w:r w:rsidRPr="00E70B5E">
              <w:rPr>
                <w:rFonts w:ascii="Times New Roman" w:hAnsi="Times New Roman"/>
                <w:i/>
                <w:sz w:val="18"/>
                <w:szCs w:val="18"/>
              </w:rPr>
              <w:t xml:space="preserve">Euthynnus affinis </w:t>
            </w:r>
            <w:r w:rsidRPr="00E70B5E">
              <w:rPr>
                <w:rFonts w:ascii="Times New Roman" w:hAnsi="Times New Roman"/>
                <w:sz w:val="18"/>
                <w:szCs w:val="18"/>
              </w:rPr>
              <w:t>off eastern Australia (Griffiths</w:t>
            </w:r>
            <w:r w:rsidRPr="00932019">
              <w:rPr>
                <w:rFonts w:ascii="Times New Roman" w:hAnsi="Times New Roman"/>
                <w:i/>
                <w:sz w:val="18"/>
                <w:szCs w:val="18"/>
              </w:rPr>
              <w:t xml:space="preserve"> et al. </w:t>
            </w:r>
            <w:r w:rsidRPr="00E70B5E">
              <w:rPr>
                <w:rFonts w:ascii="Times New Roman" w:hAnsi="Times New Roman"/>
                <w:sz w:val="18"/>
                <w:szCs w:val="18"/>
              </w:rPr>
              <w:t>2009)</w:t>
            </w:r>
            <w:r>
              <w:rPr>
                <w:rFonts w:ascii="Times New Roman" w:hAnsi="Times New Roman"/>
                <w:sz w:val="18"/>
                <w:szCs w:val="18"/>
              </w:rPr>
              <w:t xml:space="preserve"> for “Small skipjack”, which was the leading stanza in </w:t>
            </w:r>
            <w:r w:rsidR="00DD6094" w:rsidRPr="00E70B5E">
              <w:rPr>
                <w:rFonts w:ascii="Times New Roman" w:hAnsi="Times New Roman"/>
                <w:sz w:val="18"/>
                <w:szCs w:val="18"/>
              </w:rPr>
              <w:t>th</w:t>
            </w:r>
            <w:r>
              <w:rPr>
                <w:rFonts w:ascii="Times New Roman" w:hAnsi="Times New Roman"/>
                <w:sz w:val="18"/>
                <w:szCs w:val="18"/>
              </w:rPr>
              <w:t>e multi-stanza model in Ecopath. Ecopath estimates Q/B for this group.</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4-16 q</w:t>
            </w:r>
            <w:r>
              <w:rPr>
                <w:rFonts w:ascii="Times New Roman" w:hAnsi="Times New Roman"/>
                <w:sz w:val="18"/>
                <w:szCs w:val="18"/>
              </w:rPr>
              <w:t>ts</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Unpublished </w:t>
            </w:r>
            <w:r>
              <w:rPr>
                <w:rFonts w:ascii="Times New Roman" w:hAnsi="Times New Roman"/>
                <w:sz w:val="18"/>
                <w:szCs w:val="18"/>
              </w:rPr>
              <w:t xml:space="preserve">SPC scientific observer </w:t>
            </w:r>
            <w:r w:rsidRPr="00E70B5E">
              <w:rPr>
                <w:rFonts w:ascii="Times New Roman" w:hAnsi="Times New Roman"/>
                <w:sz w:val="18"/>
                <w:szCs w:val="18"/>
              </w:rPr>
              <w:t xml:space="preserve">data </w:t>
            </w:r>
            <w:r>
              <w:rPr>
                <w:rFonts w:ascii="Times New Roman" w:hAnsi="Times New Roman"/>
                <w:sz w:val="18"/>
                <w:szCs w:val="18"/>
              </w:rPr>
              <w:t>(T. Lawson and V. Allain - SPC)</w:t>
            </w:r>
          </w:p>
        </w:tc>
        <w:tc>
          <w:tcPr>
            <w:tcW w:w="9327"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Pole-and-line weight estimates were based on observer data in the Warm Pool area and raised to the total pole-and-line fishing effort (in number of days) in the area. Observed fate code was used to distinguish landings from discards. Based on length frequency examination it was assumed that 5% of the SKJ caught in the pole-and-line fishery were Large SKJ. Longline weights were estimated from models fitted with longline observer data in the WCPO during the period 1994-2008 using splines with 4 degrees of freedom. Purse-seine catch biomass was estimated from models fitted with purse seine observer data in the WCPO during the period 1995-2005. The 2005 estimate for each fishery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4-16 q</w:t>
            </w:r>
            <w:r>
              <w:rPr>
                <w:rFonts w:ascii="Times New Roman" w:hAnsi="Times New Roman"/>
                <w:sz w:val="18"/>
                <w:szCs w:val="18"/>
              </w:rPr>
              <w:t>ts</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Unpublished </w:t>
            </w:r>
            <w:r>
              <w:rPr>
                <w:rFonts w:ascii="Times New Roman" w:hAnsi="Times New Roman"/>
                <w:sz w:val="18"/>
                <w:szCs w:val="18"/>
              </w:rPr>
              <w:t xml:space="preserve">SPC scientific observer </w:t>
            </w:r>
            <w:r w:rsidRPr="00E70B5E">
              <w:rPr>
                <w:rFonts w:ascii="Times New Roman" w:hAnsi="Times New Roman"/>
                <w:sz w:val="18"/>
                <w:szCs w:val="18"/>
              </w:rPr>
              <w:t xml:space="preserve">data </w:t>
            </w:r>
            <w:r>
              <w:rPr>
                <w:rFonts w:ascii="Times New Roman" w:hAnsi="Times New Roman"/>
                <w:sz w:val="18"/>
                <w:szCs w:val="18"/>
              </w:rPr>
              <w:t>(T. Lawson and V. Allain - SPC)</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Pole-and-line discard biomass estimates were based on observer data in the Warm Pool area and raised to the total pole-and-line fishing effort (in number of days) in the area. Observed fate code was used to distinguish landings from discards. Based on length frequency examination it was assumed that 5% of the SKJ caught in the pole-and-line fishery were Large SKJ. Longline biomass was estimated from models fitted with longline observer data in the WCPO during the period 1994-2008 using splines with 4 degrees of freedom. Purse-seine discard biomass was estimated from models fitted with purse seine observer data in the WCPO during the period 1995-2005. The 2005 estimate for each fishery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4-16 q</w:t>
            </w:r>
            <w:r>
              <w:rPr>
                <w:rFonts w:ascii="Times New Roman" w:hAnsi="Times New Roman"/>
                <w:sz w:val="18"/>
                <w:szCs w:val="18"/>
              </w:rPr>
              <w:t>ts</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B70283" w:rsidRDefault="00DD6094" w:rsidP="00DD6094">
            <w:pPr>
              <w:autoSpaceDE w:val="0"/>
              <w:autoSpaceDN w:val="0"/>
              <w:adjustRightInd w:val="0"/>
              <w:jc w:val="both"/>
              <w:rPr>
                <w:rFonts w:ascii="Times New Roman" w:hAnsi="Times New Roman"/>
                <w:sz w:val="18"/>
                <w:szCs w:val="18"/>
              </w:rPr>
            </w:pPr>
            <w:r w:rsidRPr="00B70283">
              <w:rPr>
                <w:rFonts w:ascii="Times New Roman" w:hAnsi="Times New Roman"/>
                <w:sz w:val="18"/>
                <w:szCs w:val="18"/>
              </w:rPr>
              <w:t>Diet</w:t>
            </w:r>
          </w:p>
        </w:tc>
        <w:tc>
          <w:tcPr>
            <w:tcW w:w="909" w:type="dxa"/>
            <w:shd w:val="clear" w:color="auto" w:fill="auto"/>
          </w:tcPr>
          <w:p w:rsidR="00DD6094" w:rsidRPr="00B70283"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4-16 q</w:t>
            </w:r>
            <w:r>
              <w:rPr>
                <w:rFonts w:ascii="Times New Roman" w:hAnsi="Times New Roman"/>
                <w:sz w:val="18"/>
                <w:szCs w:val="18"/>
              </w:rPr>
              <w:t>ts</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AuthorYear="1"&gt;&lt;Author&gt;Allain&lt;/Author&gt;&lt;Year&gt;2010&lt;/Year&gt;&lt;RecNum&gt;2100&lt;/RecNum&gt;&lt;DisplayText&gt;Allain (2010)&lt;/DisplayText&gt;&lt;record&gt;&lt;rec-number&gt;2100&lt;/rec-number&gt;&lt;foreign-keys&gt;&lt;key app="EN" db-id="wev5tf2fy2assde0at8pdxacfpvdffvsrva9"&gt;2100&lt;/key&gt;&lt;/foreign-keys&gt;&lt;ref-type name="Journal Article"&gt;17&lt;/ref-type&gt;&lt;contributors&gt;&lt;authors&gt;&lt;author&gt;Allain, V.&lt;/author&gt;&lt;/authors&gt;&lt;/contributors&gt;&lt;titles&gt;&lt;title&gt;Trophic structure of the pelagic ecosystems of the western and central pacific ocean &lt;/title&gt;&lt;secondary-title&gt;6th meeting of the Western and Central Pacific Fisheries Commission, WCPFC-SC6, 10-19 August 2010, Nukualofa, Tonga. Document WCPFC-SC6-2010/EB- IP 10&lt;/secondary-title&gt;&lt;/titles&gt;&lt;periodical&gt;&lt;full-title&gt;6th meeting of the Western and Central Pacific Fisheries Commission, WCPFC-SC6, 10-19 August 2010, Nukualofa, Tonga. Document WCPFC-SC6-2010/EB- IP 10&lt;/full-title&gt;&lt;/periodical&gt;&lt;dates&gt;&lt;year&gt;2010&lt;/year&gt;&lt;/dates&gt;&lt;urls&gt;&lt;/urls&gt;&lt;/record&gt;&lt;/Cite&gt;&lt;/EndNote&gt;</w:instrText>
            </w:r>
            <w:r>
              <w:rPr>
                <w:rFonts w:ascii="Times New Roman" w:hAnsi="Times New Roman"/>
                <w:sz w:val="18"/>
                <w:szCs w:val="18"/>
              </w:rPr>
              <w:fldChar w:fldCharType="separate"/>
            </w:r>
            <w:hyperlink w:anchor="_ENREF_4" w:tooltip="Allain, 2010 #2100" w:history="1">
              <w:r w:rsidR="004E79D3">
                <w:rPr>
                  <w:rFonts w:ascii="Times New Roman" w:hAnsi="Times New Roman"/>
                  <w:noProof/>
                  <w:sz w:val="18"/>
                  <w:szCs w:val="18"/>
                </w:rPr>
                <w:t>Allain (2010</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Pr>
                <w:rFonts w:ascii="Times New Roman" w:hAnsi="Times New Roman"/>
                <w:sz w:val="18"/>
                <w:szCs w:val="18"/>
              </w:rPr>
              <w:t>Used</w:t>
            </w:r>
            <w:r w:rsidRPr="000C62D6">
              <w:rPr>
                <w:rFonts w:ascii="Times New Roman" w:hAnsi="Times New Roman"/>
                <w:sz w:val="18"/>
                <w:szCs w:val="18"/>
              </w:rPr>
              <w:t xml:space="preserve"> diet proportions </w:t>
            </w:r>
            <w:r>
              <w:rPr>
                <w:rFonts w:ascii="Times New Roman" w:hAnsi="Times New Roman"/>
                <w:sz w:val="18"/>
                <w:szCs w:val="18"/>
              </w:rPr>
              <w:t xml:space="preserve">(in % weight) from comprehensive published and unpublished SPC stomach contents data for large </w:t>
            </w:r>
            <w:r w:rsidRPr="007A71B1">
              <w:rPr>
                <w:rFonts w:ascii="Times New Roman" w:hAnsi="Times New Roman"/>
                <w:i/>
                <w:sz w:val="18"/>
                <w:szCs w:val="18"/>
              </w:rPr>
              <w:t>Katsuwonis pelamis</w:t>
            </w:r>
            <w:r>
              <w:rPr>
                <w:rFonts w:ascii="Times New Roman" w:hAnsi="Times New Roman"/>
                <w:i/>
                <w:sz w:val="18"/>
                <w:szCs w:val="18"/>
              </w:rPr>
              <w:t xml:space="preserve"> </w:t>
            </w:r>
            <w:r>
              <w:rPr>
                <w:rFonts w:ascii="Times New Roman" w:hAnsi="Times New Roman"/>
                <w:sz w:val="18"/>
                <w:szCs w:val="18"/>
              </w:rPr>
              <w:t>caught in the Warm Pool and central Pacific Ocean (Allain, 2010).</w:t>
            </w:r>
          </w:p>
        </w:tc>
      </w:tr>
      <w:tr w:rsidR="00DD6094" w:rsidRPr="00E70B5E" w:rsidTr="0099194A">
        <w:tc>
          <w:tcPr>
            <w:tcW w:w="1636" w:type="dxa"/>
            <w:vMerge w:val="restart"/>
            <w:shd w:val="clear" w:color="auto" w:fill="auto"/>
          </w:tcPr>
          <w:p w:rsidR="00DD6094" w:rsidRPr="000E4CAC" w:rsidRDefault="00DD6094" w:rsidP="00DD6094">
            <w:pPr>
              <w:autoSpaceDE w:val="0"/>
              <w:autoSpaceDN w:val="0"/>
              <w:adjustRightInd w:val="0"/>
              <w:rPr>
                <w:rFonts w:ascii="Times New Roman" w:hAnsi="Times New Roman"/>
                <w:b/>
                <w:sz w:val="18"/>
                <w:szCs w:val="18"/>
              </w:rPr>
            </w:pPr>
            <w:r w:rsidRPr="000E4CAC">
              <w:rPr>
                <w:rFonts w:ascii="Times New Roman" w:hAnsi="Times New Roman"/>
                <w:b/>
                <w:sz w:val="18"/>
                <w:szCs w:val="18"/>
              </w:rPr>
              <w:t>Albacore</w:t>
            </w:r>
          </w:p>
          <w:p w:rsidR="00DD6094" w:rsidRPr="00697A31"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t>(</w:t>
            </w:r>
            <w:r>
              <w:rPr>
                <w:rFonts w:ascii="Times New Roman" w:hAnsi="Times New Roman"/>
                <w:i/>
                <w:sz w:val="18"/>
                <w:szCs w:val="18"/>
              </w:rPr>
              <w:t>Thunnus alalunga</w:t>
            </w:r>
            <w:r>
              <w:rPr>
                <w:rFonts w:ascii="Times New Roman" w:hAnsi="Times New Roman"/>
                <w:sz w:val="18"/>
                <w:szCs w:val="18"/>
              </w:rPr>
              <w:t>)</w:t>
            </w: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Hoyle</w:t>
            </w:r>
            <w:r w:rsidRPr="00932019">
              <w:rPr>
                <w:rFonts w:ascii="Times New Roman" w:hAnsi="Times New Roman"/>
                <w:i/>
                <w:sz w:val="18"/>
                <w:szCs w:val="18"/>
              </w:rPr>
              <w:t xml:space="preserve"> et al. </w:t>
            </w:r>
            <w:r>
              <w:rPr>
                <w:rFonts w:ascii="Times New Roman" w:hAnsi="Times New Roman"/>
                <w:sz w:val="18"/>
                <w:szCs w:val="18"/>
              </w:rPr>
              <w:fldChar w:fldCharType="begin"/>
            </w:r>
            <w:r w:rsidR="004E79D3">
              <w:rPr>
                <w:rFonts w:ascii="Times New Roman" w:hAnsi="Times New Roman"/>
                <w:sz w:val="18"/>
                <w:szCs w:val="18"/>
              </w:rPr>
              <w:instrText xml:space="preserve"> ADDIN EN.CITE &lt;EndNote&gt;&lt;Cite ExcludeAuth="1"&gt;&lt;Year&gt;2012&lt;/Year&gt;&lt;RecNum&gt;1165&lt;/RecNum&gt;&lt;DisplayText&gt;(2012)&lt;/DisplayText&gt;&lt;record&gt;&lt;rec-number&gt;1165&lt;/rec-number&gt;&lt;foreign-keys&gt;&lt;key app="EN" db-id="wev5tf2fy2assde0at8pdxacfpvdffvsrva9"&gt;1165&lt;/key&gt;&lt;/foreign-keys&gt;&lt;ref-type name="Journal Article"&gt;17&lt;/ref-type&gt;&lt;contributors&gt;&lt;authors&gt;&lt;author&gt;Hoyle, S.&lt;/author&gt;&lt;author&gt;Hampton, J.&lt;/author&gt;&lt;author&gt;Davies, N.&lt;/author&gt;&lt;/authors&gt;&lt;/contributors&gt;&lt;titles&gt;&lt;title&gt;Stock assessment of albacore tuna in the South Pacific Ocean&lt;/title&gt;&lt;secondary-title&gt;8th Regular Session of the Scientific Committee of the Western and Central Pacific Fisheries Commission, 7-15 August 2012, Busan, Republic of Korea. Document WCPFC-SC8-2012/SA-WP-04-REV1&lt;/secondary-title&gt;&lt;/titles&gt;&lt;periodical&gt;&lt;full-title&gt;8th Regular Session of the Scientific Committee of the Western and Central Pacific Fisheries Commission, 7-15 August 2012, Busan, Republic of Korea. Document WCPFC-SC8-2012/SA-WP-04-REV1&lt;/full-title&gt;&lt;/periodical&gt;&lt;dates&gt;&lt;year&gt;2012&lt;/year&gt;&lt;/dates&gt;&lt;urls&gt;&lt;/urls&gt;&lt;/record&gt;&lt;/Cite&gt;&lt;/EndNote&gt;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45" w:tooltip="Hoyle, 2012 #1165" w:history="1">
              <w:r w:rsidR="004E79D3">
                <w:rPr>
                  <w:rFonts w:ascii="Times New Roman" w:hAnsi="Times New Roman"/>
                  <w:noProof/>
                  <w:sz w:val="18"/>
                  <w:szCs w:val="18"/>
                </w:rPr>
                <w:t>2012</w:t>
              </w:r>
            </w:hyperlink>
            <w:r>
              <w:rPr>
                <w:rFonts w:ascii="Times New Roman" w:hAnsi="Times New Roman"/>
                <w:noProof/>
                <w:sz w:val="18"/>
                <w:szCs w:val="18"/>
              </w:rPr>
              <w:t>)</w:t>
            </w:r>
            <w:r>
              <w:rPr>
                <w:rFonts w:ascii="Times New Roman" w:hAnsi="Times New Roman"/>
                <w:sz w:val="18"/>
                <w:szCs w:val="18"/>
              </w:rPr>
              <w:fldChar w:fldCharType="end"/>
            </w:r>
          </w:p>
          <w:p w:rsidR="00DD6094" w:rsidRPr="00E70B5E" w:rsidRDefault="00DD6094" w:rsidP="00DD6094">
            <w:pPr>
              <w:autoSpaceDE w:val="0"/>
              <w:autoSpaceDN w:val="0"/>
              <w:adjustRightInd w:val="0"/>
              <w:rPr>
                <w:rFonts w:ascii="Times New Roman" w:hAnsi="Times New Roman"/>
                <w:sz w:val="18"/>
                <w:szCs w:val="18"/>
              </w:rPr>
            </w:pP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Estimate derived from the South Pacific area of the 2012 MFCL stock assessment </w:t>
            </w:r>
            <w:r>
              <w:rPr>
                <w:rFonts w:ascii="Times New Roman" w:hAnsi="Times New Roman"/>
                <w:sz w:val="18"/>
                <w:szCs w:val="18"/>
              </w:rPr>
              <w:fldChar w:fldCharType="begin"/>
            </w:r>
            <w:r w:rsidR="004E79D3">
              <w:rPr>
                <w:rFonts w:ascii="Times New Roman" w:hAnsi="Times New Roman"/>
                <w:sz w:val="18"/>
                <w:szCs w:val="18"/>
              </w:rPr>
              <w:instrText xml:space="preserve"> ADDIN EN.CITE &lt;EndNote&gt;&lt;Cite&gt;&lt;Author&gt;Hoyle&lt;/Author&gt;&lt;Year&gt;2012&lt;/Year&gt;&lt;RecNum&gt;1165&lt;/RecNum&gt;&lt;DisplayText&gt;(Hoyle&lt;style face="italic"&gt; et al.&lt;/style&gt; 2012)&lt;/DisplayText&gt;&lt;record&gt;&lt;rec-number&gt;1165&lt;/rec-number&gt;&lt;foreign-keys&gt;&lt;key app="EN" db-id="wev5tf2fy2assde0at8pdxacfpvdffvsrva9"&gt;1165&lt;/key&gt;&lt;/foreign-keys&gt;&lt;ref-type name="Journal Article"&gt;17&lt;/ref-type&gt;&lt;contributors&gt;&lt;authors&gt;&lt;author&gt;Hoyle, S.&lt;/author&gt;&lt;author&gt;Hampton, J.&lt;/author&gt;&lt;author&gt;Davies, N.&lt;/author&gt;&lt;/authors&gt;&lt;/contributors&gt;&lt;titles&gt;&lt;title&gt;Stock assessment of albacore tuna in the South Pacific Ocean&lt;/title&gt;&lt;secondary-title&gt;8th Regular Session of the Scientific Committee of the Western and Central Pacific Fisheries Commission, 7-15 August 2012, Busan, Republic of Korea. Document WCPFC-SC8-2012/SA-WP-04-REV1&lt;/secondary-title&gt;&lt;/titles&gt;&lt;periodical&gt;&lt;full-title&gt;8th Regular Session of the Scientific Committee of the Western and Central Pacific Fisheries Commission, 7-15 August 2012, Busan, Republic of Korea. Document WCPFC-SC8-2012/SA-WP-04-REV1&lt;/full-title&gt;&lt;/periodical&gt;&lt;dates&gt;&lt;year&gt;2012&lt;/year&gt;&lt;/dates&gt;&lt;urls&gt;&lt;/urls&gt;&lt;/record&gt;&lt;/Cite&gt;&lt;/EndNote&gt;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45" w:tooltip="Hoyle, 2012 #1165" w:history="1">
              <w:r w:rsidR="004E79D3">
                <w:rPr>
                  <w:rFonts w:ascii="Times New Roman" w:hAnsi="Times New Roman"/>
                  <w:noProof/>
                  <w:sz w:val="18"/>
                  <w:szCs w:val="18"/>
                </w:rPr>
                <w:t>Hoyle</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2012</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The 2005 biomass estimate of 818814.50 t for all age classes combined was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 xml:space="preserve"> (since no surface area for the assessment area was provided). The initial value used was 0.06774396 t km</w:t>
            </w:r>
            <w:r w:rsidRPr="00E70B5E">
              <w:rPr>
                <w:rFonts w:ascii="Times New Roman" w:hAnsi="Times New Roman"/>
                <w:sz w:val="18"/>
                <w:szCs w:val="18"/>
                <w:vertAlign w:val="superscript"/>
              </w:rPr>
              <w:t>-2</w:t>
            </w:r>
            <w:r w:rsidRPr="00E70B5E">
              <w:rPr>
                <w:rFonts w:ascii="Times New Roman" w:hAnsi="Times New Roman"/>
                <w:sz w:val="18"/>
                <w:szCs w:val="18"/>
              </w:rPr>
              <w:t>. But was considered highly uncertain and probably an overestimate since only large albacore are found in the Warm Pool. This was supported during balancing where only 0.0265 t km</w:t>
            </w:r>
            <w:r w:rsidRPr="00E70B5E">
              <w:rPr>
                <w:rFonts w:ascii="Times New Roman" w:hAnsi="Times New Roman"/>
                <w:sz w:val="18"/>
                <w:szCs w:val="18"/>
                <w:vertAlign w:val="superscript"/>
              </w:rPr>
              <w:t>-2</w:t>
            </w:r>
            <w:r w:rsidRPr="00E70B5E">
              <w:rPr>
                <w:rFonts w:ascii="Times New Roman" w:hAnsi="Times New Roman"/>
                <w:sz w:val="18"/>
                <w:szCs w:val="18"/>
              </w:rPr>
              <w:t xml:space="preserve"> to match the stock assessment’s </w:t>
            </w:r>
            <w:r w:rsidRPr="005B410E">
              <w:rPr>
                <w:rFonts w:ascii="Times New Roman" w:hAnsi="Times New Roman"/>
                <w:i/>
                <w:sz w:val="18"/>
                <w:szCs w:val="18"/>
              </w:rPr>
              <w:t>F</w:t>
            </w:r>
            <w:r w:rsidRPr="00E70B5E">
              <w:rPr>
                <w:rFonts w:ascii="Times New Roman" w:hAnsi="Times New Roman"/>
                <w:sz w:val="18"/>
                <w:szCs w:val="18"/>
              </w:rPr>
              <w:t xml:space="preserve"> value and to increase the EE, which was initially far too low (0.03) for a small tuna species with many predators.</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Hoyle</w:t>
            </w:r>
            <w:r w:rsidRPr="00932019">
              <w:rPr>
                <w:rFonts w:ascii="Times New Roman" w:hAnsi="Times New Roman"/>
                <w:i/>
                <w:sz w:val="18"/>
                <w:szCs w:val="18"/>
              </w:rPr>
              <w:t xml:space="preserve"> et al. </w:t>
            </w:r>
            <w:r>
              <w:rPr>
                <w:rFonts w:ascii="Times New Roman" w:hAnsi="Times New Roman"/>
                <w:sz w:val="18"/>
                <w:szCs w:val="18"/>
              </w:rPr>
              <w:fldChar w:fldCharType="begin"/>
            </w:r>
            <w:r w:rsidR="004E79D3">
              <w:rPr>
                <w:rFonts w:ascii="Times New Roman" w:hAnsi="Times New Roman"/>
                <w:sz w:val="18"/>
                <w:szCs w:val="18"/>
              </w:rPr>
              <w:instrText xml:space="preserve"> ADDIN EN.CITE &lt;EndNote&gt;&lt;Cite ExcludeAuth="1"&gt;&lt;Year&gt;2012&lt;/Year&gt;&lt;RecNum&gt;1165&lt;/RecNum&gt;&lt;DisplayText&gt;(2012)&lt;/DisplayText&gt;&lt;record&gt;&lt;rec-number&gt;1165&lt;/rec-number&gt;&lt;foreign-keys&gt;&lt;key app="EN" db-id="wev5tf2fy2assde0at8pdxacfpvdffvsrva9"&gt;1165&lt;/key&gt;&lt;/foreign-keys&gt;&lt;ref-type name="Journal Article"&gt;17&lt;/ref-type&gt;&lt;contributors&gt;&lt;authors&gt;&lt;author&gt;Hoyle, S.&lt;/author&gt;&lt;author&gt;Hampton, J.&lt;/author&gt;&lt;author&gt;Davies, N.&lt;/author&gt;&lt;/authors&gt;&lt;/contributors&gt;&lt;titles&gt;&lt;title&gt;Stock assessment of albacore tuna in the South Pacific Ocean&lt;/title&gt;&lt;secondary-title&gt;8th Regular Session of the Scientific Committee of the Western and Central Pacific Fisheries Commission, 7-15 August 2012, Busan, Republic of Korea. Document WCPFC-SC8-2012/SA-WP-04-REV1&lt;/secondary-title&gt;&lt;/titles&gt;&lt;periodical&gt;&lt;full-title&gt;8th Regular Session of the Scientific Committee of the Western and Central Pacific Fisheries Commission, 7-15 August 2012, Busan, Republic of Korea. Document WCPFC-SC8-2012/SA-WP-04-REV1&lt;/full-title&gt;&lt;/periodical&gt;&lt;dates&gt;&lt;year&gt;2012&lt;/year&gt;&lt;/dates&gt;&lt;urls&gt;&lt;/urls&gt;&lt;/record&gt;&lt;/Cite&gt;&lt;/EndNote&gt;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45" w:tooltip="Hoyle, 2012 #1165" w:history="1">
              <w:r w:rsidR="004E79D3">
                <w:rPr>
                  <w:rFonts w:ascii="Times New Roman" w:hAnsi="Times New Roman"/>
                  <w:noProof/>
                  <w:sz w:val="18"/>
                  <w:szCs w:val="18"/>
                </w:rPr>
                <w:t>2012</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The 2012 MFCL South Pacific stock assessment for albacore </w:t>
            </w:r>
            <w:r>
              <w:rPr>
                <w:rFonts w:ascii="Times New Roman" w:hAnsi="Times New Roman"/>
                <w:sz w:val="18"/>
                <w:szCs w:val="18"/>
              </w:rPr>
              <w:fldChar w:fldCharType="begin"/>
            </w:r>
            <w:r w:rsidR="004E79D3">
              <w:rPr>
                <w:rFonts w:ascii="Times New Roman" w:hAnsi="Times New Roman"/>
                <w:sz w:val="18"/>
                <w:szCs w:val="18"/>
              </w:rPr>
              <w:instrText xml:space="preserve"> ADDIN EN.CITE &lt;EndNote&gt;&lt;Cite&gt;&lt;Author&gt;Hoyle&lt;/Author&gt;&lt;Year&gt;2012&lt;/Year&gt;&lt;RecNum&gt;1165&lt;/RecNum&gt;&lt;DisplayText&gt;(Hoyle&lt;style face="italic"&gt; et al.&lt;/style&gt; 2012)&lt;/DisplayText&gt;&lt;record&gt;&lt;rec-number&gt;1165&lt;/rec-number&gt;&lt;foreign-keys&gt;&lt;key app="EN" db-id="wev5tf2fy2assde0at8pdxacfpvdffvsrva9"&gt;1165&lt;/key&gt;&lt;/foreign-keys&gt;&lt;ref-type name="Journal Article"&gt;17&lt;/ref-type&gt;&lt;contributors&gt;&lt;authors&gt;&lt;author&gt;Hoyle, S.&lt;/author&gt;&lt;author&gt;Hampton, J.&lt;/author&gt;&lt;author&gt;Davies, N.&lt;/author&gt;&lt;/authors&gt;&lt;/contributors&gt;&lt;titles&gt;&lt;title&gt;Stock assessment of albacore tuna in the South Pacific Ocean&lt;/title&gt;&lt;secondary-title&gt;8th Regular Session of the Scientific Committee of the Western and Central Pacific Fisheries Commission, 7-15 August 2012, Busan, Republic of Korea. Document WCPFC-SC8-2012/SA-WP-04-REV1&lt;/secondary-title&gt;&lt;/titles&gt;&lt;periodical&gt;&lt;full-title&gt;8th Regular Session of the Scientific Committee of the Western and Central Pacific Fisheries Commission, 7-15 August 2012, Busan, Republic of Korea. Document WCPFC-SC8-2012/SA-WP-04-REV1&lt;/full-title&gt;&lt;/periodical&gt;&lt;dates&gt;&lt;year&gt;2012&lt;/year&gt;&lt;/dates&gt;&lt;urls&gt;&lt;/urls&gt;&lt;/record&gt;&lt;/Cite&gt;&lt;/EndNote&gt;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45" w:tooltip="Hoyle, 2012 #1165" w:history="1">
              <w:r w:rsidR="004E79D3">
                <w:rPr>
                  <w:rFonts w:ascii="Times New Roman" w:hAnsi="Times New Roman"/>
                  <w:noProof/>
                  <w:sz w:val="18"/>
                  <w:szCs w:val="18"/>
                </w:rPr>
                <w:t>Hoyle</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2012</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estimated the average natural mortality (</w:t>
            </w:r>
            <w:r w:rsidRPr="00E70B5E">
              <w:rPr>
                <w:rFonts w:ascii="Times New Roman" w:hAnsi="Times New Roman"/>
                <w:i/>
                <w:sz w:val="18"/>
                <w:szCs w:val="18"/>
              </w:rPr>
              <w:t>M</w:t>
            </w:r>
            <w:r w:rsidRPr="00E70B5E">
              <w:rPr>
                <w:rFonts w:ascii="Times New Roman" w:hAnsi="Times New Roman"/>
                <w:sz w:val="18"/>
                <w:szCs w:val="18"/>
              </w:rPr>
              <w:t>) as 0.401 yr</w:t>
            </w:r>
            <w:r w:rsidRPr="00E70B5E">
              <w:rPr>
                <w:rFonts w:ascii="Times New Roman" w:hAnsi="Times New Roman"/>
                <w:sz w:val="18"/>
                <w:szCs w:val="18"/>
                <w:vertAlign w:val="superscript"/>
              </w:rPr>
              <w:t>-1</w:t>
            </w:r>
            <w:r w:rsidRPr="00E70B5E">
              <w:rPr>
                <w:rFonts w:ascii="Times New Roman" w:hAnsi="Times New Roman"/>
                <w:sz w:val="18"/>
                <w:szCs w:val="18"/>
              </w:rPr>
              <w:t xml:space="preserve"> and the 2005 fishing mortality (</w:t>
            </w:r>
            <w:r w:rsidRPr="00E70B5E">
              <w:rPr>
                <w:rFonts w:ascii="Times New Roman" w:hAnsi="Times New Roman"/>
                <w:i/>
                <w:sz w:val="18"/>
                <w:szCs w:val="18"/>
              </w:rPr>
              <w:t>F</w:t>
            </w:r>
            <w:r w:rsidRPr="00E70B5E">
              <w:rPr>
                <w:rFonts w:ascii="Times New Roman" w:hAnsi="Times New Roman"/>
                <w:sz w:val="18"/>
                <w:szCs w:val="18"/>
              </w:rPr>
              <w:t>) as 0.076 yr</w:t>
            </w:r>
            <w:r w:rsidRPr="00E70B5E">
              <w:rPr>
                <w:rFonts w:ascii="Times New Roman" w:hAnsi="Times New Roman"/>
                <w:sz w:val="18"/>
                <w:szCs w:val="18"/>
                <w:vertAlign w:val="superscript"/>
              </w:rPr>
              <w:t>-1</w:t>
            </w:r>
            <w:r w:rsidRPr="00E70B5E">
              <w:rPr>
                <w:rFonts w:ascii="Times New Roman" w:hAnsi="Times New Roman"/>
                <w:sz w:val="18"/>
                <w:szCs w:val="18"/>
              </w:rPr>
              <w:t xml:space="preserve">. Therefore, </w:t>
            </w:r>
            <w:r w:rsidRPr="0077271B">
              <w:rPr>
                <w:rFonts w:ascii="Times New Roman" w:hAnsi="Times New Roman"/>
                <w:i/>
                <w:sz w:val="18"/>
                <w:szCs w:val="18"/>
              </w:rPr>
              <w:t>M</w:t>
            </w:r>
            <w:r w:rsidRPr="00E70B5E">
              <w:rPr>
                <w:rFonts w:ascii="Times New Roman" w:hAnsi="Times New Roman"/>
                <w:sz w:val="18"/>
                <w:szCs w:val="18"/>
              </w:rPr>
              <w:t xml:space="preserve"> + </w:t>
            </w:r>
            <w:r w:rsidRPr="0077271B">
              <w:rPr>
                <w:rFonts w:ascii="Times New Roman" w:hAnsi="Times New Roman"/>
                <w:i/>
                <w:sz w:val="18"/>
                <w:szCs w:val="18"/>
              </w:rPr>
              <w:t>F</w:t>
            </w:r>
            <w:r w:rsidRPr="00E70B5E">
              <w:rPr>
                <w:rFonts w:ascii="Times New Roman" w:hAnsi="Times New Roman"/>
                <w:sz w:val="18"/>
                <w:szCs w:val="18"/>
              </w:rPr>
              <w:t xml:space="preserve"> = </w:t>
            </w:r>
            <w:r w:rsidRPr="0077271B">
              <w:rPr>
                <w:rFonts w:ascii="Times New Roman" w:hAnsi="Times New Roman"/>
                <w:i/>
                <w:sz w:val="18"/>
                <w:szCs w:val="18"/>
              </w:rPr>
              <w:t>Z</w:t>
            </w:r>
            <w:r w:rsidRPr="00E70B5E">
              <w:rPr>
                <w:rFonts w:ascii="Times New Roman" w:hAnsi="Times New Roman"/>
                <w:sz w:val="18"/>
                <w:szCs w:val="18"/>
              </w:rPr>
              <w:t xml:space="preserve"> ≈ P/B was 0.477 yr</w:t>
            </w:r>
            <w:r w:rsidRPr="00E70B5E">
              <w:rPr>
                <w:rFonts w:ascii="Times New Roman" w:hAnsi="Times New Roman"/>
                <w:sz w:val="18"/>
                <w:szCs w:val="18"/>
                <w:vertAlign w:val="superscript"/>
              </w:rPr>
              <w:t>-1</w:t>
            </w:r>
            <w:r w:rsidRPr="00E70B5E">
              <w:rPr>
                <w:rFonts w:ascii="Times New Roman" w:hAnsi="Times New Roman"/>
                <w:sz w:val="18"/>
                <w:szCs w:val="18"/>
              </w:rPr>
              <w:t>. Given the Q/B was reliable, P/B needed to be increased to produce a biologically realistic P/Q of 0.1-0.3. Therefore, P/B was increased to 0.90 yr</w:t>
            </w:r>
            <w:r w:rsidRPr="00E70B5E">
              <w:rPr>
                <w:rFonts w:ascii="Times New Roman" w:hAnsi="Times New Roman"/>
                <w:sz w:val="18"/>
                <w:szCs w:val="18"/>
                <w:vertAlign w:val="superscript"/>
              </w:rPr>
              <w:t xml:space="preserve">-1 </w:t>
            </w:r>
            <w:r w:rsidRPr="00E70B5E">
              <w:rPr>
                <w:rFonts w:ascii="Times New Roman" w:hAnsi="Times New Roman"/>
                <w:sz w:val="18"/>
                <w:szCs w:val="18"/>
              </w:rPr>
              <w:t xml:space="preserve">to be </w:t>
            </w:r>
            <w:proofErr w:type="gramStart"/>
            <w:r w:rsidRPr="00E70B5E">
              <w:rPr>
                <w:rFonts w:ascii="Times New Roman" w:hAnsi="Times New Roman"/>
                <w:sz w:val="18"/>
                <w:szCs w:val="18"/>
              </w:rPr>
              <w:t>similar to</w:t>
            </w:r>
            <w:proofErr w:type="gramEnd"/>
            <w:r w:rsidRPr="00E70B5E">
              <w:rPr>
                <w:rFonts w:ascii="Times New Roman" w:hAnsi="Times New Roman"/>
                <w:sz w:val="18"/>
                <w:szCs w:val="18"/>
              </w:rPr>
              <w:t xml:space="preserve"> other tunas in the model.</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Q/B</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Kirby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ExcludeAuth="1"&gt;&lt;Year&gt;2009&lt;/Year&gt;&lt;RecNum&gt;1153&lt;/RecNum&gt;&lt;DisplayText&gt;(2009)&lt;/DisplayText&gt;&lt;record&gt;&lt;rec-number&gt;1153&lt;/rec-number&gt;&lt;foreign-keys&gt;&lt;key app="EN" db-id="wev5tf2fy2assde0at8pdxacfpvdffvsrva9"&gt;1153&lt;/key&gt;&lt;/foreign-keys&gt;&lt;ref-type name="Journal Article"&gt;17&lt;/ref-type&gt;&lt;contributors&gt;&lt;authors&gt;&lt;author&gt;Kirby, D.&lt;/author&gt;&lt;/authors&gt;&lt;/contributors&gt;&lt;titles&gt;&lt;title&gt;Prey consumption estimates for tunas in the WCPO&lt;/title&gt;&lt;secondary-title&gt;1st Meeting of the Scientific Committee of the Western and Central Pacific Fisheries Commission, WCPFC–SC1, 8-19 August 2005, Noumea, New Caledonia, WCPFC-SC1-EB-WP-4&lt;/secondary-title&gt;&lt;/titles&gt;&lt;periodical&gt;&lt;full-title&gt;1st Meeting of the Scientific Committee of the Western and Central Pacific Fisheries Commission, WCPFC–SC1, 8-19 August 2005, Noumea, New Caledonia, WCPFC-SC1-EB-WP-4&lt;/full-title&gt;&lt;/periodical&gt;&lt;dates&gt;&lt;year&gt;2009&lt;/year&gt;&lt;/dates&gt;&lt;urls&gt;&lt;/urls&gt;&lt;/record&gt;&lt;/Cite&gt;&lt;/EndNote&gt;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56" w:tooltip="Kirby, 2009 #1153" w:history="1">
              <w:r w:rsidR="004E79D3">
                <w:rPr>
                  <w:rFonts w:ascii="Times New Roman" w:hAnsi="Times New Roman"/>
                  <w:noProof/>
                  <w:sz w:val="18"/>
                  <w:szCs w:val="18"/>
                </w:rPr>
                <w:t>2009</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Q/B estimated from a bioenergetics model for south Pacific albacore </w:t>
            </w:r>
            <w:r>
              <w:rPr>
                <w:rFonts w:ascii="Times New Roman" w:hAnsi="Times New Roman"/>
                <w:sz w:val="18"/>
                <w:szCs w:val="18"/>
              </w:rPr>
              <w:fldChar w:fldCharType="begin"/>
            </w:r>
            <w:r>
              <w:rPr>
                <w:rFonts w:ascii="Times New Roman" w:hAnsi="Times New Roman"/>
                <w:sz w:val="18"/>
                <w:szCs w:val="18"/>
              </w:rPr>
              <w:instrText xml:space="preserve"> ADDIN EN.CITE &lt;EndNote&gt;&lt;Cite&gt;&lt;Author&gt;Kirby&lt;/Author&gt;&lt;Year&gt;2009&lt;/Year&gt;&lt;RecNum&gt;1153&lt;/RecNum&gt;&lt;DisplayText&gt;(Kirby 2009)&lt;/DisplayText&gt;&lt;record&gt;&lt;rec-number&gt;1153&lt;/rec-number&gt;&lt;foreign-keys&gt;&lt;key app="EN" db-id="wev5tf2fy2assde0at8pdxacfpvdffvsrva9"&gt;1153&lt;/key&gt;&lt;/foreign-keys&gt;&lt;ref-type name="Journal Article"&gt;17&lt;/ref-type&gt;&lt;contributors&gt;&lt;authors&gt;&lt;author&gt;Kirby, D.&lt;/author&gt;&lt;/authors&gt;&lt;/contributors&gt;&lt;titles&gt;&lt;title&gt;Prey consumption estimates for tunas in the WCPO&lt;/title&gt;&lt;secondary-title&gt;1st Meeting of the Scientific Committee of the Western and Central Pacific Fisheries Commission, WCPFC–SC1, 8-19 August 2005, Noumea, New Caledonia, WCPFC-SC1-EB-WP-4&lt;/secondary-title&gt;&lt;/titles&gt;&lt;periodical&gt;&lt;full-title&gt;1st Meeting of the Scientific Committee of the Western and Central Pacific Fisheries Commission, WCPFC–SC1, 8-19 August 2005, Noumea, New Caledonia, WCPFC-SC1-EB-WP-4&lt;/full-title&gt;&lt;/periodical&gt;&lt;dates&gt;&lt;year&gt;2009&lt;/year&gt;&lt;/dates&gt;&lt;urls&gt;&lt;/urls&gt;&lt;/record&gt;&lt;/Cite&gt;&lt;/EndNote&gt;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56" w:tooltip="Kirby, 2009 #1153" w:history="1">
              <w:r w:rsidR="004E79D3">
                <w:rPr>
                  <w:rFonts w:ascii="Times New Roman" w:hAnsi="Times New Roman"/>
                  <w:noProof/>
                  <w:sz w:val="18"/>
                  <w:szCs w:val="18"/>
                </w:rPr>
                <w:t>Kirby 2009</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suggesting Q/B = 14 </w:t>
            </w:r>
            <w:r>
              <w:rPr>
                <w:rFonts w:ascii="Times New Roman" w:hAnsi="Times New Roman"/>
                <w:sz w:val="18"/>
                <w:szCs w:val="18"/>
              </w:rPr>
              <w:t xml:space="preserve">times the population biomass </w:t>
            </w:r>
            <w:r w:rsidRPr="00E70B5E">
              <w:rPr>
                <w:rFonts w:ascii="Times New Roman" w:hAnsi="Times New Roman"/>
                <w:sz w:val="18"/>
                <w:szCs w:val="18"/>
              </w:rPr>
              <w:t>yr</w:t>
            </w:r>
            <w:r w:rsidRPr="00E70B5E">
              <w:rPr>
                <w:rFonts w:ascii="Times New Roman" w:hAnsi="Times New Roman"/>
                <w:sz w:val="18"/>
                <w:szCs w:val="18"/>
                <w:vertAlign w:val="superscript"/>
              </w:rPr>
              <w:t>-1</w:t>
            </w:r>
            <w:r>
              <w:rPr>
                <w:rFonts w:ascii="Times New Roman" w:hAnsi="Times New Roman"/>
                <w:sz w:val="18"/>
                <w:szCs w:val="18"/>
              </w:rPr>
              <w:t xml:space="preserve">, </w:t>
            </w:r>
            <w:r w:rsidRPr="00E70B5E">
              <w:rPr>
                <w:rFonts w:ascii="Times New Roman" w:hAnsi="Times New Roman"/>
                <w:sz w:val="18"/>
                <w:szCs w:val="18"/>
              </w:rPr>
              <w:t xml:space="preserve">averaged across all age classes. Because only adult albacore </w:t>
            </w:r>
            <w:r>
              <w:rPr>
                <w:rFonts w:ascii="Times New Roman" w:hAnsi="Times New Roman"/>
                <w:sz w:val="18"/>
                <w:szCs w:val="18"/>
              </w:rPr>
              <w:t>is</w:t>
            </w:r>
            <w:r w:rsidRPr="00E70B5E">
              <w:rPr>
                <w:rFonts w:ascii="Times New Roman" w:hAnsi="Times New Roman"/>
                <w:sz w:val="18"/>
                <w:szCs w:val="18"/>
              </w:rPr>
              <w:t xml:space="preserve"> common in the Warm Pool, the Q/B value for these older fish should be lower than the average. This value was requir</w:t>
            </w:r>
            <w:r>
              <w:rPr>
                <w:rFonts w:ascii="Times New Roman" w:hAnsi="Times New Roman"/>
                <w:sz w:val="18"/>
                <w:szCs w:val="18"/>
              </w:rPr>
              <w:t xml:space="preserve">ed to be decreased to 11.00 </w:t>
            </w:r>
            <w:r w:rsidRPr="00E70B5E">
              <w:rPr>
                <w:rFonts w:ascii="Times New Roman" w:hAnsi="Times New Roman"/>
                <w:sz w:val="18"/>
                <w:szCs w:val="18"/>
              </w:rPr>
              <w:t>yr</w:t>
            </w:r>
            <w:r w:rsidRPr="00E70B5E">
              <w:rPr>
                <w:rFonts w:ascii="Times New Roman" w:hAnsi="Times New Roman"/>
                <w:sz w:val="18"/>
                <w:szCs w:val="18"/>
                <w:vertAlign w:val="superscript"/>
              </w:rPr>
              <w:t>-1</w:t>
            </w:r>
            <w:r w:rsidRPr="00E70B5E">
              <w:rPr>
                <w:rFonts w:ascii="Times New Roman" w:hAnsi="Times New Roman"/>
                <w:sz w:val="18"/>
                <w:szCs w:val="18"/>
              </w:rPr>
              <w:t xml:space="preserve"> </w:t>
            </w:r>
            <w:proofErr w:type="gramStart"/>
            <w:r w:rsidRPr="00E70B5E">
              <w:rPr>
                <w:rFonts w:ascii="Times New Roman" w:hAnsi="Times New Roman"/>
                <w:sz w:val="18"/>
                <w:szCs w:val="18"/>
              </w:rPr>
              <w:t>in order for</w:t>
            </w:r>
            <w:proofErr w:type="gramEnd"/>
            <w:r w:rsidRPr="00E70B5E">
              <w:rPr>
                <w:rFonts w:ascii="Times New Roman" w:hAnsi="Times New Roman"/>
                <w:sz w:val="18"/>
                <w:szCs w:val="18"/>
              </w:rPr>
              <w:t xml:space="preserve"> P/Q to be biologically realistic at around 0.1.</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t>Unpublished SPC scientific observer data (T. Lawson and V. Allain - SPC)</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The 2005 estimate was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t>Unpublished SPC scientific observer data (T. Lawson and V. Allain - SPC)</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discard biomass was estimated from models fitted with longline observer data in the WCPO during the period 1994-2008 using splines with 4 degrees of freedom. The 2005 estimate was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B70283" w:rsidRDefault="00DD6094" w:rsidP="00DD6094">
            <w:pPr>
              <w:autoSpaceDE w:val="0"/>
              <w:autoSpaceDN w:val="0"/>
              <w:adjustRightInd w:val="0"/>
              <w:jc w:val="both"/>
              <w:rPr>
                <w:rFonts w:ascii="Times New Roman" w:hAnsi="Times New Roman"/>
                <w:sz w:val="18"/>
                <w:szCs w:val="18"/>
              </w:rPr>
            </w:pPr>
            <w:r w:rsidRPr="00B70283">
              <w:rPr>
                <w:rFonts w:ascii="Times New Roman" w:hAnsi="Times New Roman"/>
                <w:sz w:val="18"/>
                <w:szCs w:val="18"/>
              </w:rPr>
              <w:t>Diet</w:t>
            </w:r>
          </w:p>
        </w:tc>
        <w:tc>
          <w:tcPr>
            <w:tcW w:w="909" w:type="dxa"/>
            <w:shd w:val="clear" w:color="auto" w:fill="auto"/>
          </w:tcPr>
          <w:p w:rsidR="00DD6094" w:rsidRPr="00B70283" w:rsidRDefault="00DD6094" w:rsidP="00DD6094">
            <w:pPr>
              <w:autoSpaceDE w:val="0"/>
              <w:autoSpaceDN w:val="0"/>
              <w:adjustRightInd w:val="0"/>
              <w:jc w:val="both"/>
              <w:rPr>
                <w:rFonts w:ascii="Times New Roman" w:hAnsi="Times New Roman"/>
                <w:sz w:val="18"/>
                <w:szCs w:val="18"/>
              </w:rPr>
            </w:pPr>
            <w:r>
              <w:rPr>
                <w:rFonts w:ascii="Times New Roman" w:hAnsi="Times New Roman"/>
                <w:sz w:val="18"/>
                <w:szCs w:val="18"/>
              </w:rPr>
              <w:t>All</w:t>
            </w:r>
          </w:p>
        </w:tc>
        <w:tc>
          <w:tcPr>
            <w:tcW w:w="2268" w:type="dxa"/>
            <w:shd w:val="clear" w:color="auto" w:fill="auto"/>
          </w:tcPr>
          <w:p w:rsidR="00DD6094" w:rsidRPr="00E70B5E" w:rsidRDefault="00BB62E9" w:rsidP="00DD6094">
            <w:pPr>
              <w:autoSpaceDE w:val="0"/>
              <w:autoSpaceDN w:val="0"/>
              <w:adjustRightInd w:val="0"/>
              <w:rPr>
                <w:rFonts w:ascii="Times New Roman" w:hAnsi="Times New Roman"/>
                <w:sz w:val="18"/>
                <w:szCs w:val="18"/>
              </w:rPr>
            </w:pPr>
            <w:r w:rsidRPr="00BB62E9">
              <w:rPr>
                <w:rFonts w:ascii="Times New Roman" w:hAnsi="Times New Roman"/>
                <w:sz w:val="18"/>
                <w:szCs w:val="18"/>
              </w:rPr>
              <w:fldChar w:fldCharType="begin"/>
            </w:r>
            <w:r w:rsidRPr="00BB62E9">
              <w:rPr>
                <w:rFonts w:ascii="Times New Roman" w:hAnsi="Times New Roman"/>
                <w:sz w:val="18"/>
                <w:szCs w:val="18"/>
              </w:rPr>
              <w:instrText xml:space="preserve"> ADDIN EN.CITE &lt;EndNote&gt;&lt;Cite AuthorYear="1"&gt;&lt;Author&gt;Allain&lt;/Author&gt;&lt;Year&gt;2010&lt;/Year&gt;&lt;RecNum&gt;2100&lt;/RecNum&gt;&lt;DisplayText&gt;Allain (2010)&lt;/DisplayText&gt;&lt;record&gt;&lt;rec-number&gt;2100&lt;/rec-number&gt;&lt;foreign-keys&gt;&lt;key app="EN" db-id="wev5tf2fy2assde0at8pdxacfpvdffvsrva9"&gt;2100&lt;/key&gt;&lt;/foreign-keys&gt;&lt;ref-type name="Journal Article"&gt;17&lt;/ref-type&gt;&lt;contributors&gt;&lt;authors&gt;&lt;author&gt;Allain, V.&lt;/author&gt;&lt;/authors&gt;&lt;/contributors&gt;&lt;titles&gt;&lt;title&gt;Trophic structure of the pelagic ecosystems of the western and central pacific ocean &lt;/title&gt;&lt;secondary-title&gt;6th meeting of the Western and Central Pacific Fisheries Commission, WCPFC-SC6, 10-19 August 2010, Nukualofa, Tonga. Document WCPFC-SC6-2010/EB- IP 10&lt;/secondary-title&gt;&lt;/titles&gt;&lt;periodical&gt;&lt;full-title&gt;6th meeting of the Western and Central Pacific Fisheries Commission, WCPFC-SC6, 10-19 August 2010, Nukualofa, Tonga. Document WCPFC-SC6-2010/EB- IP 10&lt;/full-title&gt;&lt;/periodical&gt;&lt;dates&gt;&lt;year&gt;2010&lt;/year&gt;&lt;/dates&gt;&lt;urls&gt;&lt;/urls&gt;&lt;/record&gt;&lt;/Cite&gt;&lt;/EndNote&gt;</w:instrText>
            </w:r>
            <w:r w:rsidRPr="00BB62E9">
              <w:rPr>
                <w:rFonts w:ascii="Times New Roman" w:hAnsi="Times New Roman"/>
                <w:sz w:val="18"/>
                <w:szCs w:val="18"/>
              </w:rPr>
              <w:fldChar w:fldCharType="separate"/>
            </w:r>
            <w:hyperlink w:anchor="_ENREF_4" w:tooltip="Allain, 2010 #2100" w:history="1">
              <w:r w:rsidR="004E79D3" w:rsidRPr="00BB62E9">
                <w:rPr>
                  <w:rFonts w:ascii="Times New Roman" w:hAnsi="Times New Roman"/>
                  <w:noProof/>
                  <w:sz w:val="18"/>
                  <w:szCs w:val="18"/>
                </w:rPr>
                <w:t>Allain (2010</w:t>
              </w:r>
            </w:hyperlink>
            <w:r w:rsidRPr="00BB62E9">
              <w:rPr>
                <w:rFonts w:ascii="Times New Roman" w:hAnsi="Times New Roman"/>
                <w:noProof/>
                <w:sz w:val="18"/>
                <w:szCs w:val="18"/>
              </w:rPr>
              <w:t>)</w:t>
            </w:r>
            <w:r w:rsidRPr="00BB62E9">
              <w:rPr>
                <w:rFonts w:ascii="Times New Roman" w:hAnsi="Times New Roman"/>
                <w:sz w:val="18"/>
                <w:szCs w:val="18"/>
              </w:rPr>
              <w:fldChar w:fldCharType="end"/>
            </w:r>
            <w:r w:rsidRPr="00BB62E9">
              <w:rPr>
                <w:rFonts w:ascii="Times New Roman" w:hAnsi="Times New Roman"/>
                <w:sz w:val="18"/>
                <w:szCs w:val="18"/>
              </w:rPr>
              <w:t>,</w:t>
            </w:r>
            <w:r w:rsidRPr="00BB62E9">
              <w:rPr>
                <w:rFonts w:ascii="Times New Roman" w:hAnsi="Times New Roman"/>
                <w:noProof/>
                <w:sz w:val="18"/>
                <w:szCs w:val="18"/>
              </w:rPr>
              <w:t xml:space="preserve"> </w:t>
            </w:r>
            <w:r w:rsidRPr="00BB62E9">
              <w:rPr>
                <w:rFonts w:ascii="Times New Roman" w:hAnsi="Times New Roman"/>
                <w:noProof/>
                <w:sz w:val="18"/>
                <w:szCs w:val="18"/>
              </w:rPr>
              <w:fldChar w:fldCharType="begin"/>
            </w:r>
            <w:r w:rsidRPr="00BB62E9">
              <w:rPr>
                <w:rFonts w:ascii="Times New Roman" w:hAnsi="Times New Roman"/>
                <w:noProof/>
                <w:sz w:val="18"/>
                <w:szCs w:val="18"/>
              </w:rPr>
              <w:instrText xml:space="preserve"> ADDIN EN.CITE &lt;EndNote&gt;&lt;Cite AuthorYear="1"&gt;&lt;Author&gt;Duffy&lt;/Author&gt;&lt;Year&gt;2017&lt;/Year&gt;&lt;RecNum&gt;2107&lt;/RecNum&gt;&lt;DisplayText&gt;Duffy&lt;style face="italic"&gt; et al.&lt;/style&gt; (2017)&lt;/DisplayText&gt;&lt;record&gt;&lt;rec-number&gt;2107&lt;/rec-number&gt;&lt;foreign-keys&gt;&lt;key app="EN" db-id="wev5tf2fy2assde0at8pdxacfpvdffvsrva9"&gt;2107&lt;/key&gt;&lt;/foreign-keys&gt;&lt;ref-type name="Journal Article"&gt;17&lt;/ref-type&gt;&lt;contributors&gt;&lt;authors&gt;&lt;author&gt;Duffy, L.M.&lt;/author&gt;&lt;author&gt;Kuhnert, P.M.&lt;/author&gt;&lt;author&gt;Pethybridge, H.R.&lt;/author&gt;&lt;author&gt;Young, J.W.&lt;/author&gt;&lt;author&gt;Olson, R.J.&lt;/author&gt;&lt;author&gt;Logan, J.M.&lt;/author&gt;&lt;author&gt;Goñi, N.&lt;/author&gt;&lt;author&gt;Romanov, E.&lt;/author&gt;&lt;author&gt;Allain, V.&lt;/author&gt;&lt;author&gt;Staudinger, M.D.&lt;/author&gt;&lt;author&gt;Abecassis, M.&lt;/author&gt;&lt;/authors&gt;&lt;/contributors&gt;&lt;titles&gt;&lt;title&gt;Global trophic ecology of yellowfin, bigeye, and albacore tunas: Understanding predation on micronekton communities at ocean-basin scales&lt;/title&gt;&lt;secondary-title&gt;Deep Sea Research Part II: Topical Studies in Oceanography&lt;/secondary-title&gt;&lt;/titles&gt;&lt;periodical&gt;&lt;full-title&gt;Deep Sea Research Part II: Topical Studies in Oceanography&lt;/full-title&gt;&lt;/periodical&gt;&lt;pages&gt;55-73&lt;/pages&gt;&lt;volume&gt;140&lt;/volume&gt;&lt;dates&gt;&lt;year&gt;2017&lt;/year&gt;&lt;/dates&gt;&lt;isbn&gt;0967-0645&lt;/isbn&gt;&lt;urls&gt;&lt;/urls&gt;&lt;/record&gt;&lt;/Cite&gt;&lt;/EndNote&gt;</w:instrText>
            </w:r>
            <w:r w:rsidRPr="00BB62E9">
              <w:rPr>
                <w:rFonts w:ascii="Times New Roman" w:hAnsi="Times New Roman"/>
                <w:noProof/>
                <w:sz w:val="18"/>
                <w:szCs w:val="18"/>
              </w:rPr>
              <w:fldChar w:fldCharType="separate"/>
            </w:r>
            <w:hyperlink w:anchor="_ENREF_26" w:tooltip="Duffy, 2017 #2107" w:history="1">
              <w:r w:rsidR="004E79D3" w:rsidRPr="00BB62E9">
                <w:rPr>
                  <w:rFonts w:ascii="Times New Roman" w:hAnsi="Times New Roman"/>
                  <w:noProof/>
                  <w:sz w:val="18"/>
                  <w:szCs w:val="18"/>
                </w:rPr>
                <w:t>Duffy</w:t>
              </w:r>
              <w:r w:rsidR="004E79D3" w:rsidRPr="00BB62E9">
                <w:rPr>
                  <w:rFonts w:ascii="Times New Roman" w:hAnsi="Times New Roman"/>
                  <w:i/>
                  <w:noProof/>
                  <w:sz w:val="18"/>
                  <w:szCs w:val="18"/>
                </w:rPr>
                <w:t xml:space="preserve"> et al.</w:t>
              </w:r>
              <w:r w:rsidR="004E79D3" w:rsidRPr="00BB62E9">
                <w:rPr>
                  <w:rFonts w:ascii="Times New Roman" w:hAnsi="Times New Roman"/>
                  <w:noProof/>
                  <w:sz w:val="18"/>
                  <w:szCs w:val="18"/>
                </w:rPr>
                <w:t xml:space="preserve"> (2017</w:t>
              </w:r>
            </w:hyperlink>
            <w:r w:rsidRPr="00BB62E9">
              <w:rPr>
                <w:rFonts w:ascii="Times New Roman" w:hAnsi="Times New Roman"/>
                <w:noProof/>
                <w:sz w:val="18"/>
                <w:szCs w:val="18"/>
              </w:rPr>
              <w:t>)</w:t>
            </w:r>
            <w:r w:rsidRPr="00BB62E9">
              <w:rPr>
                <w:rFonts w:ascii="Times New Roman" w:hAnsi="Times New Roman"/>
                <w:noProof/>
                <w:sz w:val="18"/>
                <w:szCs w:val="18"/>
              </w:rPr>
              <w:fldChar w:fldCharType="end"/>
            </w:r>
            <w:r w:rsidRPr="00BB62E9">
              <w:rPr>
                <w:rFonts w:ascii="Times New Roman" w:hAnsi="Times New Roman"/>
                <w:noProof/>
                <w:sz w:val="18"/>
                <w:szCs w:val="18"/>
              </w:rPr>
              <w:t xml:space="preserve">, </w:t>
            </w:r>
            <w:r w:rsidRPr="00BB62E9">
              <w:rPr>
                <w:rFonts w:ascii="Times New Roman" w:hAnsi="Times New Roman"/>
                <w:sz w:val="18"/>
                <w:szCs w:val="18"/>
              </w:rPr>
              <w:t xml:space="preserve">Young </w:t>
            </w:r>
            <w:r w:rsidRPr="00BB62E9">
              <w:rPr>
                <w:rFonts w:ascii="Times New Roman" w:hAnsi="Times New Roman"/>
                <w:i/>
                <w:sz w:val="18"/>
                <w:szCs w:val="18"/>
              </w:rPr>
              <w:t>et</w:t>
            </w:r>
            <w:r w:rsidRPr="00B84000">
              <w:rPr>
                <w:rFonts w:ascii="Times New Roman" w:hAnsi="Times New Roman"/>
                <w:i/>
                <w:sz w:val="18"/>
                <w:szCs w:val="18"/>
              </w:rPr>
              <w:t xml:space="preserve"> al</w:t>
            </w:r>
            <w:r>
              <w:rPr>
                <w:rFonts w:ascii="Times New Roman" w:hAnsi="Times New Roman"/>
                <w:sz w:val="18"/>
                <w:szCs w:val="18"/>
              </w:rPr>
              <w:t>. (2010</w:t>
            </w:r>
            <w:r w:rsidRPr="00B84000">
              <w:rPr>
                <w:rFonts w:ascii="Times New Roman" w:hAnsi="Times New Roman"/>
                <w:sz w:val="18"/>
                <w:szCs w:val="18"/>
              </w:rPr>
              <w:t>)</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Pr>
                <w:rFonts w:ascii="Times New Roman" w:hAnsi="Times New Roman"/>
                <w:sz w:val="18"/>
                <w:szCs w:val="18"/>
              </w:rPr>
              <w:t>Used</w:t>
            </w:r>
            <w:r w:rsidRPr="000C62D6">
              <w:rPr>
                <w:rFonts w:ascii="Times New Roman" w:hAnsi="Times New Roman"/>
                <w:sz w:val="18"/>
                <w:szCs w:val="18"/>
              </w:rPr>
              <w:t xml:space="preserve"> diet proportions </w:t>
            </w:r>
            <w:r>
              <w:rPr>
                <w:rFonts w:ascii="Times New Roman" w:hAnsi="Times New Roman"/>
                <w:sz w:val="18"/>
                <w:szCs w:val="18"/>
              </w:rPr>
              <w:t xml:space="preserve">(in % weight) from comprehensive published and unpublished SPC stomach contents data for </w:t>
            </w:r>
            <w:r>
              <w:rPr>
                <w:rFonts w:ascii="Times New Roman" w:hAnsi="Times New Roman"/>
                <w:i/>
                <w:sz w:val="18"/>
                <w:szCs w:val="18"/>
              </w:rPr>
              <w:t xml:space="preserve">Thunnus alalunga </w:t>
            </w:r>
            <w:r>
              <w:rPr>
                <w:rFonts w:ascii="Times New Roman" w:hAnsi="Times New Roman"/>
                <w:sz w:val="18"/>
                <w:szCs w:val="18"/>
              </w:rPr>
              <w:t xml:space="preserve">caught in the Warm Pool and central Pacific Ocean (Allain, 2010) and supplemented with data from comprehensive quantitative dietary studies of </w:t>
            </w:r>
            <w:r>
              <w:rPr>
                <w:rFonts w:ascii="Times New Roman" w:hAnsi="Times New Roman"/>
                <w:i/>
                <w:sz w:val="18"/>
                <w:szCs w:val="18"/>
              </w:rPr>
              <w:t xml:space="preserve">T. alalunga </w:t>
            </w:r>
            <w:r>
              <w:rPr>
                <w:rFonts w:ascii="Times New Roman" w:hAnsi="Times New Roman"/>
                <w:sz w:val="18"/>
                <w:szCs w:val="18"/>
              </w:rPr>
              <w:t xml:space="preserve">in the adjacent tropical </w:t>
            </w:r>
            <w:r>
              <w:rPr>
                <w:rFonts w:ascii="Times New Roman" w:hAnsi="Times New Roman"/>
                <w:noProof/>
                <w:sz w:val="18"/>
                <w:szCs w:val="18"/>
              </w:rPr>
              <w:t xml:space="preserve">Coral Sea </w:t>
            </w:r>
            <w:r>
              <w:rPr>
                <w:rFonts w:ascii="Times New Roman" w:hAnsi="Times New Roman"/>
                <w:sz w:val="18"/>
                <w:szCs w:val="18"/>
              </w:rPr>
              <w:t xml:space="preserve">(Young </w:t>
            </w:r>
            <w:r w:rsidRPr="00B84000">
              <w:rPr>
                <w:rFonts w:ascii="Times New Roman" w:hAnsi="Times New Roman"/>
                <w:i/>
                <w:sz w:val="18"/>
                <w:szCs w:val="18"/>
              </w:rPr>
              <w:t>et al</w:t>
            </w:r>
            <w:r>
              <w:rPr>
                <w:rFonts w:ascii="Times New Roman" w:hAnsi="Times New Roman"/>
                <w:sz w:val="18"/>
                <w:szCs w:val="18"/>
              </w:rPr>
              <w:t>. 2010</w:t>
            </w:r>
            <w:r w:rsidRPr="00B84000">
              <w:rPr>
                <w:rFonts w:ascii="Times New Roman" w:hAnsi="Times New Roman"/>
                <w:sz w:val="18"/>
                <w:szCs w:val="18"/>
              </w:rPr>
              <w:t>)</w:t>
            </w:r>
            <w:r>
              <w:rPr>
                <w:rFonts w:ascii="Times New Roman" w:hAnsi="Times New Roman"/>
                <w:sz w:val="18"/>
                <w:szCs w:val="18"/>
              </w:rPr>
              <w:t>.</w:t>
            </w:r>
          </w:p>
        </w:tc>
      </w:tr>
      <w:tr w:rsidR="00DD6094" w:rsidRPr="00E70B5E" w:rsidTr="0099194A">
        <w:tc>
          <w:tcPr>
            <w:tcW w:w="1636" w:type="dxa"/>
            <w:vMerge w:val="restart"/>
            <w:shd w:val="clear" w:color="auto" w:fill="auto"/>
          </w:tcPr>
          <w:p w:rsidR="00DD6094" w:rsidRPr="00DE0192" w:rsidRDefault="00DD6094" w:rsidP="00DD6094">
            <w:pPr>
              <w:autoSpaceDE w:val="0"/>
              <w:autoSpaceDN w:val="0"/>
              <w:adjustRightInd w:val="0"/>
              <w:rPr>
                <w:rFonts w:ascii="Times New Roman" w:hAnsi="Times New Roman"/>
                <w:b/>
                <w:sz w:val="18"/>
                <w:szCs w:val="18"/>
              </w:rPr>
            </w:pPr>
            <w:r w:rsidRPr="00DE0192">
              <w:rPr>
                <w:rFonts w:ascii="Times New Roman" w:hAnsi="Times New Roman"/>
                <w:b/>
                <w:sz w:val="18"/>
                <w:szCs w:val="18"/>
              </w:rPr>
              <w:t>Wahoo</w:t>
            </w:r>
          </w:p>
          <w:p w:rsidR="00DD6094" w:rsidRPr="00DE0192" w:rsidRDefault="00DD6094" w:rsidP="00DD6094">
            <w:pPr>
              <w:autoSpaceDE w:val="0"/>
              <w:autoSpaceDN w:val="0"/>
              <w:adjustRightInd w:val="0"/>
              <w:rPr>
                <w:rFonts w:ascii="Times New Roman" w:hAnsi="Times New Roman"/>
                <w:sz w:val="18"/>
                <w:szCs w:val="18"/>
              </w:rPr>
            </w:pPr>
            <w:r w:rsidRPr="00DE0192">
              <w:rPr>
                <w:rFonts w:ascii="Times New Roman" w:hAnsi="Times New Roman"/>
                <w:sz w:val="18"/>
                <w:szCs w:val="18"/>
              </w:rPr>
              <w:t>(</w:t>
            </w:r>
            <w:r w:rsidRPr="00DE0192">
              <w:rPr>
                <w:rFonts w:ascii="Times New Roman" w:hAnsi="Times New Roman"/>
                <w:i/>
                <w:sz w:val="18"/>
                <w:szCs w:val="18"/>
              </w:rPr>
              <w:t>Acanthocybium solandri</w:t>
            </w:r>
            <w:r w:rsidRPr="00DE0192">
              <w:rPr>
                <w:rFonts w:ascii="Times New Roman" w:hAnsi="Times New Roman"/>
                <w:sz w:val="18"/>
                <w:szCs w:val="18"/>
              </w:rPr>
              <w:t>)</w:t>
            </w:r>
          </w:p>
        </w:tc>
        <w:tc>
          <w:tcPr>
            <w:tcW w:w="886" w:type="dxa"/>
            <w:shd w:val="clear" w:color="auto" w:fill="auto"/>
          </w:tcPr>
          <w:p w:rsidR="00DD6094" w:rsidRPr="00DE0192" w:rsidRDefault="00DD6094" w:rsidP="00DD6094">
            <w:pPr>
              <w:autoSpaceDE w:val="0"/>
              <w:autoSpaceDN w:val="0"/>
              <w:adjustRightInd w:val="0"/>
              <w:jc w:val="both"/>
              <w:rPr>
                <w:rFonts w:ascii="Times New Roman" w:hAnsi="Times New Roman"/>
                <w:sz w:val="18"/>
                <w:szCs w:val="18"/>
              </w:rPr>
            </w:pPr>
            <w:r w:rsidRPr="00DE0192">
              <w:rPr>
                <w:rFonts w:ascii="Times New Roman" w:hAnsi="Times New Roman"/>
                <w:sz w:val="18"/>
                <w:szCs w:val="18"/>
              </w:rPr>
              <w:t>Biomass</w:t>
            </w:r>
          </w:p>
        </w:tc>
        <w:tc>
          <w:tcPr>
            <w:tcW w:w="909" w:type="dxa"/>
            <w:shd w:val="clear" w:color="auto" w:fill="auto"/>
          </w:tcPr>
          <w:p w:rsidR="00DD6094" w:rsidRPr="00DE0192" w:rsidRDefault="00DD6094" w:rsidP="00DD6094">
            <w:pPr>
              <w:autoSpaceDE w:val="0"/>
              <w:autoSpaceDN w:val="0"/>
              <w:adjustRightInd w:val="0"/>
              <w:jc w:val="both"/>
              <w:rPr>
                <w:rFonts w:ascii="Times New Roman" w:hAnsi="Times New Roman"/>
                <w:sz w:val="18"/>
                <w:szCs w:val="18"/>
              </w:rPr>
            </w:pPr>
            <w:r w:rsidRPr="00DE0192">
              <w:rPr>
                <w:rFonts w:ascii="Times New Roman" w:hAnsi="Times New Roman"/>
                <w:sz w:val="18"/>
                <w:szCs w:val="18"/>
              </w:rPr>
              <w:t>All</w:t>
            </w:r>
          </w:p>
        </w:tc>
        <w:tc>
          <w:tcPr>
            <w:tcW w:w="2268" w:type="dxa"/>
            <w:shd w:val="clear" w:color="auto" w:fill="auto"/>
          </w:tcPr>
          <w:p w:rsidR="00DD6094" w:rsidRPr="00DE0192" w:rsidRDefault="00DD6094" w:rsidP="00DD6094">
            <w:pPr>
              <w:autoSpaceDE w:val="0"/>
              <w:autoSpaceDN w:val="0"/>
              <w:adjustRightInd w:val="0"/>
              <w:rPr>
                <w:rFonts w:ascii="Times New Roman" w:hAnsi="Times New Roman"/>
                <w:sz w:val="18"/>
                <w:szCs w:val="18"/>
              </w:rPr>
            </w:pPr>
            <w:r w:rsidRPr="00DE0192">
              <w:rPr>
                <w:rFonts w:ascii="Times New Roman" w:hAnsi="Times New Roman"/>
                <w:sz w:val="18"/>
                <w:szCs w:val="18"/>
              </w:rPr>
              <w:t xml:space="preserve">Zischke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ExcludeAuth="1"&gt;&lt;Year&gt;2013&lt;/Year&gt;&lt;RecNum&gt;1114&lt;/RecNum&gt;&lt;DisplayText&gt;(2013)&lt;/DisplayText&gt;&lt;record&gt;&lt;rec-number&gt;1114&lt;/rec-number&gt;&lt;foreign-keys&gt;&lt;key app="EN" db-id="wev5tf2fy2assde0at8pdxacfpvdffvsrva9"&gt;1114&lt;/key&gt;&lt;/foreign-keys&gt;&lt;ref-type name="Thesis"&gt;32&lt;/ref-type&gt;&lt;contributors&gt;&lt;authors&gt;&lt;author&gt;Zischke, M.T.&lt;/author&gt;&lt;/authors&gt;&lt;/contributors&gt;&lt;titles&gt;&lt;title&gt;Stock structure, biology, fisheries and status of wahoo off eastern Australia&lt;/title&gt;&lt;secondary-title&gt;PhD Thesis. School of Marine Sciences&lt;/secondary-title&gt;&lt;/titles&gt;&lt;pages&gt;245&lt;/pages&gt;&lt;volume&gt;PhD&lt;/volume&gt;&lt;dates&gt;&lt;year&gt;2013&lt;/year&gt;&lt;/dates&gt;&lt;pub-location&gt;Brisbane, Qld&lt;/pub-location&gt;&lt;publisher&gt;University of Queensland&lt;/publisher&gt;&lt;urls&gt;&lt;/urls&gt;&lt;/record&gt;&lt;/Cite&gt;&lt;/EndNote&gt;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115" w:tooltip="Zischke, 2013 #1114" w:history="1">
              <w:r w:rsidR="004E79D3">
                <w:rPr>
                  <w:rFonts w:ascii="Times New Roman" w:hAnsi="Times New Roman"/>
                  <w:noProof/>
                  <w:sz w:val="18"/>
                  <w:szCs w:val="18"/>
                </w:rPr>
                <w:t>2013</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DE0192">
              <w:rPr>
                <w:rFonts w:ascii="Times New Roman" w:hAnsi="Times New Roman"/>
                <w:sz w:val="18"/>
                <w:szCs w:val="18"/>
              </w:rPr>
              <w:t>Biomass was estimated using Biomass = catch/fishing mortality. The total catch (4.788E-05 t km</w:t>
            </w:r>
            <w:r w:rsidRPr="00DE0192">
              <w:rPr>
                <w:rFonts w:ascii="Times New Roman" w:hAnsi="Times New Roman"/>
                <w:sz w:val="18"/>
                <w:szCs w:val="18"/>
                <w:vertAlign w:val="superscript"/>
              </w:rPr>
              <w:t>-2</w:t>
            </w:r>
            <w:r w:rsidRPr="00DE0192">
              <w:rPr>
                <w:rFonts w:ascii="Times New Roman" w:hAnsi="Times New Roman"/>
                <w:sz w:val="18"/>
                <w:szCs w:val="18"/>
              </w:rPr>
              <w:t>) and discards (4.837781E-06 t km</w:t>
            </w:r>
            <w:r w:rsidRPr="00DE0192">
              <w:rPr>
                <w:rFonts w:ascii="Times New Roman" w:hAnsi="Times New Roman"/>
                <w:sz w:val="18"/>
                <w:szCs w:val="18"/>
                <w:vertAlign w:val="superscript"/>
              </w:rPr>
              <w:t>-2</w:t>
            </w:r>
            <w:r w:rsidRPr="00DE0192">
              <w:rPr>
                <w:rFonts w:ascii="Times New Roman" w:hAnsi="Times New Roman"/>
                <w:sz w:val="18"/>
                <w:szCs w:val="18"/>
              </w:rPr>
              <w:t xml:space="preserve">) was divided by an </w:t>
            </w:r>
            <w:r w:rsidRPr="00DE0192">
              <w:rPr>
                <w:rFonts w:ascii="Times New Roman" w:hAnsi="Times New Roman"/>
                <w:i/>
                <w:sz w:val="18"/>
                <w:szCs w:val="18"/>
              </w:rPr>
              <w:t>F</w:t>
            </w:r>
            <w:r w:rsidRPr="00DE0192">
              <w:rPr>
                <w:rFonts w:ascii="Times New Roman" w:hAnsi="Times New Roman"/>
                <w:sz w:val="18"/>
                <w:szCs w:val="18"/>
              </w:rPr>
              <w:t xml:space="preserve"> of 0.74-0.8 estimated by Zischke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ExcludeAuth="1"&gt;&lt;Year&gt;2013&lt;/Year&gt;&lt;RecNum&gt;1114&lt;/RecNum&gt;&lt;DisplayText&gt;(2013)&lt;/DisplayText&gt;&lt;record&gt;&lt;rec-number&gt;1114&lt;/rec-number&gt;&lt;foreign-keys&gt;&lt;key app="EN" db-id="wev5tf2fy2assde0at8pdxacfpvdffvsrva9"&gt;1114&lt;/key&gt;&lt;/foreign-keys&gt;&lt;ref-type name="Thesis"&gt;32&lt;/ref-type&gt;&lt;contributors&gt;&lt;authors&gt;&lt;author&gt;Zischke, M.T.&lt;/author&gt;&lt;/authors&gt;&lt;/contributors&gt;&lt;titles&gt;&lt;title&gt;Stock structure, biology, fisheries and status of wahoo off eastern Australia&lt;/title&gt;&lt;secondary-title&gt;PhD Thesis. School of Marine Sciences&lt;/secondary-title&gt;&lt;/titles&gt;&lt;pages&gt;245&lt;/pages&gt;&lt;volume&gt;PhD&lt;/volume&gt;&lt;dates&gt;&lt;year&gt;2013&lt;/year&gt;&lt;/dates&gt;&lt;pub-location&gt;Brisbane, Qld&lt;/pub-location&gt;&lt;publisher&gt;University of Queensland&lt;/publisher&gt;&lt;urls&gt;&lt;/urls&gt;&lt;/record&gt;&lt;/Cite&gt;&lt;/EndNote&gt;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115" w:tooltip="Zischke, 2013 #1114" w:history="1">
              <w:r w:rsidR="004E79D3">
                <w:rPr>
                  <w:rFonts w:ascii="Times New Roman" w:hAnsi="Times New Roman"/>
                  <w:noProof/>
                  <w:sz w:val="18"/>
                  <w:szCs w:val="18"/>
                </w:rPr>
                <w:t>2013</w:t>
              </w:r>
            </w:hyperlink>
            <w:r>
              <w:rPr>
                <w:rFonts w:ascii="Times New Roman" w:hAnsi="Times New Roman"/>
                <w:noProof/>
                <w:sz w:val="18"/>
                <w:szCs w:val="18"/>
              </w:rPr>
              <w:t>)</w:t>
            </w:r>
            <w:r>
              <w:rPr>
                <w:rFonts w:ascii="Times New Roman" w:hAnsi="Times New Roman"/>
                <w:sz w:val="18"/>
                <w:szCs w:val="18"/>
              </w:rPr>
              <w:fldChar w:fldCharType="end"/>
            </w:r>
            <w:r w:rsidRPr="00DE0192">
              <w:rPr>
                <w:rFonts w:ascii="Times New Roman" w:hAnsi="Times New Roman"/>
                <w:sz w:val="18"/>
                <w:szCs w:val="18"/>
              </w:rPr>
              <w:t xml:space="preserve"> for western Pacific wahoo.</w:t>
            </w:r>
            <w:r w:rsidRPr="00E70B5E">
              <w:rPr>
                <w:rFonts w:ascii="Times New Roman" w:hAnsi="Times New Roman"/>
                <w:sz w:val="18"/>
                <w:szCs w:val="18"/>
              </w:rPr>
              <w:t xml:space="preserve"> </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Zischke</w:t>
            </w:r>
            <w:r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ExcludeAuth="1"&gt;&lt;Year&gt;2013&lt;/Year&gt;&lt;RecNum&gt;1154&lt;/RecNum&gt;&lt;DisplayText&gt;(2013)&lt;/DisplayText&gt;&lt;record&gt;&lt;rec-number&gt;1154&lt;/rec-number&gt;&lt;foreign-keys&gt;&lt;key app="EN" db-id="wev5tf2fy2assde0at8pdxacfpvdffvsrva9"&gt;1154&lt;/key&gt;&lt;/foreign-keys&gt;&lt;ref-type name="Journal Article"&gt;17&lt;/ref-type&gt;&lt;contributors&gt;&lt;authors&gt;&lt;author&gt;Zischke, M.T.&lt;/author&gt;&lt;author&gt;Griffiths, S.P.&lt;/author&gt;&lt;author&gt;Tibbetts, I.R.&lt;/author&gt;&lt;/authors&gt;&lt;/contributors&gt;&lt;titles&gt;&lt;title&gt;&lt;style face="normal" font="default" size="100%"&gt;Rapid growth of wahoo (&lt;/style&gt;&lt;style face="italic" font="default" size="100%"&gt;Acanthocybium solandri&lt;/style&gt;&lt;style face="normal" font="default" size="100%"&gt;) in the Coral Sea, based on length-at-age estimates using annual and daily increments on sagittal otoliths&lt;/style&gt;&lt;/title&gt;&lt;secondary-title&gt;ICES Journal of Marine Science&lt;/secondary-title&gt;&lt;/titles&gt;&lt;periodical&gt;&lt;full-title&gt;ICES Journal of Marine Science&lt;/full-title&gt;&lt;abbr-1&gt;ICES J. Mar. Sci.&lt;/abbr-1&gt;&lt;/periodical&gt;&lt;pages&gt;1128-1139&lt;/pages&gt;&lt;volume&gt;70&lt;/volume&gt;&lt;number&gt;6&lt;/number&gt;&lt;dates&gt;&lt;year&gt;2013&lt;/year&gt;&lt;/dates&gt;&lt;urls&gt;&lt;/urls&gt;&lt;/record&gt;&lt;/Cite&gt;&lt;/EndNote&gt;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116" w:tooltip="Zischke, 2013 #1154" w:history="1">
              <w:r w:rsidR="004E79D3">
                <w:rPr>
                  <w:rFonts w:ascii="Times New Roman" w:hAnsi="Times New Roman"/>
                  <w:noProof/>
                  <w:sz w:val="18"/>
                  <w:szCs w:val="18"/>
                </w:rPr>
                <w:t>2013</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Used von Bertalanffy parameters and the natural mortality empirical equations of Pauly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ExcludeAuth="1"&gt;&lt;Year&gt;1980&lt;/Year&gt;&lt;RecNum&gt;276&lt;/RecNum&gt;&lt;DisplayText&gt;(1980)&lt;/DisplayText&gt;&lt;record&gt;&lt;rec-number&gt;276&lt;/rec-number&gt;&lt;foreign-keys&gt;&lt;key app="EN" db-id="wev5tf2fy2assde0at8pdxacfpvdffvsrva9"&gt;276&lt;/key&gt;&lt;/foreign-keys&gt;&lt;ref-type name="Journal Article"&gt;17&lt;/ref-type&gt;&lt;contributors&gt;&lt;authors&gt;&lt;author&gt;Pauly, D.&lt;/author&gt;&lt;/authors&gt;&lt;/contributors&gt;&lt;titles&gt;&lt;title&gt;On the interrelationships between natural mortality, growth parameters, and mean environmental temperature in 175 fish stocks&lt;/title&gt;&lt;secondary-title&gt;Journal du Conseil International pour l&amp;apos;Exploration de la Mer&lt;/secondary-title&gt;&lt;/titles&gt;&lt;periodical&gt;&lt;full-title&gt;Journal du Conseil International pour l&amp;apos;Exploration de la Mer&lt;/full-title&gt;&lt;abbr-1&gt;J. Cons. Int. Explor. Mer.&lt;/abbr-1&gt;&lt;/periodical&gt;&lt;pages&gt;175-192&lt;/pages&gt;&lt;volume&gt;39&lt;/volume&gt;&lt;dates&gt;&lt;year&gt;1980&lt;/year&gt;&lt;/dates&gt;&lt;urls&gt;&lt;/urls&gt;&lt;/record&gt;&lt;/Cite&gt;&lt;/EndNote&gt;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79" w:tooltip="Pauly, 1980 #276" w:history="1">
              <w:r w:rsidR="004E79D3">
                <w:rPr>
                  <w:rFonts w:ascii="Times New Roman" w:hAnsi="Times New Roman"/>
                  <w:noProof/>
                  <w:sz w:val="18"/>
                  <w:szCs w:val="18"/>
                </w:rPr>
                <w:t>1980</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and Hoenig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ExcludeAuth="1"&gt;&lt;Year&gt;1983&lt;/Year&gt;&lt;RecNum&gt;61&lt;/RecNum&gt;&lt;DisplayText&gt;(1983)&lt;/DisplayText&gt;&lt;record&gt;&lt;rec-number&gt;61&lt;/rec-number&gt;&lt;foreign-keys&gt;&lt;key app="EN" db-id="wev5tf2fy2assde0at8pdxacfpvdffvsrva9"&gt;61&lt;/key&gt;&lt;/foreign-keys&gt;&lt;ref-type name="Journal Article"&gt;17&lt;/ref-type&gt;&lt;contributors&gt;&lt;authors&gt;&lt;author&gt;Hoenig, J.M.&lt;/author&gt;&lt;/authors&gt;&lt;/contributors&gt;&lt;titles&gt;&lt;title&gt;Empirical use of longevity data to estimate mortality rates&lt;/title&gt;&lt;secondary-title&gt;Fishery Bulletin&lt;/secondary-title&gt;&lt;/titles&gt;&lt;periodical&gt;&lt;full-title&gt;Fishery Bulletin&lt;/full-title&gt;&lt;abbr-1&gt;Fish. Bull.&lt;/abbr-1&gt;&lt;/periodical&gt;&lt;pages&gt;898-903&lt;/pages&gt;&lt;volume&gt;81&lt;/volume&gt;&lt;dates&gt;&lt;year&gt;1983&lt;/year&gt;&lt;/dates&gt;&lt;urls&gt;&lt;/urls&gt;&lt;/record&gt;&lt;/Cite&gt;&lt;/EndNote&gt;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44" w:tooltip="Hoenig, 1983 #61" w:history="1">
              <w:r w:rsidR="004E79D3">
                <w:rPr>
                  <w:rFonts w:ascii="Times New Roman" w:hAnsi="Times New Roman"/>
                  <w:noProof/>
                  <w:sz w:val="18"/>
                  <w:szCs w:val="18"/>
                </w:rPr>
                <w:t>1983</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using L</w:t>
            </w:r>
            <w:r w:rsidRPr="00E70B5E">
              <w:rPr>
                <w:rFonts w:ascii="Times New Roman" w:hAnsi="Times New Roman"/>
                <w:sz w:val="18"/>
                <w:szCs w:val="18"/>
                <w:vertAlign w:val="subscript"/>
              </w:rPr>
              <w:t>∞</w:t>
            </w:r>
            <w:r w:rsidRPr="00E70B5E">
              <w:rPr>
                <w:rFonts w:ascii="Times New Roman" w:hAnsi="Times New Roman"/>
                <w:sz w:val="18"/>
                <w:szCs w:val="18"/>
              </w:rPr>
              <w:t xml:space="preserve"> =165.6 cm FL, </w:t>
            </w:r>
            <w:r w:rsidRPr="00E70B5E">
              <w:rPr>
                <w:rFonts w:ascii="Times New Roman" w:hAnsi="Times New Roman"/>
                <w:i/>
                <w:sz w:val="18"/>
                <w:szCs w:val="18"/>
              </w:rPr>
              <w:t>K=</w:t>
            </w:r>
            <w:r w:rsidRPr="00E70B5E">
              <w:rPr>
                <w:rFonts w:ascii="Times New Roman" w:hAnsi="Times New Roman"/>
                <w:sz w:val="18"/>
                <w:szCs w:val="18"/>
              </w:rPr>
              <w:t>0.360 yr</w:t>
            </w:r>
            <w:r w:rsidRPr="00E70B5E">
              <w:rPr>
                <w:rFonts w:ascii="Times New Roman" w:hAnsi="Times New Roman"/>
                <w:sz w:val="18"/>
                <w:szCs w:val="18"/>
                <w:vertAlign w:val="superscript"/>
              </w:rPr>
              <w:t>-1</w:t>
            </w:r>
            <w:r w:rsidRPr="00E70B5E">
              <w:rPr>
                <w:rFonts w:ascii="Times New Roman" w:hAnsi="Times New Roman"/>
                <w:sz w:val="18"/>
                <w:szCs w:val="18"/>
              </w:rPr>
              <w:t>, t</w:t>
            </w:r>
            <w:r w:rsidRPr="00E70B5E">
              <w:rPr>
                <w:rFonts w:ascii="Times New Roman" w:hAnsi="Times New Roman"/>
                <w:sz w:val="18"/>
                <w:szCs w:val="18"/>
                <w:vertAlign w:val="subscript"/>
              </w:rPr>
              <w:t>0</w:t>
            </w:r>
            <w:r w:rsidRPr="00E70B5E">
              <w:rPr>
                <w:rFonts w:ascii="Times New Roman" w:hAnsi="Times New Roman"/>
                <w:sz w:val="18"/>
                <w:szCs w:val="18"/>
              </w:rPr>
              <w:t xml:space="preserve"> = -3.19 yr</w:t>
            </w:r>
            <w:r w:rsidRPr="00E70B5E">
              <w:rPr>
                <w:rFonts w:ascii="Times New Roman" w:hAnsi="Times New Roman"/>
                <w:sz w:val="18"/>
                <w:szCs w:val="18"/>
                <w:vertAlign w:val="superscript"/>
              </w:rPr>
              <w:t>-1</w:t>
            </w:r>
            <w:r w:rsidRPr="00E70B5E">
              <w:rPr>
                <w:rFonts w:ascii="Times New Roman" w:hAnsi="Times New Roman"/>
                <w:sz w:val="18"/>
                <w:szCs w:val="18"/>
              </w:rPr>
              <w:t xml:space="preserve"> and maximum age 9 years from the study of Zischke</w:t>
            </w:r>
            <w:r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ExcludeAuth="1"&gt;&lt;Year&gt;2013&lt;/Year&gt;&lt;RecNum&gt;1154&lt;/RecNum&gt;&lt;DisplayText&gt;(2013)&lt;/DisplayText&gt;&lt;record&gt;&lt;rec-number&gt;1154&lt;/rec-number&gt;&lt;foreign-keys&gt;&lt;key app="EN" db-id="wev5tf2fy2assde0at8pdxacfpvdffvsrva9"&gt;1154&lt;/key&gt;&lt;/foreign-keys&gt;&lt;ref-type name="Journal Article"&gt;17&lt;/ref-type&gt;&lt;contributors&gt;&lt;authors&gt;&lt;author&gt;Zischke, M.T.&lt;/author&gt;&lt;author&gt;Griffiths, S.P.&lt;/author&gt;&lt;author&gt;Tibbetts, I.R.&lt;/author&gt;&lt;/authors&gt;&lt;/contributors&gt;&lt;titles&gt;&lt;title&gt;&lt;style face="normal" font="default" size="100%"&gt;Rapid growth of wahoo (&lt;/style&gt;&lt;style face="italic" font="default" size="100%"&gt;Acanthocybium solandri&lt;/style&gt;&lt;style face="normal" font="default" size="100%"&gt;) in the Coral Sea, based on length-at-age estimates using annual and daily increments on sagittal otoliths&lt;/style&gt;&lt;/title&gt;&lt;secondary-title&gt;ICES Journal of Marine Science&lt;/secondary-title&gt;&lt;/titles&gt;&lt;periodical&gt;&lt;full-title&gt;ICES Journal of Marine Science&lt;/full-title&gt;&lt;abbr-1&gt;ICES J. Mar. Sci.&lt;/abbr-1&gt;&lt;/periodical&gt;&lt;pages&gt;1128-1139&lt;/pages&gt;&lt;volume&gt;70&lt;/volume&gt;&lt;number&gt;6&lt;/number&gt;&lt;dates&gt;&lt;year&gt;2013&lt;/year&gt;&lt;/dates&gt;&lt;urls&gt;&lt;/urls&gt;&lt;/record&gt;&lt;/Cite&gt;&lt;/EndNote&gt;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116" w:tooltip="Zischke, 2013 #1154" w:history="1">
              <w:r w:rsidR="004E79D3">
                <w:rPr>
                  <w:rFonts w:ascii="Times New Roman" w:hAnsi="Times New Roman"/>
                  <w:noProof/>
                  <w:sz w:val="18"/>
                  <w:szCs w:val="18"/>
                </w:rPr>
                <w:t>2013</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in the Coral Sea with water temperature of 29° C. The two estimates of </w:t>
            </w:r>
            <w:r w:rsidRPr="00E70B5E">
              <w:rPr>
                <w:rFonts w:ascii="Times New Roman" w:hAnsi="Times New Roman"/>
                <w:i/>
                <w:sz w:val="18"/>
                <w:szCs w:val="18"/>
              </w:rPr>
              <w:t>M</w:t>
            </w:r>
            <w:r w:rsidRPr="00E70B5E">
              <w:rPr>
                <w:rFonts w:ascii="Times New Roman" w:hAnsi="Times New Roman"/>
                <w:sz w:val="18"/>
                <w:szCs w:val="18"/>
              </w:rPr>
              <w:t xml:space="preserve"> were averaged to produce </w:t>
            </w:r>
            <w:r w:rsidRPr="00E70B5E">
              <w:rPr>
                <w:rFonts w:ascii="Times New Roman" w:hAnsi="Times New Roman"/>
                <w:i/>
                <w:sz w:val="18"/>
                <w:szCs w:val="18"/>
              </w:rPr>
              <w:t>M</w:t>
            </w:r>
            <w:r w:rsidRPr="00E70B5E">
              <w:rPr>
                <w:rFonts w:ascii="Times New Roman" w:hAnsi="Times New Roman"/>
                <w:sz w:val="18"/>
                <w:szCs w:val="18"/>
              </w:rPr>
              <w:t xml:space="preserve"> = 0.550 yr</w:t>
            </w:r>
            <w:r w:rsidRPr="00E70B5E">
              <w:rPr>
                <w:rFonts w:ascii="Times New Roman" w:hAnsi="Times New Roman"/>
                <w:sz w:val="18"/>
                <w:szCs w:val="18"/>
                <w:vertAlign w:val="superscript"/>
              </w:rPr>
              <w:t>-1</w:t>
            </w:r>
            <w:r w:rsidRPr="00E70B5E">
              <w:rPr>
                <w:rFonts w:ascii="Times New Roman" w:hAnsi="Times New Roman"/>
                <w:sz w:val="18"/>
                <w:szCs w:val="18"/>
              </w:rPr>
              <w:t xml:space="preserve">. To calculate P/B of with no available value of </w:t>
            </w:r>
            <w:r w:rsidRPr="00E70B5E">
              <w:rPr>
                <w:rFonts w:ascii="Times New Roman" w:hAnsi="Times New Roman"/>
                <w:i/>
                <w:sz w:val="18"/>
                <w:szCs w:val="18"/>
              </w:rPr>
              <w:t>F</w:t>
            </w:r>
            <w:r w:rsidRPr="00E70B5E">
              <w:rPr>
                <w:rFonts w:ascii="Times New Roman" w:hAnsi="Times New Roman"/>
                <w:sz w:val="18"/>
                <w:szCs w:val="18"/>
              </w:rPr>
              <w:t xml:space="preserve"> for 2005, it was assumed </w:t>
            </w:r>
            <w:r w:rsidRPr="00E70B5E">
              <w:rPr>
                <w:rFonts w:ascii="Times New Roman" w:hAnsi="Times New Roman"/>
                <w:i/>
                <w:sz w:val="18"/>
                <w:szCs w:val="18"/>
              </w:rPr>
              <w:t>F</w:t>
            </w:r>
            <w:r w:rsidRPr="00E70B5E">
              <w:rPr>
                <w:rFonts w:ascii="Times New Roman" w:hAnsi="Times New Roman"/>
                <w:sz w:val="18"/>
                <w:szCs w:val="18"/>
              </w:rPr>
              <w:t xml:space="preserve"> = 0.8</w:t>
            </w:r>
            <w:r w:rsidRPr="00E70B5E">
              <w:rPr>
                <w:rFonts w:ascii="Times New Roman" w:hAnsi="Times New Roman"/>
                <w:i/>
                <w:sz w:val="18"/>
                <w:szCs w:val="18"/>
              </w:rPr>
              <w:t>M</w:t>
            </w:r>
            <w:r w:rsidRPr="00E70B5E">
              <w:rPr>
                <w:rFonts w:ascii="Times New Roman" w:hAnsi="Times New Roman"/>
                <w:sz w:val="18"/>
                <w:szCs w:val="18"/>
              </w:rPr>
              <w:t xml:space="preserve"> if stock is fished at or below MSY = 0.440 yr</w:t>
            </w:r>
            <w:r w:rsidRPr="00E70B5E">
              <w:rPr>
                <w:rFonts w:ascii="Times New Roman" w:hAnsi="Times New Roman"/>
                <w:sz w:val="18"/>
                <w:szCs w:val="18"/>
                <w:vertAlign w:val="superscript"/>
              </w:rPr>
              <w:t>-1</w:t>
            </w:r>
            <w:r w:rsidRPr="00E70B5E">
              <w:rPr>
                <w:rFonts w:ascii="Times New Roman" w:hAnsi="Times New Roman"/>
                <w:sz w:val="18"/>
                <w:szCs w:val="18"/>
              </w:rPr>
              <w:t>. Therefore</w:t>
            </w:r>
            <w:r>
              <w:rPr>
                <w:rFonts w:ascii="Times New Roman" w:hAnsi="Times New Roman"/>
                <w:sz w:val="18"/>
                <w:szCs w:val="18"/>
              </w:rPr>
              <w:t>,</w:t>
            </w:r>
            <w:r w:rsidRPr="00E70B5E">
              <w:rPr>
                <w:rFonts w:ascii="Times New Roman" w:hAnsi="Times New Roman"/>
                <w:sz w:val="18"/>
                <w:szCs w:val="18"/>
              </w:rPr>
              <w:t xml:space="preserve"> the initial P/B = 0.990 yr</w:t>
            </w:r>
            <w:r w:rsidRPr="00E70B5E">
              <w:rPr>
                <w:rFonts w:ascii="Times New Roman" w:hAnsi="Times New Roman"/>
                <w:sz w:val="18"/>
                <w:szCs w:val="18"/>
                <w:vertAlign w:val="superscript"/>
              </w:rPr>
              <w:t>-1</w:t>
            </w:r>
            <w:r w:rsidRPr="00E70B5E">
              <w:rPr>
                <w:rFonts w:ascii="Times New Roman" w:hAnsi="Times New Roman"/>
                <w:sz w:val="18"/>
                <w:szCs w:val="18"/>
              </w:rPr>
              <w:t xml:space="preserve">. However, </w:t>
            </w:r>
            <w:proofErr w:type="gramStart"/>
            <w:r w:rsidRPr="00E70B5E">
              <w:rPr>
                <w:rFonts w:ascii="Times New Roman" w:hAnsi="Times New Roman"/>
                <w:sz w:val="18"/>
                <w:szCs w:val="18"/>
              </w:rPr>
              <w:t>in order to</w:t>
            </w:r>
            <w:proofErr w:type="gramEnd"/>
            <w:r w:rsidRPr="00E70B5E">
              <w:rPr>
                <w:rFonts w:ascii="Times New Roman" w:hAnsi="Times New Roman"/>
                <w:sz w:val="18"/>
                <w:szCs w:val="18"/>
              </w:rPr>
              <w:t xml:space="preserve"> provide a biologically realistic P/Q value of 0.1-0.3 and given the reasonable Q/B estimate of 17% BW yr</w:t>
            </w:r>
            <w:r w:rsidRPr="00E70B5E">
              <w:rPr>
                <w:rFonts w:ascii="Times New Roman" w:hAnsi="Times New Roman"/>
                <w:sz w:val="18"/>
                <w:szCs w:val="18"/>
                <w:vertAlign w:val="superscript"/>
              </w:rPr>
              <w:t>-1</w:t>
            </w:r>
            <w:r w:rsidRPr="00E70B5E">
              <w:rPr>
                <w:rFonts w:ascii="Times New Roman" w:hAnsi="Times New Roman"/>
                <w:sz w:val="18"/>
                <w:szCs w:val="18"/>
              </w:rPr>
              <w:t xml:space="preserve">, P/B will need to be much higher. Zischke's work showed the life history of wahoo is similar to dolphinfish, which has a P/B of over 3 </w:t>
            </w:r>
            <w:r>
              <w:rPr>
                <w:rFonts w:ascii="Times New Roman" w:hAnsi="Times New Roman"/>
                <w:sz w:val="18"/>
                <w:szCs w:val="18"/>
              </w:rPr>
              <w:fldChar w:fldCharType="begin"/>
            </w:r>
            <w:r>
              <w:rPr>
                <w:rFonts w:ascii="Times New Roman" w:hAnsi="Times New Roman"/>
                <w:sz w:val="18"/>
                <w:szCs w:val="18"/>
              </w:rPr>
              <w:instrText xml:space="preserve"> ADDIN EN.CITE &lt;EndNote&gt;&lt;Cite&gt;&lt;Author&gt;Rivera&lt;/Author&gt;&lt;Year&gt;2000&lt;/Year&gt;&lt;RecNum&gt;533&lt;/RecNum&gt;&lt;DisplayText&gt;(Rivera and Appeldoorn 2000)&lt;/DisplayText&gt;&lt;record&gt;&lt;rec-number&gt;533&lt;/rec-number&gt;&lt;foreign-keys&gt;&lt;key app="EN" db-id="wev5tf2fy2assde0at8pdxacfpvdffvsrva9"&gt;533&lt;/key&gt;&lt;/foreign-keys&gt;&lt;ref-type name="Journal Article"&gt;17&lt;/ref-type&gt;&lt;contributors&gt;&lt;authors&gt;&lt;author&gt;Rivera, G.A.&lt;/author&gt;&lt;author&gt;Appeldoorn, R.S.&lt;/author&gt;&lt;/authors&gt;&lt;/contributors&gt;&lt;titles&gt;&lt;title&gt;&lt;style face="normal" font="default" size="100%"&gt;Age and growth of dolphinfish, &lt;/style&gt;&lt;style face="italic" font="default" size="100%"&gt;Coryphaena hippurus&lt;/style&gt;&lt;style face="normal" font="default" size="100%"&gt;, off Puerto Rico&lt;/style&gt;&lt;/title&gt;&lt;secondary-title&gt;Fishery Bulletin&lt;/secondary-title&gt;&lt;/titles&gt;&lt;periodical&gt;&lt;full-title&gt;Fishery Bulletin&lt;/full-title&gt;&lt;abbr-1&gt;Fish. Bull.&lt;/abbr-1&gt;&lt;/periodical&gt;&lt;pages&gt;345-352&lt;/pages&gt;&lt;volume&gt;98&lt;/volume&gt;&lt;dates&gt;&lt;year&gt;2000&lt;/year&gt;&lt;/dates&gt;&lt;urls&gt;&lt;/urls&gt;&lt;/record&gt;&lt;/Cite&gt;&lt;/EndNote&gt;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92" w:tooltip="Rivera, 2000 #533" w:history="1">
              <w:r w:rsidR="004E79D3">
                <w:rPr>
                  <w:rFonts w:ascii="Times New Roman" w:hAnsi="Times New Roman"/>
                  <w:noProof/>
                  <w:sz w:val="18"/>
                  <w:szCs w:val="18"/>
                </w:rPr>
                <w:t>Rivera and Appeldoorn 2000</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so P/B was varied until P/Q was around 0.1. </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Q/B</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Zischke</w:t>
            </w:r>
            <w:r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ExcludeAuth="1"&gt;&lt;Year&gt;2013&lt;/Year&gt;&lt;RecNum&gt;1154&lt;/RecNum&gt;&lt;DisplayText&gt;(2013)&lt;/DisplayText&gt;&lt;record&gt;&lt;rec-number&gt;1154&lt;/rec-number&gt;&lt;foreign-keys&gt;&lt;key app="EN" db-id="wev5tf2fy2assde0at8pdxacfpvdffvsrva9"&gt;1154&lt;/key&gt;&lt;/foreign-keys&gt;&lt;ref-type name="Journal Article"&gt;17&lt;/ref-type&gt;&lt;contributors&gt;&lt;authors&gt;&lt;author&gt;Zischke, M.T.&lt;/author&gt;&lt;author&gt;Griffiths, S.P.&lt;/author&gt;&lt;author&gt;Tibbetts, I.R.&lt;/author&gt;&lt;/authors&gt;&lt;/contributors&gt;&lt;titles&gt;&lt;title&gt;&lt;style face="normal" font="default" size="100%"&gt;Rapid growth of wahoo (&lt;/style&gt;&lt;style face="italic" font="default" size="100%"&gt;Acanthocybium solandri&lt;/style&gt;&lt;style face="normal" font="default" size="100%"&gt;) in the Coral Sea, based on length-at-age estimates using annual and daily increments on sagittal otoliths&lt;/style&gt;&lt;/title&gt;&lt;secondary-title&gt;ICES Journal of Marine Science&lt;/secondary-title&gt;&lt;/titles&gt;&lt;periodical&gt;&lt;full-title&gt;ICES Journal of Marine Science&lt;/full-title&gt;&lt;abbr-1&gt;ICES J. Mar. Sci.&lt;/abbr-1&gt;&lt;/periodical&gt;&lt;pages&gt;1128-1139&lt;/pages&gt;&lt;volume&gt;70&lt;/volume&gt;&lt;number&gt;6&lt;/number&gt;&lt;dates&gt;&lt;year&gt;2013&lt;/year&gt;&lt;/dates&gt;&lt;urls&gt;&lt;/urls&gt;&lt;/record&gt;&lt;/Cite&gt;&lt;/EndNote&gt;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116" w:tooltip="Zischke, 2013 #1154" w:history="1">
              <w:r w:rsidR="004E79D3">
                <w:rPr>
                  <w:rFonts w:ascii="Times New Roman" w:hAnsi="Times New Roman"/>
                  <w:noProof/>
                  <w:sz w:val="18"/>
                  <w:szCs w:val="18"/>
                </w:rPr>
                <w:t>2013</w:t>
              </w:r>
            </w:hyperlink>
            <w:r>
              <w:rPr>
                <w:rFonts w:ascii="Times New Roman" w:hAnsi="Times New Roman"/>
                <w:noProof/>
                <w:sz w:val="18"/>
                <w:szCs w:val="18"/>
              </w:rPr>
              <w:t>)</w:t>
            </w:r>
            <w:r>
              <w:rPr>
                <w:rFonts w:ascii="Times New Roman" w:hAnsi="Times New Roman"/>
                <w:sz w:val="18"/>
                <w:szCs w:val="18"/>
              </w:rPr>
              <w:fldChar w:fldCharType="end"/>
            </w:r>
            <w:r w:rsidR="005B410E">
              <w:rPr>
                <w:rFonts w:ascii="Times New Roman" w:hAnsi="Times New Roman"/>
                <w:sz w:val="18"/>
                <w:szCs w:val="18"/>
              </w:rPr>
              <w:t>,</w:t>
            </w:r>
          </w:p>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Palomares and Pauly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ExcludeAuth="1"&gt;&lt;Year&gt;1998&lt;/Year&gt;&lt;RecNum&gt;277&lt;/RecNum&gt;&lt;DisplayText&gt;(1998)&lt;/DisplayText&gt;&lt;record&gt;&lt;rec-number&gt;277&lt;/rec-number&gt;&lt;foreign-keys&gt;&lt;key app="EN" db-id="wev5tf2fy2assde0at8pdxacfpvdffvsrva9"&gt;277&lt;/key&gt;&lt;/foreign-keys&gt;&lt;ref-type name="Journal Article"&gt;17&lt;/ref-type&gt;&lt;contributors&gt;&lt;authors&gt;&lt;author&gt;Palomares, M.L.D.&lt;/author&gt;&lt;author&gt;Pauly,D.&lt;/author&gt;&lt;/authors&gt;&lt;/contributors&gt;&lt;titles&gt;&lt;title&gt;Predicting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Research&lt;/full-title&gt;&lt;abbr-1&gt;Mar. Freshwater Res.&lt;/abbr-1&gt;&lt;/periodical&gt;&lt;pages&gt;447-453&lt;/pages&gt;&lt;volume&gt;49&lt;/volume&gt;&lt;dates&gt;&lt;year&gt;1998&lt;/year&gt;&lt;/dates&gt;&lt;urls&gt;&lt;/urls&gt;&lt;/record&gt;&lt;/Cite&gt;&lt;/EndNote&gt;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78" w:tooltip="Palomares, 1998 #277" w:history="1">
              <w:r w:rsidR="004E79D3">
                <w:rPr>
                  <w:rFonts w:ascii="Times New Roman" w:hAnsi="Times New Roman"/>
                  <w:noProof/>
                  <w:sz w:val="18"/>
                  <w:szCs w:val="18"/>
                </w:rPr>
                <w:t>1998</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Used von Bertalanffy parameters and the empirical equation of Palomares and Pauly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ExcludeAuth="1"&gt;&lt;Year&gt;1998&lt;/Year&gt;&lt;RecNum&gt;277&lt;/RecNum&gt;&lt;DisplayText&gt;(1998)&lt;/DisplayText&gt;&lt;record&gt;&lt;rec-number&gt;277&lt;/rec-number&gt;&lt;foreign-keys&gt;&lt;key app="EN" db-id="wev5tf2fy2assde0at8pdxacfpvdffvsrva9"&gt;277&lt;/key&gt;&lt;/foreign-keys&gt;&lt;ref-type name="Journal Article"&gt;17&lt;/ref-type&gt;&lt;contributors&gt;&lt;authors&gt;&lt;author&gt;Palomares, M.L.D.&lt;/author&gt;&lt;author&gt;Pauly,D.&lt;/author&gt;&lt;/authors&gt;&lt;/contributors&gt;&lt;titles&gt;&lt;title&gt;Predicting food consumption of fish populations as functions of mortality, food type, morphometrics, temperature and salinity&lt;/title&gt;&lt;secondary-title&gt;Marine and Freshwater Research&lt;/secondary-title&gt;&lt;/titles&gt;&lt;periodical&gt;&lt;full-title&gt;Marine and Freshwater Research&lt;/full-title&gt;&lt;abbr-1&gt;Mar. Freshwater Res.&lt;/abbr-1&gt;&lt;/periodical&gt;&lt;pages&gt;447-453&lt;/pages&gt;&lt;volume&gt;49&lt;/volume&gt;&lt;dates&gt;&lt;year&gt;1998&lt;/year&gt;&lt;/dates&gt;&lt;urls&gt;&lt;/urls&gt;&lt;/record&gt;&lt;/Cite&gt;&lt;/EndNote&gt;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78" w:tooltip="Palomares, 1998 #277" w:history="1">
              <w:r w:rsidR="004E79D3">
                <w:rPr>
                  <w:rFonts w:ascii="Times New Roman" w:hAnsi="Times New Roman"/>
                  <w:noProof/>
                  <w:sz w:val="18"/>
                  <w:szCs w:val="18"/>
                </w:rPr>
                <w:t>1998</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using </w:t>
            </w:r>
            <w:r w:rsidRPr="00DF7CD4">
              <w:rPr>
                <w:rFonts w:ascii="Times New Roman" w:hAnsi="Times New Roman"/>
                <w:i/>
                <w:sz w:val="18"/>
                <w:szCs w:val="18"/>
              </w:rPr>
              <w:t>L</w:t>
            </w:r>
            <w:r w:rsidRPr="00E70B5E">
              <w:rPr>
                <w:rFonts w:ascii="Times New Roman" w:hAnsi="Times New Roman"/>
                <w:sz w:val="18"/>
                <w:szCs w:val="18"/>
                <w:vertAlign w:val="subscript"/>
              </w:rPr>
              <w:t>∞</w:t>
            </w:r>
            <w:r w:rsidRPr="00E70B5E">
              <w:rPr>
                <w:rFonts w:ascii="Times New Roman" w:hAnsi="Times New Roman"/>
                <w:sz w:val="18"/>
                <w:szCs w:val="18"/>
              </w:rPr>
              <w:t xml:space="preserve"> =165.6 cm FL and </w:t>
            </w:r>
            <w:r w:rsidRPr="00E70B5E">
              <w:rPr>
                <w:rFonts w:ascii="Times New Roman" w:hAnsi="Times New Roman"/>
                <w:i/>
                <w:sz w:val="18"/>
                <w:szCs w:val="18"/>
              </w:rPr>
              <w:t>K=</w:t>
            </w:r>
            <w:r w:rsidRPr="00E70B5E">
              <w:rPr>
                <w:rFonts w:ascii="Times New Roman" w:hAnsi="Times New Roman"/>
                <w:sz w:val="18"/>
                <w:szCs w:val="18"/>
              </w:rPr>
              <w:t>0.360 yr</w:t>
            </w:r>
            <w:r w:rsidRPr="00E70B5E">
              <w:rPr>
                <w:rFonts w:ascii="Times New Roman" w:hAnsi="Times New Roman"/>
                <w:sz w:val="18"/>
                <w:szCs w:val="18"/>
                <w:vertAlign w:val="superscript"/>
              </w:rPr>
              <w:t>-1</w:t>
            </w:r>
            <w:r w:rsidRPr="00E70B5E">
              <w:rPr>
                <w:rFonts w:ascii="Times New Roman" w:hAnsi="Times New Roman"/>
                <w:sz w:val="18"/>
                <w:szCs w:val="18"/>
              </w:rPr>
              <w:t xml:space="preserve"> from Zischke</w:t>
            </w:r>
            <w:r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ExcludeAuth="1"&gt;&lt;Year&gt;2013&lt;/Year&gt;&lt;RecNum&gt;1154&lt;/RecNum&gt;&lt;DisplayText&gt;(2013)&lt;/DisplayText&gt;&lt;record&gt;&lt;rec-number&gt;1154&lt;/rec-number&gt;&lt;foreign-keys&gt;&lt;key app="EN" db-id="wev5tf2fy2assde0at8pdxacfpvdffvsrva9"&gt;1154&lt;/key&gt;&lt;/foreign-keys&gt;&lt;ref-type name="Journal Article"&gt;17&lt;/ref-type&gt;&lt;contributors&gt;&lt;authors&gt;&lt;author&gt;Zischke, M.T.&lt;/author&gt;&lt;author&gt;Griffiths, S.P.&lt;/author&gt;&lt;author&gt;Tibbetts, I.R.&lt;/author&gt;&lt;/authors&gt;&lt;/contributors&gt;&lt;titles&gt;&lt;title&gt;&lt;style face="normal" font="default" size="100%"&gt;Rapid growth of wahoo (&lt;/style&gt;&lt;style face="italic" font="default" size="100%"&gt;Acanthocybium solandri&lt;/style&gt;&lt;style face="normal" font="default" size="100%"&gt;) in the Coral Sea, based on length-at-age estimates using annual and daily increments on sagittal otoliths&lt;/style&gt;&lt;/title&gt;&lt;secondary-title&gt;ICES Journal of Marine Science&lt;/secondary-title&gt;&lt;/titles&gt;&lt;periodical&gt;&lt;full-title&gt;ICES Journal of Marine Science&lt;/full-title&gt;&lt;abbr-1&gt;ICES J. Mar. Sci.&lt;/abbr-1&gt;&lt;/periodical&gt;&lt;pages&gt;1128-1139&lt;/pages&gt;&lt;volume&gt;70&lt;/volume&gt;&lt;number&gt;6&lt;/number&gt;&lt;dates&gt;&lt;year&gt;2013&lt;/year&gt;&lt;/dates&gt;&lt;urls&gt;&lt;/urls&gt;&lt;/record&gt;&lt;/Cite&gt;&lt;/EndNote&gt;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116" w:tooltip="Zischke, 2013 #1154" w:history="1">
              <w:r w:rsidR="004E79D3">
                <w:rPr>
                  <w:rFonts w:ascii="Times New Roman" w:hAnsi="Times New Roman"/>
                  <w:noProof/>
                  <w:sz w:val="18"/>
                  <w:szCs w:val="18"/>
                </w:rPr>
                <w:t>2013</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in the Coral Sea and using a water temperature of 29° C to produce an initial Q/B</w:t>
            </w:r>
            <w:r w:rsidRPr="00E70B5E">
              <w:rPr>
                <w:rFonts w:ascii="Times New Roman" w:hAnsi="Times New Roman"/>
                <w:i/>
                <w:sz w:val="18"/>
                <w:szCs w:val="18"/>
              </w:rPr>
              <w:t xml:space="preserve"> </w:t>
            </w:r>
            <w:r>
              <w:rPr>
                <w:rFonts w:ascii="Times New Roman" w:hAnsi="Times New Roman"/>
                <w:sz w:val="18"/>
                <w:szCs w:val="18"/>
              </w:rPr>
              <w:t xml:space="preserve">of </w:t>
            </w:r>
            <w:r>
              <w:rPr>
                <w:rFonts w:ascii="Times New Roman" w:hAnsi="Times New Roman"/>
                <w:sz w:val="18"/>
                <w:szCs w:val="18"/>
              </w:rPr>
              <w:lastRenderedPageBreak/>
              <w:t>11.7</w:t>
            </w:r>
            <w:r w:rsidRPr="00E70B5E">
              <w:rPr>
                <w:rFonts w:ascii="Times New Roman" w:hAnsi="Times New Roman"/>
                <w:sz w:val="18"/>
                <w:szCs w:val="18"/>
              </w:rPr>
              <w:t xml:space="preserve"> </w:t>
            </w:r>
            <w:r>
              <w:rPr>
                <w:rFonts w:ascii="Times New Roman" w:hAnsi="Times New Roman"/>
                <w:sz w:val="18"/>
                <w:szCs w:val="18"/>
              </w:rPr>
              <w:t xml:space="preserve">times the population biomass </w:t>
            </w:r>
            <w:r w:rsidRPr="00E70B5E">
              <w:rPr>
                <w:rFonts w:ascii="Times New Roman" w:hAnsi="Times New Roman"/>
                <w:sz w:val="18"/>
                <w:szCs w:val="18"/>
              </w:rPr>
              <w:t>yr</w:t>
            </w:r>
            <w:r w:rsidRPr="00E70B5E">
              <w:rPr>
                <w:rFonts w:ascii="Times New Roman" w:hAnsi="Times New Roman"/>
                <w:sz w:val="18"/>
                <w:szCs w:val="18"/>
                <w:vertAlign w:val="superscript"/>
              </w:rPr>
              <w:t>-1</w:t>
            </w:r>
            <w:r w:rsidRPr="00E70B5E">
              <w:rPr>
                <w:rFonts w:ascii="Times New Roman" w:hAnsi="Times New Roman"/>
                <w:sz w:val="18"/>
                <w:szCs w:val="18"/>
              </w:rPr>
              <w:t>. However, better information from modelling and field studies exists for other tunas that have far higher Q/B. Wahoo being a high-speed predator would need a high Q/B to maintain metabolic function. Therefore, likely to be at least as high as large YFT for which value is reliable from bioenergetics models. Q/B increased to 17</w:t>
            </w:r>
            <w:r>
              <w:rPr>
                <w:rFonts w:ascii="Times New Roman" w:hAnsi="Times New Roman"/>
                <w:sz w:val="18"/>
                <w:szCs w:val="18"/>
              </w:rPr>
              <w:t>.0</w:t>
            </w:r>
            <w:r w:rsidRPr="00E70B5E">
              <w:rPr>
                <w:rFonts w:ascii="Times New Roman" w:hAnsi="Times New Roman"/>
                <w:sz w:val="18"/>
                <w:szCs w:val="18"/>
              </w:rPr>
              <w:t xml:space="preserve"> yr</w:t>
            </w:r>
            <w:r w:rsidRPr="00E70B5E">
              <w:rPr>
                <w:rFonts w:ascii="Times New Roman" w:hAnsi="Times New Roman"/>
                <w:sz w:val="18"/>
                <w:szCs w:val="18"/>
                <w:vertAlign w:val="superscript"/>
              </w:rPr>
              <w:t>-1</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t>Unpublished SPC scientific observer data (T. Lawson and V. Allain - SPC)</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Purse-seine discard biomass was estimated from models fitted with purse seine observer data in the WCPO during the period 1995-2005. The 2005 estimate for each fishery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t>Unpublished SPC scientific observer data (T. Lawson and V. Allain - SPC)</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discard biomass was estimated from models fitted with longline observer data in the WCPO during the period 1994-2008 using splines with 4 degrees of freedom. Purse-seine discard biomass was estimated from models fitted with purse seine observer data in the WCPO during the period 1995-2005. The 2005 estimate for each fishery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r>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B70283" w:rsidRDefault="00DD6094" w:rsidP="00DD6094">
            <w:pPr>
              <w:autoSpaceDE w:val="0"/>
              <w:autoSpaceDN w:val="0"/>
              <w:adjustRightInd w:val="0"/>
              <w:jc w:val="both"/>
              <w:rPr>
                <w:rFonts w:ascii="Times New Roman" w:hAnsi="Times New Roman"/>
                <w:sz w:val="18"/>
                <w:szCs w:val="18"/>
              </w:rPr>
            </w:pPr>
            <w:r w:rsidRPr="00B70283">
              <w:rPr>
                <w:rFonts w:ascii="Times New Roman" w:hAnsi="Times New Roman"/>
                <w:sz w:val="18"/>
                <w:szCs w:val="18"/>
              </w:rPr>
              <w:t>Diet</w:t>
            </w:r>
          </w:p>
        </w:tc>
        <w:tc>
          <w:tcPr>
            <w:tcW w:w="909" w:type="dxa"/>
            <w:shd w:val="clear" w:color="auto" w:fill="auto"/>
          </w:tcPr>
          <w:p w:rsidR="00DD6094" w:rsidRPr="00B70283" w:rsidRDefault="00DD6094" w:rsidP="00DD6094">
            <w:pPr>
              <w:autoSpaceDE w:val="0"/>
              <w:autoSpaceDN w:val="0"/>
              <w:adjustRightInd w:val="0"/>
              <w:jc w:val="both"/>
              <w:rPr>
                <w:rFonts w:ascii="Times New Roman" w:hAnsi="Times New Roman"/>
                <w:sz w:val="18"/>
                <w:szCs w:val="18"/>
              </w:rPr>
            </w:pPr>
            <w:r>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BB62E9">
              <w:rPr>
                <w:rFonts w:ascii="Times New Roman" w:hAnsi="Times New Roman"/>
                <w:sz w:val="18"/>
                <w:szCs w:val="18"/>
              </w:rPr>
              <w:fldChar w:fldCharType="begin"/>
            </w:r>
            <w:r w:rsidRPr="00BB62E9">
              <w:rPr>
                <w:rFonts w:ascii="Times New Roman" w:hAnsi="Times New Roman"/>
                <w:sz w:val="18"/>
                <w:szCs w:val="18"/>
              </w:rPr>
              <w:instrText xml:space="preserve"> ADDIN EN.CITE &lt;EndNote&gt;&lt;Cite AuthorYear="1"&gt;&lt;Author&gt;Allain&lt;/Author&gt;&lt;Year&gt;2010&lt;/Year&gt;&lt;RecNum&gt;2100&lt;/RecNum&gt;&lt;DisplayText&gt;Allain (2010)&lt;/DisplayText&gt;&lt;record&gt;&lt;rec-number&gt;2100&lt;/rec-number&gt;&lt;foreign-keys&gt;&lt;key app="EN" db-id="wev5tf2fy2assde0at8pdxacfpvdffvsrva9"&gt;2100&lt;/key&gt;&lt;/foreign-keys&gt;&lt;ref-type name="Journal Article"&gt;17&lt;/ref-type&gt;&lt;contributors&gt;&lt;authors&gt;&lt;author&gt;Allain, V.&lt;/author&gt;&lt;/authors&gt;&lt;/contributors&gt;&lt;titles&gt;&lt;title&gt;Trophic structure of the pelagic ecosystems of the western and central pacific ocean &lt;/title&gt;&lt;secondary-title&gt;6th meeting of the Western and Central Pacific Fisheries Commission, WCPFC-SC6, 10-19 August 2010, Nukualofa, Tonga. Document WCPFC-SC6-2010/EB- IP 10&lt;/secondary-title&gt;&lt;/titles&gt;&lt;periodical&gt;&lt;full-title&gt;6th meeting of the Western and Central Pacific Fisheries Commission, WCPFC-SC6, 10-19 August 2010, Nukualofa, Tonga. Document WCPFC-SC6-2010/EB- IP 10&lt;/full-title&gt;&lt;/periodical&gt;&lt;dates&gt;&lt;year&gt;2010&lt;/year&gt;&lt;/dates&gt;&lt;urls&gt;&lt;/urls&gt;&lt;/record&gt;&lt;/Cite&gt;&lt;/EndNote&gt;</w:instrText>
            </w:r>
            <w:r w:rsidRPr="00BB62E9">
              <w:rPr>
                <w:rFonts w:ascii="Times New Roman" w:hAnsi="Times New Roman"/>
                <w:sz w:val="18"/>
                <w:szCs w:val="18"/>
              </w:rPr>
              <w:fldChar w:fldCharType="separate"/>
            </w:r>
            <w:hyperlink w:anchor="_ENREF_4" w:tooltip="Allain, 2010 #2100" w:history="1">
              <w:r w:rsidR="004E79D3" w:rsidRPr="00BB62E9">
                <w:rPr>
                  <w:rFonts w:ascii="Times New Roman" w:hAnsi="Times New Roman"/>
                  <w:noProof/>
                  <w:sz w:val="18"/>
                  <w:szCs w:val="18"/>
                </w:rPr>
                <w:t>Allain (2010</w:t>
              </w:r>
            </w:hyperlink>
            <w:r w:rsidRPr="00BB62E9">
              <w:rPr>
                <w:rFonts w:ascii="Times New Roman" w:hAnsi="Times New Roman"/>
                <w:noProof/>
                <w:sz w:val="18"/>
                <w:szCs w:val="18"/>
              </w:rPr>
              <w:t>)</w:t>
            </w:r>
            <w:r w:rsidRPr="00BB62E9">
              <w:rPr>
                <w:rFonts w:ascii="Times New Roman" w:hAnsi="Times New Roman"/>
                <w:sz w:val="18"/>
                <w:szCs w:val="18"/>
              </w:rPr>
              <w:fldChar w:fldCharType="end"/>
            </w:r>
            <w:r w:rsidRPr="00BB62E9">
              <w:rPr>
                <w:rFonts w:ascii="Times New Roman" w:hAnsi="Times New Roman"/>
                <w:sz w:val="18"/>
                <w:szCs w:val="18"/>
              </w:rPr>
              <w:t xml:space="preserve">, </w:t>
            </w:r>
            <w:r w:rsidR="0035404F" w:rsidRPr="00BB62E9">
              <w:rPr>
                <w:rFonts w:ascii="Times New Roman" w:hAnsi="Times New Roman"/>
                <w:sz w:val="18"/>
                <w:szCs w:val="18"/>
              </w:rPr>
              <w:fldChar w:fldCharType="begin"/>
            </w:r>
            <w:r w:rsidR="00BB62E9" w:rsidRPr="00BB62E9">
              <w:rPr>
                <w:rFonts w:ascii="Times New Roman" w:hAnsi="Times New Roman"/>
                <w:sz w:val="18"/>
                <w:szCs w:val="18"/>
              </w:rPr>
              <w:instrText xml:space="preserve"> ADDIN EN.CITE &lt;EndNote&gt;&lt;Cite AuthorYear="1"&gt;&lt;Author&gt;Perelman&lt;/Author&gt;&lt;Year&gt;2017&lt;/Year&gt;&lt;RecNum&gt;2108&lt;/RecNum&gt;&lt;DisplayText&gt;Perelman&lt;style face="italic"&gt; et al.&lt;/style&gt; (2017)&lt;/DisplayText&gt;&lt;record&gt;&lt;rec-number&gt;2108&lt;/rec-number&gt;&lt;foreign-keys&gt;&lt;key app="EN" db-id="wev5tf2fy2assde0at8pdxacfpvdffvsrva9"&gt;2108&lt;/key&gt;&lt;/foreign-keys&gt;&lt;ref-type name="Journal Article"&gt;17&lt;/ref-type&gt;&lt;contributors&gt;&lt;authors&gt;&lt;author&gt;Perelman, J.N.&lt;/author&gt;&lt;author&gt;Schmidt, K.N.&lt;/author&gt;&lt;author&gt;Haro, I.&lt;/author&gt;&lt;author&gt;Tibbetts, I.R.&lt;/author&gt;&lt;author&gt;Zischke, M.T.&lt;/author&gt;&lt;/authors&gt;&lt;/contributors&gt;&lt;titles&gt;&lt;title&gt;Feeding dynamics, consumption rates and daily ration of wahoo Acanthocybium solandri in Indo-Pacific waters&lt;/title&gt;&lt;secondary-title&gt;Journal of Fish Biology&lt;/secondary-title&gt;&lt;/titles&gt;&lt;periodical&gt;&lt;full-title&gt;Journal of Fish Biology&lt;/full-title&gt;&lt;abbr-1&gt;J. Fish. Biol.&lt;/abbr-1&gt;&lt;/periodical&gt;&lt;pages&gt;1842-1860&lt;/pages&gt;&lt;volume&gt;90&lt;/volume&gt;&lt;number&gt;5&lt;/number&gt;&lt;keywords&gt;&lt;keyword&gt;diet&lt;/keyword&gt;&lt;keyword&gt;ecosystem&lt;/keyword&gt;&lt;keyword&gt;feeding ecology&lt;/keyword&gt;&lt;keyword&gt;Scombridae&lt;/keyword&gt;&lt;keyword&gt;stomach contents&lt;/keyword&gt;&lt;/keywords&gt;&lt;dates&gt;&lt;year&gt;2017&lt;/year&gt;&lt;/dates&gt;&lt;isbn&gt;1095-8649&lt;/isbn&gt;&lt;urls&gt;&lt;related-urls&gt;&lt;url&gt;http://dx.doi.org/10.1111/jfb.13270&lt;/url&gt;&lt;/related-urls&gt;&lt;/urls&gt;&lt;electronic-resource-num&gt;10.1111/jfb.13270&lt;/electronic-resource-num&gt;&lt;/record&gt;&lt;/Cite&gt;&lt;/EndNote&gt;</w:instrText>
            </w:r>
            <w:r w:rsidR="0035404F" w:rsidRPr="00BB62E9">
              <w:rPr>
                <w:rFonts w:ascii="Times New Roman" w:hAnsi="Times New Roman"/>
                <w:sz w:val="18"/>
                <w:szCs w:val="18"/>
              </w:rPr>
              <w:fldChar w:fldCharType="separate"/>
            </w:r>
            <w:hyperlink w:anchor="_ENREF_83" w:tooltip="Perelman, 2017 #2108" w:history="1">
              <w:r w:rsidR="004E79D3" w:rsidRPr="00BB62E9">
                <w:rPr>
                  <w:rFonts w:ascii="Times New Roman" w:hAnsi="Times New Roman"/>
                  <w:noProof/>
                  <w:sz w:val="18"/>
                  <w:szCs w:val="18"/>
                </w:rPr>
                <w:t>Perelman</w:t>
              </w:r>
              <w:r w:rsidR="004E79D3" w:rsidRPr="00BB62E9">
                <w:rPr>
                  <w:rFonts w:ascii="Times New Roman" w:hAnsi="Times New Roman"/>
                  <w:i/>
                  <w:noProof/>
                  <w:sz w:val="18"/>
                  <w:szCs w:val="18"/>
                </w:rPr>
                <w:t xml:space="preserve"> et al.</w:t>
              </w:r>
              <w:r w:rsidR="004E79D3" w:rsidRPr="00BB62E9">
                <w:rPr>
                  <w:rFonts w:ascii="Times New Roman" w:hAnsi="Times New Roman"/>
                  <w:noProof/>
                  <w:sz w:val="18"/>
                  <w:szCs w:val="18"/>
                </w:rPr>
                <w:t xml:space="preserve"> (2017</w:t>
              </w:r>
            </w:hyperlink>
            <w:r w:rsidR="00BB62E9" w:rsidRPr="00BB62E9">
              <w:rPr>
                <w:rFonts w:ascii="Times New Roman" w:hAnsi="Times New Roman"/>
                <w:noProof/>
                <w:sz w:val="18"/>
                <w:szCs w:val="18"/>
              </w:rPr>
              <w:t>)</w:t>
            </w:r>
            <w:r w:rsidR="0035404F" w:rsidRPr="00BB62E9">
              <w:rPr>
                <w:rFonts w:ascii="Times New Roman" w:hAnsi="Times New Roman"/>
                <w:sz w:val="18"/>
                <w:szCs w:val="18"/>
              </w:rPr>
              <w:fldChar w:fldCharType="end"/>
            </w:r>
            <w:r>
              <w:rPr>
                <w:rFonts w:ascii="Times New Roman" w:hAnsi="Times New Roman"/>
                <w:noProof/>
                <w:sz w:val="18"/>
                <w:szCs w:val="18"/>
              </w:rPr>
              <w:t xml:space="preserve"> </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Pr>
                <w:rFonts w:ascii="Times New Roman" w:hAnsi="Times New Roman"/>
                <w:sz w:val="18"/>
                <w:szCs w:val="18"/>
              </w:rPr>
              <w:t>Used</w:t>
            </w:r>
            <w:r w:rsidRPr="000C62D6">
              <w:rPr>
                <w:rFonts w:ascii="Times New Roman" w:hAnsi="Times New Roman"/>
                <w:sz w:val="18"/>
                <w:szCs w:val="18"/>
              </w:rPr>
              <w:t xml:space="preserve"> diet proportions </w:t>
            </w:r>
            <w:r>
              <w:rPr>
                <w:rFonts w:ascii="Times New Roman" w:hAnsi="Times New Roman"/>
                <w:sz w:val="18"/>
                <w:szCs w:val="18"/>
              </w:rPr>
              <w:t xml:space="preserve">(in % weight) from comprehensive published and unpublished SPC stomach contents data for </w:t>
            </w:r>
            <w:r w:rsidRPr="00DE0192">
              <w:rPr>
                <w:rFonts w:ascii="Times New Roman" w:hAnsi="Times New Roman"/>
                <w:i/>
                <w:sz w:val="18"/>
                <w:szCs w:val="18"/>
              </w:rPr>
              <w:t>Acanthocybium solandri</w:t>
            </w:r>
            <w:r>
              <w:rPr>
                <w:rFonts w:ascii="Times New Roman" w:hAnsi="Times New Roman"/>
                <w:sz w:val="18"/>
                <w:szCs w:val="18"/>
              </w:rPr>
              <w:t xml:space="preserve"> caught in the Warm Pool and central Pacific Ocean (Allain, 2010) and supplemented with data from a comprehensive quantitative dietary study of </w:t>
            </w:r>
            <w:r>
              <w:rPr>
                <w:rFonts w:ascii="Times New Roman" w:hAnsi="Times New Roman"/>
                <w:i/>
                <w:sz w:val="18"/>
                <w:szCs w:val="18"/>
              </w:rPr>
              <w:t xml:space="preserve">A. </w:t>
            </w:r>
            <w:r w:rsidRPr="00DE0192">
              <w:rPr>
                <w:rFonts w:ascii="Times New Roman" w:hAnsi="Times New Roman"/>
                <w:i/>
                <w:sz w:val="18"/>
                <w:szCs w:val="18"/>
              </w:rPr>
              <w:t>solandri</w:t>
            </w:r>
            <w:r>
              <w:rPr>
                <w:rFonts w:ascii="Times New Roman" w:hAnsi="Times New Roman"/>
                <w:sz w:val="18"/>
                <w:szCs w:val="18"/>
              </w:rPr>
              <w:t xml:space="preserve"> in the adjacent tropical </w:t>
            </w:r>
            <w:r>
              <w:rPr>
                <w:rFonts w:ascii="Times New Roman" w:hAnsi="Times New Roman"/>
                <w:noProof/>
                <w:sz w:val="18"/>
                <w:szCs w:val="18"/>
              </w:rPr>
              <w:t xml:space="preserve">Coral Sea </w:t>
            </w:r>
            <w:r>
              <w:rPr>
                <w:rFonts w:ascii="Times New Roman" w:hAnsi="Times New Roman"/>
                <w:sz w:val="18"/>
                <w:szCs w:val="18"/>
              </w:rPr>
              <w:t>(Perelman</w:t>
            </w:r>
            <w:r w:rsidRPr="00B84000">
              <w:rPr>
                <w:rFonts w:ascii="Times New Roman" w:hAnsi="Times New Roman"/>
                <w:i/>
                <w:sz w:val="18"/>
                <w:szCs w:val="18"/>
              </w:rPr>
              <w:t xml:space="preserve"> et al</w:t>
            </w:r>
            <w:r>
              <w:rPr>
                <w:rFonts w:ascii="Times New Roman" w:hAnsi="Times New Roman"/>
                <w:sz w:val="18"/>
                <w:szCs w:val="18"/>
              </w:rPr>
              <w:t>. 2017</w:t>
            </w:r>
            <w:r w:rsidRPr="00B84000">
              <w:rPr>
                <w:rFonts w:ascii="Times New Roman" w:hAnsi="Times New Roman"/>
                <w:sz w:val="18"/>
                <w:szCs w:val="18"/>
              </w:rPr>
              <w:t>)</w:t>
            </w:r>
            <w:r>
              <w:rPr>
                <w:rFonts w:ascii="Times New Roman" w:hAnsi="Times New Roman"/>
                <w:sz w:val="18"/>
                <w:szCs w:val="18"/>
              </w:rPr>
              <w:t>.</w:t>
            </w:r>
          </w:p>
        </w:tc>
      </w:tr>
      <w:tr w:rsidR="00DD6094" w:rsidRPr="00E70B5E" w:rsidTr="0099194A">
        <w:tc>
          <w:tcPr>
            <w:tcW w:w="1636" w:type="dxa"/>
            <w:vMerge w:val="restart"/>
            <w:shd w:val="clear" w:color="auto" w:fill="auto"/>
          </w:tcPr>
          <w:p w:rsidR="00DD6094" w:rsidRPr="000E4CAC" w:rsidRDefault="00DD6094" w:rsidP="00DD6094">
            <w:pPr>
              <w:autoSpaceDE w:val="0"/>
              <w:autoSpaceDN w:val="0"/>
              <w:adjustRightInd w:val="0"/>
              <w:rPr>
                <w:rFonts w:ascii="Times New Roman" w:hAnsi="Times New Roman"/>
                <w:b/>
                <w:sz w:val="18"/>
                <w:szCs w:val="18"/>
              </w:rPr>
            </w:pPr>
            <w:r w:rsidRPr="000E4CAC">
              <w:rPr>
                <w:rFonts w:ascii="Times New Roman" w:hAnsi="Times New Roman"/>
                <w:b/>
                <w:sz w:val="18"/>
                <w:szCs w:val="18"/>
              </w:rPr>
              <w:t>Dolphinfish (Mahi Mahi)</w:t>
            </w:r>
          </w:p>
          <w:p w:rsidR="00DD6094" w:rsidRPr="00697A31"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t>(</w:t>
            </w:r>
            <w:r w:rsidRPr="007A71B1">
              <w:rPr>
                <w:rFonts w:ascii="Times New Roman" w:hAnsi="Times New Roman"/>
                <w:i/>
                <w:sz w:val="18"/>
                <w:szCs w:val="18"/>
              </w:rPr>
              <w:t>Coryphaena hippurus</w:t>
            </w:r>
            <w:r>
              <w:rPr>
                <w:rFonts w:ascii="Times New Roman" w:hAnsi="Times New Roman"/>
                <w:sz w:val="18"/>
                <w:szCs w:val="18"/>
              </w:rPr>
              <w:t>)</w:t>
            </w: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Estimated by Ecopath in the absence of a species-specific biomass estimate. </w:t>
            </w:r>
          </w:p>
        </w:tc>
      </w:tr>
      <w:tr w:rsidR="00DD6094" w:rsidRPr="00E70B5E" w:rsidTr="0099194A">
        <w:tc>
          <w:tcPr>
            <w:tcW w:w="1636" w:type="dxa"/>
            <w:vMerge/>
            <w:shd w:val="clear" w:color="auto" w:fill="auto"/>
          </w:tcPr>
          <w:p w:rsidR="00DD6094" w:rsidRPr="007A71B1" w:rsidRDefault="00DD6094" w:rsidP="00DD6094">
            <w:pPr>
              <w:autoSpaceDE w:val="0"/>
              <w:autoSpaceDN w:val="0"/>
              <w:adjustRightInd w:val="0"/>
              <w:rPr>
                <w:rFonts w:ascii="Times New Roman" w:hAnsi="Times New Roman"/>
                <w:i/>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Rivera and Appeldoorn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ExcludeAuth="1"&gt;&lt;Year&gt;2000&lt;/Year&gt;&lt;RecNum&gt;533&lt;/RecNum&gt;&lt;DisplayText&gt;(2000)&lt;/DisplayText&gt;&lt;record&gt;&lt;rec-number&gt;533&lt;/rec-number&gt;&lt;foreign-keys&gt;&lt;key app="EN" db-id="wev5tf2fy2assde0at8pdxacfpvdffvsrva9"&gt;533&lt;/key&gt;&lt;/foreign-keys&gt;&lt;ref-type name="Journal Article"&gt;17&lt;/ref-type&gt;&lt;contributors&gt;&lt;authors&gt;&lt;author&gt;Rivera, G.A.&lt;/author&gt;&lt;author&gt;Appeldoorn, R.S.&lt;/author&gt;&lt;/authors&gt;&lt;/contributors&gt;&lt;titles&gt;&lt;title&gt;&lt;style face="normal" font="default" size="100%"&gt;Age and growth of dolphinfish, &lt;/style&gt;&lt;style face="italic" font="default" size="100%"&gt;Coryphaena hippurus&lt;/style&gt;&lt;style face="normal" font="default" size="100%"&gt;, off Puerto Rico&lt;/style&gt;&lt;/title&gt;&lt;secondary-title&gt;Fishery Bulletin&lt;/secondary-title&gt;&lt;/titles&gt;&lt;periodical&gt;&lt;full-title&gt;Fishery Bulletin&lt;/full-title&gt;&lt;abbr-1&gt;Fish. Bull.&lt;/abbr-1&gt;&lt;/periodical&gt;&lt;pages&gt;345-352&lt;/pages&gt;&lt;volume&gt;98&lt;/volume&gt;&lt;dates&gt;&lt;year&gt;2000&lt;/year&gt;&lt;/dates&gt;&lt;urls&gt;&lt;/urls&gt;&lt;/record&gt;&lt;/Cite&gt;&lt;/EndNote&gt;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92" w:tooltip="Rivera, 2000 #533" w:history="1">
              <w:r w:rsidR="004E79D3">
                <w:rPr>
                  <w:rFonts w:ascii="Times New Roman" w:hAnsi="Times New Roman"/>
                  <w:noProof/>
                  <w:sz w:val="18"/>
                  <w:szCs w:val="18"/>
                </w:rPr>
                <w:t>2000</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Used von Bertalanffy parameters and the natural mortality empirical equation of Pauly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ExcludeAuth="1"&gt;&lt;Year&gt;1980&lt;/Year&gt;&lt;RecNum&gt;276&lt;/RecNum&gt;&lt;DisplayText&gt;(1980)&lt;/DisplayText&gt;&lt;record&gt;&lt;rec-number&gt;276&lt;/rec-number&gt;&lt;foreign-keys&gt;&lt;key app="EN" db-id="wev5tf2fy2assde0at8pdxacfpvdffvsrva9"&gt;276&lt;/key&gt;&lt;/foreign-keys&gt;&lt;ref-type name="Journal Article"&gt;17&lt;/ref-type&gt;&lt;contributors&gt;&lt;authors&gt;&lt;author&gt;Pauly, D.&lt;/author&gt;&lt;/authors&gt;&lt;/contributors&gt;&lt;titles&gt;&lt;title&gt;On the interrelationships between natural mortality, growth parameters, and mean environmental temperature in 175 fish stocks&lt;/title&gt;&lt;secondary-title&gt;Journal du Conseil International pour l&amp;apos;Exploration de la Mer&lt;/secondary-title&gt;&lt;/titles&gt;&lt;periodical&gt;&lt;full-title&gt;Journal du Conseil International pour l&amp;apos;Exploration de la Mer&lt;/full-title&gt;&lt;abbr-1&gt;J. Cons. Int. Explor. Mer.&lt;/abbr-1&gt;&lt;/periodical&gt;&lt;pages&gt;175-192&lt;/pages&gt;&lt;volume&gt;39&lt;/volume&gt;&lt;dates&gt;&lt;year&gt;1980&lt;/year&gt;&lt;/dates&gt;&lt;urls&gt;&lt;/urls&gt;&lt;/record&gt;&lt;/Cite&gt;&lt;/EndNote&gt;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79" w:tooltip="Pauly, 1980 #276" w:history="1">
              <w:r w:rsidR="004E79D3">
                <w:rPr>
                  <w:rFonts w:ascii="Times New Roman" w:hAnsi="Times New Roman"/>
                  <w:noProof/>
                  <w:sz w:val="18"/>
                  <w:szCs w:val="18"/>
                </w:rPr>
                <w:t>1980</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using </w:t>
            </w:r>
            <w:r w:rsidRPr="00342531">
              <w:rPr>
                <w:rFonts w:ascii="Times New Roman" w:hAnsi="Times New Roman"/>
                <w:i/>
                <w:sz w:val="18"/>
                <w:szCs w:val="18"/>
              </w:rPr>
              <w:t>L</w:t>
            </w:r>
            <w:r w:rsidRPr="00E70B5E">
              <w:rPr>
                <w:rFonts w:ascii="Times New Roman" w:hAnsi="Times New Roman"/>
                <w:sz w:val="18"/>
                <w:szCs w:val="18"/>
                <w:vertAlign w:val="subscript"/>
              </w:rPr>
              <w:t>∞</w:t>
            </w:r>
            <w:r w:rsidRPr="00E70B5E">
              <w:rPr>
                <w:rFonts w:ascii="Times New Roman" w:hAnsi="Times New Roman"/>
                <w:sz w:val="18"/>
                <w:szCs w:val="18"/>
              </w:rPr>
              <w:t xml:space="preserve"> =145.7 cm FL and </w:t>
            </w:r>
            <w:r w:rsidRPr="00E70B5E">
              <w:rPr>
                <w:rFonts w:ascii="Times New Roman" w:hAnsi="Times New Roman"/>
                <w:i/>
                <w:sz w:val="18"/>
                <w:szCs w:val="18"/>
              </w:rPr>
              <w:t>K=</w:t>
            </w:r>
            <w:r w:rsidRPr="00E70B5E">
              <w:rPr>
                <w:rFonts w:ascii="Times New Roman" w:hAnsi="Times New Roman"/>
                <w:sz w:val="18"/>
                <w:szCs w:val="18"/>
              </w:rPr>
              <w:t>2.17 yr</w:t>
            </w:r>
            <w:r w:rsidRPr="00E70B5E">
              <w:rPr>
                <w:rFonts w:ascii="Times New Roman" w:hAnsi="Times New Roman"/>
                <w:sz w:val="18"/>
                <w:szCs w:val="18"/>
                <w:vertAlign w:val="superscript"/>
              </w:rPr>
              <w:t>-1</w:t>
            </w:r>
            <w:r w:rsidRPr="00E70B5E">
              <w:rPr>
                <w:rFonts w:ascii="Times New Roman" w:hAnsi="Times New Roman"/>
                <w:sz w:val="18"/>
                <w:szCs w:val="18"/>
              </w:rPr>
              <w:t xml:space="preserve"> from the study of </w:t>
            </w:r>
            <w:r w:rsidRPr="00E70B5E">
              <w:rPr>
                <w:rFonts w:ascii="Times New Roman" w:hAnsi="Times New Roman"/>
                <w:i/>
                <w:sz w:val="18"/>
                <w:szCs w:val="18"/>
              </w:rPr>
              <w:t>Coryphaena hippurus</w:t>
            </w:r>
            <w:r w:rsidRPr="00E70B5E">
              <w:rPr>
                <w:rFonts w:ascii="Times New Roman" w:hAnsi="Times New Roman"/>
                <w:sz w:val="18"/>
                <w:szCs w:val="18"/>
              </w:rPr>
              <w:t xml:space="preserve">  Rivera and Appeldoorn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ExcludeAuth="1"&gt;&lt;Year&gt;2000&lt;/Year&gt;&lt;RecNum&gt;533&lt;/RecNum&gt;&lt;DisplayText&gt;(2000)&lt;/DisplayText&gt;&lt;record&gt;&lt;rec-number&gt;533&lt;/rec-number&gt;&lt;foreign-keys&gt;&lt;key app="EN" db-id="wev5tf2fy2assde0at8pdxacfpvdffvsrva9"&gt;533&lt;/key&gt;&lt;/foreign-keys&gt;&lt;ref-type name="Journal Article"&gt;17&lt;/ref-type&gt;&lt;contributors&gt;&lt;authors&gt;&lt;author&gt;Rivera, G.A.&lt;/author&gt;&lt;author&gt;Appeldoorn, R.S.&lt;/author&gt;&lt;/authors&gt;&lt;/contributors&gt;&lt;titles&gt;&lt;title&gt;&lt;style face="normal" font="default" size="100%"&gt;Age and growth of dolphinfish, &lt;/style&gt;&lt;style face="italic" font="default" size="100%"&gt;Coryphaena hippurus&lt;/style&gt;&lt;style face="normal" font="default" size="100%"&gt;, off Puerto Rico&lt;/style&gt;&lt;/title&gt;&lt;secondary-title&gt;Fishery Bulletin&lt;/secondary-title&gt;&lt;/titles&gt;&lt;periodical&gt;&lt;full-title&gt;Fishery Bulletin&lt;/full-title&gt;&lt;abbr-1&gt;Fish. Bull.&lt;/abbr-1&gt;&lt;/periodical&gt;&lt;pages&gt;345-352&lt;/pages&gt;&lt;volume&gt;98&lt;/volume&gt;&lt;dates&gt;&lt;year&gt;2000&lt;/year&gt;&lt;/dates&gt;&lt;urls&gt;&lt;/urls&gt;&lt;/record&gt;&lt;/Cite&gt;&lt;/EndNote&gt;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92" w:tooltip="Rivera, 2000 #533" w:history="1">
              <w:r w:rsidR="004E79D3">
                <w:rPr>
                  <w:rFonts w:ascii="Times New Roman" w:hAnsi="Times New Roman"/>
                  <w:noProof/>
                  <w:sz w:val="18"/>
                  <w:szCs w:val="18"/>
                </w:rPr>
                <w:t>2000</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in Puerto Rico with water temperature of 29° C to produce </w:t>
            </w:r>
            <w:r w:rsidRPr="00E70B5E">
              <w:rPr>
                <w:rFonts w:ascii="Times New Roman" w:hAnsi="Times New Roman"/>
                <w:i/>
                <w:sz w:val="18"/>
                <w:szCs w:val="18"/>
              </w:rPr>
              <w:t>M</w:t>
            </w:r>
            <w:r w:rsidRPr="00E70B5E">
              <w:rPr>
                <w:rFonts w:ascii="Times New Roman" w:hAnsi="Times New Roman"/>
                <w:sz w:val="18"/>
                <w:szCs w:val="18"/>
              </w:rPr>
              <w:t xml:space="preserve"> = 1.937 yr</w:t>
            </w:r>
            <w:r w:rsidRPr="00E70B5E">
              <w:rPr>
                <w:rFonts w:ascii="Times New Roman" w:hAnsi="Times New Roman"/>
                <w:sz w:val="18"/>
                <w:szCs w:val="18"/>
                <w:vertAlign w:val="superscript"/>
              </w:rPr>
              <w:t>-1</w:t>
            </w:r>
            <w:r w:rsidRPr="00E70B5E">
              <w:rPr>
                <w:rFonts w:ascii="Times New Roman" w:hAnsi="Times New Roman"/>
                <w:sz w:val="18"/>
                <w:szCs w:val="18"/>
              </w:rPr>
              <w:t xml:space="preserve">. To calculate P/B of with no available value of </w:t>
            </w:r>
            <w:r w:rsidRPr="00E70B5E">
              <w:rPr>
                <w:rFonts w:ascii="Times New Roman" w:hAnsi="Times New Roman"/>
                <w:i/>
                <w:sz w:val="18"/>
                <w:szCs w:val="18"/>
              </w:rPr>
              <w:t>F</w:t>
            </w:r>
            <w:r w:rsidRPr="00E70B5E">
              <w:rPr>
                <w:rFonts w:ascii="Times New Roman" w:hAnsi="Times New Roman"/>
                <w:sz w:val="18"/>
                <w:szCs w:val="18"/>
              </w:rPr>
              <w:t xml:space="preserve"> for 2005, it was assumed </w:t>
            </w:r>
            <w:r w:rsidRPr="00E70B5E">
              <w:rPr>
                <w:rFonts w:ascii="Times New Roman" w:hAnsi="Times New Roman"/>
                <w:i/>
                <w:sz w:val="18"/>
                <w:szCs w:val="18"/>
              </w:rPr>
              <w:t>F</w:t>
            </w:r>
            <w:r w:rsidRPr="00E70B5E">
              <w:rPr>
                <w:rFonts w:ascii="Times New Roman" w:hAnsi="Times New Roman"/>
                <w:sz w:val="18"/>
                <w:szCs w:val="18"/>
              </w:rPr>
              <w:t xml:space="preserve"> = 0.8</w:t>
            </w:r>
            <w:r w:rsidRPr="00E70B5E">
              <w:rPr>
                <w:rFonts w:ascii="Times New Roman" w:hAnsi="Times New Roman"/>
                <w:i/>
                <w:sz w:val="18"/>
                <w:szCs w:val="18"/>
              </w:rPr>
              <w:t>M</w:t>
            </w:r>
            <w:r w:rsidRPr="00E70B5E">
              <w:rPr>
                <w:rFonts w:ascii="Times New Roman" w:hAnsi="Times New Roman"/>
                <w:sz w:val="18"/>
                <w:szCs w:val="18"/>
              </w:rPr>
              <w:t xml:space="preserve"> if stock is fished at or below MSY = 1.549 yr</w:t>
            </w:r>
            <w:r w:rsidRPr="00E70B5E">
              <w:rPr>
                <w:rFonts w:ascii="Times New Roman" w:hAnsi="Times New Roman"/>
                <w:sz w:val="18"/>
                <w:szCs w:val="18"/>
                <w:vertAlign w:val="superscript"/>
              </w:rPr>
              <w:t>-1</w:t>
            </w:r>
            <w:r w:rsidRPr="00E70B5E">
              <w:rPr>
                <w:rFonts w:ascii="Times New Roman" w:hAnsi="Times New Roman"/>
                <w:sz w:val="18"/>
                <w:szCs w:val="18"/>
              </w:rPr>
              <w:t>. Therefore</w:t>
            </w:r>
            <w:r>
              <w:rPr>
                <w:rFonts w:ascii="Times New Roman" w:hAnsi="Times New Roman"/>
                <w:sz w:val="18"/>
                <w:szCs w:val="18"/>
              </w:rPr>
              <w:t>,</w:t>
            </w:r>
            <w:r w:rsidRPr="00E70B5E">
              <w:rPr>
                <w:rFonts w:ascii="Times New Roman" w:hAnsi="Times New Roman"/>
                <w:sz w:val="18"/>
                <w:szCs w:val="18"/>
              </w:rPr>
              <w:t xml:space="preserve"> the initial P/B = 3.485 yr</w:t>
            </w:r>
            <w:r w:rsidRPr="00E70B5E">
              <w:rPr>
                <w:rFonts w:ascii="Times New Roman" w:hAnsi="Times New Roman"/>
                <w:sz w:val="18"/>
                <w:szCs w:val="18"/>
                <w:vertAlign w:val="superscript"/>
              </w:rPr>
              <w:t>-1</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Q/B</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Olson and Galvan-Magana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ExcludeAuth="1"&gt;&lt;Year&gt;2002&lt;/Year&gt;&lt;RecNum&gt;35&lt;/RecNum&gt;&lt;DisplayText&gt;(2002)&lt;/DisplayText&gt;&lt;record&gt;&lt;rec-number&gt;35&lt;/rec-number&gt;&lt;foreign-keys&gt;&lt;key app="EN" db-id="wev5tf2fy2assde0at8pdxacfpvdffvsrva9"&gt;35&lt;/key&gt;&lt;/foreign-keys&gt;&lt;ref-type name="Journal Article"&gt;17&lt;/ref-type&gt;&lt;contributors&gt;&lt;authors&gt;&lt;author&gt;Olson, R.J.&lt;/author&gt;&lt;author&gt;Galvan-Magana, F.&lt;/author&gt;&lt;/authors&gt;&lt;/contributors&gt;&lt;titles&gt;&lt;title&gt;&lt;style face="normal" font="default" size="100%"&gt;Food habits and consumption rates of common dolphinfish (&lt;/style&gt;&lt;style face="italic" font="default" size="100%"&gt;Coryphaena hippurus&lt;/style&gt;&lt;style face="normal" font="default" size="100%"&gt;) in the eastern Pacific Ocean&lt;/style&gt;&lt;/title&gt;&lt;secondary-title&gt;Fishery Bulletin&lt;/secondary-title&gt;&lt;/titles&gt;&lt;periodical&gt;&lt;full-title&gt;Fishery Bulletin&lt;/full-title&gt;&lt;abbr-1&gt;Fish. Bull.&lt;/abbr-1&gt;&lt;/periodical&gt;&lt;pages&gt;279-298&lt;/pages&gt;&lt;volume&gt;100&lt;/volume&gt;&lt;dates&gt;&lt;year&gt;2002&lt;/year&gt;&lt;/dates&gt;&lt;urls&gt;&lt;/urls&gt;&lt;/record&gt;&lt;/Cite&gt;&lt;/EndNote&gt;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74" w:tooltip="Olson, 2002 #35" w:history="1">
              <w:r w:rsidR="004E79D3">
                <w:rPr>
                  <w:rFonts w:ascii="Times New Roman" w:hAnsi="Times New Roman"/>
                  <w:noProof/>
                  <w:sz w:val="18"/>
                  <w:szCs w:val="18"/>
                </w:rPr>
                <w:t>2002</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Used daily ration estimate of 5.6% BW day</w:t>
            </w:r>
            <w:r w:rsidRPr="00E70B5E">
              <w:rPr>
                <w:rFonts w:ascii="Times New Roman" w:hAnsi="Times New Roman"/>
                <w:sz w:val="18"/>
                <w:szCs w:val="18"/>
                <w:vertAlign w:val="superscript"/>
              </w:rPr>
              <w:t>-1</w:t>
            </w:r>
            <w:r>
              <w:rPr>
                <w:rFonts w:ascii="Times New Roman" w:hAnsi="Times New Roman"/>
                <w:sz w:val="18"/>
                <w:szCs w:val="18"/>
              </w:rPr>
              <w:t xml:space="preserve"> (</w:t>
            </w:r>
            <w:r w:rsidRPr="00E70B5E">
              <w:rPr>
                <w:rFonts w:ascii="Times New Roman" w:hAnsi="Times New Roman"/>
                <w:sz w:val="18"/>
                <w:szCs w:val="18"/>
              </w:rPr>
              <w:t>Q/B</w:t>
            </w:r>
            <w:r w:rsidRPr="00E70B5E">
              <w:rPr>
                <w:rFonts w:ascii="Times New Roman" w:hAnsi="Times New Roman"/>
                <w:i/>
                <w:sz w:val="18"/>
                <w:szCs w:val="18"/>
              </w:rPr>
              <w:t xml:space="preserve"> </w:t>
            </w:r>
            <w:r>
              <w:rPr>
                <w:rFonts w:ascii="Times New Roman" w:hAnsi="Times New Roman"/>
                <w:sz w:val="18"/>
                <w:szCs w:val="18"/>
              </w:rPr>
              <w:t>of 20.44</w:t>
            </w:r>
            <w:r w:rsidRPr="00E70B5E">
              <w:rPr>
                <w:rFonts w:ascii="Times New Roman" w:hAnsi="Times New Roman"/>
                <w:sz w:val="18"/>
                <w:szCs w:val="18"/>
              </w:rPr>
              <w:t xml:space="preserve"> </w:t>
            </w:r>
            <w:r>
              <w:rPr>
                <w:rFonts w:ascii="Times New Roman" w:hAnsi="Times New Roman"/>
                <w:sz w:val="18"/>
                <w:szCs w:val="18"/>
              </w:rPr>
              <w:t xml:space="preserve">times the population biomass </w:t>
            </w:r>
            <w:r w:rsidRPr="00E70B5E">
              <w:rPr>
                <w:rFonts w:ascii="Times New Roman" w:hAnsi="Times New Roman"/>
                <w:sz w:val="18"/>
                <w:szCs w:val="18"/>
              </w:rPr>
              <w:t>yr</w:t>
            </w:r>
            <w:r w:rsidRPr="00E70B5E">
              <w:rPr>
                <w:rFonts w:ascii="Times New Roman" w:hAnsi="Times New Roman"/>
                <w:sz w:val="18"/>
                <w:szCs w:val="18"/>
                <w:vertAlign w:val="superscript"/>
              </w:rPr>
              <w:t>-1</w:t>
            </w:r>
            <w:r w:rsidRPr="00E70B5E">
              <w:rPr>
                <w:rFonts w:ascii="Times New Roman" w:hAnsi="Times New Roman"/>
                <w:sz w:val="18"/>
                <w:szCs w:val="18"/>
              </w:rPr>
              <w:t xml:space="preserve">) estimated from a quantitative dietary study of </w:t>
            </w:r>
            <w:r w:rsidRPr="00E70B5E">
              <w:rPr>
                <w:rFonts w:ascii="Times New Roman" w:hAnsi="Times New Roman"/>
                <w:i/>
                <w:sz w:val="18"/>
                <w:szCs w:val="18"/>
              </w:rPr>
              <w:t>Coryphaena hippurus</w:t>
            </w:r>
            <w:r w:rsidRPr="00E70B5E">
              <w:rPr>
                <w:rFonts w:ascii="Times New Roman" w:hAnsi="Times New Roman"/>
                <w:sz w:val="18"/>
                <w:szCs w:val="18"/>
              </w:rPr>
              <w:t xml:space="preserve"> in the eastern Pacific </w:t>
            </w:r>
            <w:r>
              <w:rPr>
                <w:rFonts w:ascii="Times New Roman" w:hAnsi="Times New Roman"/>
                <w:sz w:val="18"/>
                <w:szCs w:val="18"/>
              </w:rPr>
              <w:fldChar w:fldCharType="begin"/>
            </w:r>
            <w:r>
              <w:rPr>
                <w:rFonts w:ascii="Times New Roman" w:hAnsi="Times New Roman"/>
                <w:sz w:val="18"/>
                <w:szCs w:val="18"/>
              </w:rPr>
              <w:instrText xml:space="preserve"> ADDIN EN.CITE &lt;EndNote&gt;&lt;Cite&gt;&lt;Author&gt;Olson&lt;/Author&gt;&lt;Year&gt;2002&lt;/Year&gt;&lt;RecNum&gt;35&lt;/RecNum&gt;&lt;DisplayText&gt;(Olson and Galvan-Magana 2002)&lt;/DisplayText&gt;&lt;record&gt;&lt;rec-number&gt;35&lt;/rec-number&gt;&lt;foreign-keys&gt;&lt;key app="EN" db-id="wev5tf2fy2assde0at8pdxacfpvdffvsrva9"&gt;35&lt;/key&gt;&lt;/foreign-keys&gt;&lt;ref-type name="Journal Article"&gt;17&lt;/ref-type&gt;&lt;contributors&gt;&lt;authors&gt;&lt;author&gt;Olson, R.J.&lt;/author&gt;&lt;author&gt;Galvan-Magana, F.&lt;/author&gt;&lt;/authors&gt;&lt;/contributors&gt;&lt;titles&gt;&lt;title&gt;&lt;style face="normal" font="default" size="100%"&gt;Food habits and consumption rates of common dolphinfish (&lt;/style&gt;&lt;style face="italic" font="default" size="100%"&gt;Coryphaena hippurus&lt;/style&gt;&lt;style face="normal" font="default" size="100%"&gt;) in the eastern Pacific Ocean&lt;/style&gt;&lt;/title&gt;&lt;secondary-title&gt;Fishery Bulletin&lt;/secondary-title&gt;&lt;/titles&gt;&lt;periodical&gt;&lt;full-title&gt;Fishery Bulletin&lt;/full-title&gt;&lt;abbr-1&gt;Fish. Bull.&lt;/abbr-1&gt;&lt;/periodical&gt;&lt;pages&gt;279-298&lt;/pages&gt;&lt;volume&gt;100&lt;/volume&gt;&lt;dates&gt;&lt;year&gt;2002&lt;/year&gt;&lt;/dates&gt;&lt;urls&gt;&lt;/urls&gt;&lt;/record&gt;&lt;/Cite&gt;&lt;/EndNote&gt;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74" w:tooltip="Olson, 2002 #35" w:history="1">
              <w:r w:rsidR="004E79D3">
                <w:rPr>
                  <w:rFonts w:ascii="Times New Roman" w:hAnsi="Times New Roman"/>
                  <w:noProof/>
                  <w:sz w:val="18"/>
                  <w:szCs w:val="18"/>
                </w:rPr>
                <w:t>Olson and Galvan-Magana 2002</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t>Unpublished SPC scientific observer data (T. Lawson and V. Allain - SPC)</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Purse-seine discard biomass was estimated from models fitted with purse seine observer data in the WCPO during the period 1995-2005. Pole-and-line weight estimates were based on observer data in the Warm Pool area raised to the total pole-and-line fishing effort (in number of days) in the area. Observed fate code was used to distinguish landings from discards. The 2005 estimate for each fishery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t>Unpublished SPC scientific observer data (T. Lawson and V. Allain - SPC)</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discard biomass was estimated from models fitted with longline observer data in the WCPO during the period 1994-2008 using splines with 4 degrees of freedom. Purse-seine discard biomass was estimated from models fitted with purse seine observer data in the WCPO during the period 1995-2005. Pole-and-line discard estimate were based on observer data in the Warm Pool area raised to the total pole-and-line fishing effort (in number of days) in the area. Observed fate code was used to distinguish landings from discards. The 2005 estimate for each fishery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Christensen</w:t>
            </w:r>
            <w:r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ExcludeAuth="1"&gt;&lt;Year&gt;2009&lt;/Year&gt;&lt;RecNum&gt;1155&lt;/RecNum&gt;&lt;DisplayText&gt;(2009)&lt;/DisplayText&gt;&lt;record&gt;&lt;rec-number&gt;1155&lt;/rec-number&gt;&lt;foreign-keys&gt;&lt;key app="EN" db-id="wev5tf2fy2assde0at8pdxacfpvdffvsrva9"&gt;1155&lt;/key&gt;&lt;/foreign-keys&gt;&lt;ref-type name="Book"&gt;6&lt;/ref-type&gt;&lt;contributors&gt;&lt;authors&gt;&lt;author&gt;Christensen, V.&lt;/author&gt;&lt;author&gt;Walters, C.J.&lt;/author&gt;&lt;author&gt;Pauly, D.&lt;/author&gt;&lt;author&gt;Forest, R.&lt;/author&gt;&lt;/authors&gt;&lt;/contributors&gt;&lt;titles&gt;&lt;title&gt;Ecopath with Ecosim Version 6 User Guide&lt;/title&gt;&lt;/titles&gt;&lt;dates&gt;&lt;year&gt;2009&lt;/year&gt;&lt;/dates&gt;&lt;publisher&gt;University of British Columbia Fisheries Centre, Vancouver, Canada&lt;/publisher&gt;&lt;urls&gt;&lt;/urls&gt;&lt;/record&gt;&lt;/Cite&gt;&lt;/EndNote&gt;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19" w:tooltip="Christensen, 2009 #1155" w:history="1">
              <w:r w:rsidR="004E79D3">
                <w:rPr>
                  <w:rFonts w:ascii="Times New Roman" w:hAnsi="Times New Roman"/>
                  <w:noProof/>
                  <w:sz w:val="18"/>
                  <w:szCs w:val="18"/>
                </w:rPr>
                <w:t>2009</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Fixed EE value of 0.95 used as recommended by Christensen</w:t>
            </w:r>
            <w:r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ExcludeAuth="1"&gt;&lt;Year&gt;2009&lt;/Year&gt;&lt;RecNum&gt;1155&lt;/RecNum&gt;&lt;DisplayText&gt;(2009)&lt;/DisplayText&gt;&lt;record&gt;&lt;rec-number&gt;1155&lt;/rec-number&gt;&lt;foreign-keys&gt;&lt;key app="EN" db-id="wev5tf2fy2assde0at8pdxacfpvdffvsrva9"&gt;1155&lt;/key&gt;&lt;/foreign-keys&gt;&lt;ref-type name="Book"&gt;6&lt;/ref-type&gt;&lt;contributors&gt;&lt;authors&gt;&lt;author&gt;Christensen, V.&lt;/author&gt;&lt;author&gt;Walters, C.J.&lt;/author&gt;&lt;author&gt;Pauly, D.&lt;/author&gt;&lt;author&gt;Forest, R.&lt;/author&gt;&lt;/authors&gt;&lt;/contributors&gt;&lt;titles&gt;&lt;title&gt;Ecopath with Ecosim Version 6 User Guide&lt;/title&gt;&lt;/titles&gt;&lt;dates&gt;&lt;year&gt;2009&lt;/year&gt;&lt;/dates&gt;&lt;publisher&gt;University of British Columbia Fisheries Centre, Vancouver, Canada&lt;/publisher&gt;&lt;urls&gt;&lt;/urls&gt;&lt;/record&gt;&lt;/Cite&gt;&lt;/EndNote&gt;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19" w:tooltip="Christensen, 2009 #1155" w:history="1">
              <w:r w:rsidR="004E79D3">
                <w:rPr>
                  <w:rFonts w:ascii="Times New Roman" w:hAnsi="Times New Roman"/>
                  <w:noProof/>
                  <w:sz w:val="18"/>
                  <w:szCs w:val="18"/>
                </w:rPr>
                <w:t>2009</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for species that have abundant predators.</w:t>
            </w:r>
            <w:r>
              <w:rPr>
                <w:rFonts w:ascii="Times New Roman" w:hAnsi="Times New Roman"/>
                <w:sz w:val="18"/>
                <w:szCs w:val="18"/>
              </w:rPr>
              <w:t xml:space="preserve"> </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6A6DCF" w:rsidRDefault="00DD6094" w:rsidP="00DD6094">
            <w:pPr>
              <w:autoSpaceDE w:val="0"/>
              <w:autoSpaceDN w:val="0"/>
              <w:adjustRightInd w:val="0"/>
              <w:jc w:val="both"/>
              <w:rPr>
                <w:rFonts w:ascii="Times New Roman" w:hAnsi="Times New Roman"/>
                <w:sz w:val="18"/>
                <w:szCs w:val="18"/>
              </w:rPr>
            </w:pPr>
            <w:r w:rsidRPr="006A6DCF">
              <w:rPr>
                <w:rFonts w:ascii="Times New Roman" w:hAnsi="Times New Roman"/>
                <w:sz w:val="18"/>
                <w:szCs w:val="18"/>
              </w:rPr>
              <w:t>Diet</w:t>
            </w:r>
          </w:p>
        </w:tc>
        <w:tc>
          <w:tcPr>
            <w:tcW w:w="909" w:type="dxa"/>
            <w:shd w:val="clear" w:color="auto" w:fill="auto"/>
          </w:tcPr>
          <w:p w:rsidR="00DD6094" w:rsidRPr="006A6DCF" w:rsidRDefault="00DD6094" w:rsidP="00DD6094">
            <w:pPr>
              <w:autoSpaceDE w:val="0"/>
              <w:autoSpaceDN w:val="0"/>
              <w:adjustRightInd w:val="0"/>
              <w:jc w:val="both"/>
              <w:rPr>
                <w:rFonts w:ascii="Times New Roman" w:hAnsi="Times New Roman"/>
                <w:sz w:val="18"/>
                <w:szCs w:val="18"/>
              </w:rPr>
            </w:pPr>
            <w:r w:rsidRPr="006A6DCF">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t xml:space="preserve">SPC unpublished dietary data; </w:t>
            </w:r>
            <w:r w:rsidR="0035404F" w:rsidRPr="00BB62E9">
              <w:rPr>
                <w:rFonts w:ascii="Times New Roman" w:hAnsi="Times New Roman"/>
                <w:sz w:val="18"/>
                <w:szCs w:val="18"/>
              </w:rPr>
              <w:fldChar w:fldCharType="begin"/>
            </w:r>
            <w:r w:rsidR="00BB62E9" w:rsidRPr="00BB62E9">
              <w:rPr>
                <w:rFonts w:ascii="Times New Roman" w:hAnsi="Times New Roman"/>
                <w:sz w:val="18"/>
                <w:szCs w:val="18"/>
              </w:rPr>
              <w:instrText xml:space="preserve"> ADDIN EN.CITE &lt;EndNote&gt;&lt;Cite AuthorYear="1"&gt;&lt;Author&gt;Pitman&lt;/Author&gt;&lt;Year&gt;2002&lt;/Year&gt;&lt;RecNum&gt;2092&lt;/RecNum&gt;&lt;DisplayText&gt;Pitman and Stinchcomb (2002)&lt;/DisplayText&gt;&lt;record&gt;&lt;rec-number&gt;2092&lt;/rec-number&gt;&lt;foreign-keys&gt;&lt;key app="EN" db-id="wev5tf2fy2assde0at8pdxacfpvdffvsrva9"&gt;2092&lt;/key&gt;&lt;/foreign-keys&gt;&lt;ref-type name="Journal Article"&gt;17&lt;/ref-type&gt;&lt;contributors&gt;&lt;authors&gt;&lt;author&gt;Pitman, R.L.&lt;/author&gt;&lt;author&gt;Stinchcomb, C.&lt;/author&gt;&lt;/authors&gt;&lt;/contributors&gt;&lt;titles&gt;&lt;title&gt;&lt;style face="normal" font="default" size="100%"&gt;Rough-toothed dolphins (&lt;/style&gt;&lt;style face="italic" font="default" size="100%"&gt;Steno bredanensis&lt;/style&gt;&lt;style face="normal" font="default" size="100%"&gt;) as predators of mahimahi (&lt;/style&gt;&lt;style face="italic" font="default" size="100%"&gt;Coryphaena hippurus&lt;/style&gt;&lt;style face="normal" font="default" size="100%"&gt;)&lt;/style&gt;&lt;/title&gt;&lt;secondary-title&gt;Pacific Science&lt;/secondary-title&gt;&lt;/titles&gt;&lt;periodical&gt;&lt;full-title&gt;Pacific Science&lt;/full-title&gt;&lt;/periodical&gt;&lt;pages&gt;447-450&lt;/pages&gt;&lt;volume&gt;56&lt;/volume&gt;&lt;number&gt;4&lt;/number&gt;&lt;dates&gt;&lt;year&gt;2002&lt;/year&gt;&lt;/dates&gt;&lt;isbn&gt;1534-6188&lt;/isbn&gt;&lt;urls&gt;&lt;/urls&gt;&lt;/record&gt;&lt;/Cite&gt;&lt;/EndNote&gt;</w:instrText>
            </w:r>
            <w:r w:rsidR="0035404F" w:rsidRPr="00BB62E9">
              <w:rPr>
                <w:rFonts w:ascii="Times New Roman" w:hAnsi="Times New Roman"/>
                <w:sz w:val="18"/>
                <w:szCs w:val="18"/>
              </w:rPr>
              <w:fldChar w:fldCharType="separate"/>
            </w:r>
            <w:hyperlink w:anchor="_ENREF_86" w:tooltip="Pitman, 2002 #2092" w:history="1">
              <w:r w:rsidR="004E79D3" w:rsidRPr="00BB62E9">
                <w:rPr>
                  <w:rFonts w:ascii="Times New Roman" w:hAnsi="Times New Roman"/>
                  <w:noProof/>
                  <w:sz w:val="18"/>
                  <w:szCs w:val="18"/>
                </w:rPr>
                <w:t>Pitman and Stinchcomb (2002</w:t>
              </w:r>
            </w:hyperlink>
            <w:r w:rsidR="00BB62E9" w:rsidRPr="00BB62E9">
              <w:rPr>
                <w:rFonts w:ascii="Times New Roman" w:hAnsi="Times New Roman"/>
                <w:noProof/>
                <w:sz w:val="18"/>
                <w:szCs w:val="18"/>
              </w:rPr>
              <w:t>)</w:t>
            </w:r>
            <w:r w:rsidR="0035404F" w:rsidRPr="00BB62E9">
              <w:rPr>
                <w:rFonts w:ascii="Times New Roman" w:hAnsi="Times New Roman"/>
                <w:sz w:val="18"/>
                <w:szCs w:val="18"/>
              </w:rPr>
              <w:fldChar w:fldCharType="end"/>
            </w:r>
            <w:r w:rsidRPr="00BB62E9">
              <w:rPr>
                <w:rFonts w:ascii="Times New Roman" w:hAnsi="Times New Roman"/>
                <w:sz w:val="18"/>
                <w:szCs w:val="18"/>
              </w:rPr>
              <w:t xml:space="preserve">, </w:t>
            </w:r>
            <w:r w:rsidRPr="00BB62E9">
              <w:rPr>
                <w:rFonts w:ascii="Times New Roman" w:hAnsi="Times New Roman"/>
                <w:sz w:val="18"/>
                <w:szCs w:val="18"/>
              </w:rPr>
              <w:fldChar w:fldCharType="begin"/>
            </w:r>
            <w:r w:rsidRPr="00BB62E9">
              <w:rPr>
                <w:rFonts w:ascii="Times New Roman" w:hAnsi="Times New Roman"/>
                <w:sz w:val="18"/>
                <w:szCs w:val="18"/>
              </w:rPr>
              <w:instrText xml:space="preserve"> ADDIN EN.CITE &lt;EndNote&gt;&lt;Cite AuthorYear="1"&gt;&lt;Author&gt;Boyle&lt;/Author&gt;&lt;Year&gt;2008&lt;/Year&gt;&lt;RecNum&gt;2091&lt;/RecNum&gt;&lt;DisplayText&gt;Boyle and Limpus (2008)&lt;/DisplayText&gt;&lt;record&gt;&lt;rec-number&gt;2091&lt;/rec-number&gt;&lt;foreign-keys&gt;&lt;key app="EN" db-id="wev5tf2fy2assde0at8pdxacfpvdffvsrva9"&gt;2091&lt;/key&gt;&lt;/foreign-keys&gt;&lt;ref-type name="Journal Article"&gt;17&lt;/ref-type&gt;&lt;contributors&gt;&lt;authors&gt;&lt;author&gt;Boyle, M.C.&lt;/author&gt;&lt;author&gt;Limpus, C.J.&lt;/author&gt;&lt;/authors&gt;&lt;/contributors&gt;&lt;titles&gt;&lt;title&gt;The stomach contents of post-hatchling green and loggerhead sea turtles in the southwest Pacific: an insight into habitat association&lt;/title&gt;&lt;secondary-title&gt;Marine Biology&lt;/secondary-title&gt;&lt;/titles&gt;&lt;periodical&gt;&lt;full-title&gt;Marine Biology&lt;/full-title&gt;&lt;abbr-1&gt;Mar. Biol.&lt;/abbr-1&gt;&lt;/periodical&gt;&lt;pages&gt;233-241&lt;/pages&gt;&lt;volume&gt;155&lt;/volume&gt;&lt;dates&gt;&lt;year&gt;2008&lt;/year&gt;&lt;/dates&gt;&lt;urls&gt;&lt;/urls&gt;&lt;/record&gt;&lt;/Cite&gt;&lt;/EndNote&gt;</w:instrText>
            </w:r>
            <w:r w:rsidRPr="00BB62E9">
              <w:rPr>
                <w:rFonts w:ascii="Times New Roman" w:hAnsi="Times New Roman"/>
                <w:sz w:val="18"/>
                <w:szCs w:val="18"/>
              </w:rPr>
              <w:fldChar w:fldCharType="separate"/>
            </w:r>
            <w:hyperlink w:anchor="_ENREF_9" w:tooltip="Boyle, 2008 #2091" w:history="1">
              <w:r w:rsidR="004E79D3" w:rsidRPr="00BB62E9">
                <w:rPr>
                  <w:rFonts w:ascii="Times New Roman" w:hAnsi="Times New Roman"/>
                  <w:noProof/>
                  <w:sz w:val="18"/>
                  <w:szCs w:val="18"/>
                </w:rPr>
                <w:t>Boyle and Limpus (2008</w:t>
              </w:r>
            </w:hyperlink>
            <w:r w:rsidRPr="00BB62E9">
              <w:rPr>
                <w:rFonts w:ascii="Times New Roman" w:hAnsi="Times New Roman"/>
                <w:noProof/>
                <w:sz w:val="18"/>
                <w:szCs w:val="18"/>
              </w:rPr>
              <w:t>)</w:t>
            </w:r>
            <w:r w:rsidRPr="00BB62E9">
              <w:rPr>
                <w:rFonts w:ascii="Times New Roman" w:hAnsi="Times New Roman"/>
                <w:sz w:val="18"/>
                <w:szCs w:val="18"/>
              </w:rPr>
              <w:fldChar w:fldCharType="end"/>
            </w:r>
            <w:r w:rsidRPr="00BB62E9">
              <w:rPr>
                <w:rFonts w:ascii="Times New Roman" w:hAnsi="Times New Roman"/>
                <w:sz w:val="18"/>
                <w:szCs w:val="18"/>
              </w:rPr>
              <w:t>.</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Pr>
                <w:rFonts w:ascii="Times New Roman" w:hAnsi="Times New Roman"/>
                <w:sz w:val="18"/>
                <w:szCs w:val="18"/>
              </w:rPr>
              <w:t>Used</w:t>
            </w:r>
            <w:r w:rsidRPr="000C62D6">
              <w:rPr>
                <w:rFonts w:ascii="Times New Roman" w:hAnsi="Times New Roman"/>
                <w:sz w:val="18"/>
                <w:szCs w:val="18"/>
              </w:rPr>
              <w:t xml:space="preserve"> diet proportions </w:t>
            </w:r>
            <w:r>
              <w:rPr>
                <w:rFonts w:ascii="Times New Roman" w:hAnsi="Times New Roman"/>
                <w:sz w:val="18"/>
                <w:szCs w:val="18"/>
              </w:rPr>
              <w:t xml:space="preserve">(in % weight) from comprehensive published and unpublished SPC stomach contents data for </w:t>
            </w:r>
            <w:r w:rsidRPr="007A71B1">
              <w:rPr>
                <w:rFonts w:ascii="Times New Roman" w:hAnsi="Times New Roman"/>
                <w:i/>
                <w:sz w:val="18"/>
                <w:szCs w:val="18"/>
              </w:rPr>
              <w:t>Coryphaena hippurus</w:t>
            </w:r>
            <w:r>
              <w:rPr>
                <w:rFonts w:ascii="Times New Roman" w:hAnsi="Times New Roman"/>
                <w:sz w:val="18"/>
                <w:szCs w:val="18"/>
              </w:rPr>
              <w:t xml:space="preserve"> caught in the Warm Pool and central Pacific Ocean (Allain, 2010). </w:t>
            </w:r>
            <w:r w:rsidRPr="00B037D7">
              <w:rPr>
                <w:rFonts w:ascii="Times New Roman" w:hAnsi="Times New Roman"/>
                <w:sz w:val="18"/>
                <w:szCs w:val="18"/>
              </w:rPr>
              <w:t xml:space="preserve">Establishment of </w:t>
            </w:r>
            <w:r>
              <w:rPr>
                <w:rFonts w:ascii="Times New Roman" w:hAnsi="Times New Roman"/>
                <w:sz w:val="18"/>
                <w:szCs w:val="18"/>
              </w:rPr>
              <w:t>an additional predation linkage</w:t>
            </w:r>
            <w:r w:rsidRPr="00B037D7">
              <w:rPr>
                <w:rFonts w:ascii="Times New Roman" w:hAnsi="Times New Roman"/>
                <w:sz w:val="18"/>
                <w:szCs w:val="18"/>
              </w:rPr>
              <w:t xml:space="preserve"> with </w:t>
            </w:r>
            <w:r>
              <w:rPr>
                <w:rFonts w:ascii="Times New Roman" w:hAnsi="Times New Roman"/>
                <w:sz w:val="18"/>
                <w:szCs w:val="18"/>
              </w:rPr>
              <w:t xml:space="preserve">turtles (as prey </w:t>
            </w:r>
            <w:r w:rsidR="0035404F">
              <w:rPr>
                <w:rFonts w:ascii="Times New Roman" w:hAnsi="Times New Roman"/>
                <w:sz w:val="18"/>
                <w:szCs w:val="18"/>
              </w:rPr>
              <w:fldChar w:fldCharType="begin"/>
            </w:r>
            <w:r w:rsidR="0035404F">
              <w:rPr>
                <w:rFonts w:ascii="Times New Roman" w:hAnsi="Times New Roman"/>
                <w:sz w:val="18"/>
                <w:szCs w:val="18"/>
              </w:rPr>
              <w:instrText xml:space="preserve"> ADDIN EN.CITE &lt;EndNote&gt;&lt;Cite&gt;&lt;Author&gt;Boyle&lt;/Author&gt;&lt;Year&gt;2008&lt;/Year&gt;&lt;RecNum&gt;2091&lt;/RecNum&gt;&lt;DisplayText&gt;(Boyle and Limpus 2008)&lt;/DisplayText&gt;&lt;record&gt;&lt;rec-number&gt;2091&lt;/rec-number&gt;&lt;foreign-keys&gt;&lt;key app="EN" db-id="wev5tf2fy2assde0at8pdxacfpvdffvsrva9"&gt;2091&lt;/key&gt;&lt;/foreign-keys&gt;&lt;ref-type name="Journal Article"&gt;17&lt;/ref-type&gt;&lt;contributors&gt;&lt;authors&gt;&lt;author&gt;Boyle, M.C.&lt;/author&gt;&lt;author&gt;Limpus, C.J.&lt;/author&gt;&lt;/authors&gt;&lt;/contributors&gt;&lt;titles&gt;&lt;title&gt;The stomach contents of post-hatchling green and loggerhead sea turtles in the southwest Pacific: an insight into habitat association&lt;/title&gt;&lt;secondary-title&gt;Marine Biology&lt;/secondary-title&gt;&lt;/titles&gt;&lt;periodical&gt;&lt;full-title&gt;Marine Biology&lt;/full-title&gt;&lt;abbr-1&gt;Mar. Biol.&lt;/abbr-1&gt;&lt;/periodical&gt;&lt;pages&gt;233-241&lt;/pages&gt;&lt;volume&gt;155&lt;/volume&gt;&lt;dates&gt;&lt;year&gt;2008&lt;/year&gt;&lt;/dates&gt;&lt;urls&gt;&lt;/urls&gt;&lt;/record&gt;&lt;/Cite&gt;&lt;/EndNote&gt;</w:instrText>
            </w:r>
            <w:r w:rsidR="0035404F">
              <w:rPr>
                <w:rFonts w:ascii="Times New Roman" w:hAnsi="Times New Roman"/>
                <w:sz w:val="18"/>
                <w:szCs w:val="18"/>
              </w:rPr>
              <w:fldChar w:fldCharType="separate"/>
            </w:r>
            <w:r w:rsidR="0035404F">
              <w:rPr>
                <w:rFonts w:ascii="Times New Roman" w:hAnsi="Times New Roman"/>
                <w:noProof/>
                <w:sz w:val="18"/>
                <w:szCs w:val="18"/>
              </w:rPr>
              <w:t>(</w:t>
            </w:r>
            <w:hyperlink w:anchor="_ENREF_9" w:tooltip="Boyle, 2008 #2091" w:history="1">
              <w:r w:rsidR="004E79D3">
                <w:rPr>
                  <w:rFonts w:ascii="Times New Roman" w:hAnsi="Times New Roman"/>
                  <w:noProof/>
                  <w:sz w:val="18"/>
                  <w:szCs w:val="18"/>
                </w:rPr>
                <w:t>Boyle and Limpus 2008</w:t>
              </w:r>
            </w:hyperlink>
            <w:r w:rsidR="0035404F">
              <w:rPr>
                <w:rFonts w:ascii="Times New Roman" w:hAnsi="Times New Roman"/>
                <w:noProof/>
                <w:sz w:val="18"/>
                <w:szCs w:val="18"/>
              </w:rPr>
              <w:t>)</w:t>
            </w:r>
            <w:r w:rsidR="0035404F">
              <w:rPr>
                <w:rFonts w:ascii="Times New Roman" w:hAnsi="Times New Roman"/>
                <w:sz w:val="18"/>
                <w:szCs w:val="18"/>
              </w:rPr>
              <w:fldChar w:fldCharType="end"/>
            </w:r>
            <w:r>
              <w:rPr>
                <w:rFonts w:ascii="Times New Roman" w:hAnsi="Times New Roman"/>
                <w:sz w:val="18"/>
                <w:szCs w:val="18"/>
              </w:rPr>
              <w:t>) and cetaceans</w:t>
            </w:r>
            <w:r w:rsidRPr="00B037D7">
              <w:rPr>
                <w:rFonts w:ascii="Times New Roman" w:hAnsi="Times New Roman"/>
                <w:sz w:val="18"/>
                <w:szCs w:val="18"/>
              </w:rPr>
              <w:t xml:space="preserve"> </w:t>
            </w:r>
            <w:r>
              <w:rPr>
                <w:rFonts w:ascii="Times New Roman" w:hAnsi="Times New Roman"/>
                <w:sz w:val="18"/>
                <w:szCs w:val="18"/>
              </w:rPr>
              <w:t xml:space="preserve">(as a predator </w:t>
            </w:r>
            <w:r w:rsidR="0035404F">
              <w:rPr>
                <w:rFonts w:ascii="Times New Roman" w:hAnsi="Times New Roman"/>
                <w:sz w:val="18"/>
                <w:szCs w:val="18"/>
              </w:rPr>
              <w:fldChar w:fldCharType="begin"/>
            </w:r>
            <w:r w:rsidR="0035404F">
              <w:rPr>
                <w:rFonts w:ascii="Times New Roman" w:hAnsi="Times New Roman"/>
                <w:sz w:val="18"/>
                <w:szCs w:val="18"/>
              </w:rPr>
              <w:instrText xml:space="preserve"> ADDIN EN.CITE &lt;EndNote&gt;&lt;Cite&gt;&lt;Author&gt;Pitman&lt;/Author&gt;&lt;Year&gt;2002&lt;/Year&gt;&lt;RecNum&gt;2092&lt;/RecNum&gt;&lt;DisplayText&gt;(Pitman and Stinchcomb 2002)&lt;/DisplayText&gt;&lt;record&gt;&lt;rec-number&gt;2092&lt;/rec-number&gt;&lt;foreign-keys&gt;&lt;key app="EN" db-id="wev5tf2fy2assde0at8pdxacfpvdffvsrva9"&gt;2092&lt;/key&gt;&lt;/foreign-keys&gt;&lt;ref-type name="Journal Article"&gt;17&lt;/ref-type&gt;&lt;contributors&gt;&lt;authors&gt;&lt;author&gt;Pitman, R.L.&lt;/author&gt;&lt;author&gt;Stinchcomb, C.&lt;/author&gt;&lt;/authors&gt;&lt;/contributors&gt;&lt;titles&gt;&lt;title&gt;&lt;style face="normal" font="default" size="100%"&gt;Rough-toothed dolphins (&lt;/style&gt;&lt;style face="italic" font="default" size="100%"&gt;Steno bredanensis&lt;/style&gt;&lt;style face="normal" font="default" size="100%"&gt;) as predators of mahimahi (&lt;/style&gt;&lt;style face="italic" font="default" size="100%"&gt;Coryphaena hippurus&lt;/style&gt;&lt;style face="normal" font="default" size="100%"&gt;)&lt;/style&gt;&lt;/title&gt;&lt;secondary-title&gt;Pacific Science&lt;/secondary-title&gt;&lt;/titles&gt;&lt;periodical&gt;&lt;full-title&gt;Pacific Science&lt;/full-title&gt;&lt;/periodical&gt;&lt;pages&gt;447-450&lt;/pages&gt;&lt;volume&gt;56&lt;/volume&gt;&lt;number&gt;4&lt;/number&gt;&lt;dates&gt;&lt;year&gt;2002&lt;/year&gt;&lt;/dates&gt;&lt;isbn&gt;1534-6188&lt;/isbn&gt;&lt;urls&gt;&lt;/urls&gt;&lt;/record&gt;&lt;/Cite&gt;&lt;/EndNote&gt;</w:instrText>
            </w:r>
            <w:r w:rsidR="0035404F">
              <w:rPr>
                <w:rFonts w:ascii="Times New Roman" w:hAnsi="Times New Roman"/>
                <w:sz w:val="18"/>
                <w:szCs w:val="18"/>
              </w:rPr>
              <w:fldChar w:fldCharType="separate"/>
            </w:r>
            <w:r w:rsidR="0035404F">
              <w:rPr>
                <w:rFonts w:ascii="Times New Roman" w:hAnsi="Times New Roman"/>
                <w:noProof/>
                <w:sz w:val="18"/>
                <w:szCs w:val="18"/>
              </w:rPr>
              <w:t>(</w:t>
            </w:r>
            <w:hyperlink w:anchor="_ENREF_86" w:tooltip="Pitman, 2002 #2092" w:history="1">
              <w:r w:rsidR="004E79D3">
                <w:rPr>
                  <w:rFonts w:ascii="Times New Roman" w:hAnsi="Times New Roman"/>
                  <w:noProof/>
                  <w:sz w:val="18"/>
                  <w:szCs w:val="18"/>
                </w:rPr>
                <w:t>Pitman and Stinchcomb 2002</w:t>
              </w:r>
            </w:hyperlink>
            <w:r w:rsidR="0035404F">
              <w:rPr>
                <w:rFonts w:ascii="Times New Roman" w:hAnsi="Times New Roman"/>
                <w:noProof/>
                <w:sz w:val="18"/>
                <w:szCs w:val="18"/>
              </w:rPr>
              <w:t>)</w:t>
            </w:r>
            <w:r w:rsidR="0035404F">
              <w:rPr>
                <w:rFonts w:ascii="Times New Roman" w:hAnsi="Times New Roman"/>
                <w:sz w:val="18"/>
                <w:szCs w:val="18"/>
              </w:rPr>
              <w:fldChar w:fldCharType="end"/>
            </w:r>
            <w:r>
              <w:rPr>
                <w:rFonts w:ascii="Times New Roman" w:hAnsi="Times New Roman"/>
                <w:sz w:val="18"/>
                <w:szCs w:val="18"/>
              </w:rPr>
              <w:t xml:space="preserve">) </w:t>
            </w:r>
            <w:r w:rsidRPr="00B037D7">
              <w:rPr>
                <w:rFonts w:ascii="Times New Roman" w:hAnsi="Times New Roman"/>
                <w:sz w:val="18"/>
                <w:szCs w:val="18"/>
              </w:rPr>
              <w:t>was necessary based on qu</w:t>
            </w:r>
            <w:r>
              <w:rPr>
                <w:rFonts w:ascii="Times New Roman" w:hAnsi="Times New Roman"/>
                <w:sz w:val="18"/>
                <w:szCs w:val="18"/>
              </w:rPr>
              <w:t xml:space="preserve">alitative or anecdotal evidence. </w:t>
            </w:r>
          </w:p>
        </w:tc>
      </w:tr>
      <w:tr w:rsidR="00DD6094" w:rsidRPr="00E70B5E" w:rsidTr="0099194A">
        <w:tc>
          <w:tcPr>
            <w:tcW w:w="1636" w:type="dxa"/>
            <w:vMerge w:val="restart"/>
            <w:shd w:val="clear" w:color="auto" w:fill="auto"/>
          </w:tcPr>
          <w:p w:rsidR="00DD6094" w:rsidRPr="000E4CAC" w:rsidRDefault="00DD6094" w:rsidP="00DD6094">
            <w:pPr>
              <w:autoSpaceDE w:val="0"/>
              <w:autoSpaceDN w:val="0"/>
              <w:adjustRightInd w:val="0"/>
              <w:rPr>
                <w:rFonts w:ascii="Times New Roman" w:hAnsi="Times New Roman"/>
                <w:b/>
                <w:sz w:val="18"/>
                <w:szCs w:val="18"/>
              </w:rPr>
            </w:pPr>
            <w:r w:rsidRPr="000E4CAC">
              <w:rPr>
                <w:rFonts w:ascii="Times New Roman" w:hAnsi="Times New Roman"/>
                <w:b/>
                <w:sz w:val="18"/>
                <w:szCs w:val="18"/>
              </w:rPr>
              <w:t>Small tunas</w:t>
            </w:r>
          </w:p>
          <w:p w:rsidR="00DD6094" w:rsidRPr="004A10A1" w:rsidRDefault="00DD6094" w:rsidP="00DD6094">
            <w:pPr>
              <w:autoSpaceDE w:val="0"/>
              <w:autoSpaceDN w:val="0"/>
              <w:adjustRightInd w:val="0"/>
              <w:rPr>
                <w:rFonts w:ascii="Times New Roman" w:hAnsi="Times New Roman"/>
                <w:i/>
                <w:sz w:val="18"/>
                <w:szCs w:val="18"/>
              </w:rPr>
            </w:pPr>
            <w:r>
              <w:rPr>
                <w:rFonts w:ascii="Times New Roman" w:hAnsi="Times New Roman"/>
                <w:sz w:val="18"/>
                <w:szCs w:val="18"/>
              </w:rPr>
              <w:t>(</w:t>
            </w:r>
            <w:r w:rsidRPr="004A10A1">
              <w:rPr>
                <w:rFonts w:ascii="Times New Roman" w:hAnsi="Times New Roman"/>
                <w:i/>
                <w:sz w:val="18"/>
                <w:szCs w:val="18"/>
              </w:rPr>
              <w:t>Euthynnus affinis</w:t>
            </w:r>
          </w:p>
          <w:p w:rsidR="00DD6094" w:rsidRPr="004A10A1" w:rsidRDefault="00DD6094" w:rsidP="00DD6094">
            <w:pPr>
              <w:autoSpaceDE w:val="0"/>
              <w:autoSpaceDN w:val="0"/>
              <w:adjustRightInd w:val="0"/>
              <w:rPr>
                <w:rFonts w:ascii="Times New Roman" w:hAnsi="Times New Roman"/>
                <w:i/>
                <w:sz w:val="18"/>
                <w:szCs w:val="18"/>
              </w:rPr>
            </w:pPr>
            <w:r w:rsidRPr="004A10A1">
              <w:rPr>
                <w:rFonts w:ascii="Times New Roman" w:hAnsi="Times New Roman"/>
                <w:i/>
                <w:sz w:val="18"/>
                <w:szCs w:val="18"/>
              </w:rPr>
              <w:t>Auxis thazzard</w:t>
            </w:r>
          </w:p>
          <w:p w:rsidR="00DD6094" w:rsidRPr="004A10A1" w:rsidRDefault="00DD6094" w:rsidP="00DD6094">
            <w:pPr>
              <w:autoSpaceDE w:val="0"/>
              <w:autoSpaceDN w:val="0"/>
              <w:adjustRightInd w:val="0"/>
              <w:rPr>
                <w:rFonts w:ascii="Times New Roman" w:hAnsi="Times New Roman"/>
                <w:i/>
                <w:sz w:val="18"/>
                <w:szCs w:val="18"/>
              </w:rPr>
            </w:pPr>
            <w:r w:rsidRPr="004A10A1">
              <w:rPr>
                <w:rFonts w:ascii="Times New Roman" w:hAnsi="Times New Roman"/>
                <w:i/>
                <w:sz w:val="18"/>
                <w:szCs w:val="18"/>
              </w:rPr>
              <w:t>Ausix rochei</w:t>
            </w:r>
          </w:p>
          <w:p w:rsidR="00DD6094" w:rsidRPr="000E4CAC" w:rsidRDefault="00DD6094" w:rsidP="00DD6094">
            <w:pPr>
              <w:autoSpaceDE w:val="0"/>
              <w:autoSpaceDN w:val="0"/>
              <w:adjustRightInd w:val="0"/>
              <w:rPr>
                <w:rFonts w:ascii="Times New Roman" w:hAnsi="Times New Roman"/>
                <w:b/>
                <w:sz w:val="18"/>
                <w:szCs w:val="18"/>
              </w:rPr>
            </w:pPr>
            <w:r w:rsidRPr="004A10A1">
              <w:rPr>
                <w:rFonts w:ascii="Times New Roman" w:hAnsi="Times New Roman"/>
                <w:i/>
                <w:sz w:val="18"/>
                <w:szCs w:val="18"/>
              </w:rPr>
              <w:t>Sarda</w:t>
            </w:r>
            <w:r>
              <w:rPr>
                <w:rFonts w:ascii="Times New Roman" w:hAnsi="Times New Roman"/>
                <w:sz w:val="18"/>
                <w:szCs w:val="18"/>
              </w:rPr>
              <w:t xml:space="preserve"> spp.)</w:t>
            </w: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Estimated by Ecopath in the absence of a species-specific biomass estimate. </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Kahraman</w:t>
            </w:r>
            <w:r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ExcludeAuth="1"&gt;&lt;Year&gt;2011&lt;/Year&gt;&lt;RecNum&gt;1156&lt;/RecNum&gt;&lt;DisplayText&gt;(2011)&lt;/DisplayText&gt;&lt;record&gt;&lt;rec-number&gt;1156&lt;/rec-number&gt;&lt;foreign-keys&gt;&lt;key app="EN" db-id="wev5tf2fy2assde0at8pdxacfpvdffvsrva9"&gt;1156&lt;/key&gt;&lt;/foreign-keys&gt;&lt;ref-type name="Journal Article"&gt;17&lt;/ref-type&gt;&lt;contributors&gt;&lt;authors&gt;&lt;author&gt;Kahraman, A.E.&lt;/author&gt;&lt;author&gt;Göktürk, D.&lt;/author&gt;&lt;author&gt;Karakulak, F.S.&lt;/author&gt;&lt;/authors&gt;&lt;/contributors&gt;&lt;titles&gt;&lt;title&gt;Age and growth of bullet tuna, Auxis rochei (Risso), from the Turkish Mediterranean coasts&lt;/title&gt;&lt;secondary-title&gt;African Journal of Biotechnology&lt;/secondary-title&gt;&lt;/titles&gt;&lt;periodical&gt;&lt;full-title&gt;African Journal of Biotechnology&lt;/full-title&gt;&lt;abbr-1&gt;Afr. J. Biotechnol.&lt;/abbr-1&gt;&lt;/periodical&gt;&lt;pages&gt;3009-3013&lt;/pages&gt;&lt;volume&gt;10&lt;/volume&gt;&lt;number&gt;15&lt;/number&gt;&lt;dates&gt;&lt;year&gt;2011&lt;/year&gt;&lt;/dates&gt;&lt;urls&gt;&lt;/urls&gt;&lt;/record&gt;&lt;/Cite&gt;&lt;/EndNote&gt;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51" w:tooltip="Kahraman, 2011 #1156" w:history="1">
              <w:r w:rsidR="004E79D3">
                <w:rPr>
                  <w:rFonts w:ascii="Times New Roman" w:hAnsi="Times New Roman"/>
                  <w:noProof/>
                  <w:sz w:val="18"/>
                  <w:szCs w:val="18"/>
                </w:rPr>
                <w:t>2011</w:t>
              </w:r>
            </w:hyperlink>
            <w:r>
              <w:rPr>
                <w:rFonts w:ascii="Times New Roman" w:hAnsi="Times New Roman"/>
                <w:noProof/>
                <w:sz w:val="18"/>
                <w:szCs w:val="18"/>
              </w:rPr>
              <w:t>)</w:t>
            </w:r>
            <w:r>
              <w:rPr>
                <w:rFonts w:ascii="Times New Roman" w:hAnsi="Times New Roman"/>
                <w:sz w:val="18"/>
                <w:szCs w:val="18"/>
              </w:rPr>
              <w:fldChar w:fldCharType="end"/>
            </w:r>
            <w:r w:rsidR="005B410E">
              <w:rPr>
                <w:rFonts w:ascii="Times New Roman" w:hAnsi="Times New Roman"/>
                <w:sz w:val="18"/>
                <w:szCs w:val="18"/>
              </w:rPr>
              <w:t>,</w:t>
            </w:r>
          </w:p>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Valeiras</w:t>
            </w:r>
            <w:r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ExcludeAuth="1"&gt;&lt;Year&gt;2008&lt;/Year&gt;&lt;RecNum&gt;1157&lt;/RecNum&gt;&lt;DisplayText&gt;(2008)&lt;/DisplayText&gt;&lt;record&gt;&lt;rec-number&gt;1157&lt;/rec-number&gt;&lt;foreign-keys&gt;&lt;key app="EN" db-id="wev5tf2fy2assde0at8pdxacfpvdffvsrva9"&gt;1157&lt;/key&gt;&lt;/foreign-keys&gt;&lt;ref-type name="Journal Article"&gt;17&lt;/ref-type&gt;&lt;contributors&gt;&lt;authors&gt;&lt;author&gt;Valeiras, X. &lt;/author&gt;&lt;author&gt;Macías, D.&lt;/author&gt;&lt;author&gt;Gómez, M.J. &lt;/author&gt;&lt;author&gt;Lema, L. &lt;/author&gt;&lt;author&gt;Godoy, D.&lt;/author&gt;&lt;author&gt;Ortiz de Urbina, J.M.&lt;/author&gt;&lt;author&gt;de la Serna, J.M. &lt;/author&gt;&lt;/authors&gt;&lt;/contributors&gt;&lt;titles&gt;&lt;title&gt;Age and growth of Atlantic little tuna (Euthynnus alletteratus) in the western Mediterranean Sea&lt;/title&gt;&lt;secondary-title&gt;Collect. Vol. Sci. Pap. ICCAT&lt;/secondary-title&gt;&lt;/titles&gt;&lt;periodical&gt;&lt;full-title&gt;Collect. Vol. Sci. Pap. ICCAT&lt;/full-title&gt;&lt;abbr-1&gt;Collect. Vol. Sci. Pap. ICCAT&lt;/abbr-1&gt;&lt;/periodical&gt;&lt;pages&gt;1638-1648&lt;/pages&gt;&lt;volume&gt;62&lt;/volume&gt;&lt;number&gt;5&lt;/number&gt;&lt;dates&gt;&lt;year&gt;2008&lt;/year&gt;&lt;/dates&gt;&lt;urls&gt;&lt;/urls&gt;&lt;/record&gt;&lt;/Cite&gt;&lt;/EndNote&gt;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104" w:tooltip="Valeiras, 2008 #1157" w:history="1">
              <w:r w:rsidR="004E79D3">
                <w:rPr>
                  <w:rFonts w:ascii="Times New Roman" w:hAnsi="Times New Roman"/>
                  <w:noProof/>
                  <w:sz w:val="18"/>
                  <w:szCs w:val="18"/>
                </w:rPr>
                <w:t>2008</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Used von Bertalanffy parameters and the natural mortality empirical equation of Pauly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ExcludeAuth="1"&gt;&lt;Year&gt;1980&lt;/Year&gt;&lt;RecNum&gt;276&lt;/RecNum&gt;&lt;DisplayText&gt;(1980)&lt;/DisplayText&gt;&lt;record&gt;&lt;rec-number&gt;276&lt;/rec-number&gt;&lt;foreign-keys&gt;&lt;key app="EN" db-id="wev5tf2fy2assde0at8pdxacfpvdffvsrva9"&gt;276&lt;/key&gt;&lt;/foreign-keys&gt;&lt;ref-type name="Journal Article"&gt;17&lt;/ref-type&gt;&lt;contributors&gt;&lt;authors&gt;&lt;author&gt;Pauly, D.&lt;/author&gt;&lt;/authors&gt;&lt;/contributors&gt;&lt;titles&gt;&lt;title&gt;On the interrelationships between natural mortality, growth parameters, and mean environmental temperature in 175 fish stocks&lt;/title&gt;&lt;secondary-title&gt;Journal du Conseil International pour l&amp;apos;Exploration de la Mer&lt;/secondary-title&gt;&lt;/titles&gt;&lt;periodical&gt;&lt;full-title&gt;Journal du Conseil International pour l&amp;apos;Exploration de la Mer&lt;/full-title&gt;&lt;abbr-1&gt;J. Cons. Int. Explor. Mer.&lt;/abbr-1&gt;&lt;/periodical&gt;&lt;pages&gt;175-192&lt;/pages&gt;&lt;volume&gt;39&lt;/volume&gt;&lt;dates&gt;&lt;year&gt;1980&lt;/year&gt;&lt;/dates&gt;&lt;urls&gt;&lt;/urls&gt;&lt;/record&gt;&lt;/Cite&gt;&lt;/EndNote&gt;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79" w:tooltip="Pauly, 1980 #276" w:history="1">
              <w:r w:rsidR="004E79D3">
                <w:rPr>
                  <w:rFonts w:ascii="Times New Roman" w:hAnsi="Times New Roman"/>
                  <w:noProof/>
                  <w:sz w:val="18"/>
                  <w:szCs w:val="18"/>
                </w:rPr>
                <w:t>1980</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for </w:t>
            </w:r>
            <w:r w:rsidRPr="00E70B5E">
              <w:rPr>
                <w:rFonts w:ascii="Times New Roman" w:hAnsi="Times New Roman"/>
                <w:i/>
                <w:sz w:val="18"/>
                <w:szCs w:val="18"/>
              </w:rPr>
              <w:t>Auxis rochei rochei</w:t>
            </w:r>
            <w:r w:rsidRPr="00E70B5E">
              <w:rPr>
                <w:rFonts w:ascii="Times New Roman" w:hAnsi="Times New Roman"/>
                <w:sz w:val="18"/>
                <w:szCs w:val="18"/>
              </w:rPr>
              <w:t xml:space="preserve"> (</w:t>
            </w:r>
            <w:r w:rsidRPr="00342531">
              <w:rPr>
                <w:rFonts w:ascii="Times New Roman" w:hAnsi="Times New Roman"/>
                <w:i/>
                <w:sz w:val="18"/>
                <w:szCs w:val="18"/>
              </w:rPr>
              <w:t>L</w:t>
            </w:r>
            <w:r w:rsidRPr="00E70B5E">
              <w:rPr>
                <w:rFonts w:ascii="Times New Roman" w:hAnsi="Times New Roman"/>
                <w:sz w:val="18"/>
                <w:szCs w:val="18"/>
                <w:vertAlign w:val="subscript"/>
              </w:rPr>
              <w:t>∞</w:t>
            </w:r>
            <w:r w:rsidRPr="00E70B5E">
              <w:rPr>
                <w:rFonts w:ascii="Times New Roman" w:hAnsi="Times New Roman"/>
                <w:sz w:val="18"/>
                <w:szCs w:val="18"/>
              </w:rPr>
              <w:t xml:space="preserve"> =45.3 cm FL and </w:t>
            </w:r>
            <w:r w:rsidRPr="00E70B5E">
              <w:rPr>
                <w:rFonts w:ascii="Times New Roman" w:hAnsi="Times New Roman"/>
                <w:i/>
                <w:sz w:val="18"/>
                <w:szCs w:val="18"/>
              </w:rPr>
              <w:t>K=</w:t>
            </w:r>
            <w:r w:rsidRPr="00E70B5E">
              <w:rPr>
                <w:rFonts w:ascii="Times New Roman" w:hAnsi="Times New Roman"/>
                <w:sz w:val="18"/>
                <w:szCs w:val="18"/>
              </w:rPr>
              <w:t>0.397 yr</w:t>
            </w:r>
            <w:r w:rsidRPr="00E70B5E">
              <w:rPr>
                <w:rFonts w:ascii="Times New Roman" w:hAnsi="Times New Roman"/>
                <w:sz w:val="18"/>
                <w:szCs w:val="18"/>
                <w:vertAlign w:val="superscript"/>
              </w:rPr>
              <w:t>-1</w:t>
            </w:r>
            <w:r w:rsidRPr="00E70B5E">
              <w:rPr>
                <w:rFonts w:ascii="Times New Roman" w:hAnsi="Times New Roman"/>
                <w:sz w:val="18"/>
                <w:szCs w:val="18"/>
              </w:rPr>
              <w:t xml:space="preserve">) from Turkish waters </w:t>
            </w:r>
            <w:r>
              <w:rPr>
                <w:rFonts w:ascii="Times New Roman" w:hAnsi="Times New Roman"/>
                <w:sz w:val="18"/>
                <w:szCs w:val="18"/>
              </w:rPr>
              <w:fldChar w:fldCharType="begin"/>
            </w:r>
            <w:r>
              <w:rPr>
                <w:rFonts w:ascii="Times New Roman" w:hAnsi="Times New Roman"/>
                <w:sz w:val="18"/>
                <w:szCs w:val="18"/>
              </w:rPr>
              <w:instrText xml:space="preserve"> ADDIN EN.CITE &lt;EndNote&gt;&lt;Cite&gt;&lt;Author&gt;Kahraman&lt;/Author&gt;&lt;Year&gt;2011&lt;/Year&gt;&lt;RecNum&gt;1156&lt;/RecNum&gt;&lt;DisplayText&gt;(Kahraman&lt;style face="italic"&gt; et al.&lt;/style&gt; 2011)&lt;/DisplayText&gt;&lt;record&gt;&lt;rec-number&gt;1156&lt;/rec-number&gt;&lt;foreign-keys&gt;&lt;key app="EN" db-id="wev5tf2fy2assde0at8pdxacfpvdffvsrva9"&gt;1156&lt;/key&gt;&lt;/foreign-keys&gt;&lt;ref-type name="Journal Article"&gt;17&lt;/ref-type&gt;&lt;contributors&gt;&lt;authors&gt;&lt;author&gt;Kahraman, A.E.&lt;/author&gt;&lt;author&gt;Göktürk, D.&lt;/author&gt;&lt;author&gt;Karakulak, F.S.&lt;/author&gt;&lt;/authors&gt;&lt;/contributors&gt;&lt;titles&gt;&lt;title&gt;Age and growth of bullet tuna, Auxis rochei (Risso), from the Turkish Mediterranean coasts&lt;/title&gt;&lt;secondary-title&gt;African Journal of Biotechnology&lt;/secondary-title&gt;&lt;/titles&gt;&lt;periodical&gt;&lt;full-title&gt;African Journal of Biotechnology&lt;/full-title&gt;&lt;abbr-1&gt;Afr. J. Biotechnol.&lt;/abbr-1&gt;&lt;/periodical&gt;&lt;pages&gt;3009-3013&lt;/pages&gt;&lt;volume&gt;10&lt;/volume&gt;&lt;number&gt;15&lt;/number&gt;&lt;dates&gt;&lt;year&gt;2011&lt;/year&gt;&lt;/dates&gt;&lt;urls&gt;&lt;/urls&gt;&lt;/record&gt;&lt;/Cite&gt;&lt;/EndNote&gt;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51" w:tooltip="Kahraman, 2011 #1156" w:history="1">
              <w:r w:rsidR="004E79D3">
                <w:rPr>
                  <w:rFonts w:ascii="Times New Roman" w:hAnsi="Times New Roman"/>
                  <w:noProof/>
                  <w:sz w:val="18"/>
                  <w:szCs w:val="18"/>
                </w:rPr>
                <w:t>Kahraman</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2011</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and </w:t>
            </w:r>
            <w:r w:rsidRPr="00E70B5E">
              <w:rPr>
                <w:rFonts w:ascii="Times New Roman" w:hAnsi="Times New Roman"/>
                <w:i/>
                <w:sz w:val="18"/>
                <w:szCs w:val="18"/>
              </w:rPr>
              <w:t>Euthynnus alletteratus</w:t>
            </w:r>
            <w:r w:rsidRPr="00E70B5E">
              <w:rPr>
                <w:rFonts w:ascii="Times New Roman" w:hAnsi="Times New Roman"/>
                <w:sz w:val="18"/>
                <w:szCs w:val="18"/>
              </w:rPr>
              <w:t xml:space="preserve"> (L</w:t>
            </w:r>
            <w:r w:rsidRPr="00E70B5E">
              <w:rPr>
                <w:rFonts w:ascii="Times New Roman" w:hAnsi="Times New Roman"/>
                <w:sz w:val="18"/>
                <w:szCs w:val="18"/>
                <w:vertAlign w:val="subscript"/>
              </w:rPr>
              <w:t>∞</w:t>
            </w:r>
            <w:r w:rsidRPr="00E70B5E">
              <w:rPr>
                <w:rFonts w:ascii="Times New Roman" w:hAnsi="Times New Roman"/>
                <w:sz w:val="18"/>
                <w:szCs w:val="18"/>
              </w:rPr>
              <w:t xml:space="preserve"> =90.0 cm FL and </w:t>
            </w:r>
            <w:r w:rsidRPr="00E70B5E">
              <w:rPr>
                <w:rFonts w:ascii="Times New Roman" w:hAnsi="Times New Roman"/>
                <w:i/>
                <w:sz w:val="18"/>
                <w:szCs w:val="18"/>
              </w:rPr>
              <w:t>K=</w:t>
            </w:r>
            <w:r w:rsidRPr="00E70B5E">
              <w:rPr>
                <w:rFonts w:ascii="Times New Roman" w:hAnsi="Times New Roman"/>
                <w:sz w:val="18"/>
                <w:szCs w:val="18"/>
              </w:rPr>
              <w:t>0.444 yr</w:t>
            </w:r>
            <w:r w:rsidRPr="00E70B5E">
              <w:rPr>
                <w:rFonts w:ascii="Times New Roman" w:hAnsi="Times New Roman"/>
                <w:sz w:val="18"/>
                <w:szCs w:val="18"/>
                <w:vertAlign w:val="superscript"/>
              </w:rPr>
              <w:t>-1</w:t>
            </w:r>
            <w:r w:rsidRPr="00E70B5E">
              <w:rPr>
                <w:rFonts w:ascii="Times New Roman" w:hAnsi="Times New Roman"/>
                <w:sz w:val="18"/>
                <w:szCs w:val="18"/>
              </w:rPr>
              <w:t xml:space="preserve">) from the Seychelles </w:t>
            </w:r>
            <w:r>
              <w:rPr>
                <w:rFonts w:ascii="Times New Roman" w:hAnsi="Times New Roman"/>
                <w:sz w:val="18"/>
                <w:szCs w:val="18"/>
              </w:rPr>
              <w:fldChar w:fldCharType="begin"/>
            </w:r>
            <w:r>
              <w:rPr>
                <w:rFonts w:ascii="Times New Roman" w:hAnsi="Times New Roman"/>
                <w:sz w:val="18"/>
                <w:szCs w:val="18"/>
              </w:rPr>
              <w:instrText xml:space="preserve"> ADDIN EN.CITE &lt;EndNote&gt;&lt;Cite&gt;&lt;Author&gt;Valeiras&lt;/Author&gt;&lt;Year&gt;2008&lt;/Year&gt;&lt;RecNum&gt;1157&lt;/RecNum&gt;&lt;DisplayText&gt;(Valeiras&lt;style face="italic"&gt; et al.&lt;/style&gt; 2008)&lt;/DisplayText&gt;&lt;record&gt;&lt;rec-number&gt;1157&lt;/rec-number&gt;&lt;foreign-keys&gt;&lt;key app="EN" db-id="wev5tf2fy2assde0at8pdxacfpvdffvsrva9"&gt;1157&lt;/key&gt;&lt;/foreign-keys&gt;&lt;ref-type name="Journal Article"&gt;17&lt;/ref-type&gt;&lt;contributors&gt;&lt;authors&gt;&lt;author&gt;Valeiras, X. &lt;/author&gt;&lt;author&gt;Macías, D.&lt;/author&gt;&lt;author&gt;Gómez, M.J. &lt;/author&gt;&lt;author&gt;Lema, L. &lt;/author&gt;&lt;author&gt;Godoy, D.&lt;/author&gt;&lt;author&gt;Ortiz de Urbina, J.M.&lt;/author&gt;&lt;author&gt;de la Serna, J.M. &lt;/author&gt;&lt;/authors&gt;&lt;/contributors&gt;&lt;titles&gt;&lt;title&gt;Age and growth of Atlantic little tuna (Euthynnus alletteratus) in the western Mediterranean Sea&lt;/title&gt;&lt;secondary-title&gt;Collect. Vol. Sci. Pap. ICCAT&lt;/secondary-title&gt;&lt;/titles&gt;&lt;periodical&gt;&lt;full-title&gt;Collect. Vol. Sci. Pap. ICCAT&lt;/full-title&gt;&lt;abbr-1&gt;Collect. Vol. Sci. Pap. ICCAT&lt;/abbr-1&gt;&lt;/periodical&gt;&lt;pages&gt;1638-1648&lt;/pages&gt;&lt;volume&gt;62&lt;/volume&gt;&lt;number&gt;5&lt;/number&gt;&lt;dates&gt;&lt;year&gt;2008&lt;/year&gt;&lt;/dates&gt;&lt;urls&gt;&lt;/urls&gt;&lt;/record&gt;&lt;/Cite&gt;&lt;/EndNote&gt;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104" w:tooltip="Valeiras, 2008 #1157" w:history="1">
              <w:r w:rsidR="004E79D3">
                <w:rPr>
                  <w:rFonts w:ascii="Times New Roman" w:hAnsi="Times New Roman"/>
                  <w:noProof/>
                  <w:sz w:val="18"/>
                  <w:szCs w:val="18"/>
                </w:rPr>
                <w:t>Valeiras</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2008</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both with water temperatures of 29° C to produce </w:t>
            </w:r>
            <w:r w:rsidRPr="00E70B5E">
              <w:rPr>
                <w:rFonts w:ascii="Times New Roman" w:hAnsi="Times New Roman"/>
                <w:i/>
                <w:sz w:val="18"/>
                <w:szCs w:val="18"/>
              </w:rPr>
              <w:t>M</w:t>
            </w:r>
            <w:r w:rsidRPr="00E70B5E">
              <w:rPr>
                <w:rFonts w:ascii="Times New Roman" w:hAnsi="Times New Roman"/>
                <w:sz w:val="18"/>
                <w:szCs w:val="18"/>
              </w:rPr>
              <w:t xml:space="preserve"> = 0.883 yr</w:t>
            </w:r>
            <w:r w:rsidRPr="00E70B5E">
              <w:rPr>
                <w:rFonts w:ascii="Times New Roman" w:hAnsi="Times New Roman"/>
                <w:sz w:val="18"/>
                <w:szCs w:val="18"/>
                <w:vertAlign w:val="superscript"/>
              </w:rPr>
              <w:t>-1</w:t>
            </w:r>
            <w:r w:rsidRPr="00E70B5E">
              <w:rPr>
                <w:rFonts w:ascii="Times New Roman" w:hAnsi="Times New Roman"/>
                <w:sz w:val="18"/>
                <w:szCs w:val="18"/>
              </w:rPr>
              <w:t xml:space="preserve"> and 0.784 yr</w:t>
            </w:r>
            <w:r w:rsidRPr="00E70B5E">
              <w:rPr>
                <w:rFonts w:ascii="Times New Roman" w:hAnsi="Times New Roman"/>
                <w:sz w:val="18"/>
                <w:szCs w:val="18"/>
                <w:vertAlign w:val="superscript"/>
              </w:rPr>
              <w:t>-1</w:t>
            </w:r>
            <w:r w:rsidRPr="00E70B5E">
              <w:rPr>
                <w:rFonts w:ascii="Times New Roman" w:hAnsi="Times New Roman"/>
                <w:sz w:val="18"/>
                <w:szCs w:val="18"/>
              </w:rPr>
              <w:t xml:space="preserve">, respectively giving an average </w:t>
            </w:r>
            <w:r w:rsidRPr="00E70B5E">
              <w:rPr>
                <w:rFonts w:ascii="Times New Roman" w:hAnsi="Times New Roman"/>
                <w:i/>
                <w:sz w:val="18"/>
                <w:szCs w:val="18"/>
              </w:rPr>
              <w:t>M</w:t>
            </w:r>
            <w:r w:rsidRPr="00E70B5E">
              <w:rPr>
                <w:rFonts w:ascii="Times New Roman" w:hAnsi="Times New Roman"/>
                <w:sz w:val="18"/>
                <w:szCs w:val="18"/>
              </w:rPr>
              <w:t xml:space="preserve"> = 0.833 yr</w:t>
            </w:r>
            <w:r w:rsidRPr="00E70B5E">
              <w:rPr>
                <w:rFonts w:ascii="Times New Roman" w:hAnsi="Times New Roman"/>
                <w:sz w:val="18"/>
                <w:szCs w:val="18"/>
                <w:vertAlign w:val="superscript"/>
              </w:rPr>
              <w:t>-1</w:t>
            </w:r>
            <w:r w:rsidRPr="00E70B5E">
              <w:rPr>
                <w:rFonts w:ascii="Times New Roman" w:hAnsi="Times New Roman"/>
                <w:sz w:val="18"/>
                <w:szCs w:val="18"/>
              </w:rPr>
              <w:t xml:space="preserve">. To calculate P/B of with no available value of </w:t>
            </w:r>
            <w:r w:rsidRPr="00E70B5E">
              <w:rPr>
                <w:rFonts w:ascii="Times New Roman" w:hAnsi="Times New Roman"/>
                <w:i/>
                <w:sz w:val="18"/>
                <w:szCs w:val="18"/>
              </w:rPr>
              <w:t>F</w:t>
            </w:r>
            <w:r w:rsidRPr="00E70B5E">
              <w:rPr>
                <w:rFonts w:ascii="Times New Roman" w:hAnsi="Times New Roman"/>
                <w:sz w:val="18"/>
                <w:szCs w:val="18"/>
              </w:rPr>
              <w:t xml:space="preserve"> for 2005, it was assumed </w:t>
            </w:r>
            <w:r w:rsidRPr="00E70B5E">
              <w:rPr>
                <w:rFonts w:ascii="Times New Roman" w:hAnsi="Times New Roman"/>
                <w:i/>
                <w:sz w:val="18"/>
                <w:szCs w:val="18"/>
              </w:rPr>
              <w:t>F</w:t>
            </w:r>
            <w:r w:rsidRPr="00E70B5E">
              <w:rPr>
                <w:rFonts w:ascii="Times New Roman" w:hAnsi="Times New Roman"/>
                <w:sz w:val="18"/>
                <w:szCs w:val="18"/>
              </w:rPr>
              <w:t xml:space="preserve"> = 0.8</w:t>
            </w:r>
            <w:r w:rsidRPr="00E70B5E">
              <w:rPr>
                <w:rFonts w:ascii="Times New Roman" w:hAnsi="Times New Roman"/>
                <w:i/>
                <w:sz w:val="18"/>
                <w:szCs w:val="18"/>
              </w:rPr>
              <w:t>M</w:t>
            </w:r>
            <w:r w:rsidRPr="00E70B5E">
              <w:rPr>
                <w:rFonts w:ascii="Times New Roman" w:hAnsi="Times New Roman"/>
                <w:sz w:val="18"/>
                <w:szCs w:val="18"/>
              </w:rPr>
              <w:t xml:space="preserve"> if stock is fished at or below MSY = 0.667 yr</w:t>
            </w:r>
            <w:r w:rsidRPr="00E70B5E">
              <w:rPr>
                <w:rFonts w:ascii="Times New Roman" w:hAnsi="Times New Roman"/>
                <w:sz w:val="18"/>
                <w:szCs w:val="18"/>
                <w:vertAlign w:val="superscript"/>
              </w:rPr>
              <w:t>-1</w:t>
            </w:r>
            <w:r w:rsidRPr="00E70B5E">
              <w:rPr>
                <w:rFonts w:ascii="Times New Roman" w:hAnsi="Times New Roman"/>
                <w:sz w:val="18"/>
                <w:szCs w:val="18"/>
              </w:rPr>
              <w:t>. Therefore</w:t>
            </w:r>
            <w:r>
              <w:rPr>
                <w:rFonts w:ascii="Times New Roman" w:hAnsi="Times New Roman"/>
                <w:sz w:val="18"/>
                <w:szCs w:val="18"/>
              </w:rPr>
              <w:t>,</w:t>
            </w:r>
            <w:r w:rsidRPr="00E70B5E">
              <w:rPr>
                <w:rFonts w:ascii="Times New Roman" w:hAnsi="Times New Roman"/>
                <w:sz w:val="18"/>
                <w:szCs w:val="18"/>
              </w:rPr>
              <w:t xml:space="preserve"> the initial P/B = 1.500 yr</w:t>
            </w:r>
            <w:r w:rsidRPr="00E70B5E">
              <w:rPr>
                <w:rFonts w:ascii="Times New Roman" w:hAnsi="Times New Roman"/>
                <w:sz w:val="18"/>
                <w:szCs w:val="18"/>
                <w:vertAlign w:val="superscript"/>
              </w:rPr>
              <w:t>-1</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Q/B</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Griffiths</w:t>
            </w:r>
            <w:r w:rsidRPr="00932019">
              <w:rPr>
                <w:rFonts w:ascii="Times New Roman" w:hAnsi="Times New Roman"/>
                <w:i/>
                <w:sz w:val="18"/>
                <w:szCs w:val="18"/>
              </w:rPr>
              <w:t xml:space="preserve"> et al. </w:t>
            </w:r>
            <w:r w:rsidRPr="00E70B5E">
              <w:rPr>
                <w:rFonts w:ascii="Times New Roman" w:hAnsi="Times New Roman"/>
                <w:sz w:val="18"/>
                <w:szCs w:val="18"/>
              </w:rPr>
              <w:t>(2009)</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Used daily ration estimate of 2.18% BW day</w:t>
            </w:r>
            <w:r w:rsidRPr="00E70B5E">
              <w:rPr>
                <w:rFonts w:ascii="Times New Roman" w:hAnsi="Times New Roman"/>
                <w:sz w:val="18"/>
                <w:szCs w:val="18"/>
                <w:vertAlign w:val="superscript"/>
              </w:rPr>
              <w:t>-1</w:t>
            </w:r>
            <w:r w:rsidRPr="00E70B5E">
              <w:rPr>
                <w:rFonts w:ascii="Times New Roman" w:hAnsi="Times New Roman"/>
                <w:sz w:val="18"/>
                <w:szCs w:val="18"/>
              </w:rPr>
              <w:t xml:space="preserve"> (Q/B</w:t>
            </w:r>
            <w:r w:rsidRPr="00E70B5E">
              <w:rPr>
                <w:rFonts w:ascii="Times New Roman" w:hAnsi="Times New Roman"/>
                <w:i/>
                <w:sz w:val="18"/>
                <w:szCs w:val="18"/>
              </w:rPr>
              <w:t xml:space="preserve"> </w:t>
            </w:r>
            <w:r>
              <w:rPr>
                <w:rFonts w:ascii="Times New Roman" w:hAnsi="Times New Roman"/>
                <w:sz w:val="18"/>
                <w:szCs w:val="18"/>
              </w:rPr>
              <w:t>of 7.957</w:t>
            </w:r>
            <w:r w:rsidRPr="00E70B5E">
              <w:rPr>
                <w:rFonts w:ascii="Times New Roman" w:hAnsi="Times New Roman"/>
                <w:sz w:val="18"/>
                <w:szCs w:val="18"/>
              </w:rPr>
              <w:t xml:space="preserve"> </w:t>
            </w:r>
            <w:r>
              <w:rPr>
                <w:rFonts w:ascii="Times New Roman" w:hAnsi="Times New Roman"/>
                <w:sz w:val="18"/>
                <w:szCs w:val="18"/>
              </w:rPr>
              <w:t xml:space="preserve">times the population biomass </w:t>
            </w:r>
            <w:r w:rsidRPr="00E70B5E">
              <w:rPr>
                <w:rFonts w:ascii="Times New Roman" w:hAnsi="Times New Roman"/>
                <w:sz w:val="18"/>
                <w:szCs w:val="18"/>
              </w:rPr>
              <w:t>yr</w:t>
            </w:r>
            <w:r w:rsidRPr="00E70B5E">
              <w:rPr>
                <w:rFonts w:ascii="Times New Roman" w:hAnsi="Times New Roman"/>
                <w:sz w:val="18"/>
                <w:szCs w:val="18"/>
                <w:vertAlign w:val="superscript"/>
              </w:rPr>
              <w:t>-1</w:t>
            </w:r>
            <w:r w:rsidRPr="00E70B5E">
              <w:rPr>
                <w:rFonts w:ascii="Times New Roman" w:hAnsi="Times New Roman"/>
                <w:sz w:val="18"/>
                <w:szCs w:val="18"/>
              </w:rPr>
              <w:t xml:space="preserve">) estimated from a quantitative dietary study of </w:t>
            </w:r>
            <w:r w:rsidRPr="00E70B5E">
              <w:rPr>
                <w:rFonts w:ascii="Times New Roman" w:hAnsi="Times New Roman"/>
                <w:i/>
                <w:sz w:val="18"/>
                <w:szCs w:val="18"/>
              </w:rPr>
              <w:t xml:space="preserve">Euthynnus affinis </w:t>
            </w:r>
            <w:r w:rsidRPr="00E70B5E">
              <w:rPr>
                <w:rFonts w:ascii="Times New Roman" w:hAnsi="Times New Roman"/>
                <w:sz w:val="18"/>
                <w:szCs w:val="18"/>
              </w:rPr>
              <w:t>off eastern Australia (Griffiths</w:t>
            </w:r>
            <w:r w:rsidRPr="00932019">
              <w:rPr>
                <w:rFonts w:ascii="Times New Roman" w:hAnsi="Times New Roman"/>
                <w:i/>
                <w:sz w:val="18"/>
                <w:szCs w:val="18"/>
              </w:rPr>
              <w:t xml:space="preserve"> et al. </w:t>
            </w:r>
            <w:r w:rsidRPr="00E70B5E">
              <w:rPr>
                <w:rFonts w:ascii="Times New Roman" w:hAnsi="Times New Roman"/>
                <w:sz w:val="18"/>
                <w:szCs w:val="18"/>
              </w:rPr>
              <w:t>2009).</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t>Unpublished SPC scientific observer data (T. Lawson and V. Allain - SPC)</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Purse-seine discard biomass was estimated from models fitted with purse seine observer data in the WCPO during the period 1995-2005. Pole-and-line weight estimates were based on observer data in the Warm Pool area raised to the total pole-and-line fishing effort (in number of days) in the area. Observed fate code was used to distinguish landings from discards. The 2005 estimate for each fishery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t>Unpublished SPC scientific observer data (T. Lawson and V. Allain - SPC)</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Purse-seine discard biomass was estimated from models fitted with purse seine observer data in the WCPO during the period 1995-2005. Pole-and-line discard estimate were based on observer data in the Warm Pool area raised to the total pole-and-line fishing effort (in number of days) in the area. Observed fate code was used to distinguish landings from discards. The 2005 estimate for each fishery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Christensen</w:t>
            </w:r>
            <w:r w:rsidRPr="00932019">
              <w:rPr>
                <w:rFonts w:ascii="Times New Roman" w:hAnsi="Times New Roman"/>
                <w:i/>
                <w:sz w:val="18"/>
                <w:szCs w:val="18"/>
              </w:rPr>
              <w:t xml:space="preserve"> et al. </w:t>
            </w:r>
            <w:r w:rsidRPr="00E70B5E">
              <w:rPr>
                <w:rFonts w:ascii="Times New Roman" w:hAnsi="Times New Roman"/>
                <w:sz w:val="18"/>
                <w:szCs w:val="18"/>
              </w:rPr>
              <w:t>(2009)</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Fixed EE value of 0.95 used as recommended by Christensen</w:t>
            </w:r>
            <w:r w:rsidRPr="00932019">
              <w:rPr>
                <w:rFonts w:ascii="Times New Roman" w:hAnsi="Times New Roman"/>
                <w:i/>
                <w:sz w:val="18"/>
                <w:szCs w:val="18"/>
              </w:rPr>
              <w:t xml:space="preserve"> et al. </w:t>
            </w:r>
            <w:r w:rsidRPr="00E70B5E">
              <w:rPr>
                <w:rFonts w:ascii="Times New Roman" w:hAnsi="Times New Roman"/>
                <w:sz w:val="18"/>
                <w:szCs w:val="18"/>
              </w:rPr>
              <w:t>(2009) for species that have abundant predators.</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B70283" w:rsidRDefault="00DD6094" w:rsidP="00DD6094">
            <w:pPr>
              <w:autoSpaceDE w:val="0"/>
              <w:autoSpaceDN w:val="0"/>
              <w:adjustRightInd w:val="0"/>
              <w:jc w:val="both"/>
              <w:rPr>
                <w:rFonts w:ascii="Times New Roman" w:hAnsi="Times New Roman"/>
                <w:sz w:val="18"/>
                <w:szCs w:val="18"/>
              </w:rPr>
            </w:pPr>
            <w:r w:rsidRPr="00B70283">
              <w:rPr>
                <w:rFonts w:ascii="Times New Roman" w:hAnsi="Times New Roman"/>
                <w:sz w:val="18"/>
                <w:szCs w:val="18"/>
              </w:rPr>
              <w:t>Diet</w:t>
            </w:r>
          </w:p>
        </w:tc>
        <w:tc>
          <w:tcPr>
            <w:tcW w:w="909" w:type="dxa"/>
            <w:shd w:val="clear" w:color="auto" w:fill="auto"/>
          </w:tcPr>
          <w:p w:rsidR="00DD6094" w:rsidRPr="00B70283" w:rsidRDefault="00DD6094" w:rsidP="00DD6094">
            <w:pPr>
              <w:autoSpaceDE w:val="0"/>
              <w:autoSpaceDN w:val="0"/>
              <w:adjustRightInd w:val="0"/>
              <w:jc w:val="both"/>
              <w:rPr>
                <w:rFonts w:ascii="Times New Roman" w:hAnsi="Times New Roman"/>
                <w:sz w:val="18"/>
                <w:szCs w:val="18"/>
              </w:rPr>
            </w:pPr>
            <w:r>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AuthorYear="1"&gt;&lt;Author&gt;Allain&lt;/Author&gt;&lt;Year&gt;2010&lt;/Year&gt;&lt;RecNum&gt;2100&lt;/RecNum&gt;&lt;DisplayText&gt;Allain (2010)&lt;/DisplayText&gt;&lt;record&gt;&lt;rec-number&gt;2100&lt;/rec-number&gt;&lt;foreign-keys&gt;&lt;key app="EN" db-id="wev5tf2fy2assde0at8pdxacfpvdffvsrva9"&gt;2100&lt;/key&gt;&lt;/foreign-keys&gt;&lt;ref-type name="Journal Article"&gt;17&lt;/ref-type&gt;&lt;contributors&gt;&lt;authors&gt;&lt;author&gt;Allain, V.&lt;/author&gt;&lt;/authors&gt;&lt;/contributors&gt;&lt;titles&gt;&lt;title&gt;Trophic structure of the pelagic ecosystems of the western and central pacific ocean &lt;/title&gt;&lt;secondary-title&gt;6th meeting of the Western and Central Pacific Fisheries Commission, WCPFC-SC6, 10-19 August 2010, Nukualofa, Tonga. Document WCPFC-SC6-2010/EB- IP 10&lt;/secondary-title&gt;&lt;/titles&gt;&lt;periodical&gt;&lt;full-title&gt;6th meeting of the Western and Central Pacific Fisheries Commission, WCPFC-SC6, 10-19 August 2010, Nukualofa, Tonga. Document WCPFC-SC6-2010/EB- IP 10&lt;/full-title&gt;&lt;/periodical&gt;&lt;dates&gt;&lt;year&gt;2010&lt;/year&gt;&lt;/dates&gt;&lt;urls&gt;&lt;/urls&gt;&lt;/record&gt;&lt;/Cite&gt;&lt;/EndNote&gt;</w:instrText>
            </w:r>
            <w:r>
              <w:rPr>
                <w:rFonts w:ascii="Times New Roman" w:hAnsi="Times New Roman"/>
                <w:sz w:val="18"/>
                <w:szCs w:val="18"/>
              </w:rPr>
              <w:fldChar w:fldCharType="separate"/>
            </w:r>
            <w:hyperlink w:anchor="_ENREF_4" w:tooltip="Allain, 2010 #2100" w:history="1">
              <w:r w:rsidR="004E79D3">
                <w:rPr>
                  <w:rFonts w:ascii="Times New Roman" w:hAnsi="Times New Roman"/>
                  <w:noProof/>
                  <w:sz w:val="18"/>
                  <w:szCs w:val="18"/>
                </w:rPr>
                <w:t>Allain (2010</w:t>
              </w:r>
            </w:hyperlink>
            <w:r>
              <w:rPr>
                <w:rFonts w:ascii="Times New Roman" w:hAnsi="Times New Roman"/>
                <w:noProof/>
                <w:sz w:val="18"/>
                <w:szCs w:val="18"/>
              </w:rPr>
              <w:t>)</w:t>
            </w:r>
            <w:r>
              <w:rPr>
                <w:rFonts w:ascii="Times New Roman" w:hAnsi="Times New Roman"/>
                <w:sz w:val="18"/>
                <w:szCs w:val="18"/>
              </w:rPr>
              <w:fldChar w:fldCharType="end"/>
            </w:r>
            <w:r>
              <w:rPr>
                <w:rFonts w:ascii="Times New Roman" w:hAnsi="Times New Roman"/>
                <w:sz w:val="18"/>
                <w:szCs w:val="18"/>
              </w:rPr>
              <w:t xml:space="preserve">, </w:t>
            </w:r>
            <w:r w:rsidRPr="00E70B5E">
              <w:rPr>
                <w:rFonts w:ascii="Times New Roman" w:hAnsi="Times New Roman"/>
                <w:sz w:val="18"/>
                <w:szCs w:val="18"/>
              </w:rPr>
              <w:t>Griffiths</w:t>
            </w:r>
            <w:r w:rsidRPr="00932019">
              <w:rPr>
                <w:rFonts w:ascii="Times New Roman" w:hAnsi="Times New Roman"/>
                <w:i/>
                <w:sz w:val="18"/>
                <w:szCs w:val="18"/>
              </w:rPr>
              <w:t xml:space="preserve"> et al. </w:t>
            </w:r>
            <w:r w:rsidRPr="00E70B5E">
              <w:rPr>
                <w:rFonts w:ascii="Times New Roman" w:hAnsi="Times New Roman"/>
                <w:sz w:val="18"/>
                <w:szCs w:val="18"/>
              </w:rPr>
              <w:t>(2009)</w:t>
            </w:r>
            <w:r>
              <w:rPr>
                <w:rFonts w:ascii="Times New Roman" w:hAnsi="Times New Roman"/>
                <w:sz w:val="18"/>
                <w:szCs w:val="18"/>
              </w:rPr>
              <w:t xml:space="preserve"> </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Pr>
                <w:rFonts w:ascii="Times New Roman" w:hAnsi="Times New Roman"/>
                <w:sz w:val="18"/>
                <w:szCs w:val="18"/>
              </w:rPr>
              <w:t>Used</w:t>
            </w:r>
            <w:r w:rsidRPr="000C62D6">
              <w:rPr>
                <w:rFonts w:ascii="Times New Roman" w:hAnsi="Times New Roman"/>
                <w:sz w:val="18"/>
                <w:szCs w:val="18"/>
              </w:rPr>
              <w:t xml:space="preserve"> diet proportions </w:t>
            </w:r>
            <w:r>
              <w:rPr>
                <w:rFonts w:ascii="Times New Roman" w:hAnsi="Times New Roman"/>
                <w:sz w:val="18"/>
                <w:szCs w:val="18"/>
              </w:rPr>
              <w:t xml:space="preserve">(in % weight) from comprehensive published and unpublished SPC stomach contents data for small scombrids caught in the Warm Pool and central Pacific Ocean (Allain, 2010) and supplemented with data from a comprehensive quantitative dietary study of </w:t>
            </w:r>
            <w:r>
              <w:rPr>
                <w:rFonts w:ascii="Times New Roman" w:hAnsi="Times New Roman"/>
                <w:i/>
                <w:sz w:val="18"/>
                <w:szCs w:val="18"/>
              </w:rPr>
              <w:t>Euthynnus affinis</w:t>
            </w:r>
            <w:r>
              <w:rPr>
                <w:rFonts w:ascii="Times New Roman" w:hAnsi="Times New Roman"/>
                <w:sz w:val="18"/>
                <w:szCs w:val="18"/>
              </w:rPr>
              <w:t xml:space="preserve"> in the adjacent tropical </w:t>
            </w:r>
            <w:r>
              <w:rPr>
                <w:rFonts w:ascii="Times New Roman" w:hAnsi="Times New Roman"/>
                <w:noProof/>
                <w:sz w:val="18"/>
                <w:szCs w:val="18"/>
              </w:rPr>
              <w:t>Coral Sea (</w:t>
            </w:r>
            <w:r w:rsidRPr="00E70B5E">
              <w:rPr>
                <w:rFonts w:ascii="Times New Roman" w:hAnsi="Times New Roman"/>
                <w:sz w:val="18"/>
                <w:szCs w:val="18"/>
              </w:rPr>
              <w:t>Griffiths</w:t>
            </w:r>
            <w:r w:rsidRPr="00932019">
              <w:rPr>
                <w:rFonts w:ascii="Times New Roman" w:hAnsi="Times New Roman"/>
                <w:i/>
                <w:sz w:val="18"/>
                <w:szCs w:val="18"/>
              </w:rPr>
              <w:t xml:space="preserve"> et al. </w:t>
            </w:r>
            <w:r w:rsidRPr="00E70B5E">
              <w:rPr>
                <w:rFonts w:ascii="Times New Roman" w:hAnsi="Times New Roman"/>
                <w:sz w:val="18"/>
                <w:szCs w:val="18"/>
              </w:rPr>
              <w:t>2009)</w:t>
            </w:r>
            <w:r>
              <w:rPr>
                <w:rFonts w:ascii="Times New Roman" w:hAnsi="Times New Roman"/>
                <w:sz w:val="18"/>
                <w:szCs w:val="18"/>
              </w:rPr>
              <w:t>.</w:t>
            </w:r>
          </w:p>
        </w:tc>
      </w:tr>
      <w:tr w:rsidR="00DD6094" w:rsidRPr="00E70B5E" w:rsidTr="0099194A">
        <w:tc>
          <w:tcPr>
            <w:tcW w:w="1636" w:type="dxa"/>
            <w:vMerge w:val="restart"/>
            <w:shd w:val="clear" w:color="auto" w:fill="auto"/>
          </w:tcPr>
          <w:p w:rsidR="00DD6094" w:rsidRPr="000E4CAC" w:rsidRDefault="00DD6094" w:rsidP="00DD6094">
            <w:pPr>
              <w:autoSpaceDE w:val="0"/>
              <w:autoSpaceDN w:val="0"/>
              <w:adjustRightInd w:val="0"/>
              <w:rPr>
                <w:rFonts w:ascii="Times New Roman" w:hAnsi="Times New Roman"/>
                <w:b/>
                <w:sz w:val="18"/>
                <w:szCs w:val="18"/>
              </w:rPr>
            </w:pPr>
            <w:r w:rsidRPr="000E4CAC">
              <w:rPr>
                <w:rFonts w:ascii="Times New Roman" w:hAnsi="Times New Roman"/>
                <w:b/>
                <w:sz w:val="18"/>
                <w:szCs w:val="18"/>
              </w:rPr>
              <w:t>Escolar &amp; oilfish</w:t>
            </w:r>
          </w:p>
          <w:p w:rsidR="00DD6094" w:rsidRPr="00697A31"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t>(</w:t>
            </w:r>
            <w:r w:rsidRPr="004A10A1">
              <w:rPr>
                <w:rFonts w:ascii="Times New Roman" w:hAnsi="Times New Roman"/>
                <w:i/>
                <w:sz w:val="18"/>
                <w:szCs w:val="18"/>
              </w:rPr>
              <w:t>Lepidocybium flavobrunneum</w:t>
            </w:r>
            <w:r>
              <w:rPr>
                <w:rFonts w:ascii="Times New Roman" w:hAnsi="Times New Roman"/>
                <w:sz w:val="18"/>
                <w:szCs w:val="18"/>
              </w:rPr>
              <w:t>,</w:t>
            </w:r>
          </w:p>
          <w:p w:rsidR="00DD6094" w:rsidRPr="00697A31" w:rsidRDefault="00DD6094" w:rsidP="00DD6094">
            <w:pPr>
              <w:autoSpaceDE w:val="0"/>
              <w:autoSpaceDN w:val="0"/>
              <w:adjustRightInd w:val="0"/>
              <w:rPr>
                <w:rFonts w:ascii="Times New Roman" w:hAnsi="Times New Roman"/>
                <w:i/>
                <w:sz w:val="18"/>
                <w:szCs w:val="18"/>
              </w:rPr>
            </w:pPr>
            <w:r w:rsidRPr="004A10A1">
              <w:rPr>
                <w:rFonts w:ascii="Times New Roman" w:hAnsi="Times New Roman"/>
                <w:i/>
                <w:sz w:val="18"/>
                <w:szCs w:val="18"/>
              </w:rPr>
              <w:t>Ruvettus pretiosus</w:t>
            </w:r>
            <w:r>
              <w:rPr>
                <w:rFonts w:ascii="Times New Roman" w:hAnsi="Times New Roman"/>
                <w:sz w:val="18"/>
                <w:szCs w:val="18"/>
              </w:rPr>
              <w:t>)</w:t>
            </w: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Estimated by Ecopath in the absence of a species-specific biomass estimate. </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t>U</w:t>
            </w:r>
            <w:r w:rsidRPr="00E70B5E">
              <w:rPr>
                <w:rFonts w:ascii="Times New Roman" w:hAnsi="Times New Roman"/>
                <w:sz w:val="18"/>
                <w:szCs w:val="18"/>
              </w:rPr>
              <w:t xml:space="preserve">npublished </w:t>
            </w:r>
            <w:r>
              <w:rPr>
                <w:rFonts w:ascii="Times New Roman" w:hAnsi="Times New Roman"/>
                <w:sz w:val="18"/>
                <w:szCs w:val="18"/>
              </w:rPr>
              <w:t xml:space="preserve">SPC </w:t>
            </w:r>
            <w:r w:rsidRPr="00E70B5E">
              <w:rPr>
                <w:rFonts w:ascii="Times New Roman" w:hAnsi="Times New Roman"/>
                <w:sz w:val="18"/>
                <w:szCs w:val="18"/>
              </w:rPr>
              <w:t xml:space="preserve">otolith data </w:t>
            </w:r>
            <w:r>
              <w:rPr>
                <w:rFonts w:ascii="Times New Roman" w:hAnsi="Times New Roman"/>
                <w:sz w:val="18"/>
                <w:szCs w:val="18"/>
              </w:rPr>
              <w:t>(Bruno Lehroy - SPC)</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Used von Bertalanffy parameters and the natural mortality empirical equation of Pauly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ExcludeAuth="1"&gt;&lt;Year&gt;1980&lt;/Year&gt;&lt;RecNum&gt;276&lt;/RecNum&gt;&lt;DisplayText&gt;(1980)&lt;/DisplayText&gt;&lt;record&gt;&lt;rec-number&gt;276&lt;/rec-number&gt;&lt;foreign-keys&gt;&lt;key app="EN" db-id="wev5tf2fy2assde0at8pdxacfpvdffvsrva9"&gt;276&lt;/key&gt;&lt;/foreign-keys&gt;&lt;ref-type name="Journal Article"&gt;17&lt;/ref-type&gt;&lt;contributors&gt;&lt;authors&gt;&lt;author&gt;Pauly, D.&lt;/author&gt;&lt;/authors&gt;&lt;/contributors&gt;&lt;titles&gt;&lt;title&gt;On the interrelationships between natural mortality, growth parameters, and mean environmental temperature in 175 fish stocks&lt;/title&gt;&lt;secondary-title&gt;Journal du Conseil International pour l&amp;apos;Exploration de la Mer&lt;/secondary-title&gt;&lt;/titles&gt;&lt;periodical&gt;&lt;full-title&gt;Journal du Conseil International pour l&amp;apos;Exploration de la Mer&lt;/full-title&gt;&lt;abbr-1&gt;J. Cons. Int. Explor. Mer.&lt;/abbr-1&gt;&lt;/periodical&gt;&lt;pages&gt;175-192&lt;/pages&gt;&lt;volume&gt;39&lt;/volume&gt;&lt;dates&gt;&lt;year&gt;1980&lt;/year&gt;&lt;/dates&gt;&lt;urls&gt;&lt;/urls&gt;&lt;/record&gt;&lt;/Cite&gt;&lt;/EndNote&gt;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79" w:tooltip="Pauly, 1980 #276" w:history="1">
              <w:r w:rsidR="004E79D3">
                <w:rPr>
                  <w:rFonts w:ascii="Times New Roman" w:hAnsi="Times New Roman"/>
                  <w:noProof/>
                  <w:sz w:val="18"/>
                  <w:szCs w:val="18"/>
                </w:rPr>
                <w:t>1980</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based on a study of 14 escolar otoliths daily aged by Bruno Lehroy (SPC) of fish caught in the Warm Pool. </w:t>
            </w:r>
            <w:r w:rsidRPr="00342531">
              <w:rPr>
                <w:rFonts w:ascii="Times New Roman" w:hAnsi="Times New Roman"/>
                <w:i/>
                <w:sz w:val="18"/>
                <w:szCs w:val="18"/>
              </w:rPr>
              <w:t>L</w:t>
            </w:r>
            <w:r w:rsidRPr="00E70B5E">
              <w:rPr>
                <w:rFonts w:ascii="Times New Roman" w:hAnsi="Times New Roman"/>
                <w:sz w:val="18"/>
                <w:szCs w:val="18"/>
                <w:vertAlign w:val="subscript"/>
              </w:rPr>
              <w:t>∞</w:t>
            </w:r>
            <w:r>
              <w:rPr>
                <w:rFonts w:ascii="Times New Roman" w:hAnsi="Times New Roman"/>
                <w:sz w:val="18"/>
                <w:szCs w:val="18"/>
              </w:rPr>
              <w:t xml:space="preserve"> </w:t>
            </w:r>
            <w:r w:rsidRPr="00E70B5E">
              <w:rPr>
                <w:rFonts w:ascii="Times New Roman" w:hAnsi="Times New Roman"/>
                <w:sz w:val="18"/>
                <w:szCs w:val="18"/>
              </w:rPr>
              <w:t xml:space="preserve">was fixed at 210 cm FL, which was derived from </w:t>
            </w:r>
            <w:r w:rsidRPr="00342531">
              <w:rPr>
                <w:rFonts w:ascii="Times New Roman" w:hAnsi="Times New Roman"/>
                <w:i/>
                <w:sz w:val="18"/>
                <w:szCs w:val="18"/>
              </w:rPr>
              <w:t>L</w:t>
            </w:r>
            <w:r w:rsidRPr="00E70B5E">
              <w:rPr>
                <w:rFonts w:ascii="Times New Roman" w:hAnsi="Times New Roman"/>
                <w:sz w:val="18"/>
                <w:szCs w:val="18"/>
                <w:vertAlign w:val="subscript"/>
              </w:rPr>
              <w:t>max</w:t>
            </w:r>
            <w:r w:rsidRPr="00E70B5E">
              <w:rPr>
                <w:rFonts w:ascii="Times New Roman" w:hAnsi="Times New Roman"/>
                <w:sz w:val="18"/>
                <w:szCs w:val="18"/>
              </w:rPr>
              <w:t xml:space="preserve"> of 200 cm SL in Fishbase; t</w:t>
            </w:r>
            <w:r w:rsidRPr="00E70B5E">
              <w:rPr>
                <w:rFonts w:ascii="Times New Roman" w:hAnsi="Times New Roman"/>
                <w:sz w:val="18"/>
                <w:szCs w:val="18"/>
                <w:vertAlign w:val="subscript"/>
              </w:rPr>
              <w:t>0</w:t>
            </w:r>
            <w:r w:rsidRPr="00E70B5E">
              <w:rPr>
                <w:rFonts w:ascii="Times New Roman" w:hAnsi="Times New Roman"/>
                <w:sz w:val="18"/>
                <w:szCs w:val="18"/>
              </w:rPr>
              <w:t xml:space="preserve"> was fixed at 0, and K estimated as 0.242 yr</w:t>
            </w:r>
            <w:r w:rsidRPr="00E70B5E">
              <w:rPr>
                <w:rFonts w:ascii="Times New Roman" w:hAnsi="Times New Roman"/>
                <w:sz w:val="18"/>
                <w:szCs w:val="18"/>
                <w:vertAlign w:val="superscript"/>
              </w:rPr>
              <w:t>-1</w:t>
            </w:r>
            <w:r w:rsidRPr="00E70B5E">
              <w:rPr>
                <w:rFonts w:ascii="Times New Roman" w:hAnsi="Times New Roman"/>
                <w:sz w:val="18"/>
                <w:szCs w:val="18"/>
              </w:rPr>
              <w:t xml:space="preserve">. </w:t>
            </w:r>
            <w:r w:rsidRPr="00E70B5E">
              <w:rPr>
                <w:rFonts w:ascii="Times New Roman" w:hAnsi="Times New Roman"/>
                <w:i/>
                <w:sz w:val="18"/>
                <w:szCs w:val="18"/>
              </w:rPr>
              <w:t>M</w:t>
            </w:r>
            <w:r w:rsidRPr="00E70B5E">
              <w:rPr>
                <w:rFonts w:ascii="Times New Roman" w:hAnsi="Times New Roman"/>
                <w:sz w:val="18"/>
                <w:szCs w:val="18"/>
              </w:rPr>
              <w:t xml:space="preserve"> estimated using a water temperature of 10° C (assumed to be below the mixed layer) </w:t>
            </w:r>
            <w:r w:rsidRPr="00E70B5E">
              <w:rPr>
                <w:rFonts w:ascii="Times New Roman" w:hAnsi="Times New Roman"/>
                <w:i/>
                <w:sz w:val="18"/>
                <w:szCs w:val="18"/>
              </w:rPr>
              <w:t>M</w:t>
            </w:r>
            <w:r w:rsidRPr="00E70B5E">
              <w:rPr>
                <w:rFonts w:ascii="Times New Roman" w:hAnsi="Times New Roman"/>
                <w:sz w:val="18"/>
                <w:szCs w:val="18"/>
              </w:rPr>
              <w:t>= 0.254 yr</w:t>
            </w:r>
            <w:r w:rsidRPr="00E70B5E">
              <w:rPr>
                <w:rFonts w:ascii="Times New Roman" w:hAnsi="Times New Roman"/>
                <w:sz w:val="18"/>
                <w:szCs w:val="18"/>
                <w:vertAlign w:val="superscript"/>
              </w:rPr>
              <w:t>-1</w:t>
            </w:r>
            <w:r w:rsidRPr="00E70B5E">
              <w:rPr>
                <w:rFonts w:ascii="Times New Roman" w:hAnsi="Times New Roman"/>
                <w:sz w:val="18"/>
                <w:szCs w:val="18"/>
              </w:rPr>
              <w:t xml:space="preserve">. To calculate P/B of with no available value of </w:t>
            </w:r>
            <w:r w:rsidRPr="00E70B5E">
              <w:rPr>
                <w:rFonts w:ascii="Times New Roman" w:hAnsi="Times New Roman"/>
                <w:i/>
                <w:sz w:val="18"/>
                <w:szCs w:val="18"/>
              </w:rPr>
              <w:t>F</w:t>
            </w:r>
            <w:r w:rsidRPr="00E70B5E">
              <w:rPr>
                <w:rFonts w:ascii="Times New Roman" w:hAnsi="Times New Roman"/>
                <w:sz w:val="18"/>
                <w:szCs w:val="18"/>
              </w:rPr>
              <w:t xml:space="preserve"> for 2005, it was assumed </w:t>
            </w:r>
            <w:r w:rsidRPr="00E70B5E">
              <w:rPr>
                <w:rFonts w:ascii="Times New Roman" w:hAnsi="Times New Roman"/>
                <w:i/>
                <w:sz w:val="18"/>
                <w:szCs w:val="18"/>
              </w:rPr>
              <w:t>F</w:t>
            </w:r>
            <w:r w:rsidRPr="00E70B5E">
              <w:rPr>
                <w:rFonts w:ascii="Times New Roman" w:hAnsi="Times New Roman"/>
                <w:sz w:val="18"/>
                <w:szCs w:val="18"/>
              </w:rPr>
              <w:t xml:space="preserve"> = 0.8</w:t>
            </w:r>
            <w:r w:rsidRPr="00E70B5E">
              <w:rPr>
                <w:rFonts w:ascii="Times New Roman" w:hAnsi="Times New Roman"/>
                <w:i/>
                <w:sz w:val="18"/>
                <w:szCs w:val="18"/>
              </w:rPr>
              <w:t>M</w:t>
            </w:r>
            <w:r w:rsidRPr="00E70B5E">
              <w:rPr>
                <w:rFonts w:ascii="Times New Roman" w:hAnsi="Times New Roman"/>
                <w:sz w:val="18"/>
                <w:szCs w:val="18"/>
              </w:rPr>
              <w:t xml:space="preserve"> if stock is fished at or below MSY = 0.203 yr</w:t>
            </w:r>
            <w:r w:rsidRPr="00E70B5E">
              <w:rPr>
                <w:rFonts w:ascii="Times New Roman" w:hAnsi="Times New Roman"/>
                <w:sz w:val="18"/>
                <w:szCs w:val="18"/>
                <w:vertAlign w:val="superscript"/>
              </w:rPr>
              <w:t>-1</w:t>
            </w:r>
            <w:r w:rsidRPr="00E70B5E">
              <w:rPr>
                <w:rFonts w:ascii="Times New Roman" w:hAnsi="Times New Roman"/>
                <w:sz w:val="18"/>
                <w:szCs w:val="18"/>
              </w:rPr>
              <w:t xml:space="preserve">. Therefore, </w:t>
            </w:r>
            <w:r>
              <w:rPr>
                <w:rFonts w:ascii="Times New Roman" w:hAnsi="Times New Roman"/>
                <w:sz w:val="18"/>
                <w:szCs w:val="18"/>
              </w:rPr>
              <w:t xml:space="preserve">initial </w:t>
            </w:r>
            <w:r w:rsidRPr="00E70B5E">
              <w:rPr>
                <w:rFonts w:ascii="Times New Roman" w:hAnsi="Times New Roman"/>
                <w:sz w:val="18"/>
                <w:szCs w:val="18"/>
              </w:rPr>
              <w:t>P/B = 0.457 yr</w:t>
            </w:r>
            <w:r w:rsidRPr="00E70B5E">
              <w:rPr>
                <w:rFonts w:ascii="Times New Roman" w:hAnsi="Times New Roman"/>
                <w:sz w:val="18"/>
                <w:szCs w:val="18"/>
                <w:vertAlign w:val="superscript"/>
              </w:rPr>
              <w:t>-1</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Q/B</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sidRPr="00E70B5E">
              <w:rPr>
                <w:rFonts w:ascii="Times New Roman" w:hAnsi="Times New Roman"/>
                <w:sz w:val="18"/>
                <w:szCs w:val="18"/>
              </w:rPr>
              <w:t>Palomares and Pauly (1998)</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Used von Bertalanffy parameters and the empirical equation of Palomares and Pauly (1998) using W</w:t>
            </w:r>
            <w:r w:rsidRPr="00E70B5E">
              <w:rPr>
                <w:rFonts w:ascii="Times New Roman" w:hAnsi="Times New Roman"/>
                <w:sz w:val="18"/>
                <w:szCs w:val="18"/>
                <w:vertAlign w:val="subscript"/>
              </w:rPr>
              <w:t>∞</w:t>
            </w:r>
            <w:r w:rsidRPr="00E70B5E">
              <w:rPr>
                <w:rFonts w:ascii="Times New Roman" w:hAnsi="Times New Roman"/>
                <w:sz w:val="18"/>
                <w:szCs w:val="18"/>
              </w:rPr>
              <w:t>=91676.3 g with a caudal aspect ratio of 6.55, acting as a carnivore in water temperature of 10° C to produce a Q/B</w:t>
            </w:r>
            <w:r w:rsidRPr="00E70B5E">
              <w:rPr>
                <w:rFonts w:ascii="Times New Roman" w:hAnsi="Times New Roman"/>
                <w:i/>
                <w:sz w:val="18"/>
                <w:szCs w:val="18"/>
              </w:rPr>
              <w:t xml:space="preserve"> </w:t>
            </w:r>
            <w:r>
              <w:rPr>
                <w:rFonts w:ascii="Times New Roman" w:hAnsi="Times New Roman"/>
                <w:sz w:val="18"/>
                <w:szCs w:val="18"/>
              </w:rPr>
              <w:t>of 3.60 times the population biomass</w:t>
            </w:r>
            <w:r w:rsidRPr="00E70B5E">
              <w:rPr>
                <w:rFonts w:ascii="Times New Roman" w:hAnsi="Times New Roman"/>
                <w:sz w:val="18"/>
                <w:szCs w:val="18"/>
              </w:rPr>
              <w:t xml:space="preserve"> yr</w:t>
            </w:r>
            <w:r w:rsidRPr="00E70B5E">
              <w:rPr>
                <w:rFonts w:ascii="Times New Roman" w:hAnsi="Times New Roman"/>
                <w:sz w:val="18"/>
                <w:szCs w:val="18"/>
                <w:vertAlign w:val="superscript"/>
              </w:rPr>
              <w:t>-1</w:t>
            </w:r>
            <w:r>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t>Unpublished SPC scientific observer data (T. Lawson and V. Allain - SPC)</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The 2005 estimate was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DD6094" w:rsidRPr="00E70B5E" w:rsidTr="0099194A">
        <w:tc>
          <w:tcPr>
            <w:tcW w:w="1636" w:type="dxa"/>
            <w:vMerge/>
            <w:shd w:val="clear" w:color="auto" w:fill="auto"/>
          </w:tcPr>
          <w:p w:rsidR="00DD6094" w:rsidRPr="00E70B5E" w:rsidRDefault="00DD6094" w:rsidP="00DD6094">
            <w:pPr>
              <w:autoSpaceDE w:val="0"/>
              <w:autoSpaceDN w:val="0"/>
              <w:adjustRightInd w:val="0"/>
              <w:rPr>
                <w:rFonts w:ascii="Times New Roman" w:hAnsi="Times New Roman"/>
                <w:sz w:val="18"/>
                <w:szCs w:val="18"/>
              </w:rPr>
            </w:pPr>
          </w:p>
        </w:tc>
        <w:tc>
          <w:tcPr>
            <w:tcW w:w="886"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DD6094" w:rsidRPr="00E70B5E" w:rsidRDefault="00DD6094" w:rsidP="00DD609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D6094" w:rsidRPr="00E70B5E" w:rsidRDefault="00DD6094" w:rsidP="00DD6094">
            <w:pPr>
              <w:autoSpaceDE w:val="0"/>
              <w:autoSpaceDN w:val="0"/>
              <w:adjustRightInd w:val="0"/>
              <w:rPr>
                <w:rFonts w:ascii="Times New Roman" w:hAnsi="Times New Roman"/>
                <w:sz w:val="18"/>
                <w:szCs w:val="18"/>
              </w:rPr>
            </w:pPr>
            <w:r>
              <w:rPr>
                <w:rFonts w:ascii="Times New Roman" w:hAnsi="Times New Roman"/>
                <w:sz w:val="18"/>
                <w:szCs w:val="18"/>
              </w:rPr>
              <w:t>Unpublished SPC scientific observer data (T. Lawson and V. Allain - SPC)</w:t>
            </w:r>
          </w:p>
        </w:tc>
        <w:tc>
          <w:tcPr>
            <w:tcW w:w="9327" w:type="dxa"/>
            <w:shd w:val="clear" w:color="auto" w:fill="auto"/>
          </w:tcPr>
          <w:p w:rsidR="00DD6094" w:rsidRPr="00E70B5E" w:rsidRDefault="00DD609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discard biomass was estimated from models fitted with longline observer data in the WCPO during the period 1994-2008 using splines with 4 degrees of freedom. The 2005 estimate was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4C3FEB" w:rsidRPr="00E70B5E" w:rsidTr="0099194A">
        <w:tc>
          <w:tcPr>
            <w:tcW w:w="1636" w:type="dxa"/>
            <w:vMerge/>
            <w:shd w:val="clear" w:color="auto" w:fill="auto"/>
          </w:tcPr>
          <w:p w:rsidR="004C3FEB" w:rsidRPr="00E70B5E" w:rsidRDefault="004C3FEB" w:rsidP="004C3FEB">
            <w:pPr>
              <w:autoSpaceDE w:val="0"/>
              <w:autoSpaceDN w:val="0"/>
              <w:adjustRightInd w:val="0"/>
              <w:rPr>
                <w:rFonts w:ascii="Times New Roman" w:hAnsi="Times New Roman"/>
                <w:sz w:val="18"/>
                <w:szCs w:val="18"/>
              </w:rPr>
            </w:pPr>
          </w:p>
        </w:tc>
        <w:tc>
          <w:tcPr>
            <w:tcW w:w="886" w:type="dxa"/>
            <w:shd w:val="clear" w:color="auto" w:fill="auto"/>
          </w:tcPr>
          <w:p w:rsidR="004C3FEB" w:rsidRPr="00E70B5E" w:rsidRDefault="004C3FEB" w:rsidP="004C3FEB">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4C3FEB" w:rsidRPr="00E70B5E" w:rsidRDefault="004C3FEB" w:rsidP="004C3FEB">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4C3FEB" w:rsidRPr="00E70B5E" w:rsidRDefault="004C3FEB" w:rsidP="004C3FEB">
            <w:pPr>
              <w:autoSpaceDE w:val="0"/>
              <w:autoSpaceDN w:val="0"/>
              <w:adjustRightInd w:val="0"/>
              <w:rPr>
                <w:rFonts w:ascii="Times New Roman" w:hAnsi="Times New Roman"/>
                <w:sz w:val="18"/>
                <w:szCs w:val="18"/>
              </w:rPr>
            </w:pPr>
            <w:r w:rsidRPr="00E70B5E">
              <w:rPr>
                <w:rFonts w:ascii="Times New Roman" w:hAnsi="Times New Roman"/>
                <w:sz w:val="18"/>
                <w:szCs w:val="18"/>
              </w:rPr>
              <w:t>Christensen</w:t>
            </w:r>
            <w:r w:rsidRPr="00932019">
              <w:rPr>
                <w:rFonts w:ascii="Times New Roman" w:hAnsi="Times New Roman"/>
                <w:i/>
                <w:sz w:val="18"/>
                <w:szCs w:val="18"/>
              </w:rPr>
              <w:t xml:space="preserve"> et al. </w:t>
            </w:r>
            <w:r w:rsidRPr="00E70B5E">
              <w:rPr>
                <w:rFonts w:ascii="Times New Roman" w:hAnsi="Times New Roman"/>
                <w:sz w:val="18"/>
                <w:szCs w:val="18"/>
              </w:rPr>
              <w:t>(2009)</w:t>
            </w:r>
          </w:p>
        </w:tc>
        <w:tc>
          <w:tcPr>
            <w:tcW w:w="9327" w:type="dxa"/>
            <w:shd w:val="clear" w:color="auto" w:fill="auto"/>
          </w:tcPr>
          <w:p w:rsidR="004C3FEB" w:rsidRPr="00E70B5E" w:rsidRDefault="004C3FEB"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Fixed EE value of 0.95 used as recommended by Christensen</w:t>
            </w:r>
            <w:r w:rsidRPr="00932019">
              <w:rPr>
                <w:rFonts w:ascii="Times New Roman" w:hAnsi="Times New Roman"/>
                <w:i/>
                <w:sz w:val="18"/>
                <w:szCs w:val="18"/>
              </w:rPr>
              <w:t xml:space="preserve"> et al. </w:t>
            </w:r>
            <w:r w:rsidRPr="00E70B5E">
              <w:rPr>
                <w:rFonts w:ascii="Times New Roman" w:hAnsi="Times New Roman"/>
                <w:sz w:val="18"/>
                <w:szCs w:val="18"/>
              </w:rPr>
              <w:t>(2009) for species that have abundant predators.</w:t>
            </w:r>
          </w:p>
        </w:tc>
      </w:tr>
      <w:tr w:rsidR="00325D00" w:rsidRPr="00E70B5E" w:rsidTr="0099194A">
        <w:tc>
          <w:tcPr>
            <w:tcW w:w="1636" w:type="dxa"/>
            <w:vMerge/>
            <w:shd w:val="clear" w:color="auto" w:fill="auto"/>
          </w:tcPr>
          <w:p w:rsidR="00325D00" w:rsidRPr="00E70B5E" w:rsidRDefault="00325D00" w:rsidP="00325D00">
            <w:pPr>
              <w:autoSpaceDE w:val="0"/>
              <w:autoSpaceDN w:val="0"/>
              <w:adjustRightInd w:val="0"/>
              <w:rPr>
                <w:rFonts w:ascii="Times New Roman" w:hAnsi="Times New Roman"/>
                <w:sz w:val="18"/>
                <w:szCs w:val="18"/>
              </w:rPr>
            </w:pPr>
          </w:p>
        </w:tc>
        <w:tc>
          <w:tcPr>
            <w:tcW w:w="886" w:type="dxa"/>
            <w:shd w:val="clear" w:color="auto" w:fill="auto"/>
          </w:tcPr>
          <w:p w:rsidR="00325D00" w:rsidRPr="00095D74" w:rsidRDefault="00325D00" w:rsidP="00325D00">
            <w:pPr>
              <w:autoSpaceDE w:val="0"/>
              <w:autoSpaceDN w:val="0"/>
              <w:adjustRightInd w:val="0"/>
              <w:jc w:val="both"/>
              <w:rPr>
                <w:rFonts w:ascii="Times New Roman" w:hAnsi="Times New Roman"/>
                <w:sz w:val="18"/>
                <w:szCs w:val="18"/>
              </w:rPr>
            </w:pPr>
            <w:r w:rsidRPr="00095D74">
              <w:rPr>
                <w:rFonts w:ascii="Times New Roman" w:hAnsi="Times New Roman"/>
                <w:sz w:val="18"/>
                <w:szCs w:val="18"/>
              </w:rPr>
              <w:t>Diet</w:t>
            </w:r>
          </w:p>
        </w:tc>
        <w:tc>
          <w:tcPr>
            <w:tcW w:w="909" w:type="dxa"/>
            <w:shd w:val="clear" w:color="auto" w:fill="auto"/>
          </w:tcPr>
          <w:p w:rsidR="00325D00" w:rsidRPr="00095D74" w:rsidRDefault="00325D00" w:rsidP="00325D00">
            <w:pPr>
              <w:autoSpaceDE w:val="0"/>
              <w:autoSpaceDN w:val="0"/>
              <w:adjustRightInd w:val="0"/>
              <w:jc w:val="both"/>
              <w:rPr>
                <w:rFonts w:ascii="Times New Roman" w:hAnsi="Times New Roman"/>
                <w:sz w:val="18"/>
                <w:szCs w:val="18"/>
              </w:rPr>
            </w:pPr>
            <w:r w:rsidRPr="00095D74">
              <w:rPr>
                <w:rFonts w:ascii="Times New Roman" w:hAnsi="Times New Roman"/>
                <w:sz w:val="18"/>
                <w:szCs w:val="18"/>
              </w:rPr>
              <w:t>All</w:t>
            </w:r>
          </w:p>
        </w:tc>
        <w:tc>
          <w:tcPr>
            <w:tcW w:w="2268" w:type="dxa"/>
            <w:shd w:val="clear" w:color="auto" w:fill="auto"/>
          </w:tcPr>
          <w:p w:rsidR="00325D00" w:rsidRPr="00095D74" w:rsidRDefault="00325D00" w:rsidP="00325D00">
            <w:pPr>
              <w:autoSpaceDE w:val="0"/>
              <w:autoSpaceDN w:val="0"/>
              <w:adjustRightInd w:val="0"/>
              <w:rPr>
                <w:rFonts w:ascii="Times New Roman" w:hAnsi="Times New Roman"/>
                <w:sz w:val="18"/>
                <w:szCs w:val="18"/>
              </w:rPr>
            </w:pPr>
            <w:r w:rsidRPr="001F02FA">
              <w:rPr>
                <w:rFonts w:ascii="Times New Roman" w:hAnsi="Times New Roman"/>
                <w:sz w:val="18"/>
                <w:szCs w:val="18"/>
              </w:rPr>
              <w:fldChar w:fldCharType="begin"/>
            </w:r>
            <w:r w:rsidRPr="001F02FA">
              <w:rPr>
                <w:rFonts w:ascii="Times New Roman" w:hAnsi="Times New Roman"/>
                <w:sz w:val="18"/>
                <w:szCs w:val="18"/>
              </w:rPr>
              <w:instrText xml:space="preserve"> ADDIN EN.CITE &lt;EndNote&gt;&lt;Cite AuthorYear="1"&gt;&lt;Author&gt;Allain&lt;/Author&gt;&lt;Year&gt;2010&lt;/Year&gt;&lt;RecNum&gt;2100&lt;/RecNum&gt;&lt;DisplayText&gt;Allain (2010)&lt;/DisplayText&gt;&lt;record&gt;&lt;rec-number&gt;2100&lt;/rec-number&gt;&lt;foreign-keys&gt;&lt;key app="EN" db-id="wev5tf2fy2assde0at8pdxacfpvdffvsrva9"&gt;2100&lt;/key&gt;&lt;/foreign-keys&gt;&lt;ref-type name="Journal Article"&gt;17&lt;/ref-type&gt;&lt;contributors&gt;&lt;authors&gt;&lt;author&gt;Allain, V.&lt;/author&gt;&lt;/authors&gt;&lt;/contributors&gt;&lt;titles&gt;&lt;title&gt;Trophic structure of the pelagic ecosystems of the western and central pacific ocean &lt;/title&gt;&lt;secondary-title&gt;6th meeting of the Western and Central Pacific Fisheries Commission, WCPFC-SC6, 10-19 August 2010, Nukualofa, Tonga. Document WCPFC-SC6-2010/EB- IP 10&lt;/secondary-title&gt;&lt;/titles&gt;&lt;periodical&gt;&lt;full-title&gt;6th meeting of the Western and Central Pacific Fisheries Commission, WCPFC-SC6, 10-19 August 2010, Nukualofa, Tonga. Document WCPFC-SC6-2010/EB- IP 10&lt;/full-title&gt;&lt;/periodical&gt;&lt;dates&gt;&lt;year&gt;2010&lt;/year&gt;&lt;/dates&gt;&lt;urls&gt;&lt;/urls&gt;&lt;/record&gt;&lt;/Cite&gt;&lt;/EndNote&gt;</w:instrText>
            </w:r>
            <w:r w:rsidRPr="001F02FA">
              <w:rPr>
                <w:rFonts w:ascii="Times New Roman" w:hAnsi="Times New Roman"/>
                <w:sz w:val="18"/>
                <w:szCs w:val="18"/>
              </w:rPr>
              <w:fldChar w:fldCharType="separate"/>
            </w:r>
            <w:hyperlink w:anchor="_ENREF_4" w:tooltip="Allain, 2010 #2100" w:history="1">
              <w:r w:rsidR="004E79D3" w:rsidRPr="001F02FA">
                <w:rPr>
                  <w:rFonts w:ascii="Times New Roman" w:hAnsi="Times New Roman"/>
                  <w:noProof/>
                  <w:sz w:val="18"/>
                  <w:szCs w:val="18"/>
                </w:rPr>
                <w:t>Allain (2010</w:t>
              </w:r>
            </w:hyperlink>
            <w:r w:rsidRPr="001F02FA">
              <w:rPr>
                <w:rFonts w:ascii="Times New Roman" w:hAnsi="Times New Roman"/>
                <w:noProof/>
                <w:sz w:val="18"/>
                <w:szCs w:val="18"/>
              </w:rPr>
              <w:t>)</w:t>
            </w:r>
            <w:r w:rsidRPr="001F02FA">
              <w:rPr>
                <w:rFonts w:ascii="Times New Roman" w:hAnsi="Times New Roman"/>
                <w:sz w:val="18"/>
                <w:szCs w:val="18"/>
              </w:rPr>
              <w:fldChar w:fldCharType="end"/>
            </w:r>
            <w:r w:rsidRPr="001F02FA">
              <w:rPr>
                <w:rFonts w:ascii="Times New Roman" w:hAnsi="Times New Roman"/>
                <w:sz w:val="18"/>
                <w:szCs w:val="18"/>
              </w:rPr>
              <w:t>,</w:t>
            </w:r>
            <w:r w:rsidR="00095D74" w:rsidRPr="001F02FA">
              <w:rPr>
                <w:rFonts w:ascii="Times New Roman" w:hAnsi="Times New Roman"/>
                <w:sz w:val="18"/>
                <w:szCs w:val="18"/>
              </w:rPr>
              <w:t xml:space="preserve"> </w:t>
            </w:r>
            <w:r w:rsidR="0035404F" w:rsidRPr="001F02FA">
              <w:rPr>
                <w:rFonts w:ascii="Times New Roman" w:hAnsi="Times New Roman"/>
                <w:sz w:val="18"/>
                <w:szCs w:val="18"/>
              </w:rPr>
              <w:fldChar w:fldCharType="begin"/>
            </w:r>
            <w:r w:rsidR="00BB62E9" w:rsidRPr="001F02FA">
              <w:rPr>
                <w:rFonts w:ascii="Times New Roman" w:hAnsi="Times New Roman"/>
                <w:sz w:val="18"/>
                <w:szCs w:val="18"/>
              </w:rPr>
              <w:instrText xml:space="preserve"> ADDIN EN.CITE &lt;EndNote&gt;&lt;Cite AuthorYear="1"&gt;&lt;Author&gt;Keller&lt;/Author&gt;&lt;Year&gt;2016&lt;/Year&gt;&lt;RecNum&gt;2119&lt;/RecNum&gt;&lt;DisplayText&gt;Keller&lt;style face="italic"&gt; et al.&lt;/style&gt; (2016)&lt;/DisplayText&gt;&lt;record&gt;&lt;rec-number&gt;2119&lt;/rec-number&gt;&lt;foreign-keys&gt;&lt;key app="EN" db-id="wev5tf2fy2assde0at8pdxacfpvdffvsrva9"&gt;2119&lt;/key&gt;&lt;/foreign-keys&gt;&lt;ref-type name="Journal Article"&gt;17&lt;/ref-type&gt;&lt;contributors&gt;&lt;authors&gt;&lt;author&gt;Keller, H.R.&lt;/author&gt;&lt;author&gt;Hirons, A.C.&lt;/author&gt;&lt;author&gt;Kerstetter, D.W.&lt;/author&gt;&lt;/authors&gt;&lt;/contributors&gt;&lt;titles&gt;&lt;title&gt;Combined stomach content and δ13C/δ15N analyses of oilfish, escolar, snake mackerel and lancetfish in the western North Atlantic&lt;/title&gt;&lt;secondary-title&gt;Marine Ecology&lt;/secondary-title&gt;&lt;/titles&gt;&lt;periodical&gt;&lt;full-title&gt;Marine Ecology&lt;/full-title&gt;&lt;/periodical&gt;&lt;pages&gt;727-736&lt;/pages&gt;&lt;volume&gt;37&lt;/volume&gt;&lt;number&gt;4&lt;/number&gt;&lt;keywords&gt;&lt;keyword&gt;Escolar&lt;/keyword&gt;&lt;keyword&gt;lancetfish&lt;/keyword&gt;&lt;keyword&gt;oilfish&lt;/keyword&gt;&lt;keyword&gt;snake mackerel&lt;/keyword&gt;&lt;keyword&gt;stable isotope&lt;/keyword&gt;&lt;keyword&gt;stomach content&lt;/keyword&gt;&lt;/keywords&gt;&lt;dates&gt;&lt;year&gt;2016&lt;/year&gt;&lt;/dates&gt;&lt;isbn&gt;1439-0485&lt;/isbn&gt;&lt;urls&gt;&lt;related-urls&gt;&lt;url&gt;http://dx.doi.org/10.1111/maec.12317&lt;/url&gt;&lt;/related-urls&gt;&lt;/urls&gt;&lt;electronic-resource-num&gt;10.1111/maec.12317&lt;/electronic-resource-num&gt;&lt;/record&gt;&lt;/Cite&gt;&lt;/EndNote&gt;</w:instrText>
            </w:r>
            <w:r w:rsidR="0035404F" w:rsidRPr="001F02FA">
              <w:rPr>
                <w:rFonts w:ascii="Times New Roman" w:hAnsi="Times New Roman"/>
                <w:sz w:val="18"/>
                <w:szCs w:val="18"/>
              </w:rPr>
              <w:fldChar w:fldCharType="separate"/>
            </w:r>
            <w:hyperlink w:anchor="_ENREF_53" w:tooltip="Keller, 2016 #2119" w:history="1">
              <w:r w:rsidR="004E79D3" w:rsidRPr="001F02FA">
                <w:rPr>
                  <w:rFonts w:ascii="Times New Roman" w:hAnsi="Times New Roman"/>
                  <w:noProof/>
                  <w:sz w:val="18"/>
                  <w:szCs w:val="18"/>
                </w:rPr>
                <w:t>Keller</w:t>
              </w:r>
              <w:r w:rsidR="004E79D3" w:rsidRPr="001F02FA">
                <w:rPr>
                  <w:rFonts w:ascii="Times New Roman" w:hAnsi="Times New Roman"/>
                  <w:i/>
                  <w:noProof/>
                  <w:sz w:val="18"/>
                  <w:szCs w:val="18"/>
                </w:rPr>
                <w:t xml:space="preserve"> et al.</w:t>
              </w:r>
              <w:r w:rsidR="004E79D3" w:rsidRPr="001F02FA">
                <w:rPr>
                  <w:rFonts w:ascii="Times New Roman" w:hAnsi="Times New Roman"/>
                  <w:noProof/>
                  <w:sz w:val="18"/>
                  <w:szCs w:val="18"/>
                </w:rPr>
                <w:t xml:space="preserve"> (2016</w:t>
              </w:r>
            </w:hyperlink>
            <w:r w:rsidR="00BB62E9" w:rsidRPr="001F02FA">
              <w:rPr>
                <w:rFonts w:ascii="Times New Roman" w:hAnsi="Times New Roman"/>
                <w:noProof/>
                <w:sz w:val="18"/>
                <w:szCs w:val="18"/>
              </w:rPr>
              <w:t>)</w:t>
            </w:r>
            <w:r w:rsidR="0035404F" w:rsidRPr="001F02FA">
              <w:rPr>
                <w:rFonts w:ascii="Times New Roman" w:hAnsi="Times New Roman"/>
                <w:sz w:val="18"/>
                <w:szCs w:val="18"/>
              </w:rPr>
              <w:fldChar w:fldCharType="end"/>
            </w:r>
          </w:p>
        </w:tc>
        <w:tc>
          <w:tcPr>
            <w:tcW w:w="9327" w:type="dxa"/>
            <w:shd w:val="clear" w:color="auto" w:fill="auto"/>
          </w:tcPr>
          <w:p w:rsidR="00325D00" w:rsidRPr="00095D74" w:rsidRDefault="00325D00" w:rsidP="00BB62E9">
            <w:pPr>
              <w:autoSpaceDE w:val="0"/>
              <w:autoSpaceDN w:val="0"/>
              <w:adjustRightInd w:val="0"/>
              <w:jc w:val="both"/>
              <w:rPr>
                <w:rFonts w:ascii="Times New Roman" w:hAnsi="Times New Roman"/>
                <w:sz w:val="18"/>
                <w:szCs w:val="18"/>
              </w:rPr>
            </w:pPr>
            <w:r w:rsidRPr="00095D74">
              <w:rPr>
                <w:rFonts w:ascii="Times New Roman" w:hAnsi="Times New Roman"/>
                <w:sz w:val="18"/>
                <w:szCs w:val="18"/>
              </w:rPr>
              <w:t xml:space="preserve">Used diet proportions (in % weight) from unpublished SPC stomach contents data for </w:t>
            </w:r>
            <w:r w:rsidRPr="00095D74">
              <w:rPr>
                <w:rFonts w:ascii="Times New Roman" w:hAnsi="Times New Roman"/>
                <w:i/>
                <w:sz w:val="18"/>
                <w:szCs w:val="18"/>
              </w:rPr>
              <w:t>Lepidocybium flavobrunneum</w:t>
            </w:r>
            <w:r w:rsidRPr="00095D74">
              <w:rPr>
                <w:rFonts w:ascii="Times New Roman" w:hAnsi="Times New Roman"/>
                <w:sz w:val="18"/>
                <w:szCs w:val="18"/>
              </w:rPr>
              <w:t xml:space="preserve"> and </w:t>
            </w:r>
            <w:r w:rsidRPr="00095D74">
              <w:rPr>
                <w:rFonts w:ascii="Times New Roman" w:hAnsi="Times New Roman"/>
                <w:i/>
                <w:sz w:val="18"/>
                <w:szCs w:val="18"/>
              </w:rPr>
              <w:t>Ruvettus pretiosus</w:t>
            </w:r>
            <w:r w:rsidRPr="00095D74">
              <w:rPr>
                <w:rFonts w:ascii="Times New Roman" w:hAnsi="Times New Roman"/>
                <w:sz w:val="18"/>
                <w:szCs w:val="18"/>
              </w:rPr>
              <w:t xml:space="preserve"> caught in the Warm Pool and central Pacific Ocean (Allain, 2010) and supplemented with data from a quantitative dietary study of </w:t>
            </w:r>
            <w:r w:rsidR="00095D74" w:rsidRPr="00095D74">
              <w:rPr>
                <w:rFonts w:ascii="Times New Roman" w:hAnsi="Times New Roman"/>
                <w:i/>
                <w:sz w:val="18"/>
                <w:szCs w:val="18"/>
              </w:rPr>
              <w:t>L.</w:t>
            </w:r>
            <w:r w:rsidRPr="00095D74">
              <w:rPr>
                <w:rFonts w:ascii="Times New Roman" w:hAnsi="Times New Roman"/>
                <w:i/>
                <w:sz w:val="18"/>
                <w:szCs w:val="18"/>
              </w:rPr>
              <w:t xml:space="preserve"> flavobrunneum</w:t>
            </w:r>
            <w:r w:rsidRPr="00095D74">
              <w:rPr>
                <w:rFonts w:ascii="Times New Roman" w:hAnsi="Times New Roman"/>
                <w:sz w:val="18"/>
                <w:szCs w:val="18"/>
              </w:rPr>
              <w:t xml:space="preserve"> </w:t>
            </w:r>
            <w:r w:rsidR="00095D74" w:rsidRPr="00095D74">
              <w:rPr>
                <w:rFonts w:ascii="Times New Roman" w:hAnsi="Times New Roman"/>
                <w:sz w:val="18"/>
                <w:szCs w:val="18"/>
              </w:rPr>
              <w:t xml:space="preserve">and </w:t>
            </w:r>
            <w:r w:rsidR="00095D74" w:rsidRPr="00095D74">
              <w:rPr>
                <w:rFonts w:ascii="Times New Roman" w:hAnsi="Times New Roman"/>
                <w:i/>
                <w:sz w:val="18"/>
                <w:szCs w:val="18"/>
              </w:rPr>
              <w:t>R. pretiosus</w:t>
            </w:r>
            <w:r w:rsidR="00095D74" w:rsidRPr="00095D74">
              <w:rPr>
                <w:rFonts w:ascii="Times New Roman" w:hAnsi="Times New Roman"/>
                <w:sz w:val="18"/>
                <w:szCs w:val="18"/>
              </w:rPr>
              <w:t xml:space="preserve"> </w:t>
            </w:r>
            <w:r w:rsidRPr="00095D74">
              <w:rPr>
                <w:rFonts w:ascii="Times New Roman" w:hAnsi="Times New Roman"/>
                <w:sz w:val="18"/>
                <w:szCs w:val="18"/>
              </w:rPr>
              <w:t xml:space="preserve">in the </w:t>
            </w:r>
            <w:r w:rsidR="00095D74" w:rsidRPr="00095D74">
              <w:rPr>
                <w:rFonts w:ascii="Times New Roman" w:hAnsi="Times New Roman"/>
                <w:sz w:val="18"/>
                <w:szCs w:val="18"/>
              </w:rPr>
              <w:t>western Atlantic Ocean</w:t>
            </w:r>
            <w:r w:rsidRPr="00095D74">
              <w:rPr>
                <w:rFonts w:ascii="Times New Roman" w:hAnsi="Times New Roman"/>
                <w:noProof/>
                <w:sz w:val="18"/>
                <w:szCs w:val="18"/>
              </w:rPr>
              <w:t xml:space="preserve"> (</w:t>
            </w:r>
            <w:r w:rsidR="00095D74" w:rsidRPr="00095D74">
              <w:rPr>
                <w:rFonts w:ascii="Times New Roman" w:hAnsi="Times New Roman"/>
                <w:sz w:val="18"/>
                <w:szCs w:val="18"/>
              </w:rPr>
              <w:t>Keller</w:t>
            </w:r>
            <w:r w:rsidRPr="00095D74">
              <w:rPr>
                <w:rFonts w:ascii="Times New Roman" w:hAnsi="Times New Roman"/>
                <w:i/>
                <w:sz w:val="18"/>
                <w:szCs w:val="18"/>
              </w:rPr>
              <w:t xml:space="preserve"> et al. </w:t>
            </w:r>
            <w:r w:rsidR="00095D74" w:rsidRPr="00095D74">
              <w:rPr>
                <w:rFonts w:ascii="Times New Roman" w:hAnsi="Times New Roman"/>
                <w:sz w:val="18"/>
                <w:szCs w:val="18"/>
              </w:rPr>
              <w:t>2016</w:t>
            </w:r>
            <w:r w:rsidRPr="00095D74">
              <w:rPr>
                <w:rFonts w:ascii="Times New Roman" w:hAnsi="Times New Roman"/>
                <w:sz w:val="18"/>
                <w:szCs w:val="18"/>
              </w:rPr>
              <w:t>).</w:t>
            </w:r>
          </w:p>
        </w:tc>
      </w:tr>
      <w:tr w:rsidR="00325D00" w:rsidRPr="00E70B5E" w:rsidTr="0099194A">
        <w:tc>
          <w:tcPr>
            <w:tcW w:w="1636" w:type="dxa"/>
            <w:vMerge w:val="restart"/>
            <w:shd w:val="clear" w:color="auto" w:fill="auto"/>
          </w:tcPr>
          <w:p w:rsidR="00325D00" w:rsidRPr="00325D00" w:rsidRDefault="00325D00" w:rsidP="00325D00">
            <w:pPr>
              <w:autoSpaceDE w:val="0"/>
              <w:autoSpaceDN w:val="0"/>
              <w:adjustRightInd w:val="0"/>
              <w:rPr>
                <w:rFonts w:ascii="Times New Roman" w:hAnsi="Times New Roman"/>
                <w:b/>
                <w:sz w:val="18"/>
                <w:szCs w:val="18"/>
              </w:rPr>
            </w:pPr>
            <w:r w:rsidRPr="00325D00">
              <w:rPr>
                <w:rFonts w:ascii="Times New Roman" w:hAnsi="Times New Roman"/>
                <w:b/>
                <w:sz w:val="18"/>
                <w:szCs w:val="18"/>
              </w:rPr>
              <w:t>Lancetfish</w:t>
            </w:r>
          </w:p>
          <w:p w:rsidR="00325D00" w:rsidRPr="00325D00" w:rsidRDefault="00325D00" w:rsidP="00325D00">
            <w:pPr>
              <w:autoSpaceDE w:val="0"/>
              <w:autoSpaceDN w:val="0"/>
              <w:adjustRightInd w:val="0"/>
              <w:rPr>
                <w:rFonts w:ascii="Times New Roman" w:hAnsi="Times New Roman"/>
                <w:i/>
                <w:sz w:val="18"/>
                <w:szCs w:val="18"/>
              </w:rPr>
            </w:pPr>
            <w:r w:rsidRPr="00325D00">
              <w:rPr>
                <w:rFonts w:ascii="Times New Roman" w:hAnsi="Times New Roman"/>
                <w:sz w:val="18"/>
                <w:szCs w:val="18"/>
              </w:rPr>
              <w:t>(</w:t>
            </w:r>
            <w:r w:rsidRPr="00325D00">
              <w:rPr>
                <w:rFonts w:ascii="Times New Roman" w:hAnsi="Times New Roman"/>
                <w:i/>
                <w:sz w:val="18"/>
                <w:szCs w:val="18"/>
              </w:rPr>
              <w:t>Alepisaurus brevirostris</w:t>
            </w:r>
          </w:p>
          <w:p w:rsidR="00325D00" w:rsidRPr="00325D00" w:rsidRDefault="00325D00" w:rsidP="00325D00">
            <w:pPr>
              <w:autoSpaceDE w:val="0"/>
              <w:autoSpaceDN w:val="0"/>
              <w:adjustRightInd w:val="0"/>
              <w:rPr>
                <w:rFonts w:ascii="Times New Roman" w:hAnsi="Times New Roman"/>
                <w:sz w:val="18"/>
                <w:szCs w:val="18"/>
              </w:rPr>
            </w:pPr>
            <w:r w:rsidRPr="00325D00">
              <w:rPr>
                <w:rFonts w:ascii="Times New Roman" w:hAnsi="Times New Roman"/>
                <w:i/>
                <w:sz w:val="18"/>
                <w:szCs w:val="18"/>
              </w:rPr>
              <w:t>Alepisaurus ferox</w:t>
            </w:r>
            <w:r w:rsidRPr="00325D00">
              <w:rPr>
                <w:rFonts w:ascii="Times New Roman" w:hAnsi="Times New Roman"/>
                <w:sz w:val="18"/>
                <w:szCs w:val="18"/>
              </w:rPr>
              <w:t>)</w:t>
            </w:r>
          </w:p>
        </w:tc>
        <w:tc>
          <w:tcPr>
            <w:tcW w:w="886" w:type="dxa"/>
            <w:shd w:val="clear" w:color="auto" w:fill="auto"/>
          </w:tcPr>
          <w:p w:rsidR="00325D00" w:rsidRPr="00325D00" w:rsidRDefault="00325D00" w:rsidP="00325D00">
            <w:pPr>
              <w:autoSpaceDE w:val="0"/>
              <w:autoSpaceDN w:val="0"/>
              <w:adjustRightInd w:val="0"/>
              <w:jc w:val="both"/>
              <w:rPr>
                <w:rFonts w:ascii="Times New Roman" w:hAnsi="Times New Roman"/>
                <w:sz w:val="18"/>
                <w:szCs w:val="18"/>
              </w:rPr>
            </w:pPr>
            <w:r w:rsidRPr="00325D00">
              <w:rPr>
                <w:rFonts w:ascii="Times New Roman" w:hAnsi="Times New Roman"/>
                <w:sz w:val="18"/>
                <w:szCs w:val="18"/>
              </w:rPr>
              <w:t>Biomass</w:t>
            </w:r>
          </w:p>
        </w:tc>
        <w:tc>
          <w:tcPr>
            <w:tcW w:w="909" w:type="dxa"/>
            <w:shd w:val="clear" w:color="auto" w:fill="auto"/>
          </w:tcPr>
          <w:p w:rsidR="00325D00" w:rsidRPr="00325D00" w:rsidRDefault="00325D00" w:rsidP="00325D00">
            <w:pPr>
              <w:autoSpaceDE w:val="0"/>
              <w:autoSpaceDN w:val="0"/>
              <w:adjustRightInd w:val="0"/>
              <w:jc w:val="both"/>
              <w:rPr>
                <w:rFonts w:ascii="Times New Roman" w:hAnsi="Times New Roman"/>
                <w:sz w:val="18"/>
                <w:szCs w:val="18"/>
              </w:rPr>
            </w:pPr>
            <w:r w:rsidRPr="00325D00">
              <w:rPr>
                <w:rFonts w:ascii="Times New Roman" w:hAnsi="Times New Roman"/>
                <w:sz w:val="18"/>
                <w:szCs w:val="18"/>
              </w:rPr>
              <w:t>All</w:t>
            </w:r>
          </w:p>
        </w:tc>
        <w:tc>
          <w:tcPr>
            <w:tcW w:w="2268" w:type="dxa"/>
            <w:shd w:val="clear" w:color="auto" w:fill="auto"/>
          </w:tcPr>
          <w:p w:rsidR="00325D00" w:rsidRPr="00325D00" w:rsidRDefault="00325D00" w:rsidP="00325D00">
            <w:pPr>
              <w:autoSpaceDE w:val="0"/>
              <w:autoSpaceDN w:val="0"/>
              <w:adjustRightInd w:val="0"/>
              <w:rPr>
                <w:rFonts w:ascii="Times New Roman" w:hAnsi="Times New Roman"/>
                <w:sz w:val="18"/>
                <w:szCs w:val="18"/>
              </w:rPr>
            </w:pPr>
            <w:r w:rsidRPr="00325D00">
              <w:rPr>
                <w:rFonts w:ascii="Times New Roman" w:hAnsi="Times New Roman"/>
                <w:sz w:val="18"/>
                <w:szCs w:val="18"/>
              </w:rPr>
              <w:t>Ecopath</w:t>
            </w:r>
          </w:p>
        </w:tc>
        <w:tc>
          <w:tcPr>
            <w:tcW w:w="9327" w:type="dxa"/>
            <w:shd w:val="clear" w:color="auto" w:fill="auto"/>
          </w:tcPr>
          <w:p w:rsidR="00325D00" w:rsidRPr="00325D00" w:rsidRDefault="00325D00" w:rsidP="00BB62E9">
            <w:pPr>
              <w:autoSpaceDE w:val="0"/>
              <w:autoSpaceDN w:val="0"/>
              <w:adjustRightInd w:val="0"/>
              <w:jc w:val="both"/>
              <w:rPr>
                <w:rFonts w:ascii="Times New Roman" w:hAnsi="Times New Roman"/>
                <w:sz w:val="18"/>
                <w:szCs w:val="18"/>
              </w:rPr>
            </w:pPr>
            <w:r w:rsidRPr="00325D00">
              <w:rPr>
                <w:rFonts w:ascii="Times New Roman" w:hAnsi="Times New Roman"/>
                <w:sz w:val="18"/>
                <w:szCs w:val="18"/>
              </w:rPr>
              <w:t xml:space="preserve">Estimated by Ecopath in the absence of a species-specific biomass estimate. </w:t>
            </w:r>
          </w:p>
        </w:tc>
      </w:tr>
      <w:tr w:rsidR="00325D00" w:rsidRPr="00E70B5E" w:rsidTr="0099194A">
        <w:tc>
          <w:tcPr>
            <w:tcW w:w="1636" w:type="dxa"/>
            <w:vMerge/>
            <w:shd w:val="clear" w:color="auto" w:fill="auto"/>
          </w:tcPr>
          <w:p w:rsidR="00325D00" w:rsidRPr="00325D00" w:rsidRDefault="00325D00" w:rsidP="00325D00">
            <w:pPr>
              <w:autoSpaceDE w:val="0"/>
              <w:autoSpaceDN w:val="0"/>
              <w:adjustRightInd w:val="0"/>
              <w:rPr>
                <w:rFonts w:ascii="Times New Roman" w:hAnsi="Times New Roman"/>
                <w:sz w:val="18"/>
                <w:szCs w:val="18"/>
              </w:rPr>
            </w:pPr>
          </w:p>
        </w:tc>
        <w:tc>
          <w:tcPr>
            <w:tcW w:w="886" w:type="dxa"/>
            <w:shd w:val="clear" w:color="auto" w:fill="auto"/>
          </w:tcPr>
          <w:p w:rsidR="00325D00" w:rsidRPr="00325D00" w:rsidRDefault="00325D00" w:rsidP="00325D00">
            <w:pPr>
              <w:autoSpaceDE w:val="0"/>
              <w:autoSpaceDN w:val="0"/>
              <w:adjustRightInd w:val="0"/>
              <w:jc w:val="both"/>
              <w:rPr>
                <w:rFonts w:ascii="Times New Roman" w:hAnsi="Times New Roman"/>
                <w:sz w:val="18"/>
                <w:szCs w:val="18"/>
              </w:rPr>
            </w:pPr>
            <w:r w:rsidRPr="00325D00">
              <w:rPr>
                <w:rFonts w:ascii="Times New Roman" w:hAnsi="Times New Roman"/>
                <w:sz w:val="18"/>
                <w:szCs w:val="18"/>
              </w:rPr>
              <w:t>P/B</w:t>
            </w:r>
          </w:p>
        </w:tc>
        <w:tc>
          <w:tcPr>
            <w:tcW w:w="909" w:type="dxa"/>
            <w:shd w:val="clear" w:color="auto" w:fill="auto"/>
          </w:tcPr>
          <w:p w:rsidR="00325D00" w:rsidRPr="00325D00" w:rsidRDefault="00325D00" w:rsidP="00325D00">
            <w:pPr>
              <w:autoSpaceDE w:val="0"/>
              <w:autoSpaceDN w:val="0"/>
              <w:adjustRightInd w:val="0"/>
              <w:jc w:val="both"/>
              <w:rPr>
                <w:rFonts w:ascii="Times New Roman" w:hAnsi="Times New Roman"/>
                <w:sz w:val="18"/>
                <w:szCs w:val="18"/>
              </w:rPr>
            </w:pPr>
            <w:r w:rsidRPr="00325D00">
              <w:rPr>
                <w:rFonts w:ascii="Times New Roman" w:hAnsi="Times New Roman"/>
                <w:sz w:val="18"/>
                <w:szCs w:val="18"/>
              </w:rPr>
              <w:t>All</w:t>
            </w:r>
          </w:p>
        </w:tc>
        <w:tc>
          <w:tcPr>
            <w:tcW w:w="2268" w:type="dxa"/>
            <w:shd w:val="clear" w:color="auto" w:fill="auto"/>
          </w:tcPr>
          <w:p w:rsidR="00325D00" w:rsidRPr="00325D00" w:rsidRDefault="00325D00" w:rsidP="00325D00">
            <w:pPr>
              <w:autoSpaceDE w:val="0"/>
              <w:autoSpaceDN w:val="0"/>
              <w:adjustRightInd w:val="0"/>
              <w:rPr>
                <w:rFonts w:ascii="Times New Roman" w:hAnsi="Times New Roman"/>
                <w:sz w:val="18"/>
                <w:szCs w:val="18"/>
              </w:rPr>
            </w:pPr>
            <w:r w:rsidRPr="00325D00">
              <w:rPr>
                <w:rFonts w:ascii="Times New Roman" w:hAnsi="Times New Roman"/>
                <w:sz w:val="18"/>
                <w:szCs w:val="18"/>
              </w:rPr>
              <w:t>Palomares and Pauly (1998)</w:t>
            </w:r>
          </w:p>
        </w:tc>
        <w:tc>
          <w:tcPr>
            <w:tcW w:w="9327" w:type="dxa"/>
            <w:shd w:val="clear" w:color="auto" w:fill="auto"/>
          </w:tcPr>
          <w:p w:rsidR="00325D00" w:rsidRPr="00325D00" w:rsidRDefault="00325D00" w:rsidP="00BB62E9">
            <w:pPr>
              <w:autoSpaceDE w:val="0"/>
              <w:autoSpaceDN w:val="0"/>
              <w:adjustRightInd w:val="0"/>
              <w:jc w:val="both"/>
              <w:rPr>
                <w:rFonts w:ascii="Times New Roman" w:hAnsi="Times New Roman"/>
                <w:sz w:val="18"/>
                <w:szCs w:val="18"/>
              </w:rPr>
            </w:pPr>
            <w:r w:rsidRPr="00325D00">
              <w:rPr>
                <w:rFonts w:ascii="Times New Roman" w:hAnsi="Times New Roman"/>
                <w:sz w:val="18"/>
                <w:szCs w:val="18"/>
              </w:rPr>
              <w:t xml:space="preserve">Used maximum length recorded on Fishbase.org and used the empirical equation of Palomares and Pauly (1998) to estimate the von Bertalanffy parameter </w:t>
            </w:r>
            <w:r w:rsidRPr="00325D00">
              <w:rPr>
                <w:rFonts w:ascii="Times New Roman" w:hAnsi="Times New Roman"/>
                <w:i/>
                <w:sz w:val="18"/>
                <w:szCs w:val="18"/>
              </w:rPr>
              <w:t>L</w:t>
            </w:r>
            <w:r w:rsidRPr="00325D00">
              <w:rPr>
                <w:rFonts w:ascii="Times New Roman" w:hAnsi="Times New Roman"/>
                <w:sz w:val="18"/>
                <w:szCs w:val="18"/>
                <w:vertAlign w:val="subscript"/>
              </w:rPr>
              <w:t>∞</w:t>
            </w:r>
            <w:r w:rsidRPr="00325D00">
              <w:rPr>
                <w:rFonts w:ascii="Times New Roman" w:hAnsi="Times New Roman"/>
                <w:sz w:val="18"/>
                <w:szCs w:val="18"/>
              </w:rPr>
              <w:t xml:space="preserve"> =218.5 yr</w:t>
            </w:r>
            <w:r w:rsidRPr="00325D00">
              <w:rPr>
                <w:rFonts w:ascii="Times New Roman" w:hAnsi="Times New Roman"/>
                <w:sz w:val="18"/>
                <w:szCs w:val="18"/>
                <w:vertAlign w:val="superscript"/>
              </w:rPr>
              <w:t>-1</w:t>
            </w:r>
            <w:r w:rsidRPr="00325D00">
              <w:rPr>
                <w:rFonts w:ascii="Times New Roman" w:hAnsi="Times New Roman"/>
                <w:sz w:val="18"/>
                <w:szCs w:val="18"/>
              </w:rPr>
              <w:t xml:space="preserve"> and used the average </w:t>
            </w:r>
            <w:r w:rsidRPr="00325D00">
              <w:rPr>
                <w:rFonts w:ascii="Times New Roman" w:hAnsi="Times New Roman"/>
                <w:i/>
                <w:sz w:val="18"/>
                <w:szCs w:val="18"/>
              </w:rPr>
              <w:t>K</w:t>
            </w:r>
            <w:r w:rsidRPr="00325D00">
              <w:rPr>
                <w:rFonts w:ascii="Times New Roman" w:hAnsi="Times New Roman"/>
                <w:sz w:val="18"/>
                <w:szCs w:val="18"/>
              </w:rPr>
              <w:t xml:space="preserve"> value from the family level. Natural mortality (</w:t>
            </w:r>
            <w:r w:rsidRPr="00325D00">
              <w:rPr>
                <w:rFonts w:ascii="Times New Roman" w:hAnsi="Times New Roman"/>
                <w:i/>
                <w:sz w:val="18"/>
                <w:szCs w:val="18"/>
              </w:rPr>
              <w:t>M</w:t>
            </w:r>
            <w:r w:rsidRPr="00325D00">
              <w:rPr>
                <w:rFonts w:ascii="Times New Roman" w:hAnsi="Times New Roman"/>
                <w:sz w:val="18"/>
                <w:szCs w:val="18"/>
              </w:rPr>
              <w:t xml:space="preserve">) was then estimated using empirical equation of Pauly </w:t>
            </w:r>
            <w:r w:rsidRPr="00325D00">
              <w:rPr>
                <w:rFonts w:ascii="Times New Roman" w:hAnsi="Times New Roman"/>
                <w:sz w:val="18"/>
                <w:szCs w:val="18"/>
              </w:rPr>
              <w:fldChar w:fldCharType="begin"/>
            </w:r>
            <w:r w:rsidRPr="00325D00">
              <w:rPr>
                <w:rFonts w:ascii="Times New Roman" w:hAnsi="Times New Roman"/>
                <w:sz w:val="18"/>
                <w:szCs w:val="18"/>
              </w:rPr>
              <w:instrText xml:space="preserve"> ADDIN EN.CITE &lt;EndNote&gt;&lt;Cite ExcludeAuth="1"&gt;&lt;Year&gt;1980&lt;/Year&gt;&lt;RecNum&gt;276&lt;/RecNum&gt;&lt;DisplayText&gt;(1980)&lt;/DisplayText&gt;&lt;record&gt;&lt;rec-number&gt;276&lt;/rec-number&gt;&lt;foreign-keys&gt;&lt;key app="EN" db-id="wev5tf2fy2assde0at8pdxacfpvdffvsrva9"&gt;276&lt;/key&gt;&lt;/foreign-keys&gt;&lt;ref-type name="Journal Article"&gt;17&lt;/ref-type&gt;&lt;contributors&gt;&lt;authors&gt;&lt;author&gt;Pauly, D.&lt;/author&gt;&lt;/authors&gt;&lt;/contributors&gt;&lt;titles&gt;&lt;title&gt;On the interrelationships between natural mortality, growth parameters, and mean environmental temperature in 175 fish stocks&lt;/title&gt;&lt;secondary-title&gt;Journal du Conseil International pour l&amp;apos;Exploration de la Mer&lt;/secondary-title&gt;&lt;/titles&gt;&lt;periodical&gt;&lt;full-title&gt;Journal du Conseil International pour l&amp;apos;Exploration de la Mer&lt;/full-title&gt;&lt;abbr-1&gt;J. Cons. Int. Explor. Mer.&lt;/abbr-1&gt;&lt;/periodical&gt;&lt;pages&gt;175-192&lt;/pages&gt;&lt;volume&gt;39&lt;/volume&gt;&lt;dates&gt;&lt;year&gt;1980&lt;/year&gt;&lt;/dates&gt;&lt;urls&gt;&lt;/urls&gt;&lt;/record&gt;&lt;/Cite&gt;&lt;/EndNote&gt;</w:instrText>
            </w:r>
            <w:r w:rsidRPr="00325D00">
              <w:rPr>
                <w:rFonts w:ascii="Times New Roman" w:hAnsi="Times New Roman"/>
                <w:sz w:val="18"/>
                <w:szCs w:val="18"/>
              </w:rPr>
              <w:fldChar w:fldCharType="separate"/>
            </w:r>
            <w:r w:rsidRPr="00325D00">
              <w:rPr>
                <w:rFonts w:ascii="Times New Roman" w:hAnsi="Times New Roman"/>
                <w:noProof/>
                <w:sz w:val="18"/>
                <w:szCs w:val="18"/>
              </w:rPr>
              <w:t>(</w:t>
            </w:r>
            <w:hyperlink w:anchor="_ENREF_79" w:tooltip="Pauly, 1980 #276" w:history="1">
              <w:r w:rsidR="004E79D3" w:rsidRPr="00325D00">
                <w:rPr>
                  <w:rFonts w:ascii="Times New Roman" w:hAnsi="Times New Roman"/>
                  <w:noProof/>
                  <w:sz w:val="18"/>
                  <w:szCs w:val="18"/>
                </w:rPr>
                <w:t>1980</w:t>
              </w:r>
            </w:hyperlink>
            <w:r w:rsidRPr="00325D00">
              <w:rPr>
                <w:rFonts w:ascii="Times New Roman" w:hAnsi="Times New Roman"/>
                <w:noProof/>
                <w:sz w:val="18"/>
                <w:szCs w:val="18"/>
              </w:rPr>
              <w:t>)</w:t>
            </w:r>
            <w:r w:rsidRPr="00325D00">
              <w:rPr>
                <w:rFonts w:ascii="Times New Roman" w:hAnsi="Times New Roman"/>
                <w:sz w:val="18"/>
                <w:szCs w:val="18"/>
              </w:rPr>
              <w:fldChar w:fldCharType="end"/>
            </w:r>
            <w:r w:rsidRPr="00325D00">
              <w:rPr>
                <w:rFonts w:ascii="Times New Roman" w:hAnsi="Times New Roman"/>
                <w:sz w:val="18"/>
                <w:szCs w:val="18"/>
              </w:rPr>
              <w:t xml:space="preserve"> using a water temperature of 10° C (assumed to be below the mixed layer) giving </w:t>
            </w:r>
            <w:r w:rsidRPr="00325D00">
              <w:rPr>
                <w:rFonts w:ascii="Times New Roman" w:hAnsi="Times New Roman"/>
                <w:i/>
                <w:sz w:val="18"/>
                <w:szCs w:val="18"/>
              </w:rPr>
              <w:t>M</w:t>
            </w:r>
            <w:r w:rsidRPr="00325D00">
              <w:rPr>
                <w:rFonts w:ascii="Times New Roman" w:hAnsi="Times New Roman"/>
                <w:sz w:val="18"/>
                <w:szCs w:val="18"/>
              </w:rPr>
              <w:t xml:space="preserve"> = 0.120 yr</w:t>
            </w:r>
            <w:r w:rsidRPr="00325D00">
              <w:rPr>
                <w:rFonts w:ascii="Times New Roman" w:hAnsi="Times New Roman"/>
                <w:sz w:val="18"/>
                <w:szCs w:val="18"/>
                <w:vertAlign w:val="superscript"/>
              </w:rPr>
              <w:t>-1</w:t>
            </w:r>
            <w:r w:rsidRPr="00325D00">
              <w:rPr>
                <w:rFonts w:ascii="Times New Roman" w:hAnsi="Times New Roman"/>
                <w:sz w:val="18"/>
                <w:szCs w:val="18"/>
              </w:rPr>
              <w:t xml:space="preserve">. To calculate P/B of with no available value of </w:t>
            </w:r>
            <w:r w:rsidRPr="00325D00">
              <w:rPr>
                <w:rFonts w:ascii="Times New Roman" w:hAnsi="Times New Roman"/>
                <w:i/>
                <w:sz w:val="18"/>
                <w:szCs w:val="18"/>
              </w:rPr>
              <w:t>F</w:t>
            </w:r>
            <w:r w:rsidRPr="00325D00">
              <w:rPr>
                <w:rFonts w:ascii="Times New Roman" w:hAnsi="Times New Roman"/>
                <w:sz w:val="18"/>
                <w:szCs w:val="18"/>
              </w:rPr>
              <w:t xml:space="preserve"> for 2005, it was assumed </w:t>
            </w:r>
            <w:r w:rsidRPr="00325D00">
              <w:rPr>
                <w:rFonts w:ascii="Times New Roman" w:hAnsi="Times New Roman"/>
                <w:i/>
                <w:sz w:val="18"/>
                <w:szCs w:val="18"/>
              </w:rPr>
              <w:t>F</w:t>
            </w:r>
            <w:r w:rsidRPr="00325D00">
              <w:rPr>
                <w:rFonts w:ascii="Times New Roman" w:hAnsi="Times New Roman"/>
                <w:sz w:val="18"/>
                <w:szCs w:val="18"/>
              </w:rPr>
              <w:t xml:space="preserve"> = 0.8</w:t>
            </w:r>
            <w:r w:rsidRPr="00325D00">
              <w:rPr>
                <w:rFonts w:ascii="Times New Roman" w:hAnsi="Times New Roman"/>
                <w:i/>
                <w:sz w:val="18"/>
                <w:szCs w:val="18"/>
              </w:rPr>
              <w:t>M</w:t>
            </w:r>
            <w:r w:rsidRPr="00325D00">
              <w:rPr>
                <w:rFonts w:ascii="Times New Roman" w:hAnsi="Times New Roman"/>
                <w:sz w:val="18"/>
                <w:szCs w:val="18"/>
              </w:rPr>
              <w:t xml:space="preserve"> if stock is fished at or below MSY = 0.096 yr</w:t>
            </w:r>
            <w:r w:rsidRPr="00325D00">
              <w:rPr>
                <w:rFonts w:ascii="Times New Roman" w:hAnsi="Times New Roman"/>
                <w:sz w:val="18"/>
                <w:szCs w:val="18"/>
                <w:vertAlign w:val="superscript"/>
              </w:rPr>
              <w:t>-1</w:t>
            </w:r>
            <w:r w:rsidRPr="00325D00">
              <w:rPr>
                <w:rFonts w:ascii="Times New Roman" w:hAnsi="Times New Roman"/>
                <w:sz w:val="18"/>
                <w:szCs w:val="18"/>
              </w:rPr>
              <w:t>. Therefore, initial P/B = 0.216 yr</w:t>
            </w:r>
            <w:r w:rsidRPr="00325D00">
              <w:rPr>
                <w:rFonts w:ascii="Times New Roman" w:hAnsi="Times New Roman"/>
                <w:sz w:val="18"/>
                <w:szCs w:val="18"/>
                <w:vertAlign w:val="superscript"/>
              </w:rPr>
              <w:t>-1</w:t>
            </w:r>
            <w:r w:rsidRPr="00325D00">
              <w:rPr>
                <w:rFonts w:ascii="Times New Roman" w:hAnsi="Times New Roman"/>
                <w:sz w:val="18"/>
                <w:szCs w:val="18"/>
              </w:rPr>
              <w:t>. This value appeared low due to a lack of reliable von Bertalanffy parameter estimates. It was assumed this species should be at least as productive as escolar (0.458 yr</w:t>
            </w:r>
            <w:r w:rsidRPr="00325D00">
              <w:rPr>
                <w:rFonts w:ascii="Times New Roman" w:hAnsi="Times New Roman"/>
                <w:sz w:val="18"/>
                <w:szCs w:val="18"/>
                <w:vertAlign w:val="superscript"/>
              </w:rPr>
              <w:t>-1</w:t>
            </w:r>
            <w:r w:rsidRPr="00325D00">
              <w:rPr>
                <w:rFonts w:ascii="Times New Roman" w:hAnsi="Times New Roman"/>
                <w:sz w:val="18"/>
                <w:szCs w:val="18"/>
              </w:rPr>
              <w:t>), for which more reliable data were available. Therefore, 0.458 yr</w:t>
            </w:r>
            <w:r w:rsidRPr="00325D00">
              <w:rPr>
                <w:rFonts w:ascii="Times New Roman" w:hAnsi="Times New Roman"/>
                <w:sz w:val="18"/>
                <w:szCs w:val="18"/>
                <w:vertAlign w:val="superscript"/>
              </w:rPr>
              <w:t xml:space="preserve">-1 </w:t>
            </w:r>
            <w:r w:rsidRPr="00325D00">
              <w:rPr>
                <w:rFonts w:ascii="Times New Roman" w:hAnsi="Times New Roman"/>
                <w:sz w:val="18"/>
                <w:szCs w:val="18"/>
              </w:rPr>
              <w:t>was the starting value by predation mortality required P/B to be increased to 0.470 yr</w:t>
            </w:r>
            <w:r w:rsidRPr="00325D00">
              <w:rPr>
                <w:rFonts w:ascii="Times New Roman" w:hAnsi="Times New Roman"/>
                <w:sz w:val="18"/>
                <w:szCs w:val="18"/>
                <w:vertAlign w:val="superscript"/>
              </w:rPr>
              <w:t>-1</w:t>
            </w:r>
            <w:r w:rsidRPr="00325D00">
              <w:rPr>
                <w:rFonts w:ascii="Times New Roman" w:hAnsi="Times New Roman"/>
                <w:sz w:val="18"/>
                <w:szCs w:val="18"/>
              </w:rPr>
              <w:t xml:space="preserve"> </w:t>
            </w:r>
            <w:proofErr w:type="gramStart"/>
            <w:r w:rsidRPr="00325D00">
              <w:rPr>
                <w:rFonts w:ascii="Times New Roman" w:hAnsi="Times New Roman"/>
                <w:sz w:val="18"/>
                <w:szCs w:val="18"/>
              </w:rPr>
              <w:t>in order to</w:t>
            </w:r>
            <w:proofErr w:type="gramEnd"/>
            <w:r w:rsidRPr="00325D00">
              <w:rPr>
                <w:rFonts w:ascii="Times New Roman" w:hAnsi="Times New Roman"/>
                <w:sz w:val="18"/>
                <w:szCs w:val="18"/>
              </w:rPr>
              <w:t xml:space="preserve"> maintain EE at 0.95.</w:t>
            </w:r>
          </w:p>
        </w:tc>
      </w:tr>
      <w:tr w:rsidR="00325D00" w:rsidRPr="00E70B5E" w:rsidTr="0099194A">
        <w:tc>
          <w:tcPr>
            <w:tcW w:w="1636" w:type="dxa"/>
            <w:vMerge/>
            <w:shd w:val="clear" w:color="auto" w:fill="auto"/>
          </w:tcPr>
          <w:p w:rsidR="00325D00" w:rsidRPr="00325D00" w:rsidRDefault="00325D00" w:rsidP="00325D00">
            <w:pPr>
              <w:autoSpaceDE w:val="0"/>
              <w:autoSpaceDN w:val="0"/>
              <w:adjustRightInd w:val="0"/>
              <w:rPr>
                <w:rFonts w:ascii="Times New Roman" w:hAnsi="Times New Roman"/>
                <w:sz w:val="18"/>
                <w:szCs w:val="18"/>
              </w:rPr>
            </w:pPr>
          </w:p>
        </w:tc>
        <w:tc>
          <w:tcPr>
            <w:tcW w:w="886" w:type="dxa"/>
            <w:shd w:val="clear" w:color="auto" w:fill="auto"/>
          </w:tcPr>
          <w:p w:rsidR="00325D00" w:rsidRPr="00325D00" w:rsidRDefault="00325D00" w:rsidP="00325D00">
            <w:pPr>
              <w:autoSpaceDE w:val="0"/>
              <w:autoSpaceDN w:val="0"/>
              <w:adjustRightInd w:val="0"/>
              <w:jc w:val="both"/>
              <w:rPr>
                <w:rFonts w:ascii="Times New Roman" w:hAnsi="Times New Roman"/>
                <w:sz w:val="18"/>
                <w:szCs w:val="18"/>
              </w:rPr>
            </w:pPr>
            <w:r w:rsidRPr="00325D00">
              <w:rPr>
                <w:rFonts w:ascii="Times New Roman" w:hAnsi="Times New Roman"/>
                <w:sz w:val="18"/>
                <w:szCs w:val="18"/>
              </w:rPr>
              <w:t>Q/B</w:t>
            </w:r>
          </w:p>
        </w:tc>
        <w:tc>
          <w:tcPr>
            <w:tcW w:w="909" w:type="dxa"/>
            <w:shd w:val="clear" w:color="auto" w:fill="auto"/>
          </w:tcPr>
          <w:p w:rsidR="00325D00" w:rsidRPr="00325D00" w:rsidRDefault="00325D00" w:rsidP="00325D00">
            <w:pPr>
              <w:autoSpaceDE w:val="0"/>
              <w:autoSpaceDN w:val="0"/>
              <w:adjustRightInd w:val="0"/>
              <w:jc w:val="both"/>
              <w:rPr>
                <w:rFonts w:ascii="Times New Roman" w:hAnsi="Times New Roman"/>
                <w:sz w:val="18"/>
                <w:szCs w:val="18"/>
              </w:rPr>
            </w:pPr>
            <w:r w:rsidRPr="00325D00">
              <w:rPr>
                <w:rFonts w:ascii="Times New Roman" w:hAnsi="Times New Roman"/>
                <w:sz w:val="18"/>
                <w:szCs w:val="18"/>
              </w:rPr>
              <w:t>All</w:t>
            </w:r>
          </w:p>
        </w:tc>
        <w:tc>
          <w:tcPr>
            <w:tcW w:w="2268" w:type="dxa"/>
            <w:shd w:val="clear" w:color="auto" w:fill="auto"/>
          </w:tcPr>
          <w:p w:rsidR="00325D00" w:rsidRPr="00325D00" w:rsidRDefault="00325D00" w:rsidP="00325D00">
            <w:pPr>
              <w:autoSpaceDE w:val="0"/>
              <w:autoSpaceDN w:val="0"/>
              <w:adjustRightInd w:val="0"/>
              <w:rPr>
                <w:rFonts w:ascii="Times New Roman" w:hAnsi="Times New Roman"/>
                <w:sz w:val="18"/>
                <w:szCs w:val="18"/>
              </w:rPr>
            </w:pPr>
            <w:r w:rsidRPr="00325D00">
              <w:rPr>
                <w:rFonts w:ascii="Times New Roman" w:hAnsi="Times New Roman"/>
                <w:sz w:val="18"/>
                <w:szCs w:val="18"/>
              </w:rPr>
              <w:t>Palomares and Pauly (1998)</w:t>
            </w:r>
          </w:p>
        </w:tc>
        <w:tc>
          <w:tcPr>
            <w:tcW w:w="9327" w:type="dxa"/>
            <w:shd w:val="clear" w:color="auto" w:fill="auto"/>
          </w:tcPr>
          <w:p w:rsidR="00325D00" w:rsidRPr="00325D00" w:rsidRDefault="00325D00" w:rsidP="00BB62E9">
            <w:pPr>
              <w:autoSpaceDE w:val="0"/>
              <w:autoSpaceDN w:val="0"/>
              <w:adjustRightInd w:val="0"/>
              <w:jc w:val="both"/>
              <w:rPr>
                <w:rFonts w:ascii="Times New Roman" w:hAnsi="Times New Roman"/>
                <w:sz w:val="18"/>
                <w:szCs w:val="18"/>
              </w:rPr>
            </w:pPr>
            <w:r w:rsidRPr="00325D00">
              <w:rPr>
                <w:rFonts w:ascii="Times New Roman" w:hAnsi="Times New Roman"/>
                <w:sz w:val="18"/>
                <w:szCs w:val="18"/>
              </w:rPr>
              <w:t xml:space="preserve">Used von Bertalanffy parameters and the empirical equation of Palomares and Pauly (1998) using </w:t>
            </w:r>
            <w:r w:rsidRPr="00325D00">
              <w:rPr>
                <w:rFonts w:ascii="Times New Roman" w:hAnsi="Times New Roman"/>
                <w:i/>
                <w:sz w:val="18"/>
                <w:szCs w:val="18"/>
              </w:rPr>
              <w:t>W</w:t>
            </w:r>
            <w:r w:rsidRPr="00325D00">
              <w:rPr>
                <w:rFonts w:ascii="Times New Roman" w:hAnsi="Times New Roman"/>
                <w:sz w:val="18"/>
                <w:szCs w:val="18"/>
                <w:vertAlign w:val="subscript"/>
              </w:rPr>
              <w:t>∞</w:t>
            </w:r>
            <w:r w:rsidRPr="00325D00">
              <w:rPr>
                <w:rFonts w:ascii="Times New Roman" w:hAnsi="Times New Roman"/>
                <w:sz w:val="18"/>
                <w:szCs w:val="18"/>
              </w:rPr>
              <w:t xml:space="preserve"> = 4500.00 g with a caudal aspect ratio of 1.9, acting as a carnivore in water temperature of 10° C to produce a Q/B</w:t>
            </w:r>
            <w:r w:rsidRPr="00325D00">
              <w:rPr>
                <w:rFonts w:ascii="Times New Roman" w:hAnsi="Times New Roman"/>
                <w:i/>
                <w:sz w:val="18"/>
                <w:szCs w:val="18"/>
              </w:rPr>
              <w:t xml:space="preserve"> </w:t>
            </w:r>
            <w:r w:rsidRPr="00325D00">
              <w:rPr>
                <w:rFonts w:ascii="Times New Roman" w:hAnsi="Times New Roman"/>
                <w:sz w:val="18"/>
                <w:szCs w:val="18"/>
              </w:rPr>
              <w:t>of 5.5 times the population biomass yr</w:t>
            </w:r>
            <w:r w:rsidRPr="00325D00">
              <w:rPr>
                <w:rFonts w:ascii="Times New Roman" w:hAnsi="Times New Roman"/>
                <w:sz w:val="18"/>
                <w:szCs w:val="18"/>
                <w:vertAlign w:val="superscript"/>
              </w:rPr>
              <w:t>-1</w:t>
            </w:r>
            <w:r w:rsidRPr="00325D00">
              <w:rPr>
                <w:rFonts w:ascii="Times New Roman" w:hAnsi="Times New Roman"/>
                <w:sz w:val="18"/>
                <w:szCs w:val="18"/>
              </w:rPr>
              <w:t>. This value was required to be reduced to 4.0 yr</w:t>
            </w:r>
            <w:r w:rsidRPr="00325D00">
              <w:rPr>
                <w:rFonts w:ascii="Times New Roman" w:hAnsi="Times New Roman"/>
                <w:sz w:val="18"/>
                <w:szCs w:val="18"/>
                <w:vertAlign w:val="superscript"/>
              </w:rPr>
              <w:t>-1</w:t>
            </w:r>
            <w:r w:rsidRPr="00325D00">
              <w:rPr>
                <w:rFonts w:ascii="Times New Roman" w:hAnsi="Times New Roman"/>
                <w:sz w:val="18"/>
                <w:szCs w:val="18"/>
              </w:rPr>
              <w:t xml:space="preserve"> </w:t>
            </w:r>
            <w:proofErr w:type="gramStart"/>
            <w:r w:rsidRPr="00325D00">
              <w:rPr>
                <w:rFonts w:ascii="Times New Roman" w:hAnsi="Times New Roman"/>
                <w:sz w:val="18"/>
                <w:szCs w:val="18"/>
              </w:rPr>
              <w:t>in order for</w:t>
            </w:r>
            <w:proofErr w:type="gramEnd"/>
            <w:r w:rsidRPr="00325D00">
              <w:rPr>
                <w:rFonts w:ascii="Times New Roman" w:hAnsi="Times New Roman"/>
                <w:sz w:val="18"/>
                <w:szCs w:val="18"/>
              </w:rPr>
              <w:t xml:space="preserve"> P/Q to be in the vicinity of 0.1.</w:t>
            </w:r>
          </w:p>
        </w:tc>
      </w:tr>
      <w:tr w:rsidR="00325D00" w:rsidRPr="00E70B5E" w:rsidTr="0099194A">
        <w:tc>
          <w:tcPr>
            <w:tcW w:w="1636" w:type="dxa"/>
            <w:vMerge/>
            <w:shd w:val="clear" w:color="auto" w:fill="auto"/>
          </w:tcPr>
          <w:p w:rsidR="00325D00" w:rsidRPr="00325D00" w:rsidRDefault="00325D00" w:rsidP="00325D00">
            <w:pPr>
              <w:autoSpaceDE w:val="0"/>
              <w:autoSpaceDN w:val="0"/>
              <w:adjustRightInd w:val="0"/>
              <w:rPr>
                <w:rFonts w:ascii="Times New Roman" w:hAnsi="Times New Roman"/>
                <w:sz w:val="18"/>
                <w:szCs w:val="18"/>
              </w:rPr>
            </w:pPr>
          </w:p>
        </w:tc>
        <w:tc>
          <w:tcPr>
            <w:tcW w:w="886" w:type="dxa"/>
            <w:shd w:val="clear" w:color="auto" w:fill="auto"/>
          </w:tcPr>
          <w:p w:rsidR="00325D00" w:rsidRPr="00325D00" w:rsidRDefault="00325D00" w:rsidP="00325D00">
            <w:pPr>
              <w:autoSpaceDE w:val="0"/>
              <w:autoSpaceDN w:val="0"/>
              <w:adjustRightInd w:val="0"/>
              <w:jc w:val="both"/>
              <w:rPr>
                <w:rFonts w:ascii="Times New Roman" w:hAnsi="Times New Roman"/>
                <w:sz w:val="18"/>
                <w:szCs w:val="18"/>
              </w:rPr>
            </w:pPr>
            <w:r w:rsidRPr="00325D00">
              <w:rPr>
                <w:rFonts w:ascii="Times New Roman" w:hAnsi="Times New Roman"/>
                <w:sz w:val="18"/>
                <w:szCs w:val="18"/>
              </w:rPr>
              <w:t>Landings</w:t>
            </w:r>
          </w:p>
        </w:tc>
        <w:tc>
          <w:tcPr>
            <w:tcW w:w="909" w:type="dxa"/>
            <w:shd w:val="clear" w:color="auto" w:fill="auto"/>
          </w:tcPr>
          <w:p w:rsidR="00325D00" w:rsidRPr="00325D00" w:rsidRDefault="00325D00" w:rsidP="00325D00">
            <w:pPr>
              <w:autoSpaceDE w:val="0"/>
              <w:autoSpaceDN w:val="0"/>
              <w:adjustRightInd w:val="0"/>
              <w:jc w:val="both"/>
              <w:rPr>
                <w:rFonts w:ascii="Times New Roman" w:hAnsi="Times New Roman"/>
                <w:sz w:val="18"/>
                <w:szCs w:val="18"/>
              </w:rPr>
            </w:pPr>
            <w:r w:rsidRPr="00325D00">
              <w:rPr>
                <w:rFonts w:ascii="Times New Roman" w:hAnsi="Times New Roman"/>
                <w:sz w:val="18"/>
                <w:szCs w:val="18"/>
              </w:rPr>
              <w:t>All</w:t>
            </w:r>
          </w:p>
        </w:tc>
        <w:tc>
          <w:tcPr>
            <w:tcW w:w="2268" w:type="dxa"/>
            <w:shd w:val="clear" w:color="auto" w:fill="auto"/>
          </w:tcPr>
          <w:p w:rsidR="00325D00" w:rsidRPr="00325D00" w:rsidRDefault="00325D00" w:rsidP="00325D00">
            <w:pPr>
              <w:autoSpaceDE w:val="0"/>
              <w:autoSpaceDN w:val="0"/>
              <w:adjustRightInd w:val="0"/>
              <w:rPr>
                <w:rFonts w:ascii="Times New Roman" w:hAnsi="Times New Roman"/>
                <w:sz w:val="18"/>
                <w:szCs w:val="18"/>
              </w:rPr>
            </w:pPr>
            <w:r w:rsidRPr="00325D00">
              <w:rPr>
                <w:rFonts w:ascii="Times New Roman" w:hAnsi="Times New Roman"/>
                <w:sz w:val="18"/>
                <w:szCs w:val="18"/>
              </w:rPr>
              <w:t>Unpublished SPC scientific observer data (T. Lawson and V. Allain - SPC)</w:t>
            </w:r>
          </w:p>
        </w:tc>
        <w:tc>
          <w:tcPr>
            <w:tcW w:w="9327" w:type="dxa"/>
            <w:shd w:val="clear" w:color="auto" w:fill="auto"/>
          </w:tcPr>
          <w:p w:rsidR="00325D00" w:rsidRPr="00325D00" w:rsidRDefault="00325D00" w:rsidP="00BB62E9">
            <w:pPr>
              <w:autoSpaceDE w:val="0"/>
              <w:autoSpaceDN w:val="0"/>
              <w:adjustRightInd w:val="0"/>
              <w:jc w:val="both"/>
              <w:rPr>
                <w:rFonts w:ascii="Times New Roman" w:hAnsi="Times New Roman"/>
                <w:sz w:val="18"/>
                <w:szCs w:val="18"/>
              </w:rPr>
            </w:pPr>
            <w:r w:rsidRPr="00325D00">
              <w:rPr>
                <w:rFonts w:ascii="Times New Roman" w:hAnsi="Times New Roman"/>
                <w:sz w:val="18"/>
                <w:szCs w:val="18"/>
              </w:rPr>
              <w:t>Longline catch biomass was estimated from models fitted with longline observer data in the WCPO during the period 1994-2008 using splines with 4 degrees of freedom. The 2005 estimate was divided by the water surface area of the entire Warm Pool (12,086,900 km</w:t>
            </w:r>
            <w:r w:rsidRPr="00325D00">
              <w:rPr>
                <w:rFonts w:ascii="Times New Roman" w:hAnsi="Times New Roman"/>
                <w:sz w:val="18"/>
                <w:szCs w:val="18"/>
                <w:vertAlign w:val="superscript"/>
              </w:rPr>
              <w:t>2</w:t>
            </w:r>
            <w:r w:rsidRPr="00325D00">
              <w:rPr>
                <w:rFonts w:ascii="Times New Roman" w:hAnsi="Times New Roman"/>
                <w:sz w:val="18"/>
                <w:szCs w:val="18"/>
              </w:rPr>
              <w:t>).</w:t>
            </w:r>
          </w:p>
        </w:tc>
      </w:tr>
      <w:tr w:rsidR="00325D00" w:rsidRPr="00E70B5E" w:rsidTr="0099194A">
        <w:tc>
          <w:tcPr>
            <w:tcW w:w="1636" w:type="dxa"/>
            <w:vMerge/>
            <w:shd w:val="clear" w:color="auto" w:fill="auto"/>
          </w:tcPr>
          <w:p w:rsidR="00325D00" w:rsidRPr="00325D00" w:rsidRDefault="00325D00" w:rsidP="00325D00">
            <w:pPr>
              <w:autoSpaceDE w:val="0"/>
              <w:autoSpaceDN w:val="0"/>
              <w:adjustRightInd w:val="0"/>
              <w:rPr>
                <w:rFonts w:ascii="Times New Roman" w:hAnsi="Times New Roman"/>
                <w:sz w:val="18"/>
                <w:szCs w:val="18"/>
              </w:rPr>
            </w:pPr>
          </w:p>
        </w:tc>
        <w:tc>
          <w:tcPr>
            <w:tcW w:w="886" w:type="dxa"/>
            <w:shd w:val="clear" w:color="auto" w:fill="auto"/>
          </w:tcPr>
          <w:p w:rsidR="00325D00" w:rsidRPr="00325D00" w:rsidRDefault="00325D00" w:rsidP="00325D00">
            <w:pPr>
              <w:autoSpaceDE w:val="0"/>
              <w:autoSpaceDN w:val="0"/>
              <w:adjustRightInd w:val="0"/>
              <w:jc w:val="both"/>
              <w:rPr>
                <w:rFonts w:ascii="Times New Roman" w:hAnsi="Times New Roman"/>
                <w:sz w:val="18"/>
                <w:szCs w:val="18"/>
              </w:rPr>
            </w:pPr>
            <w:r w:rsidRPr="00325D00">
              <w:rPr>
                <w:rFonts w:ascii="Times New Roman" w:hAnsi="Times New Roman"/>
                <w:sz w:val="18"/>
                <w:szCs w:val="18"/>
              </w:rPr>
              <w:t>Discards</w:t>
            </w:r>
          </w:p>
        </w:tc>
        <w:tc>
          <w:tcPr>
            <w:tcW w:w="909" w:type="dxa"/>
            <w:shd w:val="clear" w:color="auto" w:fill="auto"/>
          </w:tcPr>
          <w:p w:rsidR="00325D00" w:rsidRPr="00325D00" w:rsidRDefault="00325D00" w:rsidP="00325D00">
            <w:pPr>
              <w:autoSpaceDE w:val="0"/>
              <w:autoSpaceDN w:val="0"/>
              <w:adjustRightInd w:val="0"/>
              <w:jc w:val="both"/>
              <w:rPr>
                <w:rFonts w:ascii="Times New Roman" w:hAnsi="Times New Roman"/>
                <w:sz w:val="18"/>
                <w:szCs w:val="18"/>
              </w:rPr>
            </w:pPr>
            <w:r w:rsidRPr="00325D00">
              <w:rPr>
                <w:rFonts w:ascii="Times New Roman" w:hAnsi="Times New Roman"/>
                <w:sz w:val="18"/>
                <w:szCs w:val="18"/>
              </w:rPr>
              <w:t>All</w:t>
            </w:r>
          </w:p>
        </w:tc>
        <w:tc>
          <w:tcPr>
            <w:tcW w:w="2268" w:type="dxa"/>
            <w:shd w:val="clear" w:color="auto" w:fill="auto"/>
          </w:tcPr>
          <w:p w:rsidR="00325D00" w:rsidRPr="00325D00" w:rsidRDefault="00325D00" w:rsidP="00325D00">
            <w:pPr>
              <w:autoSpaceDE w:val="0"/>
              <w:autoSpaceDN w:val="0"/>
              <w:adjustRightInd w:val="0"/>
              <w:rPr>
                <w:rFonts w:ascii="Times New Roman" w:hAnsi="Times New Roman"/>
                <w:sz w:val="18"/>
                <w:szCs w:val="18"/>
              </w:rPr>
            </w:pPr>
            <w:r w:rsidRPr="00325D00">
              <w:rPr>
                <w:rFonts w:ascii="Times New Roman" w:hAnsi="Times New Roman"/>
                <w:sz w:val="18"/>
                <w:szCs w:val="18"/>
              </w:rPr>
              <w:t>Unpublished SPC scientific observer data (T. Lawson and V. Allain - SPC)</w:t>
            </w:r>
          </w:p>
        </w:tc>
        <w:tc>
          <w:tcPr>
            <w:tcW w:w="9327" w:type="dxa"/>
            <w:shd w:val="clear" w:color="auto" w:fill="auto"/>
          </w:tcPr>
          <w:p w:rsidR="00325D00" w:rsidRPr="00325D00" w:rsidRDefault="00325D00" w:rsidP="00BB62E9">
            <w:pPr>
              <w:autoSpaceDE w:val="0"/>
              <w:autoSpaceDN w:val="0"/>
              <w:adjustRightInd w:val="0"/>
              <w:jc w:val="both"/>
              <w:rPr>
                <w:rFonts w:ascii="Times New Roman" w:hAnsi="Times New Roman"/>
                <w:sz w:val="18"/>
                <w:szCs w:val="18"/>
              </w:rPr>
            </w:pPr>
            <w:r w:rsidRPr="00325D00">
              <w:rPr>
                <w:rFonts w:ascii="Times New Roman" w:hAnsi="Times New Roman"/>
                <w:sz w:val="18"/>
                <w:szCs w:val="18"/>
              </w:rPr>
              <w:t>Longline discard biomass was estimated from models fitted with longline observer data in the WCPO during the period 1994-2008 using splines with 4 degrees of freedom. The 2005 estimate was divided by the water surface area of the entire Warm Pool (12,086,900 km</w:t>
            </w:r>
            <w:r w:rsidRPr="00325D00">
              <w:rPr>
                <w:rFonts w:ascii="Times New Roman" w:hAnsi="Times New Roman"/>
                <w:sz w:val="18"/>
                <w:szCs w:val="18"/>
                <w:vertAlign w:val="superscript"/>
              </w:rPr>
              <w:t>2</w:t>
            </w:r>
            <w:r w:rsidRPr="00325D00">
              <w:rPr>
                <w:rFonts w:ascii="Times New Roman" w:hAnsi="Times New Roman"/>
                <w:sz w:val="18"/>
                <w:szCs w:val="18"/>
              </w:rPr>
              <w:t>).</w:t>
            </w:r>
          </w:p>
        </w:tc>
      </w:tr>
      <w:tr w:rsidR="00325D00" w:rsidRPr="00E70B5E" w:rsidTr="0099194A">
        <w:tc>
          <w:tcPr>
            <w:tcW w:w="1636" w:type="dxa"/>
            <w:vMerge/>
            <w:shd w:val="clear" w:color="auto" w:fill="auto"/>
          </w:tcPr>
          <w:p w:rsidR="00325D00" w:rsidRPr="00325D00" w:rsidRDefault="00325D00" w:rsidP="00325D00">
            <w:pPr>
              <w:autoSpaceDE w:val="0"/>
              <w:autoSpaceDN w:val="0"/>
              <w:adjustRightInd w:val="0"/>
              <w:rPr>
                <w:rFonts w:ascii="Times New Roman" w:hAnsi="Times New Roman"/>
                <w:sz w:val="18"/>
                <w:szCs w:val="18"/>
              </w:rPr>
            </w:pPr>
          </w:p>
        </w:tc>
        <w:tc>
          <w:tcPr>
            <w:tcW w:w="886" w:type="dxa"/>
            <w:shd w:val="clear" w:color="auto" w:fill="auto"/>
          </w:tcPr>
          <w:p w:rsidR="00325D00" w:rsidRPr="00325D00" w:rsidRDefault="00325D00" w:rsidP="00325D00">
            <w:pPr>
              <w:autoSpaceDE w:val="0"/>
              <w:autoSpaceDN w:val="0"/>
              <w:adjustRightInd w:val="0"/>
              <w:jc w:val="both"/>
              <w:rPr>
                <w:rFonts w:ascii="Times New Roman" w:hAnsi="Times New Roman"/>
                <w:sz w:val="18"/>
                <w:szCs w:val="18"/>
              </w:rPr>
            </w:pPr>
            <w:r w:rsidRPr="00325D00">
              <w:rPr>
                <w:rFonts w:ascii="Times New Roman" w:hAnsi="Times New Roman"/>
                <w:sz w:val="18"/>
                <w:szCs w:val="18"/>
              </w:rPr>
              <w:t>EE</w:t>
            </w:r>
          </w:p>
        </w:tc>
        <w:tc>
          <w:tcPr>
            <w:tcW w:w="909" w:type="dxa"/>
            <w:shd w:val="clear" w:color="auto" w:fill="auto"/>
          </w:tcPr>
          <w:p w:rsidR="00325D00" w:rsidRPr="00325D00" w:rsidRDefault="00325D00" w:rsidP="00325D00">
            <w:pPr>
              <w:autoSpaceDE w:val="0"/>
              <w:autoSpaceDN w:val="0"/>
              <w:adjustRightInd w:val="0"/>
              <w:jc w:val="both"/>
              <w:rPr>
                <w:rFonts w:ascii="Times New Roman" w:hAnsi="Times New Roman"/>
                <w:sz w:val="18"/>
                <w:szCs w:val="18"/>
              </w:rPr>
            </w:pPr>
            <w:r w:rsidRPr="00325D00">
              <w:rPr>
                <w:rFonts w:ascii="Times New Roman" w:hAnsi="Times New Roman"/>
                <w:sz w:val="18"/>
                <w:szCs w:val="18"/>
              </w:rPr>
              <w:t>All</w:t>
            </w:r>
          </w:p>
        </w:tc>
        <w:tc>
          <w:tcPr>
            <w:tcW w:w="2268" w:type="dxa"/>
            <w:shd w:val="clear" w:color="auto" w:fill="auto"/>
          </w:tcPr>
          <w:p w:rsidR="00325D00" w:rsidRPr="00325D00" w:rsidRDefault="00325D00" w:rsidP="00325D00">
            <w:pPr>
              <w:autoSpaceDE w:val="0"/>
              <w:autoSpaceDN w:val="0"/>
              <w:adjustRightInd w:val="0"/>
              <w:rPr>
                <w:rFonts w:ascii="Times New Roman" w:hAnsi="Times New Roman"/>
                <w:sz w:val="18"/>
                <w:szCs w:val="18"/>
              </w:rPr>
            </w:pPr>
            <w:r w:rsidRPr="00325D00">
              <w:rPr>
                <w:rFonts w:ascii="Times New Roman" w:hAnsi="Times New Roman"/>
                <w:sz w:val="18"/>
                <w:szCs w:val="18"/>
              </w:rPr>
              <w:t>Christensen</w:t>
            </w:r>
            <w:r w:rsidRPr="00325D00">
              <w:rPr>
                <w:rFonts w:ascii="Times New Roman" w:hAnsi="Times New Roman"/>
                <w:i/>
                <w:sz w:val="18"/>
                <w:szCs w:val="18"/>
              </w:rPr>
              <w:t xml:space="preserve"> et al. </w:t>
            </w:r>
            <w:r w:rsidRPr="00325D00">
              <w:rPr>
                <w:rFonts w:ascii="Times New Roman" w:hAnsi="Times New Roman"/>
                <w:sz w:val="18"/>
                <w:szCs w:val="18"/>
              </w:rPr>
              <w:t>(2009)</w:t>
            </w:r>
          </w:p>
        </w:tc>
        <w:tc>
          <w:tcPr>
            <w:tcW w:w="9327" w:type="dxa"/>
            <w:shd w:val="clear" w:color="auto" w:fill="auto"/>
          </w:tcPr>
          <w:p w:rsidR="00325D00" w:rsidRPr="00325D00" w:rsidRDefault="00325D00" w:rsidP="00BB62E9">
            <w:pPr>
              <w:autoSpaceDE w:val="0"/>
              <w:autoSpaceDN w:val="0"/>
              <w:adjustRightInd w:val="0"/>
              <w:jc w:val="both"/>
              <w:rPr>
                <w:rFonts w:ascii="Times New Roman" w:hAnsi="Times New Roman"/>
                <w:sz w:val="18"/>
                <w:szCs w:val="18"/>
              </w:rPr>
            </w:pPr>
            <w:r w:rsidRPr="00325D00">
              <w:rPr>
                <w:rFonts w:ascii="Times New Roman" w:hAnsi="Times New Roman"/>
                <w:sz w:val="18"/>
                <w:szCs w:val="18"/>
              </w:rPr>
              <w:t>Fixed EE value of 0.95 used as recommended by Christensen</w:t>
            </w:r>
            <w:r w:rsidRPr="00325D00">
              <w:rPr>
                <w:rFonts w:ascii="Times New Roman" w:hAnsi="Times New Roman"/>
                <w:i/>
                <w:sz w:val="18"/>
                <w:szCs w:val="18"/>
              </w:rPr>
              <w:t xml:space="preserve"> et al. </w:t>
            </w:r>
            <w:r w:rsidRPr="00325D00">
              <w:rPr>
                <w:rFonts w:ascii="Times New Roman" w:hAnsi="Times New Roman"/>
                <w:sz w:val="18"/>
                <w:szCs w:val="18"/>
              </w:rPr>
              <w:t>(2009) for species that have abundant predators.</w:t>
            </w:r>
          </w:p>
        </w:tc>
      </w:tr>
      <w:tr w:rsidR="00325D00" w:rsidRPr="00E70B5E" w:rsidTr="0099194A">
        <w:tc>
          <w:tcPr>
            <w:tcW w:w="1636" w:type="dxa"/>
            <w:vMerge/>
            <w:shd w:val="clear" w:color="auto" w:fill="auto"/>
          </w:tcPr>
          <w:p w:rsidR="00325D00" w:rsidRPr="00325D00" w:rsidRDefault="00325D00" w:rsidP="00325D00">
            <w:pPr>
              <w:autoSpaceDE w:val="0"/>
              <w:autoSpaceDN w:val="0"/>
              <w:adjustRightInd w:val="0"/>
              <w:rPr>
                <w:rFonts w:ascii="Times New Roman" w:hAnsi="Times New Roman"/>
                <w:sz w:val="18"/>
                <w:szCs w:val="18"/>
              </w:rPr>
            </w:pPr>
          </w:p>
        </w:tc>
        <w:tc>
          <w:tcPr>
            <w:tcW w:w="886" w:type="dxa"/>
            <w:shd w:val="clear" w:color="auto" w:fill="auto"/>
          </w:tcPr>
          <w:p w:rsidR="00325D00" w:rsidRPr="00325D00" w:rsidRDefault="00325D00" w:rsidP="00325D00">
            <w:pPr>
              <w:autoSpaceDE w:val="0"/>
              <w:autoSpaceDN w:val="0"/>
              <w:adjustRightInd w:val="0"/>
              <w:jc w:val="both"/>
              <w:rPr>
                <w:rFonts w:ascii="Times New Roman" w:hAnsi="Times New Roman"/>
                <w:sz w:val="18"/>
                <w:szCs w:val="18"/>
              </w:rPr>
            </w:pPr>
            <w:r w:rsidRPr="00325D00">
              <w:rPr>
                <w:rFonts w:ascii="Times New Roman" w:hAnsi="Times New Roman"/>
                <w:sz w:val="18"/>
                <w:szCs w:val="18"/>
              </w:rPr>
              <w:t>Diet</w:t>
            </w:r>
          </w:p>
        </w:tc>
        <w:tc>
          <w:tcPr>
            <w:tcW w:w="909" w:type="dxa"/>
            <w:shd w:val="clear" w:color="auto" w:fill="auto"/>
          </w:tcPr>
          <w:p w:rsidR="00325D00" w:rsidRPr="00325D00" w:rsidRDefault="00325D00" w:rsidP="00325D00">
            <w:pPr>
              <w:autoSpaceDE w:val="0"/>
              <w:autoSpaceDN w:val="0"/>
              <w:adjustRightInd w:val="0"/>
              <w:jc w:val="both"/>
              <w:rPr>
                <w:rFonts w:ascii="Times New Roman" w:hAnsi="Times New Roman"/>
                <w:sz w:val="18"/>
                <w:szCs w:val="18"/>
              </w:rPr>
            </w:pPr>
            <w:r w:rsidRPr="00325D00">
              <w:rPr>
                <w:rFonts w:ascii="Times New Roman" w:hAnsi="Times New Roman"/>
                <w:sz w:val="18"/>
                <w:szCs w:val="18"/>
              </w:rPr>
              <w:t>All</w:t>
            </w:r>
          </w:p>
        </w:tc>
        <w:tc>
          <w:tcPr>
            <w:tcW w:w="2268" w:type="dxa"/>
            <w:shd w:val="clear" w:color="auto" w:fill="auto"/>
          </w:tcPr>
          <w:p w:rsidR="00325D00" w:rsidRPr="00325D00" w:rsidRDefault="00325D00" w:rsidP="00325D00">
            <w:pPr>
              <w:autoSpaceDE w:val="0"/>
              <w:autoSpaceDN w:val="0"/>
              <w:adjustRightInd w:val="0"/>
              <w:rPr>
                <w:rFonts w:ascii="Times New Roman" w:hAnsi="Times New Roman"/>
                <w:sz w:val="18"/>
                <w:szCs w:val="18"/>
              </w:rPr>
            </w:pPr>
            <w:r w:rsidRPr="00325D00">
              <w:rPr>
                <w:rFonts w:ascii="Times New Roman" w:hAnsi="Times New Roman"/>
                <w:sz w:val="18"/>
                <w:szCs w:val="18"/>
              </w:rPr>
              <w:fldChar w:fldCharType="begin"/>
            </w:r>
            <w:r w:rsidRPr="00325D00">
              <w:rPr>
                <w:rFonts w:ascii="Times New Roman" w:hAnsi="Times New Roman"/>
                <w:sz w:val="18"/>
                <w:szCs w:val="18"/>
              </w:rPr>
              <w:instrText xml:space="preserve"> ADDIN EN.CITE &lt;EndNote&gt;&lt;Cite AuthorYear="1"&gt;&lt;Author&gt;Allain&lt;/Author&gt;&lt;Year&gt;2010&lt;/Year&gt;&lt;RecNum&gt;2100&lt;/RecNum&gt;&lt;DisplayText&gt;Allain (2010)&lt;/DisplayText&gt;&lt;record&gt;&lt;rec-number&gt;2100&lt;/rec-number&gt;&lt;foreign-keys&gt;&lt;key app="EN" db-id="wev5tf2fy2assde0at8pdxacfpvdffvsrva9"&gt;2100&lt;/key&gt;&lt;/foreign-keys&gt;&lt;ref-type name="Journal Article"&gt;17&lt;/ref-type&gt;&lt;contributors&gt;&lt;authors&gt;&lt;author&gt;Allain, V.&lt;/author&gt;&lt;/authors&gt;&lt;/contributors&gt;&lt;titles&gt;&lt;title&gt;Trophic structure of the pelagic ecosystems of the western and central pacific ocean &lt;/title&gt;&lt;secondary-title&gt;6th meeting of the Western and Central Pacific Fisheries Commission, WCPFC-SC6, 10-19 August 2010, Nukualofa, Tonga. Document WCPFC-SC6-2010/EB- IP 10&lt;/secondary-title&gt;&lt;/titles&gt;&lt;periodical&gt;&lt;full-title&gt;6th meeting of the Western and Central Pacific Fisheries Commission, WCPFC-SC6, 10-19 August 2010, Nukualofa, Tonga. Document WCPFC-SC6-2010/EB- IP 10&lt;/full-title&gt;&lt;/periodical&gt;&lt;dates&gt;&lt;year&gt;2010&lt;/year&gt;&lt;/dates&gt;&lt;urls&gt;&lt;/urls&gt;&lt;/record&gt;&lt;/Cite&gt;&lt;/EndNote&gt;</w:instrText>
            </w:r>
            <w:r w:rsidRPr="00325D00">
              <w:rPr>
                <w:rFonts w:ascii="Times New Roman" w:hAnsi="Times New Roman"/>
                <w:sz w:val="18"/>
                <w:szCs w:val="18"/>
              </w:rPr>
              <w:fldChar w:fldCharType="separate"/>
            </w:r>
            <w:hyperlink w:anchor="_ENREF_4" w:tooltip="Allain, 2010 #2100" w:history="1">
              <w:r w:rsidR="004E79D3" w:rsidRPr="00325D00">
                <w:rPr>
                  <w:rFonts w:ascii="Times New Roman" w:hAnsi="Times New Roman"/>
                  <w:noProof/>
                  <w:sz w:val="18"/>
                  <w:szCs w:val="18"/>
                </w:rPr>
                <w:t>Allain (2010</w:t>
              </w:r>
            </w:hyperlink>
            <w:r w:rsidRPr="00325D00">
              <w:rPr>
                <w:rFonts w:ascii="Times New Roman" w:hAnsi="Times New Roman"/>
                <w:noProof/>
                <w:sz w:val="18"/>
                <w:szCs w:val="18"/>
              </w:rPr>
              <w:t>)</w:t>
            </w:r>
            <w:r w:rsidRPr="00325D00">
              <w:rPr>
                <w:rFonts w:ascii="Times New Roman" w:hAnsi="Times New Roman"/>
                <w:sz w:val="18"/>
                <w:szCs w:val="18"/>
              </w:rPr>
              <w:fldChar w:fldCharType="end"/>
            </w:r>
            <w:r w:rsidRPr="00325D00">
              <w:rPr>
                <w:rFonts w:ascii="Times New Roman" w:hAnsi="Times New Roman"/>
                <w:sz w:val="18"/>
                <w:szCs w:val="18"/>
              </w:rPr>
              <w:t>,</w:t>
            </w:r>
            <w:r w:rsidR="00BB0224">
              <w:rPr>
                <w:rFonts w:ascii="Times New Roman" w:hAnsi="Times New Roman"/>
                <w:sz w:val="18"/>
                <w:szCs w:val="18"/>
              </w:rPr>
              <w:t xml:space="preserve"> </w:t>
            </w:r>
            <w:r w:rsidR="00BB0224" w:rsidRPr="00BB0224">
              <w:rPr>
                <w:rFonts w:ascii="Times New Roman" w:hAnsi="Times New Roman"/>
                <w:sz w:val="18"/>
                <w:szCs w:val="18"/>
              </w:rPr>
              <w:t xml:space="preserve">Young </w:t>
            </w:r>
            <w:r w:rsidR="00BB0224" w:rsidRPr="00BB0224">
              <w:rPr>
                <w:rFonts w:ascii="Times New Roman" w:hAnsi="Times New Roman"/>
                <w:i/>
                <w:sz w:val="18"/>
                <w:szCs w:val="18"/>
              </w:rPr>
              <w:t>et al</w:t>
            </w:r>
            <w:r w:rsidR="00BB0224" w:rsidRPr="00BB0224">
              <w:rPr>
                <w:rFonts w:ascii="Times New Roman" w:hAnsi="Times New Roman"/>
                <w:sz w:val="18"/>
                <w:szCs w:val="18"/>
              </w:rPr>
              <w:t>. (2010)</w:t>
            </w:r>
            <w:r w:rsidR="001F02FA">
              <w:rPr>
                <w:rFonts w:ascii="Times New Roman" w:hAnsi="Times New Roman"/>
                <w:sz w:val="18"/>
                <w:szCs w:val="18"/>
              </w:rPr>
              <w:t>,</w:t>
            </w:r>
            <w:r w:rsidRPr="00325D00">
              <w:rPr>
                <w:rFonts w:ascii="Times New Roman" w:hAnsi="Times New Roman"/>
                <w:sz w:val="18"/>
                <w:szCs w:val="18"/>
              </w:rPr>
              <w:t xml:space="preserve"> </w:t>
            </w:r>
            <w:r w:rsidR="0035404F" w:rsidRPr="001F02FA">
              <w:rPr>
                <w:rFonts w:ascii="Times New Roman" w:hAnsi="Times New Roman"/>
                <w:sz w:val="18"/>
                <w:szCs w:val="18"/>
              </w:rPr>
              <w:fldChar w:fldCharType="begin"/>
            </w:r>
            <w:r w:rsidR="001F02FA" w:rsidRPr="001F02FA">
              <w:rPr>
                <w:rFonts w:ascii="Times New Roman" w:hAnsi="Times New Roman"/>
                <w:sz w:val="18"/>
                <w:szCs w:val="18"/>
              </w:rPr>
              <w:instrText xml:space="preserve"> ADDIN EN.CITE &lt;EndNote&gt;&lt;Cite AuthorYear="1"&gt;&lt;Author&gt;Choy&lt;/Author&gt;&lt;Year&gt;2013&lt;/Year&gt;&lt;RecNum&gt;2118&lt;/RecNum&gt;&lt;DisplayText&gt;Choy&lt;style face="italic"&gt; et al.&lt;/style&gt; (2013)&lt;/DisplayText&gt;&lt;record&gt;&lt;rec-number&gt;2118&lt;/rec-number&gt;&lt;foreign-keys&gt;&lt;key app="EN" db-id="wev5tf2fy2assde0at8pdxacfpvdffvsrva9"&gt;2118&lt;/key&gt;&lt;/foreign-keys&gt;&lt;ref-type name="Journal Article"&gt;17&lt;/ref-type&gt;&lt;contributors&gt;&lt;authors&gt;&lt;author&gt;Choy, C.A.&lt;/author&gt;&lt;author&gt;Portner, E.&lt;/author&gt;&lt;author&gt;Iwane, M.&lt;/author&gt;&lt;author&gt;Drazen, J.C.&lt;/author&gt;&lt;/authors&gt;&lt;/contributors&gt;&lt;titles&gt;&lt;title&gt;Diets of five important predatory mesopelagic fishes of the central North Pacific&lt;/title&gt;&lt;secondary-title&gt;Marine Ecology Progress Series&lt;/secondary-title&gt;&lt;/titles&gt;&lt;periodical&gt;&lt;full-title&gt;Marine Ecology Progress Series&lt;/full-title&gt;&lt;abbr-1&gt;Mar. Ecol. Prog. Ser.&lt;/abbr-1&gt;&lt;/periodical&gt;&lt;pages&gt;169-184&lt;/pages&gt;&lt;volume&gt;492&lt;/volume&gt;&lt;dates&gt;&lt;year&gt;2013&lt;/year&gt;&lt;/dates&gt;&lt;urls&gt;&lt;related-urls&gt;&lt;url&gt;http://www.int-res.com/abstracts/meps/v492/p169-184/&lt;/url&gt;&lt;/related-urls&gt;&lt;/urls&gt;&lt;/record&gt;&lt;/Cite&gt;&lt;/EndNote&gt;</w:instrText>
            </w:r>
            <w:r w:rsidR="0035404F" w:rsidRPr="001F02FA">
              <w:rPr>
                <w:rFonts w:ascii="Times New Roman" w:hAnsi="Times New Roman"/>
                <w:sz w:val="18"/>
                <w:szCs w:val="18"/>
              </w:rPr>
              <w:fldChar w:fldCharType="separate"/>
            </w:r>
            <w:hyperlink w:anchor="_ENREF_16" w:tooltip="Choy, 2013 #2118" w:history="1">
              <w:r w:rsidR="004E79D3" w:rsidRPr="001F02FA">
                <w:rPr>
                  <w:rFonts w:ascii="Times New Roman" w:hAnsi="Times New Roman"/>
                  <w:noProof/>
                  <w:sz w:val="18"/>
                  <w:szCs w:val="18"/>
                </w:rPr>
                <w:t>Choy</w:t>
              </w:r>
              <w:r w:rsidR="004E79D3" w:rsidRPr="001F02FA">
                <w:rPr>
                  <w:rFonts w:ascii="Times New Roman" w:hAnsi="Times New Roman"/>
                  <w:i/>
                  <w:noProof/>
                  <w:sz w:val="18"/>
                  <w:szCs w:val="18"/>
                </w:rPr>
                <w:t xml:space="preserve"> et al.</w:t>
              </w:r>
              <w:r w:rsidR="004E79D3" w:rsidRPr="001F02FA">
                <w:rPr>
                  <w:rFonts w:ascii="Times New Roman" w:hAnsi="Times New Roman"/>
                  <w:noProof/>
                  <w:sz w:val="18"/>
                  <w:szCs w:val="18"/>
                </w:rPr>
                <w:t xml:space="preserve"> (2013</w:t>
              </w:r>
            </w:hyperlink>
            <w:r w:rsidR="001F02FA" w:rsidRPr="001F02FA">
              <w:rPr>
                <w:rFonts w:ascii="Times New Roman" w:hAnsi="Times New Roman"/>
                <w:noProof/>
                <w:sz w:val="18"/>
                <w:szCs w:val="18"/>
              </w:rPr>
              <w:t>)</w:t>
            </w:r>
            <w:r w:rsidR="0035404F" w:rsidRPr="001F02FA">
              <w:rPr>
                <w:rFonts w:ascii="Times New Roman" w:hAnsi="Times New Roman"/>
                <w:sz w:val="18"/>
                <w:szCs w:val="18"/>
              </w:rPr>
              <w:fldChar w:fldCharType="end"/>
            </w:r>
            <w:r w:rsidRPr="00325D00">
              <w:rPr>
                <w:rFonts w:ascii="Times New Roman" w:hAnsi="Times New Roman"/>
                <w:sz w:val="18"/>
                <w:szCs w:val="18"/>
              </w:rPr>
              <w:t xml:space="preserve"> </w:t>
            </w:r>
          </w:p>
        </w:tc>
        <w:tc>
          <w:tcPr>
            <w:tcW w:w="9327" w:type="dxa"/>
            <w:shd w:val="clear" w:color="auto" w:fill="auto"/>
          </w:tcPr>
          <w:p w:rsidR="00325D00" w:rsidRPr="00325D00" w:rsidRDefault="00325D00" w:rsidP="00BB62E9">
            <w:pPr>
              <w:autoSpaceDE w:val="0"/>
              <w:autoSpaceDN w:val="0"/>
              <w:adjustRightInd w:val="0"/>
              <w:jc w:val="both"/>
              <w:rPr>
                <w:rFonts w:ascii="Times New Roman" w:hAnsi="Times New Roman"/>
                <w:i/>
                <w:sz w:val="18"/>
                <w:szCs w:val="18"/>
              </w:rPr>
            </w:pPr>
            <w:r w:rsidRPr="00325D00">
              <w:rPr>
                <w:rFonts w:ascii="Times New Roman" w:hAnsi="Times New Roman"/>
                <w:sz w:val="18"/>
                <w:szCs w:val="18"/>
              </w:rPr>
              <w:t xml:space="preserve">Used diet proportions (in % weight) from comprehensive published and unpublished SPC stomach contents data for </w:t>
            </w:r>
            <w:r w:rsidRPr="00325D00">
              <w:rPr>
                <w:rFonts w:ascii="Times New Roman" w:hAnsi="Times New Roman"/>
                <w:i/>
                <w:sz w:val="18"/>
                <w:szCs w:val="18"/>
              </w:rPr>
              <w:t xml:space="preserve">Alepisaurus brevirostris </w:t>
            </w:r>
            <w:r w:rsidRPr="00325D00">
              <w:rPr>
                <w:rFonts w:ascii="Times New Roman" w:hAnsi="Times New Roman"/>
                <w:sz w:val="18"/>
                <w:szCs w:val="18"/>
              </w:rPr>
              <w:t xml:space="preserve">and </w:t>
            </w:r>
            <w:r w:rsidRPr="00325D00">
              <w:rPr>
                <w:rFonts w:ascii="Times New Roman" w:hAnsi="Times New Roman"/>
                <w:i/>
                <w:sz w:val="18"/>
                <w:szCs w:val="18"/>
              </w:rPr>
              <w:t>Alepisaurus ferox</w:t>
            </w:r>
            <w:r w:rsidRPr="00325D00">
              <w:rPr>
                <w:rFonts w:ascii="Times New Roman" w:hAnsi="Times New Roman"/>
                <w:sz w:val="18"/>
                <w:szCs w:val="18"/>
              </w:rPr>
              <w:t xml:space="preserve"> caught in the Warm Pool and central Pacific Ocean (Allain, 2010) and supplemented with data from comprehensive quantitative dietary studies of </w:t>
            </w:r>
            <w:r w:rsidRPr="00325D00">
              <w:rPr>
                <w:rFonts w:ascii="Times New Roman" w:hAnsi="Times New Roman"/>
                <w:i/>
                <w:sz w:val="18"/>
                <w:szCs w:val="18"/>
              </w:rPr>
              <w:t xml:space="preserve">Alepisaurus </w:t>
            </w:r>
            <w:r w:rsidRPr="00325D00">
              <w:rPr>
                <w:rFonts w:ascii="Times New Roman" w:hAnsi="Times New Roman"/>
                <w:sz w:val="18"/>
                <w:szCs w:val="18"/>
              </w:rPr>
              <w:t>spp. in the central Pacific near Hawaii</w:t>
            </w:r>
            <w:r w:rsidRPr="00325D00">
              <w:rPr>
                <w:rFonts w:ascii="Times New Roman" w:hAnsi="Times New Roman"/>
                <w:noProof/>
                <w:sz w:val="18"/>
                <w:szCs w:val="18"/>
              </w:rPr>
              <w:t xml:space="preserve"> (</w:t>
            </w:r>
            <w:r w:rsidRPr="00325D00">
              <w:rPr>
                <w:rFonts w:ascii="Times New Roman" w:hAnsi="Times New Roman"/>
                <w:sz w:val="18"/>
                <w:szCs w:val="18"/>
              </w:rPr>
              <w:t>Choy</w:t>
            </w:r>
            <w:r w:rsidRPr="00325D00">
              <w:rPr>
                <w:rFonts w:ascii="Times New Roman" w:hAnsi="Times New Roman"/>
                <w:i/>
                <w:sz w:val="18"/>
                <w:szCs w:val="18"/>
              </w:rPr>
              <w:t xml:space="preserve"> et al. </w:t>
            </w:r>
            <w:r w:rsidRPr="00325D00">
              <w:rPr>
                <w:rFonts w:ascii="Times New Roman" w:hAnsi="Times New Roman"/>
                <w:sz w:val="18"/>
                <w:szCs w:val="18"/>
              </w:rPr>
              <w:t xml:space="preserve">2013) and the adjacent tropical Coral Sea (Young </w:t>
            </w:r>
            <w:r w:rsidRPr="00325D00">
              <w:rPr>
                <w:rFonts w:ascii="Times New Roman" w:hAnsi="Times New Roman"/>
                <w:i/>
                <w:sz w:val="18"/>
                <w:szCs w:val="18"/>
              </w:rPr>
              <w:t>et al</w:t>
            </w:r>
            <w:r w:rsidRPr="00325D00">
              <w:rPr>
                <w:rFonts w:ascii="Times New Roman" w:hAnsi="Times New Roman"/>
                <w:sz w:val="18"/>
                <w:szCs w:val="18"/>
              </w:rPr>
              <w:t>. 2010).</w:t>
            </w:r>
          </w:p>
        </w:tc>
      </w:tr>
      <w:tr w:rsidR="00325D00" w:rsidRPr="00E70B5E" w:rsidTr="0099194A">
        <w:tc>
          <w:tcPr>
            <w:tcW w:w="1636" w:type="dxa"/>
            <w:vMerge w:val="restart"/>
            <w:shd w:val="clear" w:color="auto" w:fill="auto"/>
          </w:tcPr>
          <w:p w:rsidR="00325D00" w:rsidRPr="000E4CAC" w:rsidRDefault="00325D00" w:rsidP="00325D00">
            <w:pPr>
              <w:autoSpaceDE w:val="0"/>
              <w:autoSpaceDN w:val="0"/>
              <w:adjustRightInd w:val="0"/>
              <w:rPr>
                <w:rFonts w:ascii="Times New Roman" w:hAnsi="Times New Roman"/>
                <w:b/>
                <w:sz w:val="18"/>
                <w:szCs w:val="18"/>
              </w:rPr>
            </w:pPr>
            <w:r w:rsidRPr="000E4CAC">
              <w:rPr>
                <w:rFonts w:ascii="Times New Roman" w:hAnsi="Times New Roman"/>
                <w:b/>
                <w:sz w:val="18"/>
                <w:szCs w:val="18"/>
              </w:rPr>
              <w:t>Opah</w:t>
            </w:r>
          </w:p>
          <w:p w:rsidR="00325D00" w:rsidRPr="00697A31" w:rsidRDefault="00325D00" w:rsidP="00325D00">
            <w:pPr>
              <w:autoSpaceDE w:val="0"/>
              <w:autoSpaceDN w:val="0"/>
              <w:adjustRightInd w:val="0"/>
              <w:rPr>
                <w:rFonts w:ascii="Times New Roman" w:hAnsi="Times New Roman"/>
                <w:sz w:val="18"/>
                <w:szCs w:val="18"/>
              </w:rPr>
            </w:pPr>
            <w:r>
              <w:rPr>
                <w:rFonts w:ascii="Times New Roman" w:hAnsi="Times New Roman"/>
                <w:sz w:val="18"/>
                <w:szCs w:val="18"/>
              </w:rPr>
              <w:t>(</w:t>
            </w:r>
            <w:r w:rsidRPr="0024798A">
              <w:rPr>
                <w:rFonts w:ascii="Times New Roman" w:hAnsi="Times New Roman"/>
                <w:i/>
                <w:sz w:val="18"/>
                <w:szCs w:val="18"/>
              </w:rPr>
              <w:t>Lampris guttatus</w:t>
            </w:r>
            <w:r>
              <w:rPr>
                <w:rFonts w:ascii="Times New Roman" w:hAnsi="Times New Roman"/>
                <w:sz w:val="18"/>
                <w:szCs w:val="18"/>
              </w:rPr>
              <w:t>)</w:t>
            </w:r>
          </w:p>
        </w:tc>
        <w:tc>
          <w:tcPr>
            <w:tcW w:w="886" w:type="dxa"/>
            <w:shd w:val="clear" w:color="auto" w:fill="auto"/>
          </w:tcPr>
          <w:p w:rsidR="00325D00" w:rsidRPr="00E70B5E" w:rsidRDefault="00325D00" w:rsidP="00325D00">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325D00" w:rsidRPr="00E70B5E" w:rsidRDefault="00325D00" w:rsidP="00325D00">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325D00" w:rsidRPr="00E70B5E" w:rsidRDefault="00325D00" w:rsidP="00325D00">
            <w:pPr>
              <w:autoSpaceDE w:val="0"/>
              <w:autoSpaceDN w:val="0"/>
              <w:adjustRightInd w:val="0"/>
              <w:rPr>
                <w:rFonts w:ascii="Times New Roman" w:hAnsi="Times New Roman"/>
                <w:sz w:val="18"/>
                <w:szCs w:val="18"/>
              </w:rPr>
            </w:pPr>
            <w:r w:rsidRPr="00E70B5E">
              <w:rPr>
                <w:rFonts w:ascii="Times New Roman" w:hAnsi="Times New Roman"/>
                <w:sz w:val="18"/>
                <w:szCs w:val="18"/>
              </w:rPr>
              <w:t>Griffiths</w:t>
            </w:r>
            <w:r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ExcludeAuth="1"&gt;&lt;Year&gt;2009&lt;/Year&gt;&lt;RecNum&gt;485&lt;/RecNum&gt;&lt;DisplayText&gt;(2009b)&lt;/DisplayText&gt;&lt;record&gt;&lt;rec-number&gt;485&lt;/rec-number&gt;&lt;foreign-keys&gt;&lt;key app="EN" db-id="wev5tf2fy2assde0at8pdxacfpvdffvsrva9"&gt;485&lt;/key&gt;&lt;/foreign-keys&gt;&lt;ref-type name="Book Section"&gt;5&lt;/ref-type&gt;&lt;contributors&gt;&lt;authors&gt;&lt;author&gt;Griffiths, S.P.&lt;/author&gt;&lt;author&gt;Young, J.W.&lt;/author&gt;&lt;author&gt;Lansdell, M.J.&lt;/author&gt;&lt;author&gt;Campbell, R.A. &lt;/author&gt;&lt;/authors&gt;&lt;secondary-authors&gt;&lt;author&gt;Young, J.W.&lt;/author&gt;&lt;author&gt;Lansdell, M.J.&lt;/author&gt;&lt;author&gt;Hobday, A.J.&lt;/author&gt;&lt;author&gt;Dambacher, J.D.&lt;/author&gt;&lt;author&gt;Cooper, S.&lt;/author&gt;&lt;author&gt;Griffiths, S.P.&lt;/author&gt;&lt;author&gt;Kloser, R.&lt;/author&gt;&lt;author&gt;Nichols, P.D.&lt;/author&gt;&lt;author&gt;Revill, A.&lt;/author&gt;&lt;/secondary-authors&gt;&lt;/contributors&gt;&lt;titles&gt;&lt;title&gt;Simulated ecological effects of longlining and climate change on the pelagic ecosystem in eastern Australia&lt;/title&gt;&lt;secondary-title&gt;Determining ecological effects of longline fishing in the Eastern Tuna and Billfish Fishery. FRDC Final Report 2004/063&lt;/secondary-title&gt;&lt;/titles&gt;&lt;pages&gt;233-298&lt;/pages&gt;&lt;dates&gt;&lt;year&gt;2009&lt;/year&gt;&lt;/dates&gt;&lt;pub-location&gt;Hobart&lt;/pub-location&gt;&lt;publisher&gt;CSIRO Marine and Atmospheric Research&lt;/publisher&gt;&lt;urls&gt;&lt;/urls&gt;&lt;/record&gt;&lt;/Cite&gt;&lt;/EndNote&gt;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38" w:tooltip="Griffiths, 2009 #485" w:history="1">
              <w:r w:rsidR="004E79D3">
                <w:rPr>
                  <w:rFonts w:ascii="Times New Roman" w:hAnsi="Times New Roman"/>
                  <w:noProof/>
                  <w:sz w:val="18"/>
                  <w:szCs w:val="18"/>
                </w:rPr>
                <w:t>2009b</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325D00" w:rsidRPr="00E70B5E" w:rsidRDefault="00095D74" w:rsidP="00BB62E9">
            <w:pPr>
              <w:autoSpaceDE w:val="0"/>
              <w:autoSpaceDN w:val="0"/>
              <w:adjustRightInd w:val="0"/>
              <w:jc w:val="both"/>
              <w:rPr>
                <w:rFonts w:ascii="Times New Roman" w:hAnsi="Times New Roman"/>
                <w:sz w:val="18"/>
                <w:szCs w:val="18"/>
              </w:rPr>
            </w:pPr>
            <w:r>
              <w:rPr>
                <w:rFonts w:ascii="Times New Roman" w:hAnsi="Times New Roman"/>
                <w:sz w:val="18"/>
                <w:szCs w:val="18"/>
              </w:rPr>
              <w:t>In the absence of biomass estimates for the Warm Pool, u</w:t>
            </w:r>
            <w:r w:rsidR="00325D00" w:rsidRPr="00E70B5E">
              <w:rPr>
                <w:rFonts w:ascii="Times New Roman" w:hAnsi="Times New Roman"/>
                <w:sz w:val="18"/>
                <w:szCs w:val="18"/>
              </w:rPr>
              <w:t>sed estimate of 0.0049 t km</w:t>
            </w:r>
            <w:r w:rsidR="00325D00" w:rsidRPr="00E70B5E">
              <w:rPr>
                <w:rFonts w:ascii="Times New Roman" w:hAnsi="Times New Roman"/>
                <w:sz w:val="18"/>
                <w:szCs w:val="18"/>
                <w:vertAlign w:val="superscript"/>
              </w:rPr>
              <w:t>2</w:t>
            </w:r>
            <w:r w:rsidR="00325D00" w:rsidRPr="00E70B5E">
              <w:rPr>
                <w:rFonts w:ascii="Times New Roman" w:hAnsi="Times New Roman"/>
                <w:sz w:val="18"/>
                <w:szCs w:val="18"/>
              </w:rPr>
              <w:t xml:space="preserve"> </w:t>
            </w:r>
            <w:r>
              <w:rPr>
                <w:rFonts w:ascii="Times New Roman" w:hAnsi="Times New Roman"/>
                <w:sz w:val="18"/>
                <w:szCs w:val="18"/>
              </w:rPr>
              <w:t>of</w:t>
            </w:r>
            <w:r w:rsidR="00325D00" w:rsidRPr="00E70B5E">
              <w:rPr>
                <w:rFonts w:ascii="Times New Roman" w:hAnsi="Times New Roman"/>
                <w:sz w:val="18"/>
                <w:szCs w:val="18"/>
              </w:rPr>
              <w:t xml:space="preserve"> Griffiths</w:t>
            </w:r>
            <w:r w:rsidR="00325D00" w:rsidRPr="00932019">
              <w:rPr>
                <w:rFonts w:ascii="Times New Roman" w:hAnsi="Times New Roman"/>
                <w:i/>
                <w:sz w:val="18"/>
                <w:szCs w:val="18"/>
              </w:rPr>
              <w:t xml:space="preserve"> et al. </w:t>
            </w:r>
            <w:r w:rsidR="00325D00">
              <w:rPr>
                <w:rFonts w:ascii="Times New Roman" w:hAnsi="Times New Roman"/>
                <w:sz w:val="18"/>
                <w:szCs w:val="18"/>
              </w:rPr>
              <w:fldChar w:fldCharType="begin"/>
            </w:r>
            <w:r w:rsidR="00325D00">
              <w:rPr>
                <w:rFonts w:ascii="Times New Roman" w:hAnsi="Times New Roman"/>
                <w:sz w:val="18"/>
                <w:szCs w:val="18"/>
              </w:rPr>
              <w:instrText xml:space="preserve"> ADDIN EN.CITE &lt;EndNote&gt;&lt;Cite ExcludeAuth="1"&gt;&lt;Year&gt;2009&lt;/Year&gt;&lt;RecNum&gt;485&lt;/RecNum&gt;&lt;DisplayText&gt;(2009b)&lt;/DisplayText&gt;&lt;record&gt;&lt;rec-number&gt;485&lt;/rec-number&gt;&lt;foreign-keys&gt;&lt;key app="EN" db-id="wev5tf2fy2assde0at8pdxacfpvdffvsrva9"&gt;485&lt;/key&gt;&lt;/foreign-keys&gt;&lt;ref-type name="Book Section"&gt;5&lt;/ref-type&gt;&lt;contributors&gt;&lt;authors&gt;&lt;author&gt;Griffiths, S.P.&lt;/author&gt;&lt;author&gt;Young, J.W.&lt;/author&gt;&lt;author&gt;Lansdell, M.J.&lt;/author&gt;&lt;author&gt;Campbell, R.A. &lt;/author&gt;&lt;/authors&gt;&lt;secondary-authors&gt;&lt;author&gt;Young, J.W.&lt;/author&gt;&lt;author&gt;Lansdell, M.J.&lt;/author&gt;&lt;author&gt;Hobday, A.J.&lt;/author&gt;&lt;author&gt;Dambacher, J.D.&lt;/author&gt;&lt;author&gt;Cooper, S.&lt;/author&gt;&lt;author&gt;Griffiths, S.P.&lt;/author&gt;&lt;author&gt;Kloser, R.&lt;/author&gt;&lt;author&gt;Nichols, P.D.&lt;/author&gt;&lt;author&gt;Revill, A.&lt;/author&gt;&lt;/secondary-authors&gt;&lt;/contributors&gt;&lt;titles&gt;&lt;title&gt;Simulated ecological effects of longlining and climate change on the pelagic ecosystem in eastern Australia&lt;/title&gt;&lt;secondary-title&gt;Determining ecological effects of longline fishing in the Eastern Tuna and Billfish Fishery. FRDC Final Report 2004/063&lt;/secondary-title&gt;&lt;/titles&gt;&lt;pages&gt;233-298&lt;/pages&gt;&lt;dates&gt;&lt;year&gt;2009&lt;/year&gt;&lt;/dates&gt;&lt;pub-location&gt;Hobart&lt;/pub-location&gt;&lt;publisher&gt;CSIRO Marine and Atmospheric Research&lt;/publisher&gt;&lt;urls&gt;&lt;/urls&gt;&lt;/record&gt;&lt;/Cite&gt;&lt;/EndNote&gt;</w:instrText>
            </w:r>
            <w:r w:rsidR="00325D00">
              <w:rPr>
                <w:rFonts w:ascii="Times New Roman" w:hAnsi="Times New Roman"/>
                <w:sz w:val="18"/>
                <w:szCs w:val="18"/>
              </w:rPr>
              <w:fldChar w:fldCharType="separate"/>
            </w:r>
            <w:r w:rsidR="00325D00">
              <w:rPr>
                <w:rFonts w:ascii="Times New Roman" w:hAnsi="Times New Roman"/>
                <w:noProof/>
                <w:sz w:val="18"/>
                <w:szCs w:val="18"/>
              </w:rPr>
              <w:t>(</w:t>
            </w:r>
            <w:hyperlink w:anchor="_ENREF_38" w:tooltip="Griffiths, 2009 #485" w:history="1">
              <w:r w:rsidR="004E79D3">
                <w:rPr>
                  <w:rFonts w:ascii="Times New Roman" w:hAnsi="Times New Roman"/>
                  <w:noProof/>
                  <w:sz w:val="18"/>
                  <w:szCs w:val="18"/>
                </w:rPr>
                <w:t>2009b</w:t>
              </w:r>
            </w:hyperlink>
            <w:r w:rsidR="00325D00">
              <w:rPr>
                <w:rFonts w:ascii="Times New Roman" w:hAnsi="Times New Roman"/>
                <w:noProof/>
                <w:sz w:val="18"/>
                <w:szCs w:val="18"/>
              </w:rPr>
              <w:t>)</w:t>
            </w:r>
            <w:r w:rsidR="00325D00">
              <w:rPr>
                <w:rFonts w:ascii="Times New Roman" w:hAnsi="Times New Roman"/>
                <w:sz w:val="18"/>
                <w:szCs w:val="18"/>
              </w:rPr>
              <w:fldChar w:fldCharType="end"/>
            </w:r>
            <w:r w:rsidR="00325D00" w:rsidRPr="00E70B5E">
              <w:rPr>
                <w:rFonts w:ascii="Times New Roman" w:hAnsi="Times New Roman"/>
                <w:sz w:val="18"/>
                <w:szCs w:val="18"/>
              </w:rPr>
              <w:t xml:space="preserve"> for opah in the </w:t>
            </w:r>
            <w:r>
              <w:rPr>
                <w:rFonts w:ascii="Times New Roman" w:hAnsi="Times New Roman"/>
                <w:sz w:val="18"/>
                <w:szCs w:val="18"/>
              </w:rPr>
              <w:t xml:space="preserve">adjacent tropical </w:t>
            </w:r>
            <w:r w:rsidR="00325D00" w:rsidRPr="00E70B5E">
              <w:rPr>
                <w:rFonts w:ascii="Times New Roman" w:hAnsi="Times New Roman"/>
                <w:sz w:val="18"/>
                <w:szCs w:val="18"/>
              </w:rPr>
              <w:t xml:space="preserve">Coral Sea. </w:t>
            </w:r>
          </w:p>
        </w:tc>
      </w:tr>
      <w:tr w:rsidR="00325D00" w:rsidRPr="00E70B5E" w:rsidTr="0099194A">
        <w:tc>
          <w:tcPr>
            <w:tcW w:w="1636" w:type="dxa"/>
            <w:vMerge/>
            <w:shd w:val="clear" w:color="auto" w:fill="auto"/>
          </w:tcPr>
          <w:p w:rsidR="00325D00" w:rsidRPr="00E70B5E" w:rsidRDefault="00325D00" w:rsidP="00325D00">
            <w:pPr>
              <w:autoSpaceDE w:val="0"/>
              <w:autoSpaceDN w:val="0"/>
              <w:adjustRightInd w:val="0"/>
              <w:rPr>
                <w:rFonts w:ascii="Times New Roman" w:hAnsi="Times New Roman"/>
                <w:sz w:val="18"/>
                <w:szCs w:val="18"/>
              </w:rPr>
            </w:pPr>
          </w:p>
        </w:tc>
        <w:tc>
          <w:tcPr>
            <w:tcW w:w="886" w:type="dxa"/>
            <w:shd w:val="clear" w:color="auto" w:fill="auto"/>
          </w:tcPr>
          <w:p w:rsidR="00325D00" w:rsidRPr="00E70B5E" w:rsidRDefault="00325D00" w:rsidP="00325D00">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325D00" w:rsidRPr="00E70B5E" w:rsidRDefault="00325D00" w:rsidP="00325D00">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325D00" w:rsidRPr="00E70B5E" w:rsidRDefault="00325D00" w:rsidP="00325D00">
            <w:pPr>
              <w:autoSpaceDE w:val="0"/>
              <w:autoSpaceDN w:val="0"/>
              <w:adjustRightInd w:val="0"/>
              <w:rPr>
                <w:rFonts w:ascii="Times New Roman" w:hAnsi="Times New Roman"/>
                <w:sz w:val="18"/>
                <w:szCs w:val="18"/>
              </w:rPr>
            </w:pPr>
            <w:r>
              <w:rPr>
                <w:rFonts w:ascii="Times New Roman" w:hAnsi="Times New Roman"/>
                <w:sz w:val="18"/>
                <w:szCs w:val="18"/>
              </w:rPr>
              <w:fldChar w:fldCharType="begin"/>
            </w:r>
            <w:r w:rsidR="001F02FA">
              <w:rPr>
                <w:rFonts w:ascii="Times New Roman" w:hAnsi="Times New Roman"/>
                <w:sz w:val="18"/>
                <w:szCs w:val="18"/>
              </w:rPr>
              <w:instrText xml:space="preserve"> ADDIN EN.CITE &lt;EndNote&gt;&lt;Cite AuthorYear="1"&gt;&lt;Year&gt;2005&lt;/Year&gt;&lt;RecNum&gt;1158&lt;/RecNum&gt;&lt;DisplayText&gt;Francis&lt;style face="italic"&gt; et al.&lt;/style&gt; (2005)&lt;/DisplayText&gt;&lt;record&gt;&lt;rec-number&gt;1158&lt;/rec-number&gt;&lt;foreign-keys&gt;&lt;key app="EN" db-id="wev5tf2fy2assde0at8pdxacfpvdffvsrva9"&gt;1158&lt;/key&gt;&lt;/foreign-keys&gt;&lt;ref-type name="Journal Article"&gt;17&lt;/ref-type&gt;&lt;contributors&gt;&lt;authors&gt;&lt;author&gt;Francis, M.P.&lt;/author&gt;&lt;author&gt;Griggs, L.&lt;/author&gt;&lt;author&gt;Ó Maolagáin, C.&lt;/author&gt;&lt;/authors&gt;&lt;/contributors&gt;&lt;titles&gt;&lt;title&gt;&lt;style face="normal" font="default" size="100%"&gt;Growth rate, age at maturity, longevity and natural mortality rate of moonfish (&lt;/style&gt;&lt;style face="italic" font="default" size="100%"&gt;Lampris guttatus&lt;/style&gt;&lt;style face="normal" font="default" size="100%"&gt;)&lt;/style&gt;&lt;/title&gt;&lt;secondary-title&gt;Final Research Report for Ministry of Fisheries Research Project TUN2003-01&lt;/secondary-title&gt;&lt;/titles&gt;&lt;periodical&gt;&lt;full-title&gt;Final Research Report for Ministry of Fisheries Research Project TUN2003-01&lt;/full-title&gt;&lt;/periodical&gt;&lt;dates&gt;&lt;year&gt;2005&lt;/year&gt;&lt;/dates&gt;&lt;urls&gt;&lt;/urls&gt;&lt;/record&gt;&lt;/Cite&gt;&lt;/EndNote&gt;</w:instrText>
            </w:r>
            <w:r>
              <w:rPr>
                <w:rFonts w:ascii="Times New Roman" w:hAnsi="Times New Roman"/>
                <w:sz w:val="18"/>
                <w:szCs w:val="18"/>
              </w:rPr>
              <w:fldChar w:fldCharType="separate"/>
            </w:r>
            <w:hyperlink w:anchor="_ENREF_30" w:tooltip="Francis, 2005 #1158" w:history="1">
              <w:r w:rsidR="004E79D3">
                <w:rPr>
                  <w:rFonts w:ascii="Times New Roman" w:hAnsi="Times New Roman"/>
                  <w:noProof/>
                  <w:sz w:val="18"/>
                  <w:szCs w:val="18"/>
                </w:rPr>
                <w:t>Francis</w:t>
              </w:r>
              <w:r w:rsidR="004E79D3" w:rsidRPr="001F02FA">
                <w:rPr>
                  <w:rFonts w:ascii="Times New Roman" w:hAnsi="Times New Roman"/>
                  <w:i/>
                  <w:noProof/>
                  <w:sz w:val="18"/>
                  <w:szCs w:val="18"/>
                </w:rPr>
                <w:t xml:space="preserve"> et al.</w:t>
              </w:r>
              <w:r w:rsidR="004E79D3">
                <w:rPr>
                  <w:rFonts w:ascii="Times New Roman" w:hAnsi="Times New Roman"/>
                  <w:noProof/>
                  <w:sz w:val="18"/>
                  <w:szCs w:val="18"/>
                </w:rPr>
                <w:t xml:space="preserve"> (2005</w:t>
              </w:r>
            </w:hyperlink>
            <w:r w:rsidR="001F02FA">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325D00" w:rsidRPr="00E70B5E" w:rsidRDefault="00325D00"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Used von Bertalanffy parameters and the natural mortality empirical equation of Pauly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ExcludeAuth="1"&gt;&lt;Year&gt;1980&lt;/Year&gt;&lt;RecNum&gt;276&lt;/RecNum&gt;&lt;DisplayText&gt;(1980)&lt;/DisplayText&gt;&lt;record&gt;&lt;rec-number&gt;276&lt;/rec-number&gt;&lt;foreign-keys&gt;&lt;key app="EN" db-id="wev5tf2fy2assde0at8pdxacfpvdffvsrva9"&gt;276&lt;/key&gt;&lt;/foreign-keys&gt;&lt;ref-type name="Journal Article"&gt;17&lt;/ref-type&gt;&lt;contributors&gt;&lt;authors&gt;&lt;author&gt;Pauly, D.&lt;/author&gt;&lt;/authors&gt;&lt;/contributors&gt;&lt;titles&gt;&lt;title&gt;On the interrelationships between natural mortality, growth parameters, and mean environmental temperature in 175 fish stocks&lt;/title&gt;&lt;secondary-title&gt;Journal du Conseil International pour l&amp;apos;Exploration de la Mer&lt;/secondary-title&gt;&lt;/titles&gt;&lt;periodical&gt;&lt;full-title&gt;Journal du Conseil International pour l&amp;apos;Exploration de la Mer&lt;/full-title&gt;&lt;abbr-1&gt;J. Cons. Int. Explor. Mer.&lt;/abbr-1&gt;&lt;/periodical&gt;&lt;pages&gt;175-192&lt;/pages&gt;&lt;volume&gt;39&lt;/volume&gt;&lt;dates&gt;&lt;year&gt;1980&lt;/year&gt;&lt;/dates&gt;&lt;urls&gt;&lt;/urls&gt;&lt;/record&gt;&lt;/Cite&gt;&lt;/EndNote&gt;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79" w:tooltip="Pauly, 1980 #276" w:history="1">
              <w:r w:rsidR="004E79D3">
                <w:rPr>
                  <w:rFonts w:ascii="Times New Roman" w:hAnsi="Times New Roman"/>
                  <w:noProof/>
                  <w:sz w:val="18"/>
                  <w:szCs w:val="18"/>
                </w:rPr>
                <w:t>1980</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from the study of </w:t>
            </w:r>
            <w:r w:rsidRPr="00E70B5E">
              <w:rPr>
                <w:rFonts w:ascii="Times New Roman" w:hAnsi="Times New Roman"/>
                <w:i/>
                <w:sz w:val="18"/>
                <w:szCs w:val="18"/>
              </w:rPr>
              <w:t xml:space="preserve">Lampris guttatus </w:t>
            </w:r>
            <w:r>
              <w:rPr>
                <w:rFonts w:ascii="Times New Roman" w:hAnsi="Times New Roman"/>
                <w:sz w:val="18"/>
                <w:szCs w:val="18"/>
              </w:rPr>
              <w:fldChar w:fldCharType="begin"/>
            </w:r>
            <w:r>
              <w:rPr>
                <w:rFonts w:ascii="Times New Roman" w:hAnsi="Times New Roman"/>
                <w:sz w:val="18"/>
                <w:szCs w:val="18"/>
              </w:rPr>
              <w:instrText xml:space="preserve"> ADDIN EN.CITE &lt;EndNote&gt;&lt;Cite&gt;&lt;Author&gt;Francis&lt;/Author&gt;&lt;Year&gt;2005&lt;/Year&gt;&lt;RecNum&gt;1158&lt;/RecNum&gt;&lt;DisplayText&gt;(Francis&lt;style face="italic"&gt; et al.&lt;/style&gt; 2005)&lt;/DisplayText&gt;&lt;record&gt;&lt;rec-number&gt;1158&lt;/rec-number&gt;&lt;foreign-keys&gt;&lt;key app="EN" db-id="wev5tf2fy2assde0at8pdxacfpvdffvsrva9"&gt;1158&lt;/key&gt;&lt;/foreign-keys&gt;&lt;ref-type name="Journal Article"&gt;17&lt;/ref-type&gt;&lt;contributors&gt;&lt;authors&gt;&lt;author&gt;Francis, M.P.&lt;/author&gt;&lt;author&gt;Griggs, L.&lt;/author&gt;&lt;author&gt;Ó Maolagáin, C.&lt;/author&gt;&lt;/authors&gt;&lt;/contributors&gt;&lt;titles&gt;&lt;title&gt;&lt;style face="normal" font="default" size="100%"&gt;Growth rate, age at maturity, longevity and natural mortality rate of moonfish (&lt;/style&gt;&lt;style face="italic" font="default" size="100%"&gt;Lampris guttatus&lt;/style&gt;&lt;style face="normal" font="default" size="100%"&gt;)&lt;/style&gt;&lt;/title&gt;&lt;secondary-title&gt;Final Research Report for Ministry of Fisheries Research Project TUN2003-01&lt;/secondary-title&gt;&lt;/titles&gt;&lt;periodical&gt;&lt;full-title&gt;Final Research Report for Ministry of Fisheries Research Project TUN2003-01&lt;/full-title&gt;&lt;/periodical&gt;&lt;dates&gt;&lt;year&gt;2005&lt;/year&gt;&lt;/dates&gt;&lt;urls&gt;&lt;/urls&gt;&lt;/record&gt;&lt;/Cite&gt;&lt;/EndNote&gt;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30" w:tooltip="Francis, 2005 #1158" w:history="1">
              <w:r w:rsidR="004E79D3">
                <w:rPr>
                  <w:rFonts w:ascii="Times New Roman" w:hAnsi="Times New Roman"/>
                  <w:noProof/>
                  <w:sz w:val="18"/>
                  <w:szCs w:val="18"/>
                </w:rPr>
                <w:t>Francis</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2005</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in New Zealand with water temperature of 10° C to produce </w:t>
            </w:r>
            <w:r w:rsidRPr="00E70B5E">
              <w:rPr>
                <w:rFonts w:ascii="Times New Roman" w:hAnsi="Times New Roman"/>
                <w:i/>
                <w:sz w:val="18"/>
                <w:szCs w:val="18"/>
              </w:rPr>
              <w:t>M</w:t>
            </w:r>
            <w:r w:rsidRPr="00E70B5E">
              <w:rPr>
                <w:rFonts w:ascii="Times New Roman" w:hAnsi="Times New Roman"/>
                <w:sz w:val="18"/>
                <w:szCs w:val="18"/>
              </w:rPr>
              <w:t xml:space="preserve"> = 0.230 yr</w:t>
            </w:r>
            <w:r w:rsidRPr="00E70B5E">
              <w:rPr>
                <w:rFonts w:ascii="Times New Roman" w:hAnsi="Times New Roman"/>
                <w:sz w:val="18"/>
                <w:szCs w:val="18"/>
                <w:vertAlign w:val="superscript"/>
              </w:rPr>
              <w:t>-1</w:t>
            </w:r>
            <w:r w:rsidRPr="00E70B5E">
              <w:rPr>
                <w:rFonts w:ascii="Times New Roman" w:hAnsi="Times New Roman"/>
                <w:sz w:val="18"/>
                <w:szCs w:val="18"/>
              </w:rPr>
              <w:t xml:space="preserve">. To calculate P/B of with no available value of </w:t>
            </w:r>
            <w:r w:rsidRPr="00E70B5E">
              <w:rPr>
                <w:rFonts w:ascii="Times New Roman" w:hAnsi="Times New Roman"/>
                <w:i/>
                <w:sz w:val="18"/>
                <w:szCs w:val="18"/>
              </w:rPr>
              <w:t>F</w:t>
            </w:r>
            <w:r w:rsidRPr="00E70B5E">
              <w:rPr>
                <w:rFonts w:ascii="Times New Roman" w:hAnsi="Times New Roman"/>
                <w:sz w:val="18"/>
                <w:szCs w:val="18"/>
              </w:rPr>
              <w:t xml:space="preserve"> for 2005, it was assumed </w:t>
            </w:r>
            <w:r w:rsidRPr="00E70B5E">
              <w:rPr>
                <w:rFonts w:ascii="Times New Roman" w:hAnsi="Times New Roman"/>
                <w:i/>
                <w:sz w:val="18"/>
                <w:szCs w:val="18"/>
              </w:rPr>
              <w:t>F</w:t>
            </w:r>
            <w:r w:rsidRPr="00E70B5E">
              <w:rPr>
                <w:rFonts w:ascii="Times New Roman" w:hAnsi="Times New Roman"/>
                <w:sz w:val="18"/>
                <w:szCs w:val="18"/>
              </w:rPr>
              <w:t xml:space="preserve"> = 0.8</w:t>
            </w:r>
            <w:r w:rsidRPr="00E70B5E">
              <w:rPr>
                <w:rFonts w:ascii="Times New Roman" w:hAnsi="Times New Roman"/>
                <w:i/>
                <w:sz w:val="18"/>
                <w:szCs w:val="18"/>
              </w:rPr>
              <w:t>M</w:t>
            </w:r>
            <w:r w:rsidRPr="00E70B5E">
              <w:rPr>
                <w:rFonts w:ascii="Times New Roman" w:hAnsi="Times New Roman"/>
                <w:sz w:val="18"/>
                <w:szCs w:val="18"/>
              </w:rPr>
              <w:t xml:space="preserve"> if stock is fished at or below MSY = 0.184 yr</w:t>
            </w:r>
            <w:r w:rsidRPr="00E70B5E">
              <w:rPr>
                <w:rFonts w:ascii="Times New Roman" w:hAnsi="Times New Roman"/>
                <w:sz w:val="18"/>
                <w:szCs w:val="18"/>
                <w:vertAlign w:val="superscript"/>
              </w:rPr>
              <w:t>-1</w:t>
            </w:r>
            <w:r w:rsidRPr="00E70B5E">
              <w:rPr>
                <w:rFonts w:ascii="Times New Roman" w:hAnsi="Times New Roman"/>
                <w:sz w:val="18"/>
                <w:szCs w:val="18"/>
              </w:rPr>
              <w:t>. Therefore</w:t>
            </w:r>
            <w:r>
              <w:rPr>
                <w:rFonts w:ascii="Times New Roman" w:hAnsi="Times New Roman"/>
                <w:sz w:val="18"/>
                <w:szCs w:val="18"/>
              </w:rPr>
              <w:t>,</w:t>
            </w:r>
            <w:r w:rsidRPr="00E70B5E">
              <w:rPr>
                <w:rFonts w:ascii="Times New Roman" w:hAnsi="Times New Roman"/>
                <w:sz w:val="18"/>
                <w:szCs w:val="18"/>
              </w:rPr>
              <w:t xml:space="preserve"> the initial P/B = 0.414 yr</w:t>
            </w:r>
            <w:r w:rsidRPr="00E70B5E">
              <w:rPr>
                <w:rFonts w:ascii="Times New Roman" w:hAnsi="Times New Roman"/>
                <w:sz w:val="18"/>
                <w:szCs w:val="18"/>
                <w:vertAlign w:val="superscript"/>
              </w:rPr>
              <w:t>-1</w:t>
            </w:r>
            <w:r w:rsidRPr="00E70B5E">
              <w:rPr>
                <w:rFonts w:ascii="Times New Roman" w:hAnsi="Times New Roman"/>
                <w:sz w:val="18"/>
                <w:szCs w:val="18"/>
              </w:rPr>
              <w:t>.</w:t>
            </w:r>
          </w:p>
        </w:tc>
      </w:tr>
      <w:tr w:rsidR="00325D00" w:rsidRPr="00E70B5E" w:rsidTr="0099194A">
        <w:tc>
          <w:tcPr>
            <w:tcW w:w="1636" w:type="dxa"/>
            <w:vMerge/>
            <w:shd w:val="clear" w:color="auto" w:fill="auto"/>
          </w:tcPr>
          <w:p w:rsidR="00325D00" w:rsidRPr="00E70B5E" w:rsidRDefault="00325D00" w:rsidP="00325D00">
            <w:pPr>
              <w:autoSpaceDE w:val="0"/>
              <w:autoSpaceDN w:val="0"/>
              <w:adjustRightInd w:val="0"/>
              <w:rPr>
                <w:rFonts w:ascii="Times New Roman" w:hAnsi="Times New Roman"/>
                <w:sz w:val="18"/>
                <w:szCs w:val="18"/>
              </w:rPr>
            </w:pPr>
          </w:p>
        </w:tc>
        <w:tc>
          <w:tcPr>
            <w:tcW w:w="886" w:type="dxa"/>
            <w:shd w:val="clear" w:color="auto" w:fill="auto"/>
          </w:tcPr>
          <w:p w:rsidR="00325D00" w:rsidRPr="00E70B5E" w:rsidRDefault="00325D00" w:rsidP="00325D00">
            <w:pPr>
              <w:autoSpaceDE w:val="0"/>
              <w:autoSpaceDN w:val="0"/>
              <w:adjustRightInd w:val="0"/>
              <w:jc w:val="both"/>
              <w:rPr>
                <w:rFonts w:ascii="Times New Roman" w:hAnsi="Times New Roman"/>
                <w:sz w:val="18"/>
                <w:szCs w:val="18"/>
              </w:rPr>
            </w:pPr>
            <w:r w:rsidRPr="00E70B5E">
              <w:rPr>
                <w:rFonts w:ascii="Times New Roman" w:hAnsi="Times New Roman"/>
                <w:sz w:val="18"/>
                <w:szCs w:val="18"/>
              </w:rPr>
              <w:t>Q/B</w:t>
            </w:r>
          </w:p>
        </w:tc>
        <w:tc>
          <w:tcPr>
            <w:tcW w:w="909" w:type="dxa"/>
            <w:shd w:val="clear" w:color="auto" w:fill="auto"/>
          </w:tcPr>
          <w:p w:rsidR="00325D00" w:rsidRPr="00E70B5E" w:rsidRDefault="00325D00" w:rsidP="00325D00">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325D00" w:rsidRPr="00E70B5E" w:rsidRDefault="00325D00" w:rsidP="00325D00">
            <w:pPr>
              <w:autoSpaceDE w:val="0"/>
              <w:autoSpaceDN w:val="0"/>
              <w:adjustRightInd w:val="0"/>
              <w:rPr>
                <w:rFonts w:ascii="Times New Roman" w:hAnsi="Times New Roman"/>
                <w:sz w:val="18"/>
                <w:szCs w:val="18"/>
              </w:rPr>
            </w:pPr>
            <w:r w:rsidRPr="00B677CB">
              <w:rPr>
                <w:rFonts w:ascii="Times New Roman" w:hAnsi="Times New Roman"/>
                <w:sz w:val="18"/>
                <w:szCs w:val="18"/>
              </w:rPr>
              <w:t>Palomares and Pauly (1998)</w:t>
            </w:r>
          </w:p>
        </w:tc>
        <w:tc>
          <w:tcPr>
            <w:tcW w:w="9327" w:type="dxa"/>
            <w:shd w:val="clear" w:color="auto" w:fill="auto"/>
          </w:tcPr>
          <w:p w:rsidR="00325D00" w:rsidRPr="00E70B5E" w:rsidRDefault="00325D00" w:rsidP="00BB62E9">
            <w:pPr>
              <w:autoSpaceDE w:val="0"/>
              <w:autoSpaceDN w:val="0"/>
              <w:adjustRightInd w:val="0"/>
              <w:jc w:val="both"/>
              <w:rPr>
                <w:rFonts w:ascii="Times New Roman" w:hAnsi="Times New Roman"/>
                <w:sz w:val="18"/>
                <w:szCs w:val="18"/>
                <w:vertAlign w:val="superscript"/>
              </w:rPr>
            </w:pPr>
            <w:r w:rsidRPr="00E70B5E">
              <w:rPr>
                <w:rFonts w:ascii="Times New Roman" w:hAnsi="Times New Roman"/>
                <w:sz w:val="18"/>
                <w:szCs w:val="18"/>
              </w:rPr>
              <w:t xml:space="preserve">Used maximum length recorded on Fishbase.org and used the empirical equation of Palomares and Pauly (1998) to estimate the von Bertalanffy parameter </w:t>
            </w:r>
            <w:r w:rsidRPr="00095D74">
              <w:rPr>
                <w:rFonts w:ascii="Times New Roman" w:hAnsi="Times New Roman"/>
                <w:i/>
                <w:sz w:val="18"/>
                <w:szCs w:val="18"/>
              </w:rPr>
              <w:t>W</w:t>
            </w:r>
            <w:r w:rsidRPr="00095D74">
              <w:rPr>
                <w:rFonts w:ascii="Times New Roman" w:hAnsi="Times New Roman"/>
                <w:sz w:val="18"/>
                <w:szCs w:val="18"/>
                <w:vertAlign w:val="subscript"/>
              </w:rPr>
              <w:t>∞</w:t>
            </w:r>
            <w:r w:rsidRPr="00E70B5E">
              <w:rPr>
                <w:rFonts w:ascii="Times New Roman" w:hAnsi="Times New Roman"/>
                <w:sz w:val="18"/>
                <w:szCs w:val="18"/>
                <w:vertAlign w:val="superscript"/>
              </w:rPr>
              <w:t xml:space="preserve"> </w:t>
            </w:r>
            <w:r w:rsidRPr="00E70B5E">
              <w:rPr>
                <w:rFonts w:ascii="Times New Roman" w:hAnsi="Times New Roman"/>
                <w:sz w:val="18"/>
                <w:szCs w:val="18"/>
              </w:rPr>
              <w:t>at a water temperature of 10° C to produce a Q/B</w:t>
            </w:r>
            <w:r w:rsidRPr="00E70B5E">
              <w:rPr>
                <w:rFonts w:ascii="Times New Roman" w:hAnsi="Times New Roman"/>
                <w:i/>
                <w:sz w:val="18"/>
                <w:szCs w:val="18"/>
              </w:rPr>
              <w:t xml:space="preserve"> </w:t>
            </w:r>
            <w:r>
              <w:rPr>
                <w:rFonts w:ascii="Times New Roman" w:hAnsi="Times New Roman"/>
                <w:sz w:val="18"/>
                <w:szCs w:val="18"/>
              </w:rPr>
              <w:t>of 3.5 times the population biomass</w:t>
            </w:r>
            <w:r w:rsidRPr="00E70B5E">
              <w:rPr>
                <w:rFonts w:ascii="Times New Roman" w:hAnsi="Times New Roman"/>
                <w:sz w:val="18"/>
                <w:szCs w:val="18"/>
              </w:rPr>
              <w:t xml:space="preserve"> yr</w:t>
            </w:r>
            <w:r w:rsidRPr="00E70B5E">
              <w:rPr>
                <w:rFonts w:ascii="Times New Roman" w:hAnsi="Times New Roman"/>
                <w:sz w:val="18"/>
                <w:szCs w:val="18"/>
                <w:vertAlign w:val="superscript"/>
              </w:rPr>
              <w:t>-1</w:t>
            </w:r>
            <w:r>
              <w:rPr>
                <w:rFonts w:ascii="Times New Roman" w:hAnsi="Times New Roman"/>
                <w:sz w:val="18"/>
                <w:szCs w:val="18"/>
              </w:rPr>
              <w:t>.</w:t>
            </w:r>
          </w:p>
        </w:tc>
      </w:tr>
      <w:tr w:rsidR="00325D00" w:rsidRPr="00E70B5E" w:rsidTr="0099194A">
        <w:tc>
          <w:tcPr>
            <w:tcW w:w="1636" w:type="dxa"/>
            <w:vMerge/>
            <w:shd w:val="clear" w:color="auto" w:fill="auto"/>
          </w:tcPr>
          <w:p w:rsidR="00325D00" w:rsidRPr="00E70B5E" w:rsidRDefault="00325D00" w:rsidP="00325D00">
            <w:pPr>
              <w:autoSpaceDE w:val="0"/>
              <w:autoSpaceDN w:val="0"/>
              <w:adjustRightInd w:val="0"/>
              <w:rPr>
                <w:rFonts w:ascii="Times New Roman" w:hAnsi="Times New Roman"/>
                <w:sz w:val="18"/>
                <w:szCs w:val="18"/>
              </w:rPr>
            </w:pPr>
          </w:p>
        </w:tc>
        <w:tc>
          <w:tcPr>
            <w:tcW w:w="886" w:type="dxa"/>
            <w:shd w:val="clear" w:color="auto" w:fill="auto"/>
          </w:tcPr>
          <w:p w:rsidR="00325D00" w:rsidRPr="00E70B5E" w:rsidRDefault="00325D00" w:rsidP="00325D00">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325D00" w:rsidRPr="00E70B5E" w:rsidRDefault="00325D00" w:rsidP="00325D00">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325D00" w:rsidRPr="00E70B5E" w:rsidRDefault="00325D00" w:rsidP="00325D00">
            <w:pPr>
              <w:autoSpaceDE w:val="0"/>
              <w:autoSpaceDN w:val="0"/>
              <w:adjustRightInd w:val="0"/>
              <w:rPr>
                <w:rFonts w:ascii="Times New Roman" w:hAnsi="Times New Roman"/>
                <w:sz w:val="18"/>
                <w:szCs w:val="18"/>
              </w:rPr>
            </w:pPr>
            <w:r>
              <w:rPr>
                <w:rFonts w:ascii="Times New Roman" w:hAnsi="Times New Roman"/>
                <w:sz w:val="18"/>
                <w:szCs w:val="18"/>
              </w:rPr>
              <w:t>Unpublished SPC scientific observer data (T. Lawson and V. Allain - SPC)</w:t>
            </w:r>
          </w:p>
        </w:tc>
        <w:tc>
          <w:tcPr>
            <w:tcW w:w="9327" w:type="dxa"/>
            <w:shd w:val="clear" w:color="auto" w:fill="auto"/>
          </w:tcPr>
          <w:p w:rsidR="00325D00" w:rsidRPr="00E70B5E" w:rsidRDefault="00325D00"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The 2005 estimate was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325D00" w:rsidRPr="00E70B5E" w:rsidTr="0099194A">
        <w:tc>
          <w:tcPr>
            <w:tcW w:w="1636" w:type="dxa"/>
            <w:vMerge/>
            <w:shd w:val="clear" w:color="auto" w:fill="auto"/>
          </w:tcPr>
          <w:p w:rsidR="00325D00" w:rsidRPr="00E70B5E" w:rsidRDefault="00325D00" w:rsidP="00325D00">
            <w:pPr>
              <w:autoSpaceDE w:val="0"/>
              <w:autoSpaceDN w:val="0"/>
              <w:adjustRightInd w:val="0"/>
              <w:rPr>
                <w:rFonts w:ascii="Times New Roman" w:hAnsi="Times New Roman"/>
                <w:sz w:val="18"/>
                <w:szCs w:val="18"/>
              </w:rPr>
            </w:pPr>
          </w:p>
        </w:tc>
        <w:tc>
          <w:tcPr>
            <w:tcW w:w="886" w:type="dxa"/>
            <w:shd w:val="clear" w:color="auto" w:fill="auto"/>
          </w:tcPr>
          <w:p w:rsidR="00325D00" w:rsidRPr="00E70B5E" w:rsidRDefault="00325D00" w:rsidP="00325D00">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325D00" w:rsidRPr="00E70B5E" w:rsidRDefault="00325D00" w:rsidP="00325D00">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325D00" w:rsidRPr="00E70B5E" w:rsidRDefault="00325D00" w:rsidP="00325D00">
            <w:pPr>
              <w:autoSpaceDE w:val="0"/>
              <w:autoSpaceDN w:val="0"/>
              <w:adjustRightInd w:val="0"/>
              <w:rPr>
                <w:rFonts w:ascii="Times New Roman" w:hAnsi="Times New Roman"/>
                <w:sz w:val="18"/>
                <w:szCs w:val="18"/>
              </w:rPr>
            </w:pPr>
            <w:r>
              <w:rPr>
                <w:rFonts w:ascii="Times New Roman" w:hAnsi="Times New Roman"/>
                <w:sz w:val="18"/>
                <w:szCs w:val="18"/>
              </w:rPr>
              <w:t>Unpublished SPC scientific observer data (T. Lawson and V. Allain - SPC)</w:t>
            </w:r>
          </w:p>
        </w:tc>
        <w:tc>
          <w:tcPr>
            <w:tcW w:w="9327" w:type="dxa"/>
            <w:shd w:val="clear" w:color="auto" w:fill="auto"/>
          </w:tcPr>
          <w:p w:rsidR="00325D00" w:rsidRPr="00E70B5E" w:rsidRDefault="00325D00"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discard biomass was estimated from models fitted with longline observer data in the WCPO during the period 1994-2008 using splines with 4 degrees of freedom. The 2005 estimate was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095D74" w:rsidRPr="00E70B5E" w:rsidTr="0099194A">
        <w:tc>
          <w:tcPr>
            <w:tcW w:w="1636" w:type="dxa"/>
            <w:vMerge/>
            <w:shd w:val="clear" w:color="auto" w:fill="auto"/>
          </w:tcPr>
          <w:p w:rsidR="00095D74" w:rsidRPr="00E70B5E" w:rsidRDefault="00095D74" w:rsidP="00095D74">
            <w:pPr>
              <w:autoSpaceDE w:val="0"/>
              <w:autoSpaceDN w:val="0"/>
              <w:adjustRightInd w:val="0"/>
              <w:rPr>
                <w:rFonts w:ascii="Times New Roman" w:hAnsi="Times New Roman"/>
                <w:sz w:val="18"/>
                <w:szCs w:val="18"/>
              </w:rPr>
            </w:pPr>
          </w:p>
        </w:tc>
        <w:tc>
          <w:tcPr>
            <w:tcW w:w="886" w:type="dxa"/>
            <w:shd w:val="clear" w:color="auto" w:fill="auto"/>
          </w:tcPr>
          <w:p w:rsidR="00095D74" w:rsidRPr="00E70B5E" w:rsidRDefault="00095D74" w:rsidP="00095D74">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095D74" w:rsidRPr="00E70B5E" w:rsidRDefault="00095D74" w:rsidP="00095D7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095D74" w:rsidRPr="00E70B5E" w:rsidRDefault="00095D74" w:rsidP="00095D74">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095D74" w:rsidRPr="00E70B5E" w:rsidRDefault="00095D7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r>
              <w:rPr>
                <w:rFonts w:ascii="Times New Roman" w:hAnsi="Times New Roman"/>
                <w:sz w:val="18"/>
                <w:szCs w:val="18"/>
              </w:rPr>
              <w:t>.</w:t>
            </w:r>
          </w:p>
        </w:tc>
      </w:tr>
      <w:tr w:rsidR="00095D74" w:rsidRPr="00E70B5E" w:rsidTr="0099194A">
        <w:tc>
          <w:tcPr>
            <w:tcW w:w="1636" w:type="dxa"/>
            <w:vMerge/>
            <w:shd w:val="clear" w:color="auto" w:fill="auto"/>
          </w:tcPr>
          <w:p w:rsidR="00095D74" w:rsidRPr="00E70B5E" w:rsidRDefault="00095D74" w:rsidP="00095D74">
            <w:pPr>
              <w:autoSpaceDE w:val="0"/>
              <w:autoSpaceDN w:val="0"/>
              <w:adjustRightInd w:val="0"/>
              <w:rPr>
                <w:rFonts w:ascii="Times New Roman" w:hAnsi="Times New Roman"/>
                <w:sz w:val="18"/>
                <w:szCs w:val="18"/>
              </w:rPr>
            </w:pPr>
          </w:p>
        </w:tc>
        <w:tc>
          <w:tcPr>
            <w:tcW w:w="886" w:type="dxa"/>
            <w:shd w:val="clear" w:color="auto" w:fill="auto"/>
          </w:tcPr>
          <w:p w:rsidR="00095D74" w:rsidRPr="00325D00" w:rsidRDefault="00095D74" w:rsidP="00095D74">
            <w:pPr>
              <w:autoSpaceDE w:val="0"/>
              <w:autoSpaceDN w:val="0"/>
              <w:adjustRightInd w:val="0"/>
              <w:jc w:val="both"/>
              <w:rPr>
                <w:rFonts w:ascii="Times New Roman" w:hAnsi="Times New Roman"/>
                <w:sz w:val="18"/>
                <w:szCs w:val="18"/>
              </w:rPr>
            </w:pPr>
            <w:r w:rsidRPr="00325D00">
              <w:rPr>
                <w:rFonts w:ascii="Times New Roman" w:hAnsi="Times New Roman"/>
                <w:sz w:val="18"/>
                <w:szCs w:val="18"/>
              </w:rPr>
              <w:t>Diet</w:t>
            </w:r>
          </w:p>
        </w:tc>
        <w:tc>
          <w:tcPr>
            <w:tcW w:w="909" w:type="dxa"/>
            <w:shd w:val="clear" w:color="auto" w:fill="auto"/>
          </w:tcPr>
          <w:p w:rsidR="00095D74" w:rsidRPr="00325D00" w:rsidRDefault="00095D74" w:rsidP="00095D74">
            <w:pPr>
              <w:autoSpaceDE w:val="0"/>
              <w:autoSpaceDN w:val="0"/>
              <w:adjustRightInd w:val="0"/>
              <w:jc w:val="both"/>
              <w:rPr>
                <w:rFonts w:ascii="Times New Roman" w:hAnsi="Times New Roman"/>
                <w:sz w:val="18"/>
                <w:szCs w:val="18"/>
              </w:rPr>
            </w:pPr>
            <w:r w:rsidRPr="00325D00">
              <w:rPr>
                <w:rFonts w:ascii="Times New Roman" w:hAnsi="Times New Roman"/>
                <w:sz w:val="18"/>
                <w:szCs w:val="18"/>
              </w:rPr>
              <w:t>All</w:t>
            </w:r>
          </w:p>
        </w:tc>
        <w:tc>
          <w:tcPr>
            <w:tcW w:w="2268" w:type="dxa"/>
            <w:shd w:val="clear" w:color="auto" w:fill="auto"/>
          </w:tcPr>
          <w:p w:rsidR="00095D74" w:rsidRPr="00325D00" w:rsidRDefault="00095D74" w:rsidP="00095D74">
            <w:pPr>
              <w:autoSpaceDE w:val="0"/>
              <w:autoSpaceDN w:val="0"/>
              <w:adjustRightInd w:val="0"/>
              <w:rPr>
                <w:rFonts w:ascii="Times New Roman" w:hAnsi="Times New Roman"/>
                <w:sz w:val="18"/>
                <w:szCs w:val="18"/>
              </w:rPr>
            </w:pPr>
            <w:r w:rsidRPr="00325D00">
              <w:rPr>
                <w:rFonts w:ascii="Times New Roman" w:hAnsi="Times New Roman"/>
                <w:sz w:val="18"/>
                <w:szCs w:val="18"/>
              </w:rPr>
              <w:fldChar w:fldCharType="begin"/>
            </w:r>
            <w:r w:rsidRPr="00325D00">
              <w:rPr>
                <w:rFonts w:ascii="Times New Roman" w:hAnsi="Times New Roman"/>
                <w:sz w:val="18"/>
                <w:szCs w:val="18"/>
              </w:rPr>
              <w:instrText xml:space="preserve"> ADDIN EN.CITE &lt;EndNote&gt;&lt;Cite AuthorYear="1"&gt;&lt;Author&gt;Allain&lt;/Author&gt;&lt;Year&gt;2010&lt;/Year&gt;&lt;RecNum&gt;2100&lt;/RecNum&gt;&lt;DisplayText&gt;Allain (2010)&lt;/DisplayText&gt;&lt;record&gt;&lt;rec-number&gt;2100&lt;/rec-number&gt;&lt;foreign-keys&gt;&lt;key app="EN" db-id="wev5tf2fy2assde0at8pdxacfpvdffvsrva9"&gt;2100&lt;/key&gt;&lt;/foreign-keys&gt;&lt;ref-type name="Journal Article"&gt;17&lt;/ref-type&gt;&lt;contributors&gt;&lt;authors&gt;&lt;author&gt;Allain, V.&lt;/author&gt;&lt;/authors&gt;&lt;/contributors&gt;&lt;titles&gt;&lt;title&gt;Trophic structure of the pelagic ecosystems of the western and central pacific ocean &lt;/title&gt;&lt;secondary-title&gt;6th meeting of the Western and Central Pacific Fisheries Commission, WCPFC-SC6, 10-19 August 2010, Nukualofa, Tonga. Document WCPFC-SC6-2010/EB- IP 10&lt;/secondary-title&gt;&lt;/titles&gt;&lt;periodical&gt;&lt;full-title&gt;6th meeting of the Western and Central Pacific Fisheries Commission, WCPFC-SC6, 10-19 August 2010, Nukualofa, Tonga. Document WCPFC-SC6-2010/EB- IP 10&lt;/full-title&gt;&lt;/periodical&gt;&lt;dates&gt;&lt;year&gt;2010&lt;/year&gt;&lt;/dates&gt;&lt;urls&gt;&lt;/urls&gt;&lt;/record&gt;&lt;/Cite&gt;&lt;/EndNote&gt;</w:instrText>
            </w:r>
            <w:r w:rsidRPr="00325D00">
              <w:rPr>
                <w:rFonts w:ascii="Times New Roman" w:hAnsi="Times New Roman"/>
                <w:sz w:val="18"/>
                <w:szCs w:val="18"/>
              </w:rPr>
              <w:fldChar w:fldCharType="separate"/>
            </w:r>
            <w:hyperlink w:anchor="_ENREF_4" w:tooltip="Allain, 2010 #2100" w:history="1">
              <w:r w:rsidR="004E79D3" w:rsidRPr="00325D00">
                <w:rPr>
                  <w:rFonts w:ascii="Times New Roman" w:hAnsi="Times New Roman"/>
                  <w:noProof/>
                  <w:sz w:val="18"/>
                  <w:szCs w:val="18"/>
                </w:rPr>
                <w:t>Allain (2010</w:t>
              </w:r>
            </w:hyperlink>
            <w:r w:rsidRPr="00325D00">
              <w:rPr>
                <w:rFonts w:ascii="Times New Roman" w:hAnsi="Times New Roman"/>
                <w:noProof/>
                <w:sz w:val="18"/>
                <w:szCs w:val="18"/>
              </w:rPr>
              <w:t>)</w:t>
            </w:r>
            <w:r w:rsidRPr="00325D00">
              <w:rPr>
                <w:rFonts w:ascii="Times New Roman" w:hAnsi="Times New Roman"/>
                <w:sz w:val="18"/>
                <w:szCs w:val="18"/>
              </w:rPr>
              <w:fldChar w:fldCharType="end"/>
            </w:r>
            <w:r w:rsidRPr="00325D00">
              <w:rPr>
                <w:rFonts w:ascii="Times New Roman" w:hAnsi="Times New Roman"/>
                <w:sz w:val="18"/>
                <w:szCs w:val="18"/>
              </w:rPr>
              <w:t xml:space="preserve">, </w:t>
            </w:r>
            <w:r w:rsidR="001F02FA" w:rsidRPr="001F02FA">
              <w:rPr>
                <w:rFonts w:ascii="Times New Roman" w:hAnsi="Times New Roman"/>
                <w:sz w:val="18"/>
                <w:szCs w:val="18"/>
              </w:rPr>
              <w:t xml:space="preserve">Choy </w:t>
            </w:r>
            <w:r w:rsidR="001F02FA" w:rsidRPr="001F02FA">
              <w:rPr>
                <w:rFonts w:ascii="Times New Roman" w:hAnsi="Times New Roman"/>
                <w:i/>
                <w:sz w:val="18"/>
                <w:szCs w:val="18"/>
              </w:rPr>
              <w:t>et al</w:t>
            </w:r>
            <w:r w:rsidR="001F02FA" w:rsidRPr="001F02FA">
              <w:rPr>
                <w:rFonts w:ascii="Times New Roman" w:hAnsi="Times New Roman"/>
                <w:sz w:val="18"/>
                <w:szCs w:val="18"/>
              </w:rPr>
              <w:t>. (2013)</w:t>
            </w:r>
          </w:p>
        </w:tc>
        <w:tc>
          <w:tcPr>
            <w:tcW w:w="9327" w:type="dxa"/>
            <w:shd w:val="clear" w:color="auto" w:fill="auto"/>
          </w:tcPr>
          <w:p w:rsidR="00095D74" w:rsidRPr="00325D00" w:rsidRDefault="00095D74" w:rsidP="00BB62E9">
            <w:pPr>
              <w:autoSpaceDE w:val="0"/>
              <w:autoSpaceDN w:val="0"/>
              <w:adjustRightInd w:val="0"/>
              <w:jc w:val="both"/>
              <w:rPr>
                <w:rFonts w:ascii="Times New Roman" w:hAnsi="Times New Roman"/>
                <w:i/>
                <w:sz w:val="18"/>
                <w:szCs w:val="18"/>
              </w:rPr>
            </w:pPr>
            <w:r w:rsidRPr="00325D00">
              <w:rPr>
                <w:rFonts w:ascii="Times New Roman" w:hAnsi="Times New Roman"/>
                <w:sz w:val="18"/>
                <w:szCs w:val="18"/>
              </w:rPr>
              <w:t xml:space="preserve">Used diet proportions (in % weight) from unpublished SPC stomach contents data for </w:t>
            </w:r>
            <w:r w:rsidRPr="0024798A">
              <w:rPr>
                <w:rFonts w:ascii="Times New Roman" w:hAnsi="Times New Roman"/>
                <w:i/>
                <w:sz w:val="18"/>
                <w:szCs w:val="18"/>
              </w:rPr>
              <w:t>Lampris guttatus</w:t>
            </w:r>
            <w:r w:rsidRPr="00325D00">
              <w:rPr>
                <w:rFonts w:ascii="Times New Roman" w:hAnsi="Times New Roman"/>
                <w:sz w:val="18"/>
                <w:szCs w:val="18"/>
              </w:rPr>
              <w:t xml:space="preserve"> caught in the Warm Pool and central Pacific Ocean (Allain, 2010) and supplemented with data from comprehensive quantitative dietary studies of </w:t>
            </w:r>
            <w:r>
              <w:rPr>
                <w:rFonts w:ascii="Times New Roman" w:hAnsi="Times New Roman"/>
                <w:i/>
                <w:sz w:val="18"/>
                <w:szCs w:val="18"/>
              </w:rPr>
              <w:t>Lampris</w:t>
            </w:r>
            <w:r w:rsidRPr="00325D00">
              <w:rPr>
                <w:rFonts w:ascii="Times New Roman" w:hAnsi="Times New Roman"/>
                <w:i/>
                <w:sz w:val="18"/>
                <w:szCs w:val="18"/>
              </w:rPr>
              <w:t xml:space="preserve"> </w:t>
            </w:r>
            <w:r w:rsidRPr="00325D00">
              <w:rPr>
                <w:rFonts w:ascii="Times New Roman" w:hAnsi="Times New Roman"/>
                <w:sz w:val="18"/>
                <w:szCs w:val="18"/>
              </w:rPr>
              <w:t>spp. in the central Pacific near Hawaii</w:t>
            </w:r>
            <w:r w:rsidRPr="00325D00">
              <w:rPr>
                <w:rFonts w:ascii="Times New Roman" w:hAnsi="Times New Roman"/>
                <w:noProof/>
                <w:sz w:val="18"/>
                <w:szCs w:val="18"/>
              </w:rPr>
              <w:t xml:space="preserve"> (</w:t>
            </w:r>
            <w:r w:rsidRPr="00325D00">
              <w:rPr>
                <w:rFonts w:ascii="Times New Roman" w:hAnsi="Times New Roman"/>
                <w:sz w:val="18"/>
                <w:szCs w:val="18"/>
              </w:rPr>
              <w:t>Choy</w:t>
            </w:r>
            <w:r w:rsidRPr="00325D00">
              <w:rPr>
                <w:rFonts w:ascii="Times New Roman" w:hAnsi="Times New Roman"/>
                <w:i/>
                <w:sz w:val="18"/>
                <w:szCs w:val="18"/>
              </w:rPr>
              <w:t xml:space="preserve"> et al. </w:t>
            </w:r>
            <w:r>
              <w:rPr>
                <w:rFonts w:ascii="Times New Roman" w:hAnsi="Times New Roman"/>
                <w:sz w:val="18"/>
                <w:szCs w:val="18"/>
              </w:rPr>
              <w:t>2013).</w:t>
            </w:r>
          </w:p>
        </w:tc>
      </w:tr>
      <w:tr w:rsidR="00095D74" w:rsidRPr="00E70B5E" w:rsidTr="0099194A">
        <w:tc>
          <w:tcPr>
            <w:tcW w:w="1636" w:type="dxa"/>
            <w:vMerge w:val="restart"/>
            <w:shd w:val="clear" w:color="auto" w:fill="auto"/>
          </w:tcPr>
          <w:p w:rsidR="00095D74" w:rsidRPr="000E4CAC" w:rsidRDefault="00095D74" w:rsidP="00095D74">
            <w:pPr>
              <w:autoSpaceDE w:val="0"/>
              <w:autoSpaceDN w:val="0"/>
              <w:adjustRightInd w:val="0"/>
              <w:rPr>
                <w:rFonts w:ascii="Times New Roman" w:hAnsi="Times New Roman"/>
                <w:b/>
                <w:sz w:val="18"/>
                <w:szCs w:val="18"/>
              </w:rPr>
            </w:pPr>
            <w:r w:rsidRPr="000E4CAC">
              <w:rPr>
                <w:rFonts w:ascii="Times New Roman" w:hAnsi="Times New Roman"/>
                <w:b/>
                <w:sz w:val="18"/>
                <w:szCs w:val="18"/>
              </w:rPr>
              <w:t>Pomfret</w:t>
            </w:r>
          </w:p>
          <w:p w:rsidR="00095D74" w:rsidRDefault="00095D74" w:rsidP="00095D74">
            <w:pPr>
              <w:autoSpaceDE w:val="0"/>
              <w:autoSpaceDN w:val="0"/>
              <w:adjustRightInd w:val="0"/>
              <w:rPr>
                <w:rFonts w:ascii="Times New Roman" w:hAnsi="Times New Roman"/>
                <w:sz w:val="18"/>
                <w:szCs w:val="18"/>
              </w:rPr>
            </w:pPr>
            <w:r>
              <w:rPr>
                <w:rFonts w:ascii="Times New Roman" w:hAnsi="Times New Roman"/>
                <w:sz w:val="18"/>
                <w:szCs w:val="18"/>
              </w:rPr>
              <w:t>(</w:t>
            </w:r>
            <w:r w:rsidRPr="0024798A">
              <w:rPr>
                <w:rFonts w:ascii="Times New Roman" w:hAnsi="Times New Roman"/>
                <w:i/>
                <w:sz w:val="18"/>
                <w:szCs w:val="18"/>
              </w:rPr>
              <w:t xml:space="preserve">Brama </w:t>
            </w:r>
            <w:r>
              <w:rPr>
                <w:rFonts w:ascii="Times New Roman" w:hAnsi="Times New Roman"/>
                <w:sz w:val="18"/>
                <w:szCs w:val="18"/>
              </w:rPr>
              <w:t>spp.</w:t>
            </w:r>
          </w:p>
          <w:p w:rsidR="00095D74" w:rsidRPr="00697A31" w:rsidRDefault="00095D74" w:rsidP="00095D74">
            <w:pPr>
              <w:autoSpaceDE w:val="0"/>
              <w:autoSpaceDN w:val="0"/>
              <w:adjustRightInd w:val="0"/>
              <w:rPr>
                <w:rFonts w:ascii="Times New Roman" w:hAnsi="Times New Roman"/>
                <w:sz w:val="18"/>
                <w:szCs w:val="18"/>
              </w:rPr>
            </w:pPr>
            <w:r w:rsidRPr="0024798A">
              <w:rPr>
                <w:rFonts w:ascii="Times New Roman" w:hAnsi="Times New Roman"/>
                <w:i/>
                <w:sz w:val="18"/>
                <w:szCs w:val="18"/>
              </w:rPr>
              <w:t>Taractichthys longipinnis</w:t>
            </w:r>
            <w:r>
              <w:rPr>
                <w:rFonts w:ascii="Times New Roman" w:hAnsi="Times New Roman"/>
                <w:sz w:val="18"/>
                <w:szCs w:val="18"/>
              </w:rPr>
              <w:t>)</w:t>
            </w:r>
          </w:p>
        </w:tc>
        <w:tc>
          <w:tcPr>
            <w:tcW w:w="886" w:type="dxa"/>
            <w:shd w:val="clear" w:color="auto" w:fill="auto"/>
          </w:tcPr>
          <w:p w:rsidR="00095D74" w:rsidRPr="00E70B5E" w:rsidRDefault="00095D74" w:rsidP="00095D74">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095D74" w:rsidRPr="00E70B5E" w:rsidRDefault="00095D74" w:rsidP="00095D7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095D74" w:rsidRPr="00E70B5E" w:rsidRDefault="00095D74" w:rsidP="00095D74">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095D74" w:rsidRPr="00E70B5E" w:rsidRDefault="00095D7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Estimated by Ecopath in the absence of a species-specific biomass estimate. </w:t>
            </w:r>
          </w:p>
        </w:tc>
      </w:tr>
      <w:tr w:rsidR="00095D74" w:rsidRPr="00E70B5E" w:rsidTr="0099194A">
        <w:tc>
          <w:tcPr>
            <w:tcW w:w="1636" w:type="dxa"/>
            <w:vMerge/>
            <w:shd w:val="clear" w:color="auto" w:fill="auto"/>
          </w:tcPr>
          <w:p w:rsidR="00095D74" w:rsidRPr="00E70B5E" w:rsidRDefault="00095D74" w:rsidP="00095D74">
            <w:pPr>
              <w:autoSpaceDE w:val="0"/>
              <w:autoSpaceDN w:val="0"/>
              <w:adjustRightInd w:val="0"/>
              <w:rPr>
                <w:rFonts w:ascii="Times New Roman" w:hAnsi="Times New Roman"/>
                <w:sz w:val="18"/>
                <w:szCs w:val="18"/>
              </w:rPr>
            </w:pPr>
          </w:p>
        </w:tc>
        <w:tc>
          <w:tcPr>
            <w:tcW w:w="886" w:type="dxa"/>
            <w:shd w:val="clear" w:color="auto" w:fill="auto"/>
          </w:tcPr>
          <w:p w:rsidR="00095D74" w:rsidRPr="00E70B5E" w:rsidRDefault="00095D74" w:rsidP="00095D74">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095D74" w:rsidRPr="001F02FA" w:rsidRDefault="00095D74" w:rsidP="00095D74">
            <w:pPr>
              <w:autoSpaceDE w:val="0"/>
              <w:autoSpaceDN w:val="0"/>
              <w:adjustRightInd w:val="0"/>
              <w:jc w:val="both"/>
              <w:rPr>
                <w:rFonts w:ascii="Times New Roman" w:hAnsi="Times New Roman"/>
                <w:sz w:val="18"/>
                <w:szCs w:val="18"/>
              </w:rPr>
            </w:pPr>
            <w:r w:rsidRPr="001F02FA">
              <w:rPr>
                <w:rFonts w:ascii="Times New Roman" w:hAnsi="Times New Roman"/>
                <w:sz w:val="18"/>
                <w:szCs w:val="18"/>
              </w:rPr>
              <w:t>All</w:t>
            </w:r>
          </w:p>
        </w:tc>
        <w:tc>
          <w:tcPr>
            <w:tcW w:w="2268" w:type="dxa"/>
            <w:shd w:val="clear" w:color="auto" w:fill="auto"/>
          </w:tcPr>
          <w:p w:rsidR="00095D74" w:rsidRPr="001F02FA" w:rsidRDefault="0035404F" w:rsidP="00095D74">
            <w:pPr>
              <w:autoSpaceDE w:val="0"/>
              <w:autoSpaceDN w:val="0"/>
              <w:adjustRightInd w:val="0"/>
              <w:rPr>
                <w:rFonts w:ascii="Times New Roman" w:hAnsi="Times New Roman"/>
                <w:sz w:val="18"/>
                <w:szCs w:val="18"/>
              </w:rPr>
            </w:pPr>
            <w:r w:rsidRPr="001F02FA">
              <w:rPr>
                <w:rFonts w:ascii="Times New Roman" w:hAnsi="Times New Roman"/>
                <w:sz w:val="18"/>
                <w:szCs w:val="18"/>
              </w:rPr>
              <w:fldChar w:fldCharType="begin"/>
            </w:r>
            <w:r w:rsidR="001F02FA" w:rsidRPr="001F02FA">
              <w:rPr>
                <w:rFonts w:ascii="Times New Roman" w:hAnsi="Times New Roman"/>
                <w:sz w:val="18"/>
                <w:szCs w:val="18"/>
              </w:rPr>
              <w:instrText xml:space="preserve"> ADDIN EN.CITE &lt;EndNote&gt;&lt;Cite AuthorYear="1"&gt;&lt;Author&gt;Bigelow&lt;/Author&gt;&lt;Year&gt;1995&lt;/Year&gt;&lt;RecNum&gt;2120&lt;/RecNum&gt;&lt;DisplayText&gt;Bigelow&lt;style face="italic"&gt; et al.&lt;/style&gt; (1995)&lt;/DisplayText&gt;&lt;record&gt;&lt;rec-number&gt;2120&lt;/rec-number&gt;&lt;foreign-keys&gt;&lt;key app="EN" db-id="wev5tf2fy2assde0at8pdxacfpvdffvsrva9"&gt;2120&lt;/key&gt;&lt;/foreign-keys&gt;&lt;ref-type name="Journal Article"&gt;17&lt;/ref-type&gt;&lt;contributors&gt;&lt;authors&gt;&lt;author&gt;Bigelow, K.A.&lt;/author&gt;&lt;author&gt;Jones, Juble T.&lt;/author&gt;&lt;author&gt;DiNardo, G.T.&lt;/author&gt;&lt;/authors&gt;&lt;/contributors&gt;&lt;titles&gt;&lt;title&gt;&lt;style face="normal" font="default" size="100%"&gt;Growth of the Pacific pomfret, &lt;/style&gt;&lt;style face="italic" font="default" size="100%"&gt;Brama japonica&lt;/style&gt;&lt;style face="normal" font="default" size="100%"&gt;: a comparison between otolith and length–frequency (MULTIFAN) analysis&lt;/style&gt;&lt;/title&gt;&lt;secondary-title&gt;Canadian Journal of Fisheries and Aquatic Sciences&lt;/secondary-title&gt;&lt;/titles&gt;&lt;periodical&gt;&lt;full-title&gt;Canadian Journal of Fisheries and Aquatic Sciences&lt;/full-title&gt;&lt;abbr-1&gt;Can. J. Fish. Aquat. Sci.&lt;/abbr-1&gt;&lt;/periodical&gt;&lt;pages&gt;2747-2756&lt;/pages&gt;&lt;volume&gt;52&lt;/volume&gt;&lt;number&gt;12&lt;/number&gt;&lt;dates&gt;&lt;year&gt;1995&lt;/year&gt;&lt;/dates&gt;&lt;isbn&gt;0706-652X&lt;/isbn&gt;&lt;urls&gt;&lt;/urls&gt;&lt;/record&gt;&lt;/Cite&gt;&lt;/EndNote&gt;</w:instrText>
            </w:r>
            <w:r w:rsidRPr="001F02FA">
              <w:rPr>
                <w:rFonts w:ascii="Times New Roman" w:hAnsi="Times New Roman"/>
                <w:sz w:val="18"/>
                <w:szCs w:val="18"/>
              </w:rPr>
              <w:fldChar w:fldCharType="separate"/>
            </w:r>
            <w:hyperlink w:anchor="_ENREF_6" w:tooltip="Bigelow, 1995 #2120" w:history="1">
              <w:r w:rsidR="004E79D3" w:rsidRPr="001F02FA">
                <w:rPr>
                  <w:rFonts w:ascii="Times New Roman" w:hAnsi="Times New Roman"/>
                  <w:noProof/>
                  <w:sz w:val="18"/>
                  <w:szCs w:val="18"/>
                </w:rPr>
                <w:t>Bigelow</w:t>
              </w:r>
              <w:r w:rsidR="004E79D3" w:rsidRPr="001F02FA">
                <w:rPr>
                  <w:rFonts w:ascii="Times New Roman" w:hAnsi="Times New Roman"/>
                  <w:i/>
                  <w:noProof/>
                  <w:sz w:val="18"/>
                  <w:szCs w:val="18"/>
                </w:rPr>
                <w:t xml:space="preserve"> et al.</w:t>
              </w:r>
              <w:r w:rsidR="004E79D3" w:rsidRPr="001F02FA">
                <w:rPr>
                  <w:rFonts w:ascii="Times New Roman" w:hAnsi="Times New Roman"/>
                  <w:noProof/>
                  <w:sz w:val="18"/>
                  <w:szCs w:val="18"/>
                </w:rPr>
                <w:t xml:space="preserve"> (1995</w:t>
              </w:r>
            </w:hyperlink>
            <w:r w:rsidR="001F02FA" w:rsidRPr="001F02FA">
              <w:rPr>
                <w:rFonts w:ascii="Times New Roman" w:hAnsi="Times New Roman"/>
                <w:noProof/>
                <w:sz w:val="18"/>
                <w:szCs w:val="18"/>
              </w:rPr>
              <w:t>)</w:t>
            </w:r>
            <w:r w:rsidRPr="001F02FA">
              <w:rPr>
                <w:rFonts w:ascii="Times New Roman" w:hAnsi="Times New Roman"/>
                <w:sz w:val="18"/>
                <w:szCs w:val="18"/>
              </w:rPr>
              <w:fldChar w:fldCharType="end"/>
            </w:r>
          </w:p>
        </w:tc>
        <w:tc>
          <w:tcPr>
            <w:tcW w:w="9327" w:type="dxa"/>
            <w:shd w:val="clear" w:color="auto" w:fill="auto"/>
          </w:tcPr>
          <w:p w:rsidR="00095D74" w:rsidRPr="00E70B5E" w:rsidRDefault="00095D7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Used von Bertalanffy parameters and the natural mortality empirical equation of Pauly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ExcludeAuth="1"&gt;&lt;Year&gt;1980&lt;/Year&gt;&lt;RecNum&gt;276&lt;/RecNum&gt;&lt;DisplayText&gt;(1980)&lt;/DisplayText&gt;&lt;record&gt;&lt;rec-number&gt;276&lt;/rec-number&gt;&lt;foreign-keys&gt;&lt;key app="EN" db-id="wev5tf2fy2assde0at8pdxacfpvdffvsrva9"&gt;276&lt;/key&gt;&lt;/foreign-keys&gt;&lt;ref-type name="Journal Article"&gt;17&lt;/ref-type&gt;&lt;contributors&gt;&lt;authors&gt;&lt;author&gt;Pauly, D.&lt;/author&gt;&lt;/authors&gt;&lt;/contributors&gt;&lt;titles&gt;&lt;title&gt;On the interrelationships between natural mortality, growth parameters, and mean environmental temperature in 175 fish stocks&lt;/title&gt;&lt;secondary-title&gt;Journal du Conseil International pour l&amp;apos;Exploration de la Mer&lt;/secondary-title&gt;&lt;/titles&gt;&lt;periodical&gt;&lt;full-title&gt;Journal du Conseil International pour l&amp;apos;Exploration de la Mer&lt;/full-title&gt;&lt;abbr-1&gt;J. Cons. Int. Explor. Mer.&lt;/abbr-1&gt;&lt;/periodical&gt;&lt;pages&gt;175-192&lt;/pages&gt;&lt;volume&gt;39&lt;/volume&gt;&lt;dates&gt;&lt;year&gt;1980&lt;/year&gt;&lt;/dates&gt;&lt;urls&gt;&lt;/urls&gt;&lt;/record&gt;&lt;/Cite&gt;&lt;/EndNote&gt;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79" w:tooltip="Pauly, 1980 #276" w:history="1">
              <w:r w:rsidR="004E79D3">
                <w:rPr>
                  <w:rFonts w:ascii="Times New Roman" w:hAnsi="Times New Roman"/>
                  <w:noProof/>
                  <w:sz w:val="18"/>
                  <w:szCs w:val="18"/>
                </w:rPr>
                <w:t>1980</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using </w:t>
            </w:r>
            <w:r w:rsidRPr="00342531">
              <w:rPr>
                <w:rFonts w:ascii="Times New Roman" w:hAnsi="Times New Roman"/>
                <w:i/>
                <w:sz w:val="18"/>
                <w:szCs w:val="18"/>
              </w:rPr>
              <w:t>L</w:t>
            </w:r>
            <w:r w:rsidRPr="00E70B5E">
              <w:rPr>
                <w:rFonts w:ascii="Times New Roman" w:hAnsi="Times New Roman"/>
                <w:sz w:val="18"/>
                <w:szCs w:val="18"/>
                <w:vertAlign w:val="subscript"/>
              </w:rPr>
              <w:t>∞</w:t>
            </w:r>
            <w:r w:rsidRPr="00E70B5E">
              <w:rPr>
                <w:rFonts w:ascii="Times New Roman" w:hAnsi="Times New Roman"/>
                <w:sz w:val="18"/>
                <w:szCs w:val="18"/>
              </w:rPr>
              <w:t xml:space="preserve"> =</w:t>
            </w:r>
            <w:r w:rsidR="00E76363">
              <w:rPr>
                <w:rFonts w:ascii="Times New Roman" w:hAnsi="Times New Roman"/>
                <w:sz w:val="18"/>
                <w:szCs w:val="18"/>
              </w:rPr>
              <w:t xml:space="preserve"> 45.6</w:t>
            </w:r>
            <w:r w:rsidRPr="00E70B5E">
              <w:rPr>
                <w:rFonts w:ascii="Times New Roman" w:hAnsi="Times New Roman"/>
                <w:sz w:val="18"/>
                <w:szCs w:val="18"/>
              </w:rPr>
              <w:t xml:space="preserve"> cm FL and </w:t>
            </w:r>
            <w:r w:rsidRPr="00E70B5E">
              <w:rPr>
                <w:rFonts w:ascii="Times New Roman" w:hAnsi="Times New Roman"/>
                <w:i/>
                <w:sz w:val="18"/>
                <w:szCs w:val="18"/>
              </w:rPr>
              <w:t>K</w:t>
            </w:r>
            <w:r w:rsidR="00E76363">
              <w:rPr>
                <w:rFonts w:ascii="Times New Roman" w:hAnsi="Times New Roman"/>
                <w:i/>
                <w:sz w:val="18"/>
                <w:szCs w:val="18"/>
              </w:rPr>
              <w:t xml:space="preserve"> </w:t>
            </w:r>
            <w:r w:rsidRPr="00E70B5E">
              <w:rPr>
                <w:rFonts w:ascii="Times New Roman" w:hAnsi="Times New Roman"/>
                <w:i/>
                <w:sz w:val="18"/>
                <w:szCs w:val="18"/>
              </w:rPr>
              <w:t>=</w:t>
            </w:r>
            <w:r w:rsidR="00E76363">
              <w:rPr>
                <w:rFonts w:ascii="Times New Roman" w:hAnsi="Times New Roman"/>
                <w:i/>
                <w:sz w:val="18"/>
                <w:szCs w:val="18"/>
              </w:rPr>
              <w:t xml:space="preserve"> </w:t>
            </w:r>
            <w:r w:rsidR="00E76363">
              <w:rPr>
                <w:rFonts w:ascii="Times New Roman" w:hAnsi="Times New Roman"/>
                <w:sz w:val="18"/>
                <w:szCs w:val="18"/>
              </w:rPr>
              <w:t>1.99</w:t>
            </w:r>
            <w:r w:rsidRPr="00E70B5E">
              <w:rPr>
                <w:rFonts w:ascii="Times New Roman" w:hAnsi="Times New Roman"/>
                <w:sz w:val="18"/>
                <w:szCs w:val="18"/>
              </w:rPr>
              <w:t xml:space="preserve"> yr</w:t>
            </w:r>
            <w:r w:rsidRPr="00E70B5E">
              <w:rPr>
                <w:rFonts w:ascii="Times New Roman" w:hAnsi="Times New Roman"/>
                <w:sz w:val="18"/>
                <w:szCs w:val="18"/>
                <w:vertAlign w:val="superscript"/>
              </w:rPr>
              <w:t>-1</w:t>
            </w:r>
            <w:r w:rsidRPr="00E70B5E">
              <w:rPr>
                <w:rFonts w:ascii="Times New Roman" w:hAnsi="Times New Roman"/>
                <w:sz w:val="18"/>
                <w:szCs w:val="18"/>
              </w:rPr>
              <w:t xml:space="preserve"> </w:t>
            </w:r>
            <w:r w:rsidR="00E76363">
              <w:rPr>
                <w:rFonts w:ascii="Times New Roman" w:hAnsi="Times New Roman"/>
                <w:sz w:val="18"/>
                <w:szCs w:val="18"/>
              </w:rPr>
              <w:t>t</w:t>
            </w:r>
            <w:r w:rsidR="00E76363" w:rsidRPr="00E76363">
              <w:rPr>
                <w:rFonts w:ascii="Times New Roman" w:hAnsi="Times New Roman"/>
                <w:sz w:val="18"/>
                <w:szCs w:val="18"/>
                <w:vertAlign w:val="subscript"/>
              </w:rPr>
              <w:t>0</w:t>
            </w:r>
            <w:r w:rsidR="00E76363">
              <w:rPr>
                <w:rFonts w:ascii="Times New Roman" w:hAnsi="Times New Roman"/>
                <w:sz w:val="18"/>
                <w:szCs w:val="18"/>
              </w:rPr>
              <w:t xml:space="preserve"> = 0.02 </w:t>
            </w:r>
            <w:r w:rsidRPr="00E70B5E">
              <w:rPr>
                <w:rFonts w:ascii="Times New Roman" w:hAnsi="Times New Roman"/>
                <w:sz w:val="18"/>
                <w:szCs w:val="18"/>
              </w:rPr>
              <w:t xml:space="preserve">from </w:t>
            </w:r>
            <w:r w:rsidR="00E76363">
              <w:rPr>
                <w:rFonts w:ascii="Times New Roman" w:hAnsi="Times New Roman"/>
                <w:sz w:val="18"/>
                <w:szCs w:val="18"/>
              </w:rPr>
              <w:t xml:space="preserve">a study in the western and central Pacific Ocean using daily increment counts for </w:t>
            </w:r>
            <w:r w:rsidR="00E76363" w:rsidRPr="00E76363">
              <w:rPr>
                <w:rFonts w:ascii="Times New Roman" w:hAnsi="Times New Roman"/>
                <w:i/>
                <w:sz w:val="18"/>
                <w:szCs w:val="18"/>
              </w:rPr>
              <w:t xml:space="preserve">Brama </w:t>
            </w:r>
            <w:r w:rsidR="006A14F3">
              <w:rPr>
                <w:rFonts w:ascii="Times New Roman" w:hAnsi="Times New Roman"/>
                <w:i/>
                <w:sz w:val="18"/>
                <w:szCs w:val="18"/>
              </w:rPr>
              <w:t>j</w:t>
            </w:r>
            <w:r w:rsidR="00E76363" w:rsidRPr="00E76363">
              <w:rPr>
                <w:rFonts w:ascii="Times New Roman" w:hAnsi="Times New Roman"/>
                <w:i/>
                <w:sz w:val="18"/>
                <w:szCs w:val="18"/>
              </w:rPr>
              <w:t>aponica</w:t>
            </w:r>
            <w:r w:rsidR="00E76363">
              <w:rPr>
                <w:rFonts w:ascii="Times New Roman" w:hAnsi="Times New Roman"/>
                <w:sz w:val="18"/>
                <w:szCs w:val="18"/>
              </w:rPr>
              <w:t xml:space="preserve"> (Bigelow et al. 1995). Assumed a </w:t>
            </w:r>
            <w:r w:rsidRPr="00E70B5E">
              <w:rPr>
                <w:rFonts w:ascii="Times New Roman" w:hAnsi="Times New Roman"/>
                <w:sz w:val="18"/>
                <w:szCs w:val="18"/>
              </w:rPr>
              <w:t xml:space="preserve">water temperature of 10° C to produce </w:t>
            </w:r>
            <w:r w:rsidRPr="00E70B5E">
              <w:rPr>
                <w:rFonts w:ascii="Times New Roman" w:hAnsi="Times New Roman"/>
                <w:i/>
                <w:sz w:val="18"/>
                <w:szCs w:val="18"/>
              </w:rPr>
              <w:t>M</w:t>
            </w:r>
            <w:r w:rsidRPr="00E70B5E">
              <w:rPr>
                <w:rFonts w:ascii="Times New Roman" w:hAnsi="Times New Roman"/>
                <w:sz w:val="18"/>
                <w:szCs w:val="18"/>
              </w:rPr>
              <w:t xml:space="preserve"> = </w:t>
            </w:r>
            <w:r w:rsidR="009440BA">
              <w:rPr>
                <w:rFonts w:ascii="Times New Roman" w:hAnsi="Times New Roman"/>
                <w:sz w:val="18"/>
                <w:szCs w:val="18"/>
              </w:rPr>
              <w:t>0.8130</w:t>
            </w:r>
            <w:r w:rsidRPr="00E70B5E">
              <w:rPr>
                <w:rFonts w:ascii="Times New Roman" w:hAnsi="Times New Roman"/>
                <w:sz w:val="18"/>
                <w:szCs w:val="18"/>
              </w:rPr>
              <w:t xml:space="preserve"> yr</w:t>
            </w:r>
            <w:r w:rsidRPr="00E70B5E">
              <w:rPr>
                <w:rFonts w:ascii="Times New Roman" w:hAnsi="Times New Roman"/>
                <w:sz w:val="18"/>
                <w:szCs w:val="18"/>
                <w:vertAlign w:val="superscript"/>
              </w:rPr>
              <w:t>-1</w:t>
            </w:r>
            <w:r w:rsidRPr="00E70B5E">
              <w:rPr>
                <w:rFonts w:ascii="Times New Roman" w:hAnsi="Times New Roman"/>
                <w:sz w:val="18"/>
                <w:szCs w:val="18"/>
              </w:rPr>
              <w:t xml:space="preserve">. To calculate P/B with no available value of </w:t>
            </w:r>
            <w:r w:rsidRPr="00E70B5E">
              <w:rPr>
                <w:rFonts w:ascii="Times New Roman" w:hAnsi="Times New Roman"/>
                <w:i/>
                <w:sz w:val="18"/>
                <w:szCs w:val="18"/>
              </w:rPr>
              <w:t>F</w:t>
            </w:r>
            <w:r w:rsidRPr="00E70B5E">
              <w:rPr>
                <w:rFonts w:ascii="Times New Roman" w:hAnsi="Times New Roman"/>
                <w:sz w:val="18"/>
                <w:szCs w:val="18"/>
              </w:rPr>
              <w:t xml:space="preserve"> for 2005, it was assumed </w:t>
            </w:r>
            <w:r w:rsidRPr="00E70B5E">
              <w:rPr>
                <w:rFonts w:ascii="Times New Roman" w:hAnsi="Times New Roman"/>
                <w:i/>
                <w:sz w:val="18"/>
                <w:szCs w:val="18"/>
              </w:rPr>
              <w:t>F</w:t>
            </w:r>
            <w:r w:rsidRPr="00E70B5E">
              <w:rPr>
                <w:rFonts w:ascii="Times New Roman" w:hAnsi="Times New Roman"/>
                <w:sz w:val="18"/>
                <w:szCs w:val="18"/>
              </w:rPr>
              <w:t xml:space="preserve"> = 0.</w:t>
            </w:r>
            <w:r w:rsidR="00F20A6A">
              <w:rPr>
                <w:rFonts w:ascii="Times New Roman" w:hAnsi="Times New Roman"/>
                <w:sz w:val="18"/>
                <w:szCs w:val="18"/>
              </w:rPr>
              <w:t>2</w:t>
            </w:r>
            <w:r w:rsidRPr="00E70B5E">
              <w:rPr>
                <w:rFonts w:ascii="Times New Roman" w:hAnsi="Times New Roman"/>
                <w:i/>
                <w:sz w:val="18"/>
                <w:szCs w:val="18"/>
              </w:rPr>
              <w:t>M</w:t>
            </w:r>
            <w:r w:rsidRPr="00E70B5E">
              <w:rPr>
                <w:rFonts w:ascii="Times New Roman" w:hAnsi="Times New Roman"/>
                <w:sz w:val="18"/>
                <w:szCs w:val="18"/>
              </w:rPr>
              <w:t xml:space="preserve"> </w:t>
            </w:r>
            <w:r w:rsidR="00573339">
              <w:rPr>
                <w:rFonts w:ascii="Times New Roman" w:hAnsi="Times New Roman"/>
                <w:sz w:val="18"/>
                <w:szCs w:val="18"/>
              </w:rPr>
              <w:t>(0.1626</w:t>
            </w:r>
            <w:r w:rsidR="00573339" w:rsidRPr="00E70B5E">
              <w:rPr>
                <w:rFonts w:ascii="Times New Roman" w:hAnsi="Times New Roman"/>
                <w:sz w:val="18"/>
                <w:szCs w:val="18"/>
              </w:rPr>
              <w:t xml:space="preserve"> yr</w:t>
            </w:r>
            <w:r w:rsidR="00573339" w:rsidRPr="00E70B5E">
              <w:rPr>
                <w:rFonts w:ascii="Times New Roman" w:hAnsi="Times New Roman"/>
                <w:sz w:val="18"/>
                <w:szCs w:val="18"/>
                <w:vertAlign w:val="superscript"/>
              </w:rPr>
              <w:t>-1</w:t>
            </w:r>
            <w:r w:rsidR="00573339">
              <w:rPr>
                <w:rFonts w:ascii="Times New Roman" w:hAnsi="Times New Roman"/>
                <w:sz w:val="18"/>
                <w:szCs w:val="18"/>
              </w:rPr>
              <w:t>) since stock is not a target and is only lightly fished by the distant water longline fleet.</w:t>
            </w:r>
            <w:r w:rsidRPr="00E70B5E">
              <w:rPr>
                <w:rFonts w:ascii="Times New Roman" w:hAnsi="Times New Roman"/>
                <w:sz w:val="18"/>
                <w:szCs w:val="18"/>
              </w:rPr>
              <w:t xml:space="preserve"> Therefore</w:t>
            </w:r>
            <w:r>
              <w:rPr>
                <w:rFonts w:ascii="Times New Roman" w:hAnsi="Times New Roman"/>
                <w:sz w:val="18"/>
                <w:szCs w:val="18"/>
              </w:rPr>
              <w:t>,</w:t>
            </w:r>
            <w:r w:rsidRPr="00E70B5E">
              <w:rPr>
                <w:rFonts w:ascii="Times New Roman" w:hAnsi="Times New Roman"/>
                <w:sz w:val="18"/>
                <w:szCs w:val="18"/>
              </w:rPr>
              <w:t xml:space="preserve"> the initial P/B = </w:t>
            </w:r>
            <w:r w:rsidR="00573339">
              <w:rPr>
                <w:rFonts w:ascii="Times New Roman" w:hAnsi="Times New Roman"/>
                <w:sz w:val="18"/>
                <w:szCs w:val="18"/>
              </w:rPr>
              <w:t>0.9759</w:t>
            </w:r>
            <w:r w:rsidRPr="00E70B5E">
              <w:rPr>
                <w:rFonts w:ascii="Times New Roman" w:hAnsi="Times New Roman"/>
                <w:sz w:val="18"/>
                <w:szCs w:val="18"/>
              </w:rPr>
              <w:t xml:space="preserve"> yr</w:t>
            </w:r>
            <w:r w:rsidRPr="00E70B5E">
              <w:rPr>
                <w:rFonts w:ascii="Times New Roman" w:hAnsi="Times New Roman"/>
                <w:sz w:val="18"/>
                <w:szCs w:val="18"/>
                <w:vertAlign w:val="superscript"/>
              </w:rPr>
              <w:t>-1</w:t>
            </w:r>
            <w:r w:rsidR="00573339">
              <w:rPr>
                <w:rFonts w:ascii="Times New Roman" w:hAnsi="Times New Roman"/>
                <w:sz w:val="18"/>
                <w:szCs w:val="18"/>
              </w:rPr>
              <w:t>.</w:t>
            </w:r>
          </w:p>
        </w:tc>
      </w:tr>
      <w:tr w:rsidR="00095D74" w:rsidRPr="00E70B5E" w:rsidTr="0099194A">
        <w:tc>
          <w:tcPr>
            <w:tcW w:w="1636" w:type="dxa"/>
            <w:vMerge/>
            <w:shd w:val="clear" w:color="auto" w:fill="auto"/>
          </w:tcPr>
          <w:p w:rsidR="00095D74" w:rsidRPr="00E70B5E" w:rsidRDefault="00095D74" w:rsidP="00095D74">
            <w:pPr>
              <w:autoSpaceDE w:val="0"/>
              <w:autoSpaceDN w:val="0"/>
              <w:adjustRightInd w:val="0"/>
              <w:rPr>
                <w:rFonts w:ascii="Times New Roman" w:hAnsi="Times New Roman"/>
                <w:sz w:val="18"/>
                <w:szCs w:val="18"/>
              </w:rPr>
            </w:pPr>
          </w:p>
        </w:tc>
        <w:tc>
          <w:tcPr>
            <w:tcW w:w="886" w:type="dxa"/>
            <w:shd w:val="clear" w:color="auto" w:fill="auto"/>
          </w:tcPr>
          <w:p w:rsidR="00095D74" w:rsidRPr="00E70B5E" w:rsidRDefault="00095D74" w:rsidP="00095D74">
            <w:pPr>
              <w:autoSpaceDE w:val="0"/>
              <w:autoSpaceDN w:val="0"/>
              <w:adjustRightInd w:val="0"/>
              <w:jc w:val="both"/>
              <w:rPr>
                <w:rFonts w:ascii="Times New Roman" w:hAnsi="Times New Roman"/>
                <w:sz w:val="18"/>
                <w:szCs w:val="18"/>
              </w:rPr>
            </w:pPr>
            <w:r w:rsidRPr="00E70B5E">
              <w:rPr>
                <w:rFonts w:ascii="Times New Roman" w:hAnsi="Times New Roman"/>
                <w:sz w:val="18"/>
                <w:szCs w:val="18"/>
              </w:rPr>
              <w:t>Q/B</w:t>
            </w:r>
          </w:p>
        </w:tc>
        <w:tc>
          <w:tcPr>
            <w:tcW w:w="909" w:type="dxa"/>
            <w:shd w:val="clear" w:color="auto" w:fill="auto"/>
          </w:tcPr>
          <w:p w:rsidR="00095D74" w:rsidRPr="00E70B5E" w:rsidRDefault="00095D74" w:rsidP="00095D7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095D74" w:rsidRPr="00E70B5E" w:rsidRDefault="00ED4C17" w:rsidP="00095D74">
            <w:pPr>
              <w:autoSpaceDE w:val="0"/>
              <w:autoSpaceDN w:val="0"/>
              <w:adjustRightInd w:val="0"/>
              <w:rPr>
                <w:rFonts w:ascii="Times New Roman" w:hAnsi="Times New Roman"/>
                <w:sz w:val="18"/>
                <w:szCs w:val="18"/>
              </w:rPr>
            </w:pPr>
            <w:r w:rsidRPr="00E70B5E">
              <w:rPr>
                <w:rFonts w:ascii="Times New Roman" w:hAnsi="Times New Roman"/>
                <w:sz w:val="18"/>
                <w:szCs w:val="18"/>
              </w:rPr>
              <w:t>Palomares and Pauly (1998)</w:t>
            </w:r>
          </w:p>
        </w:tc>
        <w:tc>
          <w:tcPr>
            <w:tcW w:w="9327" w:type="dxa"/>
            <w:shd w:val="clear" w:color="auto" w:fill="auto"/>
          </w:tcPr>
          <w:p w:rsidR="00095D74" w:rsidRPr="00E70B5E" w:rsidRDefault="00905BED"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Used von Bertalanffy parameters </w:t>
            </w:r>
            <w:r w:rsidR="00271304">
              <w:rPr>
                <w:rFonts w:ascii="Times New Roman" w:hAnsi="Times New Roman"/>
                <w:sz w:val="18"/>
                <w:szCs w:val="18"/>
              </w:rPr>
              <w:t xml:space="preserve">estimated by </w:t>
            </w:r>
            <w:r w:rsidR="00271304" w:rsidRPr="00271304">
              <w:rPr>
                <w:rFonts w:ascii="Times New Roman" w:hAnsi="Times New Roman"/>
                <w:sz w:val="18"/>
                <w:szCs w:val="18"/>
              </w:rPr>
              <w:t xml:space="preserve">Bigelow </w:t>
            </w:r>
            <w:r w:rsidR="00271304" w:rsidRPr="00271304">
              <w:rPr>
                <w:rFonts w:ascii="Times New Roman" w:hAnsi="Times New Roman"/>
                <w:i/>
                <w:sz w:val="18"/>
                <w:szCs w:val="18"/>
              </w:rPr>
              <w:t>et al</w:t>
            </w:r>
            <w:r w:rsidR="00271304" w:rsidRPr="00271304">
              <w:rPr>
                <w:rFonts w:ascii="Times New Roman" w:hAnsi="Times New Roman"/>
                <w:sz w:val="18"/>
                <w:szCs w:val="18"/>
              </w:rPr>
              <w:t>. (1995)</w:t>
            </w:r>
            <w:r w:rsidR="00271304">
              <w:rPr>
                <w:rFonts w:ascii="Times New Roman" w:hAnsi="Times New Roman"/>
                <w:sz w:val="18"/>
                <w:szCs w:val="18"/>
              </w:rPr>
              <w:t xml:space="preserve"> </w:t>
            </w:r>
            <w:r w:rsidRPr="00E70B5E">
              <w:rPr>
                <w:rFonts w:ascii="Times New Roman" w:hAnsi="Times New Roman"/>
                <w:sz w:val="18"/>
                <w:szCs w:val="18"/>
              </w:rPr>
              <w:t xml:space="preserve">and the empirical equation of Palomares and Pauly (1998) using </w:t>
            </w:r>
            <w:r w:rsidRPr="00ED4C17">
              <w:rPr>
                <w:rFonts w:ascii="Times New Roman" w:hAnsi="Times New Roman"/>
                <w:i/>
                <w:sz w:val="18"/>
                <w:szCs w:val="18"/>
              </w:rPr>
              <w:t>W</w:t>
            </w:r>
            <w:r w:rsidRPr="00E70B5E">
              <w:rPr>
                <w:rFonts w:ascii="Times New Roman" w:hAnsi="Times New Roman"/>
                <w:sz w:val="18"/>
                <w:szCs w:val="18"/>
                <w:vertAlign w:val="subscript"/>
              </w:rPr>
              <w:t>∞</w:t>
            </w:r>
            <w:r w:rsidRPr="00E70B5E">
              <w:rPr>
                <w:rFonts w:ascii="Times New Roman" w:hAnsi="Times New Roman"/>
                <w:sz w:val="18"/>
                <w:szCs w:val="18"/>
              </w:rPr>
              <w:t>=</w:t>
            </w:r>
            <w:r w:rsidR="00ED4C17">
              <w:rPr>
                <w:rFonts w:ascii="Times New Roman" w:hAnsi="Times New Roman"/>
                <w:sz w:val="18"/>
                <w:szCs w:val="18"/>
              </w:rPr>
              <w:t xml:space="preserve"> 4269.6</w:t>
            </w:r>
            <w:r w:rsidRPr="00E70B5E">
              <w:rPr>
                <w:rFonts w:ascii="Times New Roman" w:hAnsi="Times New Roman"/>
                <w:sz w:val="18"/>
                <w:szCs w:val="18"/>
              </w:rPr>
              <w:t xml:space="preserve"> g with a caudal aspect ratio of 6.55, acting as a carnivore in water temperature of 10° C to produce a Q/B</w:t>
            </w:r>
            <w:r w:rsidRPr="00E70B5E">
              <w:rPr>
                <w:rFonts w:ascii="Times New Roman" w:hAnsi="Times New Roman"/>
                <w:i/>
                <w:sz w:val="18"/>
                <w:szCs w:val="18"/>
              </w:rPr>
              <w:t xml:space="preserve"> </w:t>
            </w:r>
            <w:r>
              <w:rPr>
                <w:rFonts w:ascii="Times New Roman" w:hAnsi="Times New Roman"/>
                <w:sz w:val="18"/>
                <w:szCs w:val="18"/>
              </w:rPr>
              <w:t xml:space="preserve">of </w:t>
            </w:r>
            <w:r w:rsidR="00ED4C17">
              <w:rPr>
                <w:rFonts w:ascii="Times New Roman" w:hAnsi="Times New Roman"/>
                <w:sz w:val="18"/>
                <w:szCs w:val="18"/>
              </w:rPr>
              <w:t>8.9</w:t>
            </w:r>
            <w:r>
              <w:rPr>
                <w:rFonts w:ascii="Times New Roman" w:hAnsi="Times New Roman"/>
                <w:sz w:val="18"/>
                <w:szCs w:val="18"/>
              </w:rPr>
              <w:t xml:space="preserve"> times the population biomass</w:t>
            </w:r>
            <w:r w:rsidRPr="00E70B5E">
              <w:rPr>
                <w:rFonts w:ascii="Times New Roman" w:hAnsi="Times New Roman"/>
                <w:sz w:val="18"/>
                <w:szCs w:val="18"/>
              </w:rPr>
              <w:t xml:space="preserve"> yr</w:t>
            </w:r>
            <w:r w:rsidRPr="00E70B5E">
              <w:rPr>
                <w:rFonts w:ascii="Times New Roman" w:hAnsi="Times New Roman"/>
                <w:sz w:val="18"/>
                <w:szCs w:val="18"/>
                <w:vertAlign w:val="superscript"/>
              </w:rPr>
              <w:t>-1</w:t>
            </w:r>
            <w:r>
              <w:rPr>
                <w:rFonts w:ascii="Times New Roman" w:hAnsi="Times New Roman"/>
                <w:sz w:val="18"/>
                <w:szCs w:val="18"/>
              </w:rPr>
              <w:t>.</w:t>
            </w:r>
          </w:p>
        </w:tc>
      </w:tr>
      <w:tr w:rsidR="00095D74" w:rsidRPr="00E70B5E" w:rsidTr="0099194A">
        <w:tc>
          <w:tcPr>
            <w:tcW w:w="1636" w:type="dxa"/>
            <w:vMerge/>
            <w:shd w:val="clear" w:color="auto" w:fill="auto"/>
          </w:tcPr>
          <w:p w:rsidR="00095D74" w:rsidRPr="00E70B5E" w:rsidRDefault="00095D74" w:rsidP="00095D74">
            <w:pPr>
              <w:autoSpaceDE w:val="0"/>
              <w:autoSpaceDN w:val="0"/>
              <w:adjustRightInd w:val="0"/>
              <w:rPr>
                <w:rFonts w:ascii="Times New Roman" w:hAnsi="Times New Roman"/>
                <w:sz w:val="18"/>
                <w:szCs w:val="18"/>
              </w:rPr>
            </w:pPr>
          </w:p>
        </w:tc>
        <w:tc>
          <w:tcPr>
            <w:tcW w:w="886" w:type="dxa"/>
            <w:shd w:val="clear" w:color="auto" w:fill="auto"/>
          </w:tcPr>
          <w:p w:rsidR="00095D74" w:rsidRPr="00E70B5E" w:rsidRDefault="00095D74" w:rsidP="00095D74">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095D74" w:rsidRPr="00E70B5E" w:rsidRDefault="00095D74" w:rsidP="00095D7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095D74" w:rsidRPr="00E70B5E" w:rsidRDefault="00095D74" w:rsidP="00095D74">
            <w:pPr>
              <w:autoSpaceDE w:val="0"/>
              <w:autoSpaceDN w:val="0"/>
              <w:adjustRightInd w:val="0"/>
              <w:rPr>
                <w:rFonts w:ascii="Times New Roman" w:hAnsi="Times New Roman"/>
                <w:sz w:val="18"/>
                <w:szCs w:val="18"/>
              </w:rPr>
            </w:pPr>
            <w:r>
              <w:rPr>
                <w:rFonts w:ascii="Times New Roman" w:hAnsi="Times New Roman"/>
                <w:sz w:val="18"/>
                <w:szCs w:val="18"/>
              </w:rPr>
              <w:t>Unpublished SPC scientific observer data (T. Lawson and V. Allain - SPC)</w:t>
            </w:r>
          </w:p>
        </w:tc>
        <w:tc>
          <w:tcPr>
            <w:tcW w:w="9327" w:type="dxa"/>
            <w:shd w:val="clear" w:color="auto" w:fill="auto"/>
          </w:tcPr>
          <w:p w:rsidR="00095D74" w:rsidRPr="00E70B5E" w:rsidRDefault="00095D7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The 2005 estimate was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095D74" w:rsidRPr="00E70B5E" w:rsidTr="0099194A">
        <w:tc>
          <w:tcPr>
            <w:tcW w:w="1636" w:type="dxa"/>
            <w:vMerge/>
            <w:shd w:val="clear" w:color="auto" w:fill="auto"/>
          </w:tcPr>
          <w:p w:rsidR="00095D74" w:rsidRPr="00E70B5E" w:rsidRDefault="00095D74" w:rsidP="00095D74">
            <w:pPr>
              <w:autoSpaceDE w:val="0"/>
              <w:autoSpaceDN w:val="0"/>
              <w:adjustRightInd w:val="0"/>
              <w:rPr>
                <w:rFonts w:ascii="Times New Roman" w:hAnsi="Times New Roman"/>
                <w:sz w:val="18"/>
                <w:szCs w:val="18"/>
              </w:rPr>
            </w:pPr>
          </w:p>
        </w:tc>
        <w:tc>
          <w:tcPr>
            <w:tcW w:w="886" w:type="dxa"/>
            <w:shd w:val="clear" w:color="auto" w:fill="auto"/>
          </w:tcPr>
          <w:p w:rsidR="00095D74" w:rsidRPr="00E70B5E" w:rsidRDefault="00095D74" w:rsidP="00095D74">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095D74" w:rsidRPr="00E70B5E" w:rsidRDefault="00095D74" w:rsidP="00095D7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095D74" w:rsidRPr="00E70B5E" w:rsidRDefault="00095D74" w:rsidP="00095D74">
            <w:pPr>
              <w:autoSpaceDE w:val="0"/>
              <w:autoSpaceDN w:val="0"/>
              <w:adjustRightInd w:val="0"/>
              <w:rPr>
                <w:rFonts w:ascii="Times New Roman" w:hAnsi="Times New Roman"/>
                <w:sz w:val="18"/>
                <w:szCs w:val="18"/>
              </w:rPr>
            </w:pPr>
            <w:r>
              <w:rPr>
                <w:rFonts w:ascii="Times New Roman" w:hAnsi="Times New Roman"/>
                <w:sz w:val="18"/>
                <w:szCs w:val="18"/>
              </w:rPr>
              <w:t>Unpublished SPC scientific observer data (T. Lawson and V. Allain - SPC)</w:t>
            </w:r>
          </w:p>
        </w:tc>
        <w:tc>
          <w:tcPr>
            <w:tcW w:w="9327" w:type="dxa"/>
            <w:shd w:val="clear" w:color="auto" w:fill="auto"/>
          </w:tcPr>
          <w:p w:rsidR="00095D74" w:rsidRPr="00E70B5E" w:rsidRDefault="00095D7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discard biomass was estimated from models fitted with longline observer data in the WCPO during the period 1994-2008 using splines with 4 degrees of freedom. The 2005 estimate was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2400F4" w:rsidRPr="00E70B5E" w:rsidTr="0099194A">
        <w:tc>
          <w:tcPr>
            <w:tcW w:w="1636" w:type="dxa"/>
            <w:vMerge/>
            <w:shd w:val="clear" w:color="auto" w:fill="auto"/>
          </w:tcPr>
          <w:p w:rsidR="002400F4" w:rsidRPr="00E70B5E" w:rsidRDefault="002400F4" w:rsidP="002400F4">
            <w:pPr>
              <w:autoSpaceDE w:val="0"/>
              <w:autoSpaceDN w:val="0"/>
              <w:adjustRightInd w:val="0"/>
              <w:rPr>
                <w:rFonts w:ascii="Times New Roman" w:hAnsi="Times New Roman"/>
                <w:sz w:val="18"/>
                <w:szCs w:val="18"/>
              </w:rPr>
            </w:pPr>
          </w:p>
        </w:tc>
        <w:tc>
          <w:tcPr>
            <w:tcW w:w="886" w:type="dxa"/>
            <w:shd w:val="clear" w:color="auto" w:fill="auto"/>
          </w:tcPr>
          <w:p w:rsidR="002400F4" w:rsidRPr="00E70B5E" w:rsidRDefault="002400F4" w:rsidP="002400F4">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2400F4" w:rsidRPr="00E70B5E" w:rsidRDefault="002400F4" w:rsidP="002400F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2400F4" w:rsidRPr="00E70B5E" w:rsidRDefault="002400F4" w:rsidP="002400F4">
            <w:pPr>
              <w:autoSpaceDE w:val="0"/>
              <w:autoSpaceDN w:val="0"/>
              <w:adjustRightInd w:val="0"/>
              <w:rPr>
                <w:rFonts w:ascii="Times New Roman" w:hAnsi="Times New Roman"/>
                <w:sz w:val="18"/>
                <w:szCs w:val="18"/>
              </w:rPr>
            </w:pPr>
            <w:r w:rsidRPr="00E70B5E">
              <w:rPr>
                <w:rFonts w:ascii="Times New Roman" w:hAnsi="Times New Roman"/>
                <w:sz w:val="18"/>
                <w:szCs w:val="18"/>
              </w:rPr>
              <w:t>Christensen</w:t>
            </w:r>
            <w:r w:rsidRPr="00932019">
              <w:rPr>
                <w:rFonts w:ascii="Times New Roman" w:hAnsi="Times New Roman"/>
                <w:i/>
                <w:sz w:val="18"/>
                <w:szCs w:val="18"/>
              </w:rPr>
              <w:t xml:space="preserve"> et al. </w:t>
            </w:r>
            <w:r w:rsidRPr="00E70B5E">
              <w:rPr>
                <w:rFonts w:ascii="Times New Roman" w:hAnsi="Times New Roman"/>
                <w:sz w:val="18"/>
                <w:szCs w:val="18"/>
              </w:rPr>
              <w:t>(2009)</w:t>
            </w:r>
          </w:p>
        </w:tc>
        <w:tc>
          <w:tcPr>
            <w:tcW w:w="9327" w:type="dxa"/>
            <w:shd w:val="clear" w:color="auto" w:fill="auto"/>
          </w:tcPr>
          <w:p w:rsidR="002400F4" w:rsidRPr="00E70B5E" w:rsidRDefault="002400F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Fixed EE value of 0.95 used as recommended by Christensen</w:t>
            </w:r>
            <w:r w:rsidRPr="00932019">
              <w:rPr>
                <w:rFonts w:ascii="Times New Roman" w:hAnsi="Times New Roman"/>
                <w:i/>
                <w:sz w:val="18"/>
                <w:szCs w:val="18"/>
              </w:rPr>
              <w:t xml:space="preserve"> et al. </w:t>
            </w:r>
            <w:r w:rsidRPr="00E70B5E">
              <w:rPr>
                <w:rFonts w:ascii="Times New Roman" w:hAnsi="Times New Roman"/>
                <w:sz w:val="18"/>
                <w:szCs w:val="18"/>
              </w:rPr>
              <w:t>(2009) for species that have abundant predators.</w:t>
            </w:r>
          </w:p>
        </w:tc>
      </w:tr>
      <w:tr w:rsidR="002400F4" w:rsidRPr="00E70B5E" w:rsidTr="0099194A">
        <w:tc>
          <w:tcPr>
            <w:tcW w:w="1636" w:type="dxa"/>
            <w:vMerge/>
            <w:shd w:val="clear" w:color="auto" w:fill="auto"/>
          </w:tcPr>
          <w:p w:rsidR="002400F4" w:rsidRPr="00E70B5E" w:rsidRDefault="002400F4" w:rsidP="002400F4">
            <w:pPr>
              <w:autoSpaceDE w:val="0"/>
              <w:autoSpaceDN w:val="0"/>
              <w:adjustRightInd w:val="0"/>
              <w:rPr>
                <w:rFonts w:ascii="Times New Roman" w:hAnsi="Times New Roman"/>
                <w:sz w:val="18"/>
                <w:szCs w:val="18"/>
              </w:rPr>
            </w:pPr>
          </w:p>
        </w:tc>
        <w:tc>
          <w:tcPr>
            <w:tcW w:w="886" w:type="dxa"/>
            <w:shd w:val="clear" w:color="auto" w:fill="auto"/>
          </w:tcPr>
          <w:p w:rsidR="002400F4" w:rsidRPr="00325D00" w:rsidRDefault="002400F4" w:rsidP="002400F4">
            <w:pPr>
              <w:autoSpaceDE w:val="0"/>
              <w:autoSpaceDN w:val="0"/>
              <w:adjustRightInd w:val="0"/>
              <w:jc w:val="both"/>
              <w:rPr>
                <w:rFonts w:ascii="Times New Roman" w:hAnsi="Times New Roman"/>
                <w:sz w:val="18"/>
                <w:szCs w:val="18"/>
              </w:rPr>
            </w:pPr>
            <w:r w:rsidRPr="00325D00">
              <w:rPr>
                <w:rFonts w:ascii="Times New Roman" w:hAnsi="Times New Roman"/>
                <w:sz w:val="18"/>
                <w:szCs w:val="18"/>
              </w:rPr>
              <w:t>Diet</w:t>
            </w:r>
          </w:p>
        </w:tc>
        <w:tc>
          <w:tcPr>
            <w:tcW w:w="909" w:type="dxa"/>
            <w:shd w:val="clear" w:color="auto" w:fill="auto"/>
          </w:tcPr>
          <w:p w:rsidR="002400F4" w:rsidRPr="00325D00" w:rsidRDefault="002400F4" w:rsidP="002400F4">
            <w:pPr>
              <w:autoSpaceDE w:val="0"/>
              <w:autoSpaceDN w:val="0"/>
              <w:adjustRightInd w:val="0"/>
              <w:jc w:val="both"/>
              <w:rPr>
                <w:rFonts w:ascii="Times New Roman" w:hAnsi="Times New Roman"/>
                <w:sz w:val="18"/>
                <w:szCs w:val="18"/>
              </w:rPr>
            </w:pPr>
            <w:r w:rsidRPr="00325D00">
              <w:rPr>
                <w:rFonts w:ascii="Times New Roman" w:hAnsi="Times New Roman"/>
                <w:sz w:val="18"/>
                <w:szCs w:val="18"/>
              </w:rPr>
              <w:t>All</w:t>
            </w:r>
          </w:p>
        </w:tc>
        <w:tc>
          <w:tcPr>
            <w:tcW w:w="2268" w:type="dxa"/>
            <w:shd w:val="clear" w:color="auto" w:fill="auto"/>
          </w:tcPr>
          <w:p w:rsidR="002400F4" w:rsidRPr="00325D00" w:rsidRDefault="002400F4" w:rsidP="002400F4">
            <w:pPr>
              <w:autoSpaceDE w:val="0"/>
              <w:autoSpaceDN w:val="0"/>
              <w:adjustRightInd w:val="0"/>
              <w:rPr>
                <w:rFonts w:ascii="Times New Roman" w:hAnsi="Times New Roman"/>
                <w:sz w:val="18"/>
                <w:szCs w:val="18"/>
              </w:rPr>
            </w:pPr>
            <w:r w:rsidRPr="001F02FA">
              <w:rPr>
                <w:rFonts w:ascii="Times New Roman" w:hAnsi="Times New Roman"/>
                <w:sz w:val="18"/>
                <w:szCs w:val="18"/>
              </w:rPr>
              <w:fldChar w:fldCharType="begin"/>
            </w:r>
            <w:r w:rsidRPr="001F02FA">
              <w:rPr>
                <w:rFonts w:ascii="Times New Roman" w:hAnsi="Times New Roman"/>
                <w:sz w:val="18"/>
                <w:szCs w:val="18"/>
              </w:rPr>
              <w:instrText xml:space="preserve"> ADDIN EN.CITE &lt;EndNote&gt;&lt;Cite AuthorYear="1"&gt;&lt;Author&gt;Allain&lt;/Author&gt;&lt;Year&gt;2010&lt;/Year&gt;&lt;RecNum&gt;2100&lt;/RecNum&gt;&lt;DisplayText&gt;Allain (2010)&lt;/DisplayText&gt;&lt;record&gt;&lt;rec-number&gt;2100&lt;/rec-number&gt;&lt;foreign-keys&gt;&lt;key app="EN" db-id="wev5tf2fy2assde0at8pdxacfpvdffvsrva9"&gt;2100&lt;/key&gt;&lt;/foreign-keys&gt;&lt;ref-type name="Journal Article"&gt;17&lt;/ref-type&gt;&lt;contributors&gt;&lt;authors&gt;&lt;author&gt;Allain, V.&lt;/author&gt;&lt;/authors&gt;&lt;/contributors&gt;&lt;titles&gt;&lt;title&gt;Trophic structure of the pelagic ecosystems of the western and central pacific ocean &lt;/title&gt;&lt;secondary-title&gt;6th meeting of the Western and Central Pacific Fisheries Commission, WCPFC-SC6, 10-19 August 2010, Nukualofa, Tonga. Document WCPFC-SC6-2010/EB- IP 10&lt;/secondary-title&gt;&lt;/titles&gt;&lt;periodical&gt;&lt;full-title&gt;6th meeting of the Western and Central Pacific Fisheries Commission, WCPFC-SC6, 10-19 August 2010, Nukualofa, Tonga. Document WCPFC-SC6-2010/EB- IP 10&lt;/full-title&gt;&lt;/periodical&gt;&lt;dates&gt;&lt;year&gt;2010&lt;/year&gt;&lt;/dates&gt;&lt;urls&gt;&lt;/urls&gt;&lt;/record&gt;&lt;/Cite&gt;&lt;/EndNote&gt;</w:instrText>
            </w:r>
            <w:r w:rsidRPr="001F02FA">
              <w:rPr>
                <w:rFonts w:ascii="Times New Roman" w:hAnsi="Times New Roman"/>
                <w:sz w:val="18"/>
                <w:szCs w:val="18"/>
              </w:rPr>
              <w:fldChar w:fldCharType="separate"/>
            </w:r>
            <w:hyperlink w:anchor="_ENREF_4" w:tooltip="Allain, 2010 #2100" w:history="1">
              <w:r w:rsidR="004E79D3" w:rsidRPr="001F02FA">
                <w:rPr>
                  <w:rFonts w:ascii="Times New Roman" w:hAnsi="Times New Roman"/>
                  <w:noProof/>
                  <w:sz w:val="18"/>
                  <w:szCs w:val="18"/>
                </w:rPr>
                <w:t>Allain (2010</w:t>
              </w:r>
            </w:hyperlink>
            <w:r w:rsidRPr="001F02FA">
              <w:rPr>
                <w:rFonts w:ascii="Times New Roman" w:hAnsi="Times New Roman"/>
                <w:noProof/>
                <w:sz w:val="18"/>
                <w:szCs w:val="18"/>
              </w:rPr>
              <w:t>)</w:t>
            </w:r>
            <w:r w:rsidRPr="001F02FA">
              <w:rPr>
                <w:rFonts w:ascii="Times New Roman" w:hAnsi="Times New Roman"/>
                <w:sz w:val="18"/>
                <w:szCs w:val="18"/>
              </w:rPr>
              <w:fldChar w:fldCharType="end"/>
            </w:r>
            <w:r w:rsidR="00346FC9" w:rsidRPr="001F02FA">
              <w:rPr>
                <w:rFonts w:ascii="Times New Roman" w:hAnsi="Times New Roman"/>
                <w:sz w:val="18"/>
                <w:szCs w:val="18"/>
              </w:rPr>
              <w:t xml:space="preserve">, </w:t>
            </w:r>
            <w:r w:rsidR="0035404F" w:rsidRPr="001F02FA">
              <w:rPr>
                <w:rFonts w:ascii="Times New Roman" w:hAnsi="Times New Roman"/>
                <w:sz w:val="18"/>
                <w:szCs w:val="18"/>
              </w:rPr>
              <w:fldChar w:fldCharType="begin"/>
            </w:r>
            <w:r w:rsidR="001F02FA" w:rsidRPr="001F02FA">
              <w:rPr>
                <w:rFonts w:ascii="Times New Roman" w:hAnsi="Times New Roman"/>
                <w:sz w:val="18"/>
                <w:szCs w:val="18"/>
              </w:rPr>
              <w:instrText xml:space="preserve"> ADDIN EN.CITE &lt;EndNote&gt;&lt;Cite AuthorYear="1"&gt;&lt;Author&gt;Watanabe&lt;/Author&gt;&lt;Year&gt;2006&lt;/Year&gt;&lt;RecNum&gt;2121&lt;/RecNum&gt;&lt;DisplayText&gt;Watanabe&lt;style face="italic"&gt; et al.&lt;/style&gt; (2006)&lt;/DisplayText&gt;&lt;record&gt;&lt;rec-number&gt;2121&lt;/rec-number&gt;&lt;foreign-keys&gt;&lt;key app="EN" db-id="wev5tf2fy2assde0at8pdxacfpvdffvsrva9"&gt;2121&lt;/key&gt;&lt;/foreign-keys&gt;&lt;ref-type name="Journal Article"&gt;17&lt;/ref-type&gt;&lt;contributors&gt;&lt;authors&gt;&lt;author&gt;Watanabe, H.&lt;/author&gt;&lt;author&gt;Kubodera, T.&lt;/author&gt;&lt;author&gt;Kawahara, S.&lt;/author&gt;&lt;/authors&gt;&lt;/contributors&gt;&lt;titles&gt;&lt;title&gt;&lt;style face="normal" font="default" size="100%"&gt;Summer feeding habits of the Pacific pomfret &lt;/style&gt;&lt;style face="italic" font="default" size="100%"&gt;Brama japonica&lt;/style&gt;&lt;style face="normal" font="default" size="100%"&gt; in the transitional and subarctic waters of the central North Pacific&lt;/style&gt;&lt;/title&gt;&lt;secondary-title&gt;Journal of Fish Biology&lt;/secondary-title&gt;&lt;/titles&gt;&lt;periodical&gt;&lt;full-title&gt;Journal of Fish Biology&lt;/full-title&gt;&lt;abbr-1&gt;J. Fish. Biol.&lt;/abbr-1&gt;&lt;/periodical&gt;&lt;pages&gt;1436-1450&lt;/pages&gt;&lt;volume&gt;68&lt;/volume&gt;&lt;number&gt;5&lt;/number&gt;&lt;keywords&gt;&lt;keyword&gt;central North Pacific&lt;/keyword&gt;&lt;keyword&gt;feeding habits&lt;/keyword&gt;&lt;keyword&gt;Pacific pomfret Brama japonica&lt;/keyword&gt;&lt;keyword&gt;prey species composition&lt;/keyword&gt;&lt;keyword&gt;seasonal migration&lt;/keyword&gt;&lt;/keywords&gt;&lt;dates&gt;&lt;year&gt;2006&lt;/year&gt;&lt;/dates&gt;&lt;isbn&gt;1095-8649&lt;/isbn&gt;&lt;urls&gt;&lt;related-urls&gt;&lt;url&gt;http://dx.doi.org/10.1111/j.0022-1112.2006.01027.x&lt;/url&gt;&lt;/related-urls&gt;&lt;/urls&gt;&lt;electronic-resource-num&gt;10.1111/j.0022-1112.2006.01027.x&lt;/electronic-resource-num&gt;&lt;/record&gt;&lt;/Cite&gt;&lt;/EndNote&gt;</w:instrText>
            </w:r>
            <w:r w:rsidR="0035404F" w:rsidRPr="001F02FA">
              <w:rPr>
                <w:rFonts w:ascii="Times New Roman" w:hAnsi="Times New Roman"/>
                <w:sz w:val="18"/>
                <w:szCs w:val="18"/>
              </w:rPr>
              <w:fldChar w:fldCharType="separate"/>
            </w:r>
            <w:hyperlink w:anchor="_ENREF_110" w:tooltip="Watanabe, 2006 #2121" w:history="1">
              <w:r w:rsidR="004E79D3" w:rsidRPr="001F02FA">
                <w:rPr>
                  <w:rFonts w:ascii="Times New Roman" w:hAnsi="Times New Roman"/>
                  <w:noProof/>
                  <w:sz w:val="18"/>
                  <w:szCs w:val="18"/>
                </w:rPr>
                <w:t>Watanabe</w:t>
              </w:r>
              <w:r w:rsidR="004E79D3" w:rsidRPr="001F02FA">
                <w:rPr>
                  <w:rFonts w:ascii="Times New Roman" w:hAnsi="Times New Roman"/>
                  <w:i/>
                  <w:noProof/>
                  <w:sz w:val="18"/>
                  <w:szCs w:val="18"/>
                </w:rPr>
                <w:t xml:space="preserve"> et al.</w:t>
              </w:r>
              <w:r w:rsidR="004E79D3" w:rsidRPr="001F02FA">
                <w:rPr>
                  <w:rFonts w:ascii="Times New Roman" w:hAnsi="Times New Roman"/>
                  <w:noProof/>
                  <w:sz w:val="18"/>
                  <w:szCs w:val="18"/>
                </w:rPr>
                <w:t xml:space="preserve"> (2006</w:t>
              </w:r>
            </w:hyperlink>
            <w:r w:rsidR="001F02FA" w:rsidRPr="001F02FA">
              <w:rPr>
                <w:rFonts w:ascii="Times New Roman" w:hAnsi="Times New Roman"/>
                <w:noProof/>
                <w:sz w:val="18"/>
                <w:szCs w:val="18"/>
              </w:rPr>
              <w:t>)</w:t>
            </w:r>
            <w:r w:rsidR="0035404F" w:rsidRPr="001F02FA">
              <w:rPr>
                <w:rFonts w:ascii="Times New Roman" w:hAnsi="Times New Roman"/>
                <w:sz w:val="18"/>
                <w:szCs w:val="18"/>
              </w:rPr>
              <w:fldChar w:fldCharType="end"/>
            </w:r>
            <w:r w:rsidR="00346FC9">
              <w:rPr>
                <w:rFonts w:ascii="Times New Roman" w:hAnsi="Times New Roman"/>
                <w:sz w:val="18"/>
                <w:szCs w:val="18"/>
              </w:rPr>
              <w:t xml:space="preserve"> </w:t>
            </w:r>
          </w:p>
        </w:tc>
        <w:tc>
          <w:tcPr>
            <w:tcW w:w="9327" w:type="dxa"/>
            <w:shd w:val="clear" w:color="auto" w:fill="auto"/>
          </w:tcPr>
          <w:p w:rsidR="002400F4" w:rsidRPr="00325D00" w:rsidRDefault="002400F4" w:rsidP="00BB62E9">
            <w:pPr>
              <w:autoSpaceDE w:val="0"/>
              <w:autoSpaceDN w:val="0"/>
              <w:adjustRightInd w:val="0"/>
              <w:jc w:val="both"/>
              <w:rPr>
                <w:rFonts w:ascii="Times New Roman" w:hAnsi="Times New Roman"/>
                <w:i/>
                <w:sz w:val="18"/>
                <w:szCs w:val="18"/>
              </w:rPr>
            </w:pPr>
            <w:r w:rsidRPr="00325D00">
              <w:rPr>
                <w:rFonts w:ascii="Times New Roman" w:hAnsi="Times New Roman"/>
                <w:sz w:val="18"/>
                <w:szCs w:val="18"/>
              </w:rPr>
              <w:t xml:space="preserve">Used diet proportions (in % weight) from unpublished SPC stomach contents data for </w:t>
            </w:r>
            <w:r w:rsidRPr="0024798A">
              <w:rPr>
                <w:rFonts w:ascii="Times New Roman" w:hAnsi="Times New Roman"/>
                <w:i/>
                <w:sz w:val="18"/>
                <w:szCs w:val="18"/>
              </w:rPr>
              <w:t xml:space="preserve">Brama </w:t>
            </w:r>
            <w:r>
              <w:rPr>
                <w:rFonts w:ascii="Times New Roman" w:hAnsi="Times New Roman"/>
                <w:sz w:val="18"/>
                <w:szCs w:val="18"/>
              </w:rPr>
              <w:t xml:space="preserve">spp. </w:t>
            </w:r>
            <w:r w:rsidRPr="00325D00">
              <w:rPr>
                <w:rFonts w:ascii="Times New Roman" w:hAnsi="Times New Roman"/>
                <w:sz w:val="18"/>
                <w:szCs w:val="18"/>
              </w:rPr>
              <w:t>caught in the Warm Pool and central Pacific Ocean (Allain, 2010) and supplemented with data from comprehensive quantitative dietary stud</w:t>
            </w:r>
            <w:r w:rsidR="006A14F3">
              <w:rPr>
                <w:rFonts w:ascii="Times New Roman" w:hAnsi="Times New Roman"/>
                <w:sz w:val="18"/>
                <w:szCs w:val="18"/>
              </w:rPr>
              <w:t>y</w:t>
            </w:r>
            <w:r w:rsidRPr="00325D00">
              <w:rPr>
                <w:rFonts w:ascii="Times New Roman" w:hAnsi="Times New Roman"/>
                <w:sz w:val="18"/>
                <w:szCs w:val="18"/>
              </w:rPr>
              <w:t xml:space="preserve"> of </w:t>
            </w:r>
            <w:r w:rsidR="006A14F3">
              <w:rPr>
                <w:rFonts w:ascii="Times New Roman" w:hAnsi="Times New Roman"/>
                <w:i/>
                <w:sz w:val="18"/>
                <w:szCs w:val="18"/>
              </w:rPr>
              <w:t>Brama japonica</w:t>
            </w:r>
            <w:r w:rsidRPr="00325D00">
              <w:rPr>
                <w:rFonts w:ascii="Times New Roman" w:hAnsi="Times New Roman"/>
                <w:i/>
                <w:sz w:val="18"/>
                <w:szCs w:val="18"/>
              </w:rPr>
              <w:t xml:space="preserve"> </w:t>
            </w:r>
            <w:r w:rsidRPr="00325D00">
              <w:rPr>
                <w:rFonts w:ascii="Times New Roman" w:hAnsi="Times New Roman"/>
                <w:sz w:val="18"/>
                <w:szCs w:val="18"/>
              </w:rPr>
              <w:t xml:space="preserve">in the </w:t>
            </w:r>
            <w:r w:rsidR="006A14F3">
              <w:rPr>
                <w:rFonts w:ascii="Times New Roman" w:hAnsi="Times New Roman"/>
                <w:sz w:val="18"/>
                <w:szCs w:val="18"/>
              </w:rPr>
              <w:t xml:space="preserve">northern </w:t>
            </w:r>
            <w:r w:rsidRPr="00325D00">
              <w:rPr>
                <w:rFonts w:ascii="Times New Roman" w:hAnsi="Times New Roman"/>
                <w:sz w:val="18"/>
                <w:szCs w:val="18"/>
              </w:rPr>
              <w:t xml:space="preserve">central Pacific </w:t>
            </w:r>
            <w:r w:rsidRPr="00325D00">
              <w:rPr>
                <w:rFonts w:ascii="Times New Roman" w:hAnsi="Times New Roman"/>
                <w:noProof/>
                <w:sz w:val="18"/>
                <w:szCs w:val="18"/>
              </w:rPr>
              <w:t>(</w:t>
            </w:r>
            <w:r w:rsidR="006A14F3">
              <w:rPr>
                <w:rFonts w:ascii="Times New Roman" w:hAnsi="Times New Roman"/>
                <w:sz w:val="18"/>
                <w:szCs w:val="18"/>
              </w:rPr>
              <w:t>Watanabe</w:t>
            </w:r>
            <w:r w:rsidRPr="00325D00">
              <w:rPr>
                <w:rFonts w:ascii="Times New Roman" w:hAnsi="Times New Roman"/>
                <w:i/>
                <w:sz w:val="18"/>
                <w:szCs w:val="18"/>
              </w:rPr>
              <w:t xml:space="preserve"> et al. </w:t>
            </w:r>
            <w:r w:rsidR="006A14F3">
              <w:rPr>
                <w:rFonts w:ascii="Times New Roman" w:hAnsi="Times New Roman"/>
                <w:sz w:val="18"/>
                <w:szCs w:val="18"/>
              </w:rPr>
              <w:t>2006</w:t>
            </w:r>
            <w:r>
              <w:rPr>
                <w:rFonts w:ascii="Times New Roman" w:hAnsi="Times New Roman"/>
                <w:sz w:val="18"/>
                <w:szCs w:val="18"/>
              </w:rPr>
              <w:t>).</w:t>
            </w:r>
          </w:p>
        </w:tc>
      </w:tr>
      <w:tr w:rsidR="002400F4" w:rsidRPr="00E70B5E" w:rsidTr="0099194A">
        <w:tc>
          <w:tcPr>
            <w:tcW w:w="1636" w:type="dxa"/>
            <w:vMerge w:val="restart"/>
            <w:shd w:val="clear" w:color="auto" w:fill="auto"/>
          </w:tcPr>
          <w:p w:rsidR="002400F4" w:rsidRPr="000E4CAC" w:rsidRDefault="002400F4" w:rsidP="002400F4">
            <w:pPr>
              <w:autoSpaceDE w:val="0"/>
              <w:autoSpaceDN w:val="0"/>
              <w:adjustRightInd w:val="0"/>
              <w:rPr>
                <w:rFonts w:ascii="Times New Roman" w:hAnsi="Times New Roman"/>
                <w:b/>
                <w:sz w:val="18"/>
                <w:szCs w:val="18"/>
              </w:rPr>
            </w:pPr>
            <w:r w:rsidRPr="000E4CAC">
              <w:rPr>
                <w:rFonts w:ascii="Times New Roman" w:hAnsi="Times New Roman"/>
                <w:b/>
                <w:sz w:val="18"/>
                <w:szCs w:val="18"/>
              </w:rPr>
              <w:t>Rainbow runner</w:t>
            </w:r>
          </w:p>
          <w:p w:rsidR="002400F4" w:rsidRPr="00697A31" w:rsidRDefault="002400F4" w:rsidP="002400F4">
            <w:pPr>
              <w:autoSpaceDE w:val="0"/>
              <w:autoSpaceDN w:val="0"/>
              <w:adjustRightInd w:val="0"/>
              <w:rPr>
                <w:rFonts w:ascii="Times New Roman" w:hAnsi="Times New Roman"/>
                <w:sz w:val="18"/>
                <w:szCs w:val="18"/>
              </w:rPr>
            </w:pPr>
            <w:r>
              <w:rPr>
                <w:rFonts w:ascii="Times New Roman" w:hAnsi="Times New Roman"/>
                <w:sz w:val="18"/>
                <w:szCs w:val="18"/>
              </w:rPr>
              <w:t>(</w:t>
            </w:r>
            <w:r w:rsidRPr="0024798A">
              <w:rPr>
                <w:rFonts w:ascii="Times New Roman" w:hAnsi="Times New Roman"/>
                <w:i/>
                <w:sz w:val="18"/>
                <w:szCs w:val="18"/>
              </w:rPr>
              <w:t>Elagatis bipinnulata</w:t>
            </w:r>
            <w:r>
              <w:rPr>
                <w:rFonts w:ascii="Times New Roman" w:hAnsi="Times New Roman"/>
                <w:sz w:val="18"/>
                <w:szCs w:val="18"/>
              </w:rPr>
              <w:t>)</w:t>
            </w:r>
          </w:p>
        </w:tc>
        <w:tc>
          <w:tcPr>
            <w:tcW w:w="886" w:type="dxa"/>
            <w:shd w:val="clear" w:color="auto" w:fill="auto"/>
          </w:tcPr>
          <w:p w:rsidR="002400F4" w:rsidRPr="00E70B5E" w:rsidRDefault="002400F4" w:rsidP="002400F4">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2400F4" w:rsidRPr="00E70B5E" w:rsidRDefault="002400F4" w:rsidP="002400F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2400F4" w:rsidRPr="00E70B5E" w:rsidRDefault="002400F4" w:rsidP="002400F4">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2400F4" w:rsidRPr="00E70B5E" w:rsidRDefault="002400F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 in the absence of a species-specific biomass estimate.</w:t>
            </w:r>
          </w:p>
        </w:tc>
      </w:tr>
      <w:tr w:rsidR="002400F4" w:rsidRPr="00E70B5E" w:rsidTr="0099194A">
        <w:tc>
          <w:tcPr>
            <w:tcW w:w="1636" w:type="dxa"/>
            <w:vMerge/>
            <w:shd w:val="clear" w:color="auto" w:fill="auto"/>
          </w:tcPr>
          <w:p w:rsidR="002400F4" w:rsidRPr="00E70B5E" w:rsidRDefault="002400F4" w:rsidP="002400F4">
            <w:pPr>
              <w:autoSpaceDE w:val="0"/>
              <w:autoSpaceDN w:val="0"/>
              <w:adjustRightInd w:val="0"/>
              <w:rPr>
                <w:rFonts w:ascii="Times New Roman" w:hAnsi="Times New Roman"/>
                <w:sz w:val="18"/>
                <w:szCs w:val="18"/>
              </w:rPr>
            </w:pPr>
          </w:p>
        </w:tc>
        <w:tc>
          <w:tcPr>
            <w:tcW w:w="886" w:type="dxa"/>
            <w:shd w:val="clear" w:color="auto" w:fill="auto"/>
          </w:tcPr>
          <w:p w:rsidR="002400F4" w:rsidRPr="00E70B5E" w:rsidRDefault="002400F4" w:rsidP="002400F4">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2400F4" w:rsidRPr="00E70B5E" w:rsidRDefault="002400F4" w:rsidP="002400F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2400F4" w:rsidRPr="00E70B5E" w:rsidRDefault="002400F4" w:rsidP="002400F4">
            <w:pPr>
              <w:autoSpaceDE w:val="0"/>
              <w:autoSpaceDN w:val="0"/>
              <w:adjustRightInd w:val="0"/>
              <w:rPr>
                <w:rFonts w:ascii="Times New Roman" w:hAnsi="Times New Roman"/>
                <w:sz w:val="18"/>
                <w:szCs w:val="18"/>
              </w:rPr>
            </w:pP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AuthorYear="1"&gt;&lt;Author&gt;Iwasaki&lt;/Author&gt;&lt;Year&gt;1995&lt;/Year&gt;&lt;RecNum&gt;2080&lt;/RecNum&gt;&lt;DisplayText&gt;Iwasaki (1995)&lt;/DisplayText&gt;&lt;record&gt;&lt;rec-number&gt;2080&lt;/rec-number&gt;&lt;foreign-keys&gt;&lt;key app="EN" db-id="wev5tf2fy2assde0at8pdxacfpvdffvsrva9"&gt;2080&lt;/key&gt;&lt;/foreign-keys&gt;&lt;ref-type name="Journal Article"&gt;17&lt;/ref-type&gt;&lt;contributors&gt;&lt;authors&gt;&lt;author&gt;Iwasaki, Y.&lt;/author&gt;&lt;/authors&gt;&lt;/contributors&gt;&lt;titles&gt;&lt;title&gt;Age and growth of rainbow-runner&lt;/title&gt;&lt;secondary-title&gt;Journal of the Faculty of Marine Science and Technology, Tokai University&lt;/secondary-title&gt;&lt;/titles&gt;&lt;periodical&gt;&lt;full-title&gt;Journal of the Faculty of Marine Science and Technology, Tokai University&lt;/full-title&gt;&lt;/periodical&gt;&lt;pages&gt;101-109&lt;/pages&gt;&lt;volume&gt;39&lt;/volume&gt;&lt;dates&gt;&lt;year&gt;1995&lt;/year&gt;&lt;/dates&gt;&lt;urls&gt;&lt;/urls&gt;&lt;/record&gt;&lt;/Cite&gt;&lt;/EndNote&gt;</w:instrText>
            </w:r>
            <w:r>
              <w:rPr>
                <w:rFonts w:ascii="Times New Roman" w:hAnsi="Times New Roman"/>
                <w:sz w:val="18"/>
                <w:szCs w:val="18"/>
              </w:rPr>
              <w:fldChar w:fldCharType="separate"/>
            </w:r>
            <w:hyperlink w:anchor="_ENREF_49" w:tooltip="Iwasaki, 1995 #2080" w:history="1">
              <w:r w:rsidR="004E79D3">
                <w:rPr>
                  <w:rFonts w:ascii="Times New Roman" w:hAnsi="Times New Roman"/>
                  <w:noProof/>
                  <w:sz w:val="18"/>
                  <w:szCs w:val="18"/>
                </w:rPr>
                <w:t>Iwasaki (1995</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2400F4" w:rsidRPr="00E70B5E" w:rsidRDefault="002400F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Used von Bertalanffy parameters and the natural mortality empirical equation of Pauly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ExcludeAuth="1"&gt;&lt;Year&gt;1980&lt;/Year&gt;&lt;RecNum&gt;276&lt;/RecNum&gt;&lt;DisplayText&gt;(1980)&lt;/DisplayText&gt;&lt;record&gt;&lt;rec-number&gt;276&lt;/rec-number&gt;&lt;foreign-keys&gt;&lt;key app="EN" db-id="wev5tf2fy2assde0at8pdxacfpvdffvsrva9"&gt;276&lt;/key&gt;&lt;/foreign-keys&gt;&lt;ref-type name="Journal Article"&gt;17&lt;/ref-type&gt;&lt;contributors&gt;&lt;authors&gt;&lt;author&gt;Pauly, D.&lt;/author&gt;&lt;/authors&gt;&lt;/contributors&gt;&lt;titles&gt;&lt;title&gt;On the interrelationships between natural mortality, growth parameters, and mean environmental temperature in 175 fish stocks&lt;/title&gt;&lt;secondary-title&gt;Journal du Conseil International pour l&amp;apos;Exploration de la Mer&lt;/secondary-title&gt;&lt;/titles&gt;&lt;periodical&gt;&lt;full-title&gt;Journal du Conseil International pour l&amp;apos;Exploration de la Mer&lt;/full-title&gt;&lt;abbr-1&gt;J. Cons. Int. Explor. Mer.&lt;/abbr-1&gt;&lt;/periodical&gt;&lt;pages&gt;175-192&lt;/pages&gt;&lt;volume&gt;39&lt;/volume&gt;&lt;dates&gt;&lt;year&gt;1980&lt;/year&gt;&lt;/dates&gt;&lt;urls&gt;&lt;/urls&gt;&lt;/record&gt;&lt;/Cite&gt;&lt;/EndNote&gt;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79" w:tooltip="Pauly, 1980 #276" w:history="1">
              <w:r w:rsidR="004E79D3">
                <w:rPr>
                  <w:rFonts w:ascii="Times New Roman" w:hAnsi="Times New Roman"/>
                  <w:noProof/>
                  <w:sz w:val="18"/>
                  <w:szCs w:val="18"/>
                </w:rPr>
                <w:t>1980</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using </w:t>
            </w:r>
            <w:r w:rsidRPr="00342531">
              <w:rPr>
                <w:rFonts w:ascii="Times New Roman" w:hAnsi="Times New Roman"/>
                <w:i/>
                <w:sz w:val="18"/>
                <w:szCs w:val="18"/>
              </w:rPr>
              <w:t>L</w:t>
            </w:r>
            <w:r w:rsidRPr="00E70B5E">
              <w:rPr>
                <w:rFonts w:ascii="Times New Roman" w:hAnsi="Times New Roman"/>
                <w:sz w:val="18"/>
                <w:szCs w:val="18"/>
                <w:vertAlign w:val="subscript"/>
              </w:rPr>
              <w:t>∞</w:t>
            </w:r>
            <w:r w:rsidRPr="00E70B5E">
              <w:rPr>
                <w:rFonts w:ascii="Times New Roman" w:hAnsi="Times New Roman"/>
                <w:sz w:val="18"/>
                <w:szCs w:val="18"/>
              </w:rPr>
              <w:t xml:space="preserve"> =</w:t>
            </w:r>
            <w:r w:rsidR="005136AD">
              <w:rPr>
                <w:rFonts w:ascii="Times New Roman" w:hAnsi="Times New Roman"/>
                <w:sz w:val="18"/>
                <w:szCs w:val="18"/>
              </w:rPr>
              <w:t xml:space="preserve"> </w:t>
            </w:r>
            <w:r w:rsidRPr="00E70B5E">
              <w:rPr>
                <w:rFonts w:ascii="Times New Roman" w:hAnsi="Times New Roman"/>
                <w:sz w:val="18"/>
                <w:szCs w:val="18"/>
              </w:rPr>
              <w:t xml:space="preserve">93.0 cm FL and </w:t>
            </w:r>
            <w:r w:rsidRPr="00E70B5E">
              <w:rPr>
                <w:rFonts w:ascii="Times New Roman" w:hAnsi="Times New Roman"/>
                <w:i/>
                <w:sz w:val="18"/>
                <w:szCs w:val="18"/>
              </w:rPr>
              <w:t>K</w:t>
            </w:r>
            <w:r w:rsidR="005136AD">
              <w:rPr>
                <w:rFonts w:ascii="Times New Roman" w:hAnsi="Times New Roman"/>
                <w:i/>
                <w:sz w:val="18"/>
                <w:szCs w:val="18"/>
              </w:rPr>
              <w:t xml:space="preserve"> </w:t>
            </w:r>
            <w:r w:rsidRPr="00E70B5E">
              <w:rPr>
                <w:rFonts w:ascii="Times New Roman" w:hAnsi="Times New Roman"/>
                <w:i/>
                <w:sz w:val="18"/>
                <w:szCs w:val="18"/>
              </w:rPr>
              <w:t>=</w:t>
            </w:r>
            <w:r w:rsidR="005136AD">
              <w:rPr>
                <w:rFonts w:ascii="Times New Roman" w:hAnsi="Times New Roman"/>
                <w:i/>
                <w:sz w:val="18"/>
                <w:szCs w:val="18"/>
              </w:rPr>
              <w:t xml:space="preserve"> </w:t>
            </w:r>
            <w:r w:rsidRPr="00E70B5E">
              <w:rPr>
                <w:rFonts w:ascii="Times New Roman" w:hAnsi="Times New Roman"/>
                <w:sz w:val="18"/>
                <w:szCs w:val="18"/>
              </w:rPr>
              <w:t>0.214 yr</w:t>
            </w:r>
            <w:r w:rsidRPr="00E70B5E">
              <w:rPr>
                <w:rFonts w:ascii="Times New Roman" w:hAnsi="Times New Roman"/>
                <w:sz w:val="18"/>
                <w:szCs w:val="18"/>
                <w:vertAlign w:val="superscript"/>
              </w:rPr>
              <w:t>-1</w:t>
            </w:r>
            <w:r w:rsidRPr="00E70B5E">
              <w:rPr>
                <w:rFonts w:ascii="Times New Roman" w:hAnsi="Times New Roman"/>
                <w:sz w:val="18"/>
                <w:szCs w:val="18"/>
              </w:rPr>
              <w:t xml:space="preserve"> from </w:t>
            </w:r>
            <w:r w:rsidRPr="00B63B4D">
              <w:rPr>
                <w:rFonts w:ascii="Times New Roman" w:hAnsi="Times New Roman"/>
                <w:sz w:val="18"/>
                <w:szCs w:val="18"/>
              </w:rPr>
              <w:t>Iwasaki (1995)</w:t>
            </w:r>
            <w:r>
              <w:rPr>
                <w:rFonts w:ascii="Times New Roman" w:hAnsi="Times New Roman"/>
                <w:sz w:val="18"/>
                <w:szCs w:val="18"/>
              </w:rPr>
              <w:t xml:space="preserve"> using a </w:t>
            </w:r>
            <w:r w:rsidRPr="00E70B5E">
              <w:rPr>
                <w:rFonts w:ascii="Times New Roman" w:hAnsi="Times New Roman"/>
                <w:sz w:val="18"/>
                <w:szCs w:val="18"/>
              </w:rPr>
              <w:t xml:space="preserve">water temperature of 29° C to produce </w:t>
            </w:r>
            <w:r w:rsidRPr="00E70B5E">
              <w:rPr>
                <w:rFonts w:ascii="Times New Roman" w:hAnsi="Times New Roman"/>
                <w:i/>
                <w:sz w:val="18"/>
                <w:szCs w:val="18"/>
              </w:rPr>
              <w:t>M</w:t>
            </w:r>
            <w:r w:rsidRPr="00E70B5E">
              <w:rPr>
                <w:rFonts w:ascii="Times New Roman" w:hAnsi="Times New Roman"/>
                <w:sz w:val="18"/>
                <w:szCs w:val="18"/>
              </w:rPr>
              <w:t xml:space="preserve"> = 0.4821 yr</w:t>
            </w:r>
            <w:r w:rsidRPr="00E70B5E">
              <w:rPr>
                <w:rFonts w:ascii="Times New Roman" w:hAnsi="Times New Roman"/>
                <w:sz w:val="18"/>
                <w:szCs w:val="18"/>
                <w:vertAlign w:val="superscript"/>
              </w:rPr>
              <w:t>-1</w:t>
            </w:r>
            <w:r w:rsidRPr="00E70B5E">
              <w:rPr>
                <w:rFonts w:ascii="Times New Roman" w:hAnsi="Times New Roman"/>
                <w:sz w:val="18"/>
                <w:szCs w:val="18"/>
              </w:rPr>
              <w:t xml:space="preserve">. To calculate P/B with no available value of </w:t>
            </w:r>
            <w:r w:rsidRPr="00E70B5E">
              <w:rPr>
                <w:rFonts w:ascii="Times New Roman" w:hAnsi="Times New Roman"/>
                <w:i/>
                <w:sz w:val="18"/>
                <w:szCs w:val="18"/>
              </w:rPr>
              <w:t>F</w:t>
            </w:r>
            <w:r w:rsidRPr="00E70B5E">
              <w:rPr>
                <w:rFonts w:ascii="Times New Roman" w:hAnsi="Times New Roman"/>
                <w:sz w:val="18"/>
                <w:szCs w:val="18"/>
              </w:rPr>
              <w:t xml:space="preserve"> for 2005, it was assumed </w:t>
            </w:r>
            <w:r w:rsidRPr="00E70B5E">
              <w:rPr>
                <w:rFonts w:ascii="Times New Roman" w:hAnsi="Times New Roman"/>
                <w:i/>
                <w:sz w:val="18"/>
                <w:szCs w:val="18"/>
              </w:rPr>
              <w:t>F</w:t>
            </w:r>
            <w:r w:rsidRPr="00E70B5E">
              <w:rPr>
                <w:rFonts w:ascii="Times New Roman" w:hAnsi="Times New Roman"/>
                <w:sz w:val="18"/>
                <w:szCs w:val="18"/>
              </w:rPr>
              <w:t xml:space="preserve"> = 0.8</w:t>
            </w:r>
            <w:r w:rsidRPr="00E70B5E">
              <w:rPr>
                <w:rFonts w:ascii="Times New Roman" w:hAnsi="Times New Roman"/>
                <w:i/>
                <w:sz w:val="18"/>
                <w:szCs w:val="18"/>
              </w:rPr>
              <w:t>M</w:t>
            </w:r>
            <w:r w:rsidRPr="00E70B5E">
              <w:rPr>
                <w:rFonts w:ascii="Times New Roman" w:hAnsi="Times New Roman"/>
                <w:sz w:val="18"/>
                <w:szCs w:val="18"/>
              </w:rPr>
              <w:t xml:space="preserve"> if stock is fished at or below MSY = 0.3857 yr</w:t>
            </w:r>
            <w:r w:rsidRPr="00E70B5E">
              <w:rPr>
                <w:rFonts w:ascii="Times New Roman" w:hAnsi="Times New Roman"/>
                <w:sz w:val="18"/>
                <w:szCs w:val="18"/>
                <w:vertAlign w:val="superscript"/>
              </w:rPr>
              <w:t>-1</w:t>
            </w:r>
            <w:r w:rsidRPr="00E70B5E">
              <w:rPr>
                <w:rFonts w:ascii="Times New Roman" w:hAnsi="Times New Roman"/>
                <w:sz w:val="18"/>
                <w:szCs w:val="18"/>
              </w:rPr>
              <w:t>. Therefore</w:t>
            </w:r>
            <w:r>
              <w:rPr>
                <w:rFonts w:ascii="Times New Roman" w:hAnsi="Times New Roman"/>
                <w:sz w:val="18"/>
                <w:szCs w:val="18"/>
              </w:rPr>
              <w:t>,</w:t>
            </w:r>
            <w:r w:rsidRPr="00E70B5E">
              <w:rPr>
                <w:rFonts w:ascii="Times New Roman" w:hAnsi="Times New Roman"/>
                <w:sz w:val="18"/>
                <w:szCs w:val="18"/>
              </w:rPr>
              <w:t xml:space="preserve"> the initial P/B = 0.8678 yr</w:t>
            </w:r>
            <w:r w:rsidRPr="00E70B5E">
              <w:rPr>
                <w:rFonts w:ascii="Times New Roman" w:hAnsi="Times New Roman"/>
                <w:sz w:val="18"/>
                <w:szCs w:val="18"/>
                <w:vertAlign w:val="superscript"/>
              </w:rPr>
              <w:t>-1</w:t>
            </w:r>
            <w:r w:rsidRPr="00E70B5E">
              <w:rPr>
                <w:rFonts w:ascii="Times New Roman" w:hAnsi="Times New Roman"/>
                <w:sz w:val="18"/>
                <w:szCs w:val="18"/>
              </w:rPr>
              <w:t xml:space="preserve">. </w:t>
            </w:r>
          </w:p>
        </w:tc>
      </w:tr>
      <w:tr w:rsidR="002400F4" w:rsidRPr="00E70B5E" w:rsidTr="0099194A">
        <w:tc>
          <w:tcPr>
            <w:tcW w:w="1636" w:type="dxa"/>
            <w:vMerge/>
            <w:shd w:val="clear" w:color="auto" w:fill="auto"/>
          </w:tcPr>
          <w:p w:rsidR="002400F4" w:rsidRPr="00E70B5E" w:rsidRDefault="002400F4" w:rsidP="002400F4">
            <w:pPr>
              <w:autoSpaceDE w:val="0"/>
              <w:autoSpaceDN w:val="0"/>
              <w:adjustRightInd w:val="0"/>
              <w:rPr>
                <w:rFonts w:ascii="Times New Roman" w:hAnsi="Times New Roman"/>
                <w:sz w:val="18"/>
                <w:szCs w:val="18"/>
              </w:rPr>
            </w:pPr>
          </w:p>
        </w:tc>
        <w:tc>
          <w:tcPr>
            <w:tcW w:w="886" w:type="dxa"/>
            <w:shd w:val="clear" w:color="auto" w:fill="auto"/>
          </w:tcPr>
          <w:p w:rsidR="002400F4" w:rsidRPr="00E70B5E" w:rsidRDefault="002400F4" w:rsidP="002400F4">
            <w:pPr>
              <w:autoSpaceDE w:val="0"/>
              <w:autoSpaceDN w:val="0"/>
              <w:adjustRightInd w:val="0"/>
              <w:jc w:val="both"/>
              <w:rPr>
                <w:rFonts w:ascii="Times New Roman" w:hAnsi="Times New Roman"/>
                <w:sz w:val="18"/>
                <w:szCs w:val="18"/>
              </w:rPr>
            </w:pPr>
            <w:r w:rsidRPr="00E70B5E">
              <w:rPr>
                <w:rFonts w:ascii="Times New Roman" w:hAnsi="Times New Roman"/>
                <w:sz w:val="18"/>
                <w:szCs w:val="18"/>
              </w:rPr>
              <w:t>Q/B</w:t>
            </w:r>
          </w:p>
        </w:tc>
        <w:tc>
          <w:tcPr>
            <w:tcW w:w="909" w:type="dxa"/>
            <w:shd w:val="clear" w:color="auto" w:fill="auto"/>
          </w:tcPr>
          <w:p w:rsidR="002400F4" w:rsidRPr="00E70B5E" w:rsidRDefault="002400F4" w:rsidP="002400F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2400F4" w:rsidRPr="00E70B5E" w:rsidRDefault="002400F4" w:rsidP="002400F4">
            <w:pPr>
              <w:autoSpaceDE w:val="0"/>
              <w:autoSpaceDN w:val="0"/>
              <w:adjustRightInd w:val="0"/>
              <w:rPr>
                <w:rFonts w:ascii="Times New Roman" w:hAnsi="Times New Roman"/>
                <w:sz w:val="18"/>
                <w:szCs w:val="18"/>
              </w:rPr>
            </w:pPr>
            <w:r>
              <w:rPr>
                <w:rFonts w:ascii="Times New Roman" w:hAnsi="Times New Roman"/>
                <w:sz w:val="18"/>
                <w:szCs w:val="18"/>
              </w:rPr>
              <w:t>See “Small tunas”</w:t>
            </w:r>
          </w:p>
        </w:tc>
        <w:tc>
          <w:tcPr>
            <w:tcW w:w="9327" w:type="dxa"/>
            <w:shd w:val="clear" w:color="auto" w:fill="auto"/>
          </w:tcPr>
          <w:p w:rsidR="002400F4" w:rsidRPr="00E70B5E" w:rsidRDefault="002400F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Assumed to be </w:t>
            </w:r>
            <w:proofErr w:type="gramStart"/>
            <w:r w:rsidRPr="00E70B5E">
              <w:rPr>
                <w:rFonts w:ascii="Times New Roman" w:hAnsi="Times New Roman"/>
                <w:sz w:val="18"/>
                <w:szCs w:val="18"/>
              </w:rPr>
              <w:t>similar to</w:t>
            </w:r>
            <w:proofErr w:type="gramEnd"/>
            <w:r w:rsidRPr="00E70B5E">
              <w:rPr>
                <w:rFonts w:ascii="Times New Roman" w:hAnsi="Times New Roman"/>
                <w:sz w:val="18"/>
                <w:szCs w:val="18"/>
              </w:rPr>
              <w:t xml:space="preserve"> </w:t>
            </w:r>
            <w:r>
              <w:rPr>
                <w:rFonts w:ascii="Times New Roman" w:hAnsi="Times New Roman"/>
                <w:sz w:val="18"/>
                <w:szCs w:val="18"/>
              </w:rPr>
              <w:t>“</w:t>
            </w:r>
            <w:r w:rsidRPr="00E70B5E">
              <w:rPr>
                <w:rFonts w:ascii="Times New Roman" w:hAnsi="Times New Roman"/>
                <w:sz w:val="18"/>
                <w:szCs w:val="18"/>
              </w:rPr>
              <w:t>small tunas</w:t>
            </w:r>
            <w:r>
              <w:rPr>
                <w:rFonts w:ascii="Times New Roman" w:hAnsi="Times New Roman"/>
                <w:sz w:val="18"/>
                <w:szCs w:val="18"/>
              </w:rPr>
              <w:t>”</w:t>
            </w:r>
            <w:r w:rsidRPr="00E70B5E">
              <w:rPr>
                <w:rFonts w:ascii="Times New Roman" w:hAnsi="Times New Roman"/>
                <w:sz w:val="18"/>
                <w:szCs w:val="18"/>
              </w:rPr>
              <w:t xml:space="preserve">, so the </w:t>
            </w:r>
            <w:r w:rsidRPr="00CC75EB">
              <w:rPr>
                <w:rFonts w:ascii="Times New Roman" w:hAnsi="Times New Roman"/>
                <w:sz w:val="18"/>
                <w:szCs w:val="18"/>
              </w:rPr>
              <w:t xml:space="preserve">same Q/B value of </w:t>
            </w:r>
            <w:r>
              <w:rPr>
                <w:rFonts w:ascii="Times New Roman" w:hAnsi="Times New Roman"/>
                <w:sz w:val="18"/>
                <w:szCs w:val="18"/>
              </w:rPr>
              <w:t>7.96 times the population biomass</w:t>
            </w:r>
            <w:r w:rsidRPr="00E70B5E">
              <w:rPr>
                <w:rFonts w:ascii="Times New Roman" w:hAnsi="Times New Roman"/>
                <w:sz w:val="18"/>
                <w:szCs w:val="18"/>
              </w:rPr>
              <w:t xml:space="preserve"> yr</w:t>
            </w:r>
            <w:r w:rsidRPr="00E70B5E">
              <w:rPr>
                <w:rFonts w:ascii="Times New Roman" w:hAnsi="Times New Roman"/>
                <w:sz w:val="18"/>
                <w:szCs w:val="18"/>
                <w:vertAlign w:val="superscript"/>
              </w:rPr>
              <w:t>-1</w:t>
            </w:r>
            <w:r w:rsidRPr="00E70B5E">
              <w:rPr>
                <w:rFonts w:ascii="Times New Roman" w:hAnsi="Times New Roman"/>
                <w:sz w:val="18"/>
                <w:szCs w:val="18"/>
              </w:rPr>
              <w:t xml:space="preserve"> was used.</w:t>
            </w:r>
          </w:p>
        </w:tc>
      </w:tr>
      <w:tr w:rsidR="002400F4" w:rsidRPr="00E70B5E" w:rsidTr="0099194A">
        <w:tc>
          <w:tcPr>
            <w:tcW w:w="1636" w:type="dxa"/>
            <w:vMerge/>
            <w:shd w:val="clear" w:color="auto" w:fill="auto"/>
          </w:tcPr>
          <w:p w:rsidR="002400F4" w:rsidRPr="00E70B5E" w:rsidRDefault="002400F4" w:rsidP="002400F4">
            <w:pPr>
              <w:autoSpaceDE w:val="0"/>
              <w:autoSpaceDN w:val="0"/>
              <w:adjustRightInd w:val="0"/>
              <w:rPr>
                <w:rFonts w:ascii="Times New Roman" w:hAnsi="Times New Roman"/>
                <w:sz w:val="18"/>
                <w:szCs w:val="18"/>
              </w:rPr>
            </w:pPr>
          </w:p>
        </w:tc>
        <w:tc>
          <w:tcPr>
            <w:tcW w:w="886" w:type="dxa"/>
            <w:shd w:val="clear" w:color="auto" w:fill="auto"/>
          </w:tcPr>
          <w:p w:rsidR="002400F4" w:rsidRPr="00E70B5E" w:rsidRDefault="002400F4" w:rsidP="002400F4">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2400F4" w:rsidRPr="00E70B5E" w:rsidRDefault="002400F4" w:rsidP="002400F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2400F4" w:rsidRPr="00E70B5E" w:rsidRDefault="002400F4" w:rsidP="002400F4">
            <w:pPr>
              <w:autoSpaceDE w:val="0"/>
              <w:autoSpaceDN w:val="0"/>
              <w:adjustRightInd w:val="0"/>
              <w:rPr>
                <w:rFonts w:ascii="Times New Roman" w:hAnsi="Times New Roman"/>
                <w:sz w:val="18"/>
                <w:szCs w:val="18"/>
              </w:rPr>
            </w:pPr>
            <w:r>
              <w:rPr>
                <w:rFonts w:ascii="Times New Roman" w:hAnsi="Times New Roman"/>
                <w:sz w:val="18"/>
                <w:szCs w:val="18"/>
              </w:rPr>
              <w:t>Unpublished SPC scientific observer data (T. Lawson and V. Allain - SPC)</w:t>
            </w:r>
          </w:p>
        </w:tc>
        <w:tc>
          <w:tcPr>
            <w:tcW w:w="9327" w:type="dxa"/>
            <w:shd w:val="clear" w:color="auto" w:fill="auto"/>
          </w:tcPr>
          <w:p w:rsidR="002400F4" w:rsidRPr="00E70B5E" w:rsidRDefault="002400F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Purse-seine discard biomass was estimated from models fitted with purse seine observer data in the WCPO during the period 1995-2005. Pole-and-line weight estimates were based on observer data in the Warm Pool area raised to the total pole-and-line fishing effort (in number of days) in the area. Observed fate code was used to distinguish landings from discards. The 2005 estimate for each fishery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2400F4" w:rsidRPr="00E70B5E" w:rsidTr="0099194A">
        <w:tc>
          <w:tcPr>
            <w:tcW w:w="1636" w:type="dxa"/>
            <w:vMerge/>
            <w:shd w:val="clear" w:color="auto" w:fill="auto"/>
          </w:tcPr>
          <w:p w:rsidR="002400F4" w:rsidRPr="00E70B5E" w:rsidRDefault="002400F4" w:rsidP="002400F4">
            <w:pPr>
              <w:autoSpaceDE w:val="0"/>
              <w:autoSpaceDN w:val="0"/>
              <w:adjustRightInd w:val="0"/>
              <w:rPr>
                <w:rFonts w:ascii="Times New Roman" w:hAnsi="Times New Roman"/>
                <w:sz w:val="18"/>
                <w:szCs w:val="18"/>
              </w:rPr>
            </w:pPr>
          </w:p>
        </w:tc>
        <w:tc>
          <w:tcPr>
            <w:tcW w:w="886" w:type="dxa"/>
            <w:shd w:val="clear" w:color="auto" w:fill="auto"/>
          </w:tcPr>
          <w:p w:rsidR="002400F4" w:rsidRPr="00E70B5E" w:rsidRDefault="002400F4" w:rsidP="002400F4">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2400F4" w:rsidRPr="00E70B5E" w:rsidRDefault="002400F4" w:rsidP="002400F4">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2400F4" w:rsidRPr="00E70B5E" w:rsidRDefault="002400F4" w:rsidP="002400F4">
            <w:pPr>
              <w:autoSpaceDE w:val="0"/>
              <w:autoSpaceDN w:val="0"/>
              <w:adjustRightInd w:val="0"/>
              <w:rPr>
                <w:rFonts w:ascii="Times New Roman" w:hAnsi="Times New Roman"/>
                <w:sz w:val="18"/>
                <w:szCs w:val="18"/>
              </w:rPr>
            </w:pPr>
            <w:r>
              <w:rPr>
                <w:rFonts w:ascii="Times New Roman" w:hAnsi="Times New Roman"/>
                <w:sz w:val="18"/>
                <w:szCs w:val="18"/>
              </w:rPr>
              <w:t>Unpublished SPC scientific observer data (T. Lawson and V. Allain - SPC)</w:t>
            </w:r>
          </w:p>
        </w:tc>
        <w:tc>
          <w:tcPr>
            <w:tcW w:w="9327" w:type="dxa"/>
            <w:shd w:val="clear" w:color="auto" w:fill="auto"/>
          </w:tcPr>
          <w:p w:rsidR="002400F4" w:rsidRPr="00E70B5E" w:rsidRDefault="002400F4"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discard biomass was estimated from models fitted with longline observer data in the WCPO during the period 1994-2008 using splines with 4 degrees of freedom. Purse-seine discard biomass was estimated from models fitted with purse seine observer data in the WCPO during the period 1995-2005. Pole-and-line discard estimate were based on observer data in the Warm Pool area raised to the total pole-and-line fishing effort (in number of days) in the area. Observed fate code was used to distinguish landings from discards. The 2005 estimate for each fishery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6A14F3" w:rsidRPr="00E70B5E" w:rsidTr="0099194A">
        <w:tc>
          <w:tcPr>
            <w:tcW w:w="1636" w:type="dxa"/>
            <w:vMerge/>
            <w:shd w:val="clear" w:color="auto" w:fill="auto"/>
          </w:tcPr>
          <w:p w:rsidR="006A14F3" w:rsidRPr="00E70B5E" w:rsidRDefault="006A14F3" w:rsidP="006A14F3">
            <w:pPr>
              <w:autoSpaceDE w:val="0"/>
              <w:autoSpaceDN w:val="0"/>
              <w:adjustRightInd w:val="0"/>
              <w:rPr>
                <w:rFonts w:ascii="Times New Roman" w:hAnsi="Times New Roman"/>
                <w:sz w:val="18"/>
                <w:szCs w:val="18"/>
              </w:rPr>
            </w:pPr>
          </w:p>
        </w:tc>
        <w:tc>
          <w:tcPr>
            <w:tcW w:w="886" w:type="dxa"/>
            <w:shd w:val="clear" w:color="auto" w:fill="auto"/>
          </w:tcPr>
          <w:p w:rsidR="006A14F3" w:rsidRPr="00E70B5E" w:rsidRDefault="006A14F3" w:rsidP="006A14F3">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6A14F3" w:rsidRPr="00E70B5E" w:rsidRDefault="006A14F3" w:rsidP="006A14F3">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A14F3" w:rsidRPr="00E70B5E" w:rsidRDefault="006A14F3" w:rsidP="006A14F3">
            <w:pPr>
              <w:autoSpaceDE w:val="0"/>
              <w:autoSpaceDN w:val="0"/>
              <w:adjustRightInd w:val="0"/>
              <w:rPr>
                <w:rFonts w:ascii="Times New Roman" w:hAnsi="Times New Roman"/>
                <w:sz w:val="18"/>
                <w:szCs w:val="18"/>
              </w:rPr>
            </w:pPr>
            <w:r w:rsidRPr="00E70B5E">
              <w:rPr>
                <w:rFonts w:ascii="Times New Roman" w:hAnsi="Times New Roman"/>
                <w:sz w:val="18"/>
                <w:szCs w:val="18"/>
              </w:rPr>
              <w:t>Christensen</w:t>
            </w:r>
            <w:r w:rsidRPr="00932019">
              <w:rPr>
                <w:rFonts w:ascii="Times New Roman" w:hAnsi="Times New Roman"/>
                <w:i/>
                <w:sz w:val="18"/>
                <w:szCs w:val="18"/>
              </w:rPr>
              <w:t xml:space="preserve"> et al. </w:t>
            </w:r>
            <w:r w:rsidRPr="00E70B5E">
              <w:rPr>
                <w:rFonts w:ascii="Times New Roman" w:hAnsi="Times New Roman"/>
                <w:sz w:val="18"/>
                <w:szCs w:val="18"/>
              </w:rPr>
              <w:t>(2009)</w:t>
            </w:r>
          </w:p>
        </w:tc>
        <w:tc>
          <w:tcPr>
            <w:tcW w:w="9327" w:type="dxa"/>
            <w:shd w:val="clear" w:color="auto" w:fill="auto"/>
          </w:tcPr>
          <w:p w:rsidR="006A14F3" w:rsidRPr="00E70B5E" w:rsidRDefault="006A14F3"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Fixed EE value of 0.95 used as recommended by Christensen</w:t>
            </w:r>
            <w:r w:rsidRPr="00932019">
              <w:rPr>
                <w:rFonts w:ascii="Times New Roman" w:hAnsi="Times New Roman"/>
                <w:i/>
                <w:sz w:val="18"/>
                <w:szCs w:val="18"/>
              </w:rPr>
              <w:t xml:space="preserve"> et al. </w:t>
            </w:r>
            <w:r w:rsidRPr="00E70B5E">
              <w:rPr>
                <w:rFonts w:ascii="Times New Roman" w:hAnsi="Times New Roman"/>
                <w:sz w:val="18"/>
                <w:szCs w:val="18"/>
              </w:rPr>
              <w:t>(2009) for species that have abundant predators.</w:t>
            </w:r>
          </w:p>
        </w:tc>
      </w:tr>
      <w:tr w:rsidR="005136AD" w:rsidRPr="00E70B5E" w:rsidTr="0099194A">
        <w:tc>
          <w:tcPr>
            <w:tcW w:w="1636" w:type="dxa"/>
            <w:vMerge/>
            <w:shd w:val="clear" w:color="auto" w:fill="auto"/>
          </w:tcPr>
          <w:p w:rsidR="005136AD" w:rsidRPr="00E70B5E" w:rsidRDefault="005136AD" w:rsidP="005136AD">
            <w:pPr>
              <w:autoSpaceDE w:val="0"/>
              <w:autoSpaceDN w:val="0"/>
              <w:adjustRightInd w:val="0"/>
              <w:rPr>
                <w:rFonts w:ascii="Times New Roman" w:hAnsi="Times New Roman"/>
                <w:sz w:val="18"/>
                <w:szCs w:val="18"/>
              </w:rPr>
            </w:pPr>
          </w:p>
        </w:tc>
        <w:tc>
          <w:tcPr>
            <w:tcW w:w="886" w:type="dxa"/>
            <w:shd w:val="clear" w:color="auto" w:fill="auto"/>
          </w:tcPr>
          <w:p w:rsidR="005136AD" w:rsidRPr="00325D00" w:rsidRDefault="005136AD" w:rsidP="005136AD">
            <w:pPr>
              <w:autoSpaceDE w:val="0"/>
              <w:autoSpaceDN w:val="0"/>
              <w:adjustRightInd w:val="0"/>
              <w:jc w:val="both"/>
              <w:rPr>
                <w:rFonts w:ascii="Times New Roman" w:hAnsi="Times New Roman"/>
                <w:sz w:val="18"/>
                <w:szCs w:val="18"/>
              </w:rPr>
            </w:pPr>
            <w:r w:rsidRPr="00325D00">
              <w:rPr>
                <w:rFonts w:ascii="Times New Roman" w:hAnsi="Times New Roman"/>
                <w:sz w:val="18"/>
                <w:szCs w:val="18"/>
              </w:rPr>
              <w:t>Diet</w:t>
            </w:r>
          </w:p>
        </w:tc>
        <w:tc>
          <w:tcPr>
            <w:tcW w:w="909" w:type="dxa"/>
            <w:shd w:val="clear" w:color="auto" w:fill="auto"/>
          </w:tcPr>
          <w:p w:rsidR="005136AD" w:rsidRPr="00325D00" w:rsidRDefault="005136AD" w:rsidP="005136AD">
            <w:pPr>
              <w:autoSpaceDE w:val="0"/>
              <w:autoSpaceDN w:val="0"/>
              <w:adjustRightInd w:val="0"/>
              <w:jc w:val="both"/>
              <w:rPr>
                <w:rFonts w:ascii="Times New Roman" w:hAnsi="Times New Roman"/>
                <w:sz w:val="18"/>
                <w:szCs w:val="18"/>
              </w:rPr>
            </w:pPr>
            <w:r w:rsidRPr="00325D00">
              <w:rPr>
                <w:rFonts w:ascii="Times New Roman" w:hAnsi="Times New Roman"/>
                <w:sz w:val="18"/>
                <w:szCs w:val="18"/>
              </w:rPr>
              <w:t>All</w:t>
            </w:r>
          </w:p>
        </w:tc>
        <w:tc>
          <w:tcPr>
            <w:tcW w:w="2268" w:type="dxa"/>
            <w:shd w:val="clear" w:color="auto" w:fill="auto"/>
          </w:tcPr>
          <w:p w:rsidR="005136AD" w:rsidRPr="00325D00" w:rsidRDefault="005136AD" w:rsidP="005136AD">
            <w:pPr>
              <w:autoSpaceDE w:val="0"/>
              <w:autoSpaceDN w:val="0"/>
              <w:adjustRightInd w:val="0"/>
              <w:rPr>
                <w:rFonts w:ascii="Times New Roman" w:hAnsi="Times New Roman"/>
                <w:sz w:val="18"/>
                <w:szCs w:val="18"/>
              </w:rPr>
            </w:pPr>
            <w:r w:rsidRPr="00325D00">
              <w:rPr>
                <w:rFonts w:ascii="Times New Roman" w:hAnsi="Times New Roman"/>
                <w:sz w:val="18"/>
                <w:szCs w:val="18"/>
              </w:rPr>
              <w:fldChar w:fldCharType="begin"/>
            </w:r>
            <w:r w:rsidRPr="00325D00">
              <w:rPr>
                <w:rFonts w:ascii="Times New Roman" w:hAnsi="Times New Roman"/>
                <w:sz w:val="18"/>
                <w:szCs w:val="18"/>
              </w:rPr>
              <w:instrText xml:space="preserve"> ADDIN EN.CITE &lt;EndNote&gt;&lt;Cite AuthorYear="1"&gt;&lt;Author&gt;Allain&lt;/Author&gt;&lt;Year&gt;2010&lt;/Year&gt;&lt;RecNum&gt;2100&lt;/RecNum&gt;&lt;DisplayText&gt;Allain (2010)&lt;/DisplayText&gt;&lt;record&gt;&lt;rec-number&gt;2100&lt;/rec-number&gt;&lt;foreign-keys&gt;&lt;key app="EN" db-id="wev5tf2fy2assde0at8pdxacfpvdffvsrva9"&gt;2100&lt;/key&gt;&lt;/foreign-keys&gt;&lt;ref-type name="Journal Article"&gt;17&lt;/ref-type&gt;&lt;contributors&gt;&lt;authors&gt;&lt;author&gt;Allain, V.&lt;/author&gt;&lt;/authors&gt;&lt;/contributors&gt;&lt;titles&gt;&lt;title&gt;Trophic structure of the pelagic ecosystems of the western and central pacific ocean &lt;/title&gt;&lt;secondary-title&gt;6th meeting of the Western and Central Pacific Fisheries Commission, WCPFC-SC6, 10-19 August 2010, Nukualofa, Tonga. Document WCPFC-SC6-2010/EB- IP 10&lt;/secondary-title&gt;&lt;/titles&gt;&lt;periodical&gt;&lt;full-title&gt;6th meeting of the Western and Central Pacific Fisheries Commission, WCPFC-SC6, 10-19 August 2010, Nukualofa, Tonga. Document WCPFC-SC6-2010/EB- IP 10&lt;/full-title&gt;&lt;/periodical&gt;&lt;dates&gt;&lt;year&gt;2010&lt;/year&gt;&lt;/dates&gt;&lt;urls&gt;&lt;/urls&gt;&lt;/record&gt;&lt;/Cite&gt;&lt;/EndNote&gt;</w:instrText>
            </w:r>
            <w:r w:rsidRPr="00325D00">
              <w:rPr>
                <w:rFonts w:ascii="Times New Roman" w:hAnsi="Times New Roman"/>
                <w:sz w:val="18"/>
                <w:szCs w:val="18"/>
              </w:rPr>
              <w:fldChar w:fldCharType="separate"/>
            </w:r>
            <w:hyperlink w:anchor="_ENREF_4" w:tooltip="Allain, 2010 #2100" w:history="1">
              <w:r w:rsidR="004E79D3" w:rsidRPr="00325D00">
                <w:rPr>
                  <w:rFonts w:ascii="Times New Roman" w:hAnsi="Times New Roman"/>
                  <w:noProof/>
                  <w:sz w:val="18"/>
                  <w:szCs w:val="18"/>
                </w:rPr>
                <w:t>Allain (2010</w:t>
              </w:r>
            </w:hyperlink>
            <w:r w:rsidRPr="00325D00">
              <w:rPr>
                <w:rFonts w:ascii="Times New Roman" w:hAnsi="Times New Roman"/>
                <w:noProof/>
                <w:sz w:val="18"/>
                <w:szCs w:val="18"/>
              </w:rPr>
              <w:t>)</w:t>
            </w:r>
            <w:r w:rsidRPr="00325D00">
              <w:rPr>
                <w:rFonts w:ascii="Times New Roman" w:hAnsi="Times New Roman"/>
                <w:sz w:val="18"/>
                <w:szCs w:val="18"/>
              </w:rPr>
              <w:fldChar w:fldCharType="end"/>
            </w:r>
          </w:p>
        </w:tc>
        <w:tc>
          <w:tcPr>
            <w:tcW w:w="9327" w:type="dxa"/>
            <w:shd w:val="clear" w:color="auto" w:fill="auto"/>
          </w:tcPr>
          <w:p w:rsidR="005136AD" w:rsidRPr="00325D00" w:rsidRDefault="005136AD" w:rsidP="00BB62E9">
            <w:pPr>
              <w:autoSpaceDE w:val="0"/>
              <w:autoSpaceDN w:val="0"/>
              <w:adjustRightInd w:val="0"/>
              <w:jc w:val="both"/>
              <w:rPr>
                <w:rFonts w:ascii="Times New Roman" w:hAnsi="Times New Roman"/>
                <w:i/>
                <w:sz w:val="18"/>
                <w:szCs w:val="18"/>
              </w:rPr>
            </w:pPr>
            <w:r w:rsidRPr="00325D00">
              <w:rPr>
                <w:rFonts w:ascii="Times New Roman" w:hAnsi="Times New Roman"/>
                <w:sz w:val="18"/>
                <w:szCs w:val="18"/>
              </w:rPr>
              <w:t xml:space="preserve">Used diet proportions (in % weight) from unpublished SPC stomach contents data for </w:t>
            </w:r>
            <w:r w:rsidRPr="0024798A">
              <w:rPr>
                <w:rFonts w:ascii="Times New Roman" w:hAnsi="Times New Roman"/>
                <w:i/>
                <w:sz w:val="18"/>
                <w:szCs w:val="18"/>
              </w:rPr>
              <w:t>Elagatis bipinnulata</w:t>
            </w:r>
            <w:r w:rsidRPr="00325D00">
              <w:rPr>
                <w:rFonts w:ascii="Times New Roman" w:hAnsi="Times New Roman"/>
                <w:sz w:val="18"/>
                <w:szCs w:val="18"/>
              </w:rPr>
              <w:t xml:space="preserve"> caught in the Warm Pool and centr</w:t>
            </w:r>
            <w:r>
              <w:rPr>
                <w:rFonts w:ascii="Times New Roman" w:hAnsi="Times New Roman"/>
                <w:sz w:val="18"/>
                <w:szCs w:val="18"/>
              </w:rPr>
              <w:t>al Pacific Ocean (Allain, 2010).</w:t>
            </w:r>
          </w:p>
        </w:tc>
      </w:tr>
      <w:tr w:rsidR="005136AD" w:rsidRPr="00E70B5E" w:rsidTr="0099194A">
        <w:tc>
          <w:tcPr>
            <w:tcW w:w="1636" w:type="dxa"/>
            <w:vMerge w:val="restart"/>
            <w:shd w:val="clear" w:color="auto" w:fill="auto"/>
          </w:tcPr>
          <w:p w:rsidR="005136AD" w:rsidRPr="000E4CAC" w:rsidRDefault="005136AD" w:rsidP="005136AD">
            <w:pPr>
              <w:autoSpaceDE w:val="0"/>
              <w:autoSpaceDN w:val="0"/>
              <w:adjustRightInd w:val="0"/>
              <w:rPr>
                <w:rFonts w:ascii="Times New Roman" w:hAnsi="Times New Roman"/>
                <w:b/>
                <w:sz w:val="18"/>
                <w:szCs w:val="18"/>
              </w:rPr>
            </w:pPr>
            <w:r w:rsidRPr="000E4CAC">
              <w:rPr>
                <w:rFonts w:ascii="Times New Roman" w:hAnsi="Times New Roman"/>
                <w:b/>
                <w:sz w:val="18"/>
                <w:szCs w:val="18"/>
              </w:rPr>
              <w:t>Epipelagic crustaceans</w:t>
            </w:r>
          </w:p>
        </w:tc>
        <w:tc>
          <w:tcPr>
            <w:tcW w:w="886" w:type="dxa"/>
            <w:shd w:val="clear" w:color="auto" w:fill="auto"/>
          </w:tcPr>
          <w:p w:rsidR="005136AD" w:rsidRPr="00E70B5E" w:rsidRDefault="005136AD" w:rsidP="005136AD">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5136AD" w:rsidRPr="00E70B5E" w:rsidRDefault="005136AD" w:rsidP="005136AD">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5136AD" w:rsidRPr="00E70B5E" w:rsidRDefault="005136AD" w:rsidP="005136AD">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5136AD" w:rsidRPr="00E70B5E" w:rsidRDefault="005136AD"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SEAPODYM model estimated a biomass of “epipelagic forage” of 0.110 t km</w:t>
            </w:r>
            <w:r w:rsidRPr="00E70B5E">
              <w:rPr>
                <w:rFonts w:ascii="Times New Roman" w:hAnsi="Times New Roman"/>
                <w:sz w:val="18"/>
                <w:szCs w:val="18"/>
                <w:vertAlign w:val="superscript"/>
              </w:rPr>
              <w:t>-2</w:t>
            </w:r>
            <w:r w:rsidRPr="00E70B5E">
              <w:rPr>
                <w:rFonts w:ascii="Times New Roman" w:hAnsi="Times New Roman"/>
                <w:sz w:val="18"/>
                <w:szCs w:val="18"/>
              </w:rPr>
              <w:t xml:space="preserve"> in 2005 P/B of 0.84-3.69 yr</w:t>
            </w:r>
            <w:r w:rsidRPr="00E70B5E">
              <w:rPr>
                <w:rFonts w:ascii="Times New Roman" w:hAnsi="Times New Roman"/>
                <w:sz w:val="18"/>
                <w:szCs w:val="18"/>
                <w:vertAlign w:val="superscript"/>
              </w:rPr>
              <w:t>-1</w:t>
            </w:r>
            <w:r w:rsidRPr="00E70B5E">
              <w:rPr>
                <w:rFonts w:ascii="Times New Roman" w:hAnsi="Times New Roman"/>
                <w:sz w:val="18"/>
                <w:szCs w:val="18"/>
              </w:rPr>
              <w:t xml:space="preserve"> for 2005 averaged over 120°E-165°E - 15°N-10°S within the Warm Pool. Based on unpublished survey data, the biomass of this group was broken down into crustaceans (20% - 0.0220 t km</w:t>
            </w:r>
            <w:r w:rsidRPr="00E70B5E">
              <w:rPr>
                <w:rFonts w:ascii="Times New Roman" w:hAnsi="Times New Roman"/>
                <w:sz w:val="18"/>
                <w:szCs w:val="18"/>
                <w:vertAlign w:val="superscript"/>
              </w:rPr>
              <w:t>-2</w:t>
            </w:r>
            <w:r w:rsidRPr="00E70B5E">
              <w:rPr>
                <w:rFonts w:ascii="Times New Roman" w:hAnsi="Times New Roman"/>
                <w:sz w:val="18"/>
                <w:szCs w:val="18"/>
              </w:rPr>
              <w:t>), fish (65% - 0.0716 t km</w:t>
            </w:r>
            <w:r w:rsidRPr="00E70B5E">
              <w:rPr>
                <w:rFonts w:ascii="Times New Roman" w:hAnsi="Times New Roman"/>
                <w:sz w:val="18"/>
                <w:szCs w:val="18"/>
                <w:vertAlign w:val="superscript"/>
              </w:rPr>
              <w:t>-2</w:t>
            </w:r>
            <w:r w:rsidRPr="00E70B5E">
              <w:rPr>
                <w:rFonts w:ascii="Times New Roman" w:hAnsi="Times New Roman"/>
                <w:sz w:val="18"/>
                <w:szCs w:val="18"/>
              </w:rPr>
              <w:t>), small fish (5% - 0.0055 t km</w:t>
            </w:r>
            <w:r w:rsidRPr="00E70B5E">
              <w:rPr>
                <w:rFonts w:ascii="Times New Roman" w:hAnsi="Times New Roman"/>
                <w:sz w:val="18"/>
                <w:szCs w:val="18"/>
                <w:vertAlign w:val="superscript"/>
              </w:rPr>
              <w:t>-2</w:t>
            </w:r>
            <w:r w:rsidRPr="00E70B5E">
              <w:rPr>
                <w:rFonts w:ascii="Times New Roman" w:hAnsi="Times New Roman"/>
                <w:sz w:val="18"/>
                <w:szCs w:val="18"/>
              </w:rPr>
              <w:t>) and molluscs (10% - 0.0110 t km</w:t>
            </w:r>
            <w:r w:rsidRPr="00E70B5E">
              <w:rPr>
                <w:rFonts w:ascii="Times New Roman" w:hAnsi="Times New Roman"/>
                <w:sz w:val="18"/>
                <w:szCs w:val="18"/>
                <w:vertAlign w:val="superscript"/>
              </w:rPr>
              <w:t>-2</w:t>
            </w:r>
            <w:r w:rsidRPr="00E70B5E">
              <w:rPr>
                <w:rFonts w:ascii="Times New Roman" w:hAnsi="Times New Roman"/>
                <w:sz w:val="18"/>
                <w:szCs w:val="18"/>
              </w:rPr>
              <w:t>) (Valerie Allain – SPC). However, these values were far too low to support the biomass of predators (e.g. tunas) for which reliable empirical data were available. Ecopath left to estimate biomass. Estimates of mysid and decapod biomass off Japan range between 3.0-17.3 t km</w:t>
            </w:r>
            <w:r w:rsidRPr="00E70B5E">
              <w:rPr>
                <w:rFonts w:ascii="Times New Roman" w:hAnsi="Times New Roman"/>
                <w:sz w:val="18"/>
                <w:szCs w:val="18"/>
                <w:vertAlign w:val="superscript"/>
              </w:rPr>
              <w:t xml:space="preserve">-2 </w:t>
            </w:r>
            <w:r>
              <w:rPr>
                <w:rFonts w:ascii="Times New Roman" w:hAnsi="Times New Roman"/>
                <w:sz w:val="18"/>
                <w:szCs w:val="18"/>
              </w:rPr>
              <w:fldChar w:fldCharType="begin"/>
            </w:r>
            <w:r>
              <w:rPr>
                <w:rFonts w:ascii="Times New Roman" w:hAnsi="Times New Roman"/>
                <w:sz w:val="18"/>
                <w:szCs w:val="18"/>
              </w:rPr>
              <w:instrText xml:space="preserve"> ADDIN EN.CITE &lt;EndNote&gt;&lt;Cite&gt;&lt;Author&gt;C.&lt;/Author&gt;&lt;Year&gt;2013&lt;/Year&gt;&lt;RecNum&gt;1199&lt;/RecNum&gt;&lt;DisplayText&gt;(Kana&lt;style face="italic"&gt; et al.&lt;/style&gt; 2013)&lt;/DisplayText&gt;&lt;record&gt;&lt;rec-number&gt;1199&lt;/rec-number&gt;&lt;foreign-keys&gt;&lt;key app="EN" db-id="wev5tf2fy2assde0at8pdxacfpvdffvsrva9"&gt;1199&lt;/key&gt;&lt;/foreign-keys&gt;&lt;ref-type name="Journal Article"&gt;17&lt;/ref-type&gt;&lt;contributors&gt;&lt;authors&gt;&lt;author&gt;Kana, C.&lt;/author&gt;&lt;author&gt;Atsushi, Y.&lt;/author&gt;&lt;author&gt;Kohei, M.&lt;/author&gt;&lt;author&gt;Rui, S.&lt;/author&gt;&lt;author&gt;Ichiro, I&lt;/author&gt;&lt;/authors&gt;&lt;/contributors&gt;&lt;titles&gt;&lt;title&gt;Life history and production of pelagic mysids and decapods in the Oyashio region, Japan&lt;/title&gt;&lt;secondary-title&gt;Crustaceana&lt;/secondary-title&gt;&lt;/titles&gt;&lt;periodical&gt;&lt;full-title&gt;Crustaceana&lt;/full-title&gt;&lt;/periodical&gt;&lt;pages&gt;449-474&lt;/pages&gt;&lt;volume&gt;86&lt;/volume&gt;&lt;number&gt;4&lt;/number&gt;&lt;dates&gt;&lt;year&gt;2013&lt;/year&gt;&lt;/dates&gt;&lt;urls&gt;&lt;/urls&gt;&lt;/record&gt;&lt;/Cite&gt;&lt;Cite&gt;&lt;Author&gt;Kana&lt;/Author&gt;&lt;Year&gt;2013&lt;/Year&gt;&lt;RecNum&gt;1199&lt;/RecNum&gt;&lt;record&gt;&lt;rec-number&gt;1199&lt;/rec-number&gt;&lt;foreign-keys&gt;&lt;key app="EN" db-id="wev5tf2fy2assde0at8pdxacfpvdffvsrva9"&gt;1199&lt;/key&gt;&lt;/foreign-keys&gt;&lt;ref-type name="Journal Article"&gt;17&lt;/ref-type&gt;&lt;contributors&gt;&lt;authors&gt;&lt;author&gt;Kana, C.&lt;/author&gt;&lt;author&gt;Atsushi, Y.&lt;/author&gt;&lt;author&gt;Kohei, M.&lt;/author&gt;&lt;author&gt;Rui, S.&lt;/author&gt;&lt;author&gt;Ichiro, I&lt;/author&gt;&lt;/authors&gt;&lt;/contributors&gt;&lt;titles&gt;&lt;title&gt;Life history and production of pelagic mysids and decapods in the Oyashio region, Japan&lt;/title&gt;&lt;secondary-title&gt;Crustaceana&lt;/secondary-title&gt;&lt;/titles&gt;&lt;periodical&gt;&lt;full-title&gt;Crustaceana&lt;/full-title&gt;&lt;/periodical&gt;&lt;pages&gt;449-474&lt;/pages&gt;&lt;volume&gt;86&lt;/volume&gt;&lt;number&gt;4&lt;/number&gt;&lt;dates&gt;&lt;year&gt;2013&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52" w:tooltip="Kana, 2013 #1199" w:history="1">
              <w:r w:rsidR="004E79D3">
                <w:rPr>
                  <w:rFonts w:ascii="Times New Roman" w:hAnsi="Times New Roman"/>
                  <w:noProof/>
                  <w:sz w:val="18"/>
                  <w:szCs w:val="18"/>
                </w:rPr>
                <w:t>Kana</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2013</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The estimate of </w:t>
            </w:r>
            <w:r w:rsidR="00D306B6">
              <w:rPr>
                <w:rFonts w:ascii="Times New Roman" w:hAnsi="Times New Roman"/>
                <w:sz w:val="18"/>
                <w:szCs w:val="18"/>
              </w:rPr>
              <w:t>10.186</w:t>
            </w:r>
            <w:r w:rsidRPr="00E70B5E">
              <w:rPr>
                <w:rFonts w:ascii="Times New Roman" w:hAnsi="Times New Roman"/>
                <w:sz w:val="18"/>
                <w:szCs w:val="18"/>
              </w:rPr>
              <w:t xml:space="preserve"> t km</w:t>
            </w:r>
            <w:r w:rsidRPr="00E70B5E">
              <w:rPr>
                <w:rFonts w:ascii="Times New Roman" w:hAnsi="Times New Roman"/>
                <w:sz w:val="18"/>
                <w:szCs w:val="18"/>
                <w:vertAlign w:val="superscript"/>
              </w:rPr>
              <w:t xml:space="preserve">-2 </w:t>
            </w:r>
            <w:r w:rsidRPr="00E70B5E">
              <w:rPr>
                <w:rFonts w:ascii="Times New Roman" w:hAnsi="Times New Roman"/>
                <w:sz w:val="18"/>
                <w:szCs w:val="18"/>
              </w:rPr>
              <w:t xml:space="preserve">is therefore reasonable. </w:t>
            </w:r>
          </w:p>
        </w:tc>
      </w:tr>
      <w:tr w:rsidR="005136AD" w:rsidRPr="00E70B5E" w:rsidTr="0099194A">
        <w:tc>
          <w:tcPr>
            <w:tcW w:w="1636" w:type="dxa"/>
            <w:vMerge/>
            <w:shd w:val="clear" w:color="auto" w:fill="auto"/>
          </w:tcPr>
          <w:p w:rsidR="005136AD" w:rsidRPr="00E70B5E" w:rsidRDefault="005136AD" w:rsidP="005136AD">
            <w:pPr>
              <w:autoSpaceDE w:val="0"/>
              <w:autoSpaceDN w:val="0"/>
              <w:adjustRightInd w:val="0"/>
              <w:rPr>
                <w:rFonts w:ascii="Times New Roman" w:hAnsi="Times New Roman"/>
                <w:sz w:val="18"/>
                <w:szCs w:val="18"/>
              </w:rPr>
            </w:pPr>
          </w:p>
        </w:tc>
        <w:tc>
          <w:tcPr>
            <w:tcW w:w="886" w:type="dxa"/>
            <w:shd w:val="clear" w:color="auto" w:fill="auto"/>
          </w:tcPr>
          <w:p w:rsidR="005136AD" w:rsidRPr="00E70B5E" w:rsidRDefault="005136AD" w:rsidP="005136AD">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5136AD" w:rsidRPr="00E70B5E" w:rsidRDefault="005136AD" w:rsidP="005136AD">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5136AD" w:rsidRPr="00E70B5E" w:rsidRDefault="005136AD" w:rsidP="005136AD">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Iguchi and Ikeda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ExcludeAuth="1"&gt;&lt;Year&gt;1999&lt;/Year&gt;&lt;RecNum&gt;1201&lt;/RecNum&gt;&lt;DisplayText&gt;(1999)&lt;/DisplayText&gt;&lt;record&gt;&lt;rec-number&gt;1201&lt;/rec-number&gt;&lt;foreign-keys&gt;&lt;key app="EN" db-id="wev5tf2fy2assde0at8pdxacfpvdffvsrva9"&gt;1201&lt;/key&gt;&lt;/foreign-keys&gt;&lt;ref-type name="Journal Article"&gt;17&lt;/ref-type&gt;&lt;contributors&gt;&lt;authors&gt;&lt;author&gt;Iguchi, N.&lt;/author&gt;&lt;author&gt;Ikeda, T.&lt;/author&gt;&lt;/authors&gt;&lt;/contributors&gt;&lt;titles&gt;&lt;title&gt;&lt;style face="normal" font="default" size="100%"&gt;Production, metabolism and P:B ratio of &lt;/style&gt;&lt;style face="italic" font="default" size="100%"&gt;Euphausia pacifica&lt;/style&gt;&lt;style face="normal" font="default" size="100%"&gt; (Crustacea: Euphausiacea) in Toyama Bay, southern Japan Sea&lt;/style&gt;&lt;/title&gt;&lt;secondary-title&gt;Plankton Biology and Ecology&lt;/secondary-title&gt;&lt;/titles&gt;&lt;periodical&gt;&lt;full-title&gt;Plankton Biology and Ecology&lt;/full-title&gt;&lt;abbr-1&gt;Plankton Biol. Ecol.&lt;/abbr-1&gt;&lt;/periodical&gt;&lt;pages&gt;68-74&lt;/pages&gt;&lt;volume&gt;46&lt;/volume&gt;&lt;number&gt;1&lt;/number&gt;&lt;dates&gt;&lt;year&gt;1999&lt;/year&gt;&lt;/dates&gt;&lt;urls&gt;&lt;/urls&gt;&lt;/record&gt;&lt;/Cite&gt;&lt;/EndNote&gt;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47" w:tooltip="Iguchi, 1999 #1201" w:history="1">
              <w:r w:rsidR="004E79D3">
                <w:rPr>
                  <w:rFonts w:ascii="Times New Roman" w:hAnsi="Times New Roman"/>
                  <w:noProof/>
                  <w:sz w:val="18"/>
                  <w:szCs w:val="18"/>
                </w:rPr>
                <w:t>1999</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5136AD" w:rsidRPr="00E70B5E" w:rsidRDefault="005136AD"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Estimate of 4.00 </w:t>
            </w:r>
            <w:r w:rsidRPr="00E70B5E">
              <w:rPr>
                <w:rFonts w:ascii="Times New Roman" w:hAnsi="Times New Roman"/>
                <w:iCs/>
                <w:sz w:val="18"/>
                <w:szCs w:val="18"/>
              </w:rPr>
              <w:t>yr</w:t>
            </w:r>
            <w:r w:rsidRPr="00E70B5E">
              <w:rPr>
                <w:rFonts w:ascii="Times New Roman" w:hAnsi="Times New Roman"/>
                <w:iCs/>
                <w:sz w:val="18"/>
                <w:szCs w:val="18"/>
                <w:vertAlign w:val="superscript"/>
              </w:rPr>
              <w:t>-1</w:t>
            </w:r>
            <w:r w:rsidRPr="00E70B5E">
              <w:rPr>
                <w:rFonts w:ascii="Times New Roman" w:hAnsi="Times New Roman"/>
                <w:sz w:val="18"/>
                <w:szCs w:val="18"/>
              </w:rPr>
              <w:t xml:space="preserve"> used based on P/B estimates of  </w:t>
            </w:r>
            <w:r w:rsidRPr="00E70B5E">
              <w:rPr>
                <w:rFonts w:ascii="Times New Roman" w:hAnsi="Times New Roman"/>
                <w:iCs/>
                <w:sz w:val="18"/>
                <w:szCs w:val="18"/>
              </w:rPr>
              <w:t>3.78-5.04 yr</w:t>
            </w:r>
            <w:r w:rsidRPr="00E70B5E">
              <w:rPr>
                <w:rFonts w:ascii="Times New Roman" w:hAnsi="Times New Roman"/>
                <w:iCs/>
                <w:sz w:val="18"/>
                <w:szCs w:val="18"/>
                <w:vertAlign w:val="superscript"/>
              </w:rPr>
              <w:t>-1</w:t>
            </w:r>
            <w:r w:rsidRPr="00E70B5E">
              <w:rPr>
                <w:rFonts w:ascii="Times New Roman" w:hAnsi="Times New Roman"/>
                <w:iCs/>
                <w:sz w:val="18"/>
                <w:szCs w:val="18"/>
              </w:rPr>
              <w:t xml:space="preserve"> for </w:t>
            </w:r>
            <w:r w:rsidRPr="00E70B5E">
              <w:rPr>
                <w:rFonts w:ascii="Times New Roman" w:hAnsi="Times New Roman"/>
                <w:i/>
                <w:iCs/>
                <w:sz w:val="18"/>
                <w:szCs w:val="18"/>
              </w:rPr>
              <w:t>Euphausia pacifica</w:t>
            </w:r>
            <w:r w:rsidRPr="00E70B5E">
              <w:rPr>
                <w:rFonts w:ascii="Times New Roman" w:hAnsi="Times New Roman"/>
                <w:iCs/>
                <w:sz w:val="18"/>
                <w:szCs w:val="18"/>
              </w:rPr>
              <w:t xml:space="preserve"> in the southern Japan Sea</w:t>
            </w:r>
            <w:r w:rsidRPr="00E70B5E">
              <w:rPr>
                <w:rFonts w:ascii="Times New Roman" w:hAnsi="Times New Roman"/>
                <w:i/>
                <w:iCs/>
                <w:sz w:val="18"/>
                <w:szCs w:val="18"/>
              </w:rPr>
              <w:t xml:space="preserve"> </w:t>
            </w:r>
            <w:r>
              <w:rPr>
                <w:rFonts w:ascii="Times New Roman" w:hAnsi="Times New Roman"/>
                <w:iCs/>
                <w:sz w:val="18"/>
                <w:szCs w:val="18"/>
              </w:rPr>
              <w:fldChar w:fldCharType="begin"/>
            </w:r>
            <w:r>
              <w:rPr>
                <w:rFonts w:ascii="Times New Roman" w:hAnsi="Times New Roman"/>
                <w:iCs/>
                <w:sz w:val="18"/>
                <w:szCs w:val="18"/>
              </w:rPr>
              <w:instrText xml:space="preserve"> ADDIN EN.CITE &lt;EndNote&gt;&lt;Cite&gt;&lt;Author&gt;Iguchi&lt;/Author&gt;&lt;Year&gt;1999&lt;/Year&gt;&lt;RecNum&gt;1201&lt;/RecNum&gt;&lt;DisplayText&gt;(Iguchi and Ikeda 1999)&lt;/DisplayText&gt;&lt;record&gt;&lt;rec-number&gt;1201&lt;/rec-number&gt;&lt;foreign-keys&gt;&lt;key app="EN" db-id="wev5tf2fy2assde0at8pdxacfpvdffvsrva9"&gt;1201&lt;/key&gt;&lt;/foreign-keys&gt;&lt;ref-type name="Journal Article"&gt;17&lt;/ref-type&gt;&lt;contributors&gt;&lt;authors&gt;&lt;author&gt;Iguchi, N.&lt;/author&gt;&lt;author&gt;Ikeda, T.&lt;/author&gt;&lt;/authors&gt;&lt;/contributors&gt;&lt;titles&gt;&lt;title&gt;&lt;style face="normal" font="default" size="100%"&gt;Production, metabolism and P:B ratio of &lt;/style&gt;&lt;style face="italic" font="default" size="100%"&gt;Euphausia pacifica&lt;/style&gt;&lt;style face="normal" font="default" size="100%"&gt; (Crustacea: Euphausiacea) in Toyama Bay, southern Japan Sea&lt;/style&gt;&lt;/title&gt;&lt;secondary-title&gt;Plankton Biology and Ecology&lt;/secondary-title&gt;&lt;/titles&gt;&lt;periodical&gt;&lt;full-title&gt;Plankton Biology and Ecology&lt;/full-title&gt;&lt;abbr-1&gt;Plankton Biol. Ecol.&lt;/abbr-1&gt;&lt;/periodical&gt;&lt;pages&gt;68-74&lt;/pages&gt;&lt;volume&gt;46&lt;/volume&gt;&lt;number&gt;1&lt;/number&gt;&lt;dates&gt;&lt;year&gt;1999&lt;/year&gt;&lt;/dates&gt;&lt;urls&gt;&lt;/urls&gt;&lt;/record&gt;&lt;/Cite&gt;&lt;/EndNote&gt;</w:instrText>
            </w:r>
            <w:r>
              <w:rPr>
                <w:rFonts w:ascii="Times New Roman" w:hAnsi="Times New Roman"/>
                <w:iCs/>
                <w:sz w:val="18"/>
                <w:szCs w:val="18"/>
              </w:rPr>
              <w:fldChar w:fldCharType="separate"/>
            </w:r>
            <w:r>
              <w:rPr>
                <w:rFonts w:ascii="Times New Roman" w:hAnsi="Times New Roman"/>
                <w:iCs/>
                <w:noProof/>
                <w:sz w:val="18"/>
                <w:szCs w:val="18"/>
              </w:rPr>
              <w:t>(</w:t>
            </w:r>
            <w:hyperlink w:anchor="_ENREF_47" w:tooltip="Iguchi, 1999 #1201" w:history="1">
              <w:r w:rsidR="004E79D3">
                <w:rPr>
                  <w:rFonts w:ascii="Times New Roman" w:hAnsi="Times New Roman"/>
                  <w:iCs/>
                  <w:noProof/>
                  <w:sz w:val="18"/>
                  <w:szCs w:val="18"/>
                </w:rPr>
                <w:t>Iguchi and Ikeda 1999</w:t>
              </w:r>
            </w:hyperlink>
            <w:r>
              <w:rPr>
                <w:rFonts w:ascii="Times New Roman" w:hAnsi="Times New Roman"/>
                <w:iCs/>
                <w:noProof/>
                <w:sz w:val="18"/>
                <w:szCs w:val="18"/>
              </w:rPr>
              <w:t>)</w:t>
            </w:r>
            <w:r>
              <w:rPr>
                <w:rFonts w:ascii="Times New Roman" w:hAnsi="Times New Roman"/>
                <w:iCs/>
                <w:sz w:val="18"/>
                <w:szCs w:val="18"/>
              </w:rPr>
              <w:fldChar w:fldCharType="end"/>
            </w:r>
            <w:r w:rsidRPr="00E70B5E">
              <w:rPr>
                <w:rFonts w:ascii="Times New Roman" w:hAnsi="Times New Roman"/>
                <w:iCs/>
                <w:sz w:val="18"/>
                <w:szCs w:val="18"/>
              </w:rPr>
              <w:t>.</w:t>
            </w:r>
          </w:p>
        </w:tc>
      </w:tr>
      <w:tr w:rsidR="005136AD" w:rsidRPr="00E70B5E" w:rsidTr="0099194A">
        <w:tc>
          <w:tcPr>
            <w:tcW w:w="1636" w:type="dxa"/>
            <w:vMerge/>
            <w:shd w:val="clear" w:color="auto" w:fill="auto"/>
          </w:tcPr>
          <w:p w:rsidR="005136AD" w:rsidRPr="00E70B5E" w:rsidRDefault="005136AD" w:rsidP="005136AD">
            <w:pPr>
              <w:autoSpaceDE w:val="0"/>
              <w:autoSpaceDN w:val="0"/>
              <w:adjustRightInd w:val="0"/>
              <w:rPr>
                <w:rFonts w:ascii="Times New Roman" w:hAnsi="Times New Roman"/>
                <w:sz w:val="18"/>
                <w:szCs w:val="18"/>
              </w:rPr>
            </w:pPr>
          </w:p>
        </w:tc>
        <w:tc>
          <w:tcPr>
            <w:tcW w:w="886" w:type="dxa"/>
            <w:shd w:val="clear" w:color="auto" w:fill="auto"/>
          </w:tcPr>
          <w:p w:rsidR="005136AD" w:rsidRPr="00E70B5E" w:rsidRDefault="005136AD" w:rsidP="005136AD">
            <w:pPr>
              <w:autoSpaceDE w:val="0"/>
              <w:autoSpaceDN w:val="0"/>
              <w:adjustRightInd w:val="0"/>
              <w:jc w:val="both"/>
              <w:rPr>
                <w:rFonts w:ascii="Times New Roman" w:hAnsi="Times New Roman"/>
                <w:sz w:val="18"/>
                <w:szCs w:val="18"/>
              </w:rPr>
            </w:pPr>
            <w:r w:rsidRPr="00E70B5E">
              <w:rPr>
                <w:rFonts w:ascii="Times New Roman" w:hAnsi="Times New Roman"/>
                <w:sz w:val="18"/>
                <w:szCs w:val="18"/>
              </w:rPr>
              <w:t>Q/B</w:t>
            </w:r>
          </w:p>
        </w:tc>
        <w:tc>
          <w:tcPr>
            <w:tcW w:w="909" w:type="dxa"/>
            <w:shd w:val="clear" w:color="auto" w:fill="auto"/>
          </w:tcPr>
          <w:p w:rsidR="005136AD" w:rsidRPr="00E70B5E" w:rsidRDefault="005136AD" w:rsidP="005136AD">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5136AD" w:rsidRPr="00E70B5E" w:rsidRDefault="005136AD" w:rsidP="005136AD">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Ikeda and Shiga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ExcludeAuth="1"&gt;&lt;Year&gt;1999&lt;/Year&gt;&lt;RecNum&gt;1200&lt;/RecNum&gt;&lt;DisplayText&gt;(1999)&lt;/DisplayText&gt;&lt;record&gt;&lt;rec-number&gt;1200&lt;/rec-number&gt;&lt;foreign-keys&gt;&lt;key app="EN" db-id="wev5tf2fy2assde0at8pdxacfpvdffvsrva9"&gt;1200&lt;/key&gt;&lt;/foreign-keys&gt;&lt;ref-type name="Journal Article"&gt;17&lt;/ref-type&gt;&lt;contributors&gt;&lt;authors&gt;&lt;author&gt;Ikeda, T.&lt;/author&gt;&lt;author&gt;Shiga, N.&lt;/author&gt;&lt;/authors&gt;&lt;/contributors&gt;&lt;titles&gt;&lt;title&gt;&lt;style face="normal" font="default" size="100%"&gt;Production, metabolism and production/biomass (P/B) ratio of &lt;/style&gt;&lt;style face="italic" font="default" size="100%"&gt;Themisto japonica&lt;/style&gt;&lt;style face="normal" font="default" size="100%"&gt; (Crustacea: Amphipoda) in Toyama Bay, southern Japan Sea&lt;/style&gt;&lt;/title&gt;&lt;secondary-title&gt;Journal of Plankton Research&lt;/secondary-title&gt;&lt;/titles&gt;&lt;periodical&gt;&lt;full-title&gt;Journal of Plankton Research&lt;/full-title&gt;&lt;abbr-1&gt;J. Plankton Res.&lt;/abbr-1&gt;&lt;/periodical&gt;&lt;pages&gt;299-308&lt;/pages&gt;&lt;volume&gt;21&lt;/volume&gt;&lt;number&gt;2&lt;/number&gt;&lt;dates&gt;&lt;year&gt;1999&lt;/year&gt;&lt;pub-dates&gt;&lt;date&gt;February 1, 1999&lt;/date&gt;&lt;/pub-dates&gt;&lt;/dates&gt;&lt;urls&gt;&lt;related-urls&gt;&lt;url&gt;http://plankt.oxfordjournals.org/content/21/2/299.abstract&lt;/url&gt;&lt;/related-urls&gt;&lt;/urls&gt;&lt;electronic-resource-num&gt;10.1093/plankt/21.2.299&lt;/electronic-resource-num&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48" w:tooltip="Ikeda, 1999 #1200" w:history="1">
              <w:r w:rsidR="004E79D3">
                <w:rPr>
                  <w:rFonts w:ascii="Times New Roman" w:hAnsi="Times New Roman"/>
                  <w:noProof/>
                  <w:sz w:val="18"/>
                  <w:szCs w:val="18"/>
                </w:rPr>
                <w:t>1999</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5136AD" w:rsidRPr="00E70B5E" w:rsidRDefault="005136AD"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Used published estimates for amphipods (</w:t>
            </w:r>
            <w:r w:rsidRPr="00E70B5E">
              <w:rPr>
                <w:rFonts w:ascii="Times New Roman" w:hAnsi="Times New Roman"/>
                <w:i/>
                <w:sz w:val="18"/>
                <w:szCs w:val="18"/>
              </w:rPr>
              <w:t>Themisto japonica</w:t>
            </w:r>
            <w:r w:rsidRPr="00E70B5E">
              <w:rPr>
                <w:rFonts w:ascii="Times New Roman" w:hAnsi="Times New Roman"/>
                <w:sz w:val="18"/>
                <w:szCs w:val="18"/>
              </w:rPr>
              <w:t>) in the southern Japan Sea of 6.6% BW d</w:t>
            </w:r>
            <w:r w:rsidRPr="00E70B5E">
              <w:rPr>
                <w:rFonts w:ascii="Times New Roman" w:hAnsi="Times New Roman"/>
                <w:sz w:val="18"/>
                <w:szCs w:val="18"/>
                <w:vertAlign w:val="superscript"/>
              </w:rPr>
              <w:t>-1</w:t>
            </w:r>
            <w:r w:rsidRPr="00E70B5E">
              <w:rPr>
                <w:rFonts w:ascii="Times New Roman" w:hAnsi="Times New Roman"/>
                <w:sz w:val="18"/>
                <w:szCs w:val="18"/>
              </w:rPr>
              <w:t xml:space="preserve"> (</w:t>
            </w:r>
            <w:r>
              <w:rPr>
                <w:rFonts w:ascii="Times New Roman" w:hAnsi="Times New Roman"/>
                <w:sz w:val="18"/>
                <w:szCs w:val="18"/>
              </w:rPr>
              <w:t xml:space="preserve">Q/B = </w:t>
            </w:r>
            <w:r w:rsidRPr="00E70B5E">
              <w:rPr>
                <w:rFonts w:ascii="Times New Roman" w:hAnsi="Times New Roman"/>
                <w:sz w:val="18"/>
                <w:szCs w:val="18"/>
              </w:rPr>
              <w:t>24.09</w:t>
            </w:r>
            <w:r>
              <w:rPr>
                <w:rFonts w:ascii="Times New Roman" w:hAnsi="Times New Roman"/>
                <w:sz w:val="18"/>
                <w:szCs w:val="18"/>
              </w:rPr>
              <w:t xml:space="preserve"> times</w:t>
            </w:r>
            <w:r w:rsidRPr="00E70B5E">
              <w:rPr>
                <w:rFonts w:ascii="Times New Roman" w:hAnsi="Times New Roman"/>
                <w:sz w:val="18"/>
                <w:szCs w:val="18"/>
              </w:rPr>
              <w:t xml:space="preserve"> BW yr</w:t>
            </w:r>
            <w:r w:rsidRPr="00E70B5E">
              <w:rPr>
                <w:rFonts w:ascii="Times New Roman" w:hAnsi="Times New Roman"/>
                <w:sz w:val="18"/>
                <w:szCs w:val="18"/>
                <w:vertAlign w:val="superscript"/>
              </w:rPr>
              <w:t>-1</w:t>
            </w:r>
            <w:r w:rsidRPr="00E70B5E">
              <w:rPr>
                <w:rFonts w:ascii="Times New Roman" w:hAnsi="Times New Roman"/>
                <w:sz w:val="18"/>
                <w:szCs w:val="18"/>
              </w:rPr>
              <w:t xml:space="preserve">) </w:t>
            </w:r>
            <w:r>
              <w:rPr>
                <w:rFonts w:ascii="Times New Roman" w:hAnsi="Times New Roman"/>
                <w:sz w:val="18"/>
                <w:szCs w:val="18"/>
              </w:rPr>
              <w:fldChar w:fldCharType="begin"/>
            </w:r>
            <w:r>
              <w:rPr>
                <w:rFonts w:ascii="Times New Roman" w:hAnsi="Times New Roman"/>
                <w:sz w:val="18"/>
                <w:szCs w:val="18"/>
              </w:rPr>
              <w:instrText xml:space="preserve"> ADDIN EN.CITE &lt;EndNote&gt;&lt;Cite&gt;&lt;Author&gt;Ikeda&lt;/Author&gt;&lt;Year&gt;1999&lt;/Year&gt;&lt;RecNum&gt;1200&lt;/RecNum&gt;&lt;DisplayText&gt;(Ikeda and Shiga 1999)&lt;/DisplayText&gt;&lt;record&gt;&lt;rec-number&gt;1200&lt;/rec-number&gt;&lt;foreign-keys&gt;&lt;key app="EN" db-id="wev5tf2fy2assde0at8pdxacfpvdffvsrva9"&gt;1200&lt;/key&gt;&lt;/foreign-keys&gt;&lt;ref-type name="Journal Article"&gt;17&lt;/ref-type&gt;&lt;contributors&gt;&lt;authors&gt;&lt;author&gt;Ikeda, T.&lt;/author&gt;&lt;author&gt;Shiga, N.&lt;/author&gt;&lt;/authors&gt;&lt;/contributors&gt;&lt;titles&gt;&lt;title&gt;&lt;style face="normal" font="default" size="100%"&gt;Production, metabolism and production/biomass (P/B) ratio of &lt;/style&gt;&lt;style face="italic" font="default" size="100%"&gt;Themisto japonica&lt;/style&gt;&lt;style face="normal" font="default" size="100%"&gt; (Crustacea: Amphipoda) in Toyama Bay, southern Japan Sea&lt;/style&gt;&lt;/title&gt;&lt;secondary-title&gt;Journal of Plankton Research&lt;/secondary-title&gt;&lt;/titles&gt;&lt;periodical&gt;&lt;full-title&gt;Journal of Plankton Research&lt;/full-title&gt;&lt;abbr-1&gt;J. Plankton Res.&lt;/abbr-1&gt;&lt;/periodical&gt;&lt;pages&gt;299-308&lt;/pages&gt;&lt;volume&gt;21&lt;/volume&gt;&lt;number&gt;2&lt;/number&gt;&lt;dates&gt;&lt;year&gt;1999&lt;/year&gt;&lt;pub-dates&gt;&lt;date&gt;February 1, 1999&lt;/date&gt;&lt;/pub-dates&gt;&lt;/dates&gt;&lt;urls&gt;&lt;related-urls&gt;&lt;url&gt;http://plankt.oxfordjournals.org/content/21/2/299.abstract&lt;/url&gt;&lt;/related-urls&gt;&lt;/urls&gt;&lt;electronic-resource-num&gt;10.1093/plankt/21.2.299&lt;/electronic-resource-num&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48" w:tooltip="Ikeda, 1999 #1200" w:history="1">
              <w:r w:rsidR="004E79D3">
                <w:rPr>
                  <w:rFonts w:ascii="Times New Roman" w:hAnsi="Times New Roman"/>
                  <w:noProof/>
                  <w:sz w:val="18"/>
                  <w:szCs w:val="18"/>
                </w:rPr>
                <w:t>Ikeda and Shiga 1999</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but can range from 6.8-8.2% BW d</w:t>
            </w:r>
            <w:r w:rsidRPr="00E70B5E">
              <w:rPr>
                <w:rFonts w:ascii="Times New Roman" w:hAnsi="Times New Roman"/>
                <w:sz w:val="18"/>
                <w:szCs w:val="18"/>
                <w:vertAlign w:val="superscript"/>
              </w:rPr>
              <w:t xml:space="preserve">-1 </w:t>
            </w:r>
            <w:r w:rsidRPr="00E70B5E">
              <w:rPr>
                <w:rFonts w:ascii="Times New Roman" w:hAnsi="Times New Roman"/>
                <w:sz w:val="18"/>
                <w:szCs w:val="18"/>
              </w:rPr>
              <w:t xml:space="preserve">for euphausids </w:t>
            </w:r>
            <w:r>
              <w:rPr>
                <w:rFonts w:ascii="Times New Roman" w:hAnsi="Times New Roman"/>
                <w:sz w:val="18"/>
                <w:szCs w:val="18"/>
              </w:rPr>
              <w:fldChar w:fldCharType="begin"/>
            </w:r>
            <w:r>
              <w:rPr>
                <w:rFonts w:ascii="Times New Roman" w:hAnsi="Times New Roman"/>
                <w:sz w:val="18"/>
                <w:szCs w:val="18"/>
              </w:rPr>
              <w:instrText xml:space="preserve"> ADDIN EN.CITE &lt;EndNote&gt;&lt;Cite&gt;&lt;Author&gt;Iguchi&lt;/Author&gt;&lt;Year&gt;1999&lt;/Year&gt;&lt;RecNum&gt;1201&lt;/RecNum&gt;&lt;DisplayText&gt;(Iguchi and Ikeda 1999)&lt;/DisplayText&gt;&lt;record&gt;&lt;rec-number&gt;1201&lt;/rec-number&gt;&lt;foreign-keys&gt;&lt;key app="EN" db-id="wev5tf2fy2assde0at8pdxacfpvdffvsrva9"&gt;1201&lt;/key&gt;&lt;/foreign-keys&gt;&lt;ref-type name="Journal Article"&gt;17&lt;/ref-type&gt;&lt;contributors&gt;&lt;authors&gt;&lt;author&gt;Iguchi, N.&lt;/author&gt;&lt;author&gt;Ikeda, T.&lt;/author&gt;&lt;/authors&gt;&lt;/contributors&gt;&lt;titles&gt;&lt;title&gt;&lt;style face="normal" font="default" size="100%"&gt;Production, metabolism and P:B ratio of &lt;/style&gt;&lt;style face="italic" font="default" size="100%"&gt;Euphausia pacifica&lt;/style&gt;&lt;style face="normal" font="default" size="100%"&gt; (Crustacea: Euphausiacea) in Toyama Bay, southern Japan Sea&lt;/style&gt;&lt;/title&gt;&lt;secondary-title&gt;Plankton Biology and Ecology&lt;/secondary-title&gt;&lt;/titles&gt;&lt;periodical&gt;&lt;full-title&gt;Plankton Biology and Ecology&lt;/full-title&gt;&lt;abbr-1&gt;Plankton Biol. Ecol.&lt;/abbr-1&gt;&lt;/periodical&gt;&lt;pages&gt;68-74&lt;/pages&gt;&lt;volume&gt;46&lt;/volume&gt;&lt;number&gt;1&lt;/number&gt;&lt;dates&gt;&lt;year&gt;1999&lt;/year&gt;&lt;/dates&gt;&lt;urls&gt;&lt;/urls&gt;&lt;/record&gt;&lt;/Cite&gt;&lt;/EndNote&gt;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47" w:tooltip="Iguchi, 1999 #1201" w:history="1">
              <w:r w:rsidR="004E79D3">
                <w:rPr>
                  <w:rFonts w:ascii="Times New Roman" w:hAnsi="Times New Roman"/>
                  <w:noProof/>
                  <w:sz w:val="18"/>
                  <w:szCs w:val="18"/>
                </w:rPr>
                <w:t>Iguchi and Ikeda 1999</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w:t>
            </w:r>
          </w:p>
        </w:tc>
      </w:tr>
      <w:tr w:rsidR="005136AD" w:rsidRPr="00E70B5E" w:rsidTr="0099194A">
        <w:tc>
          <w:tcPr>
            <w:tcW w:w="1636" w:type="dxa"/>
            <w:vMerge/>
            <w:shd w:val="clear" w:color="auto" w:fill="auto"/>
          </w:tcPr>
          <w:p w:rsidR="005136AD" w:rsidRPr="00E70B5E" w:rsidRDefault="005136AD" w:rsidP="005136AD">
            <w:pPr>
              <w:autoSpaceDE w:val="0"/>
              <w:autoSpaceDN w:val="0"/>
              <w:adjustRightInd w:val="0"/>
              <w:rPr>
                <w:rFonts w:ascii="Times New Roman" w:hAnsi="Times New Roman"/>
                <w:sz w:val="18"/>
                <w:szCs w:val="18"/>
              </w:rPr>
            </w:pPr>
          </w:p>
        </w:tc>
        <w:tc>
          <w:tcPr>
            <w:tcW w:w="886" w:type="dxa"/>
            <w:shd w:val="clear" w:color="auto" w:fill="auto"/>
          </w:tcPr>
          <w:p w:rsidR="005136AD" w:rsidRPr="00E70B5E" w:rsidRDefault="005136AD" w:rsidP="005136AD">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5136AD" w:rsidRPr="00E70B5E" w:rsidRDefault="005136AD" w:rsidP="005136AD">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5136AD" w:rsidRPr="00E70B5E" w:rsidRDefault="005136AD" w:rsidP="005136AD">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5136AD" w:rsidRPr="00E70B5E" w:rsidRDefault="005136AD"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captured in any of the four fisheries included in the Warm Pool model.</w:t>
            </w:r>
          </w:p>
        </w:tc>
      </w:tr>
      <w:tr w:rsidR="005136AD" w:rsidRPr="00E70B5E" w:rsidTr="0099194A">
        <w:tc>
          <w:tcPr>
            <w:tcW w:w="1636" w:type="dxa"/>
            <w:vMerge/>
            <w:shd w:val="clear" w:color="auto" w:fill="auto"/>
          </w:tcPr>
          <w:p w:rsidR="005136AD" w:rsidRPr="00E70B5E" w:rsidRDefault="005136AD" w:rsidP="005136AD">
            <w:pPr>
              <w:autoSpaceDE w:val="0"/>
              <w:autoSpaceDN w:val="0"/>
              <w:adjustRightInd w:val="0"/>
              <w:rPr>
                <w:rFonts w:ascii="Times New Roman" w:hAnsi="Times New Roman"/>
                <w:sz w:val="18"/>
                <w:szCs w:val="18"/>
              </w:rPr>
            </w:pPr>
          </w:p>
        </w:tc>
        <w:tc>
          <w:tcPr>
            <w:tcW w:w="886" w:type="dxa"/>
            <w:shd w:val="clear" w:color="auto" w:fill="auto"/>
          </w:tcPr>
          <w:p w:rsidR="005136AD" w:rsidRPr="00E70B5E" w:rsidRDefault="005136AD" w:rsidP="005136AD">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5136AD" w:rsidRPr="00E70B5E" w:rsidRDefault="005136AD" w:rsidP="005136AD">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5136AD" w:rsidRPr="00E70B5E" w:rsidRDefault="005136AD" w:rsidP="005136AD">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5136AD" w:rsidRPr="00E70B5E" w:rsidRDefault="005136AD"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captured in any of the four fisheries included in the Warm Pool model.</w:t>
            </w:r>
          </w:p>
        </w:tc>
      </w:tr>
      <w:tr w:rsidR="005136AD" w:rsidRPr="00E70B5E" w:rsidTr="0099194A">
        <w:tc>
          <w:tcPr>
            <w:tcW w:w="1636" w:type="dxa"/>
            <w:vMerge/>
            <w:shd w:val="clear" w:color="auto" w:fill="auto"/>
          </w:tcPr>
          <w:p w:rsidR="005136AD" w:rsidRPr="00E70B5E" w:rsidRDefault="005136AD" w:rsidP="005136AD">
            <w:pPr>
              <w:autoSpaceDE w:val="0"/>
              <w:autoSpaceDN w:val="0"/>
              <w:adjustRightInd w:val="0"/>
              <w:rPr>
                <w:rFonts w:ascii="Times New Roman" w:hAnsi="Times New Roman"/>
                <w:sz w:val="18"/>
                <w:szCs w:val="18"/>
              </w:rPr>
            </w:pPr>
          </w:p>
        </w:tc>
        <w:tc>
          <w:tcPr>
            <w:tcW w:w="886" w:type="dxa"/>
            <w:shd w:val="clear" w:color="auto" w:fill="auto"/>
          </w:tcPr>
          <w:p w:rsidR="005136AD" w:rsidRPr="00E70B5E" w:rsidRDefault="005136AD" w:rsidP="005136AD">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5136AD" w:rsidRPr="00E70B5E" w:rsidRDefault="005136AD" w:rsidP="005136AD">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5136AD" w:rsidRPr="00E70B5E" w:rsidRDefault="005136AD" w:rsidP="005136AD">
            <w:pPr>
              <w:autoSpaceDE w:val="0"/>
              <w:autoSpaceDN w:val="0"/>
              <w:adjustRightInd w:val="0"/>
              <w:rPr>
                <w:rFonts w:ascii="Times New Roman" w:hAnsi="Times New Roman"/>
                <w:sz w:val="18"/>
                <w:szCs w:val="18"/>
              </w:rPr>
            </w:pPr>
            <w:r w:rsidRPr="00E70B5E">
              <w:rPr>
                <w:rFonts w:ascii="Times New Roman" w:hAnsi="Times New Roman"/>
                <w:sz w:val="18"/>
                <w:szCs w:val="18"/>
              </w:rPr>
              <w:t>Christensen</w:t>
            </w:r>
            <w:r w:rsidRPr="00932019">
              <w:rPr>
                <w:rFonts w:ascii="Times New Roman" w:hAnsi="Times New Roman"/>
                <w:i/>
                <w:sz w:val="18"/>
                <w:szCs w:val="18"/>
              </w:rPr>
              <w:t xml:space="preserve"> et al. </w:t>
            </w:r>
            <w:r w:rsidRPr="00E70B5E">
              <w:rPr>
                <w:rFonts w:ascii="Times New Roman" w:hAnsi="Times New Roman"/>
                <w:sz w:val="18"/>
                <w:szCs w:val="18"/>
              </w:rPr>
              <w:t>(2009)</w:t>
            </w:r>
          </w:p>
        </w:tc>
        <w:tc>
          <w:tcPr>
            <w:tcW w:w="9327" w:type="dxa"/>
            <w:shd w:val="clear" w:color="auto" w:fill="auto"/>
          </w:tcPr>
          <w:p w:rsidR="005136AD" w:rsidRPr="00E70B5E" w:rsidRDefault="005136AD"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Fixed EE value of 0.95 used as recommended by Christensen</w:t>
            </w:r>
            <w:r w:rsidRPr="00932019">
              <w:rPr>
                <w:rFonts w:ascii="Times New Roman" w:hAnsi="Times New Roman"/>
                <w:i/>
                <w:sz w:val="18"/>
                <w:szCs w:val="18"/>
              </w:rPr>
              <w:t xml:space="preserve"> et al. </w:t>
            </w:r>
            <w:r w:rsidRPr="00E70B5E">
              <w:rPr>
                <w:rFonts w:ascii="Times New Roman" w:hAnsi="Times New Roman"/>
                <w:sz w:val="18"/>
                <w:szCs w:val="18"/>
              </w:rPr>
              <w:t>(2009) for species that have abundant predators.</w:t>
            </w:r>
          </w:p>
        </w:tc>
      </w:tr>
      <w:tr w:rsidR="00944C68" w:rsidRPr="00E70B5E" w:rsidTr="0099194A">
        <w:tc>
          <w:tcPr>
            <w:tcW w:w="1636" w:type="dxa"/>
            <w:vMerge/>
            <w:shd w:val="clear" w:color="auto" w:fill="auto"/>
          </w:tcPr>
          <w:p w:rsidR="00944C68" w:rsidRPr="00E70B5E" w:rsidRDefault="00944C68" w:rsidP="00944C68">
            <w:pPr>
              <w:autoSpaceDE w:val="0"/>
              <w:autoSpaceDN w:val="0"/>
              <w:adjustRightInd w:val="0"/>
              <w:rPr>
                <w:rFonts w:ascii="Times New Roman" w:hAnsi="Times New Roman"/>
                <w:sz w:val="18"/>
                <w:szCs w:val="18"/>
              </w:rPr>
            </w:pPr>
          </w:p>
        </w:tc>
        <w:tc>
          <w:tcPr>
            <w:tcW w:w="886" w:type="dxa"/>
            <w:shd w:val="clear" w:color="auto" w:fill="auto"/>
          </w:tcPr>
          <w:p w:rsidR="00944C68" w:rsidRPr="00944C68" w:rsidRDefault="00944C68" w:rsidP="00944C68">
            <w:pPr>
              <w:autoSpaceDE w:val="0"/>
              <w:autoSpaceDN w:val="0"/>
              <w:adjustRightInd w:val="0"/>
              <w:jc w:val="both"/>
              <w:rPr>
                <w:rFonts w:ascii="Times New Roman" w:hAnsi="Times New Roman"/>
                <w:color w:val="000000" w:themeColor="text1"/>
                <w:sz w:val="18"/>
                <w:szCs w:val="18"/>
              </w:rPr>
            </w:pPr>
            <w:r w:rsidRPr="00944C68">
              <w:rPr>
                <w:rFonts w:ascii="Times New Roman" w:hAnsi="Times New Roman"/>
                <w:color w:val="000000" w:themeColor="text1"/>
                <w:sz w:val="18"/>
                <w:szCs w:val="18"/>
              </w:rPr>
              <w:t>Diet</w:t>
            </w:r>
          </w:p>
        </w:tc>
        <w:tc>
          <w:tcPr>
            <w:tcW w:w="909" w:type="dxa"/>
            <w:shd w:val="clear" w:color="auto" w:fill="auto"/>
          </w:tcPr>
          <w:p w:rsidR="00944C68" w:rsidRPr="00944C68" w:rsidRDefault="00944C68" w:rsidP="00944C68">
            <w:pPr>
              <w:autoSpaceDE w:val="0"/>
              <w:autoSpaceDN w:val="0"/>
              <w:adjustRightInd w:val="0"/>
              <w:jc w:val="both"/>
              <w:rPr>
                <w:rFonts w:ascii="Times New Roman" w:hAnsi="Times New Roman"/>
                <w:color w:val="000000" w:themeColor="text1"/>
                <w:sz w:val="18"/>
                <w:szCs w:val="18"/>
              </w:rPr>
            </w:pPr>
            <w:r w:rsidRPr="00944C68">
              <w:rPr>
                <w:rFonts w:ascii="Times New Roman" w:hAnsi="Times New Roman"/>
                <w:color w:val="000000" w:themeColor="text1"/>
                <w:sz w:val="18"/>
                <w:szCs w:val="18"/>
              </w:rPr>
              <w:t>All</w:t>
            </w:r>
          </w:p>
        </w:tc>
        <w:tc>
          <w:tcPr>
            <w:tcW w:w="2268" w:type="dxa"/>
            <w:shd w:val="clear" w:color="auto" w:fill="auto"/>
          </w:tcPr>
          <w:p w:rsidR="00944C68" w:rsidRPr="00944C68" w:rsidRDefault="00944C68" w:rsidP="00944C68">
            <w:pPr>
              <w:autoSpaceDE w:val="0"/>
              <w:autoSpaceDN w:val="0"/>
              <w:adjustRightInd w:val="0"/>
              <w:rPr>
                <w:rFonts w:ascii="Times New Roman" w:hAnsi="Times New Roman"/>
                <w:sz w:val="18"/>
                <w:szCs w:val="18"/>
              </w:rPr>
            </w:pPr>
            <w:r w:rsidRPr="00944C68">
              <w:rPr>
                <w:rFonts w:ascii="Times New Roman" w:hAnsi="Times New Roman"/>
                <w:noProof/>
                <w:sz w:val="18"/>
                <w:szCs w:val="18"/>
              </w:rPr>
              <w:t>Griffiths</w:t>
            </w:r>
            <w:r w:rsidRPr="00944C68">
              <w:rPr>
                <w:rFonts w:ascii="Times New Roman" w:hAnsi="Times New Roman"/>
                <w:i/>
                <w:noProof/>
                <w:sz w:val="18"/>
                <w:szCs w:val="18"/>
              </w:rPr>
              <w:t xml:space="preserve"> et al. </w:t>
            </w:r>
            <w:r w:rsidRPr="00944C68">
              <w:rPr>
                <w:rFonts w:ascii="Times New Roman" w:hAnsi="Times New Roman"/>
                <w:noProof/>
                <w:sz w:val="18"/>
                <w:szCs w:val="18"/>
              </w:rPr>
              <w:t>(2010)</w:t>
            </w:r>
          </w:p>
        </w:tc>
        <w:tc>
          <w:tcPr>
            <w:tcW w:w="9327" w:type="dxa"/>
            <w:shd w:val="clear" w:color="auto" w:fill="auto"/>
          </w:tcPr>
          <w:p w:rsidR="00944C68" w:rsidRPr="00944C68" w:rsidRDefault="00944C68" w:rsidP="00BB62E9">
            <w:pPr>
              <w:autoSpaceDE w:val="0"/>
              <w:autoSpaceDN w:val="0"/>
              <w:adjustRightInd w:val="0"/>
              <w:jc w:val="both"/>
              <w:rPr>
                <w:rFonts w:ascii="Times New Roman" w:hAnsi="Times New Roman"/>
                <w:sz w:val="18"/>
                <w:szCs w:val="18"/>
              </w:rPr>
            </w:pPr>
            <w:r w:rsidRPr="00944C68">
              <w:rPr>
                <w:rFonts w:ascii="Times New Roman" w:hAnsi="Times New Roman"/>
                <w:sz w:val="18"/>
                <w:szCs w:val="18"/>
              </w:rPr>
              <w:t>In the absence of quantitative diets of crustaceans from the Warm Pool, used similar prey proportions as a pelagic ecosystem model of eastern Australian waters adjacent to the Warm Pool.</w:t>
            </w:r>
          </w:p>
        </w:tc>
      </w:tr>
      <w:tr w:rsidR="006A00D1" w:rsidRPr="00E70B5E" w:rsidTr="0099194A">
        <w:tc>
          <w:tcPr>
            <w:tcW w:w="1636" w:type="dxa"/>
            <w:vMerge w:val="restart"/>
            <w:shd w:val="clear" w:color="auto" w:fill="auto"/>
          </w:tcPr>
          <w:p w:rsidR="006A00D1" w:rsidRDefault="006A00D1" w:rsidP="006A00D1">
            <w:pPr>
              <w:autoSpaceDE w:val="0"/>
              <w:autoSpaceDN w:val="0"/>
              <w:adjustRightInd w:val="0"/>
              <w:rPr>
                <w:rFonts w:ascii="Times New Roman" w:hAnsi="Times New Roman"/>
                <w:b/>
                <w:sz w:val="18"/>
                <w:szCs w:val="18"/>
              </w:rPr>
            </w:pPr>
            <w:r w:rsidRPr="000E4CAC">
              <w:rPr>
                <w:rFonts w:ascii="Times New Roman" w:hAnsi="Times New Roman"/>
                <w:b/>
                <w:sz w:val="18"/>
                <w:szCs w:val="18"/>
              </w:rPr>
              <w:t>Epipelagic fish</w:t>
            </w:r>
          </w:p>
          <w:p w:rsidR="00E511B1" w:rsidRPr="00E511B1" w:rsidRDefault="00E511B1" w:rsidP="006A00D1">
            <w:pPr>
              <w:autoSpaceDE w:val="0"/>
              <w:autoSpaceDN w:val="0"/>
              <w:adjustRightInd w:val="0"/>
              <w:rPr>
                <w:rFonts w:ascii="Times New Roman" w:hAnsi="Times New Roman"/>
                <w:sz w:val="18"/>
                <w:szCs w:val="18"/>
              </w:rPr>
            </w:pPr>
            <w:r>
              <w:rPr>
                <w:rFonts w:ascii="Times New Roman" w:hAnsi="Times New Roman"/>
                <w:sz w:val="18"/>
                <w:szCs w:val="18"/>
              </w:rPr>
              <w:t>(</w:t>
            </w:r>
            <w:r w:rsidRPr="00E511B1">
              <w:rPr>
                <w:rFonts w:ascii="Times New Roman" w:hAnsi="Times New Roman"/>
                <w:sz w:val="18"/>
                <w:szCs w:val="18"/>
              </w:rPr>
              <w:t>Carangidae spp.,</w:t>
            </w:r>
            <w:r>
              <w:rPr>
                <w:rFonts w:ascii="Times New Roman" w:hAnsi="Times New Roman"/>
                <w:sz w:val="18"/>
                <w:szCs w:val="18"/>
              </w:rPr>
              <w:t xml:space="preserve"> Scomberesocidae spp., </w:t>
            </w:r>
            <w:r w:rsidRPr="00E511B1">
              <w:rPr>
                <w:rFonts w:ascii="Times New Roman" w:hAnsi="Times New Roman"/>
                <w:sz w:val="18"/>
                <w:szCs w:val="18"/>
              </w:rPr>
              <w:t>Exocoetidae</w:t>
            </w:r>
            <w:r>
              <w:rPr>
                <w:rFonts w:ascii="Times New Roman" w:hAnsi="Times New Roman"/>
                <w:sz w:val="18"/>
                <w:szCs w:val="18"/>
              </w:rPr>
              <w:t xml:space="preserve"> spp.,</w:t>
            </w:r>
            <w:r>
              <w:rPr>
                <w:rFonts w:ascii="Times New Roman" w:hAnsi="Times New Roman"/>
                <w:i/>
                <w:sz w:val="18"/>
                <w:szCs w:val="18"/>
              </w:rPr>
              <w:t xml:space="preserve"> Somber </w:t>
            </w:r>
            <w:r w:rsidRPr="00E511B1">
              <w:rPr>
                <w:rFonts w:ascii="Times New Roman" w:hAnsi="Times New Roman"/>
                <w:sz w:val="18"/>
                <w:szCs w:val="18"/>
              </w:rPr>
              <w:t>spp.</w:t>
            </w:r>
            <w:r>
              <w:rPr>
                <w:rFonts w:ascii="Times New Roman" w:hAnsi="Times New Roman"/>
                <w:sz w:val="18"/>
                <w:szCs w:val="18"/>
              </w:rPr>
              <w:t>)</w:t>
            </w:r>
          </w:p>
        </w:tc>
        <w:tc>
          <w:tcPr>
            <w:tcW w:w="886" w:type="dxa"/>
            <w:shd w:val="clear" w:color="auto" w:fill="auto"/>
          </w:tcPr>
          <w:p w:rsidR="006A00D1" w:rsidRPr="00E70B5E" w:rsidRDefault="006A00D1" w:rsidP="006A00D1">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6A00D1" w:rsidRPr="00E70B5E" w:rsidRDefault="006A00D1" w:rsidP="006A00D1">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A00D1" w:rsidRPr="00E70B5E" w:rsidRDefault="006A00D1" w:rsidP="006A00D1">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6A00D1" w:rsidRPr="00E70B5E" w:rsidRDefault="006A00D1"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Estimated by Ecopath in the absence of a species-specific biomass estimate since P/B and Q/B were </w:t>
            </w:r>
            <w:r w:rsidR="00D306B6">
              <w:rPr>
                <w:rFonts w:ascii="Times New Roman" w:hAnsi="Times New Roman"/>
                <w:sz w:val="18"/>
                <w:szCs w:val="18"/>
              </w:rPr>
              <w:t>reliable.</w:t>
            </w:r>
          </w:p>
        </w:tc>
      </w:tr>
      <w:tr w:rsidR="006A00D1" w:rsidRPr="00E70B5E" w:rsidTr="0099194A">
        <w:tc>
          <w:tcPr>
            <w:tcW w:w="1636" w:type="dxa"/>
            <w:vMerge/>
            <w:shd w:val="clear" w:color="auto" w:fill="auto"/>
          </w:tcPr>
          <w:p w:rsidR="006A00D1" w:rsidRPr="00E70B5E" w:rsidRDefault="006A00D1" w:rsidP="006A00D1">
            <w:pPr>
              <w:autoSpaceDE w:val="0"/>
              <w:autoSpaceDN w:val="0"/>
              <w:adjustRightInd w:val="0"/>
              <w:rPr>
                <w:rFonts w:ascii="Times New Roman" w:hAnsi="Times New Roman"/>
                <w:sz w:val="18"/>
                <w:szCs w:val="18"/>
              </w:rPr>
            </w:pPr>
          </w:p>
        </w:tc>
        <w:tc>
          <w:tcPr>
            <w:tcW w:w="886" w:type="dxa"/>
            <w:shd w:val="clear" w:color="auto" w:fill="auto"/>
          </w:tcPr>
          <w:p w:rsidR="006A00D1" w:rsidRPr="00E70B5E" w:rsidRDefault="006A00D1" w:rsidP="006A00D1">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6A00D1" w:rsidRPr="00E70B5E" w:rsidRDefault="006A00D1" w:rsidP="006A00D1">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A00D1" w:rsidRPr="00E70B5E" w:rsidRDefault="006A00D1" w:rsidP="006A00D1">
            <w:pPr>
              <w:autoSpaceDE w:val="0"/>
              <w:autoSpaceDN w:val="0"/>
              <w:adjustRightInd w:val="0"/>
              <w:rPr>
                <w:rFonts w:ascii="Times New Roman" w:hAnsi="Times New Roman"/>
                <w:sz w:val="18"/>
                <w:szCs w:val="18"/>
              </w:rPr>
            </w:pPr>
            <w:r w:rsidRPr="00E70B5E">
              <w:rPr>
                <w:rFonts w:ascii="Times New Roman" w:hAnsi="Times New Roman"/>
                <w:sz w:val="18"/>
                <w:szCs w:val="18"/>
              </w:rPr>
              <w:t>Lehodey</w:t>
            </w:r>
            <w:r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ExcludeAuth="1"&gt;&lt;Year&gt;2010&lt;/Year&gt;&lt;RecNum&gt;1172&lt;/RecNum&gt;&lt;DisplayText&gt;(2010)&lt;/DisplayText&gt;&lt;record&gt;&lt;rec-number&gt;1172&lt;/rec-number&gt;&lt;foreign-keys&gt;&lt;key app="EN" db-id="wev5tf2fy2assde0at8pdxacfpvdffvsrva9"&gt;1172&lt;/key&gt;&lt;/foreign-keys&gt;&lt;ref-type name="Journal Article"&gt;17&lt;/ref-type&gt;&lt;contributors&gt;&lt;authors&gt;&lt;author&gt;Lehodey, P.&lt;/author&gt;&lt;author&gt;Murtugudde, R.&lt;/author&gt;&lt;author&gt;Senina, I.&lt;/author&gt;&lt;/authors&gt;&lt;/contributors&gt;&lt;titles&gt;&lt;title&gt;Bridging the gap from ocean models to population dynamics of large marine predators: A model of mid-trophic functional groups&lt;/title&gt;&lt;secondary-title&gt;Progress in Oceanography&lt;/secondary-title&gt;&lt;/titles&gt;&lt;periodical&gt;&lt;full-title&gt;Progress in Oceanography&lt;/full-title&gt;&lt;abbr-1&gt;Prog. Oceanogr.&lt;/abbr-1&gt;&lt;/periodical&gt;&lt;pages&gt;69-84&lt;/pages&gt;&lt;volume&gt;84&lt;/volume&gt;&lt;dates&gt;&lt;year&gt;2010&lt;/year&gt;&lt;/dates&gt;&lt;urls&gt;&lt;/urls&gt;&lt;/record&gt;&lt;/Cite&gt;&lt;/EndNote&gt;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65" w:tooltip="Lehodey, 2010 #1172" w:history="1">
              <w:r w:rsidR="004E79D3">
                <w:rPr>
                  <w:rFonts w:ascii="Times New Roman" w:hAnsi="Times New Roman"/>
                  <w:noProof/>
                  <w:sz w:val="18"/>
                  <w:szCs w:val="18"/>
                </w:rPr>
                <w:t>2010</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6A00D1" w:rsidRPr="00E70B5E" w:rsidRDefault="006A00D1"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SEAPODYM model estimated P/B of 0.84-3.69 yr</w:t>
            </w:r>
            <w:r w:rsidRPr="00E70B5E">
              <w:rPr>
                <w:rFonts w:ascii="Times New Roman" w:hAnsi="Times New Roman"/>
                <w:sz w:val="18"/>
                <w:szCs w:val="18"/>
                <w:vertAlign w:val="superscript"/>
              </w:rPr>
              <w:t>-1</w:t>
            </w:r>
            <w:r w:rsidRPr="00E70B5E">
              <w:rPr>
                <w:rFonts w:ascii="Times New Roman" w:hAnsi="Times New Roman"/>
                <w:sz w:val="18"/>
                <w:szCs w:val="18"/>
              </w:rPr>
              <w:t xml:space="preserve"> for 2005 averaged over the Warm Pool area 110°E-180°W - 15°N-15°S. Ecopath required a P/B of 3.4 yr</w:t>
            </w:r>
            <w:r w:rsidRPr="00E70B5E">
              <w:rPr>
                <w:rFonts w:ascii="Times New Roman" w:hAnsi="Times New Roman"/>
                <w:sz w:val="18"/>
                <w:szCs w:val="18"/>
                <w:vertAlign w:val="superscript"/>
              </w:rPr>
              <w:t>-1</w:t>
            </w:r>
            <w:r w:rsidRPr="00E70B5E">
              <w:rPr>
                <w:rFonts w:ascii="Times New Roman" w:hAnsi="Times New Roman"/>
                <w:sz w:val="18"/>
                <w:szCs w:val="18"/>
              </w:rPr>
              <w:t xml:space="preserve"> during balancing, which produce a reasonable P/Q value of 0.243 yr</w:t>
            </w:r>
            <w:r w:rsidRPr="00E70B5E">
              <w:rPr>
                <w:rFonts w:ascii="Times New Roman" w:hAnsi="Times New Roman"/>
                <w:sz w:val="18"/>
                <w:szCs w:val="18"/>
                <w:vertAlign w:val="superscript"/>
              </w:rPr>
              <w:t>-1</w:t>
            </w:r>
            <w:r w:rsidRPr="00E70B5E">
              <w:rPr>
                <w:rFonts w:ascii="Times New Roman" w:hAnsi="Times New Roman"/>
                <w:sz w:val="18"/>
                <w:szCs w:val="18"/>
              </w:rPr>
              <w:t xml:space="preserve">. </w:t>
            </w:r>
          </w:p>
        </w:tc>
      </w:tr>
      <w:tr w:rsidR="006A00D1" w:rsidRPr="00E70B5E" w:rsidTr="0099194A">
        <w:tc>
          <w:tcPr>
            <w:tcW w:w="1636" w:type="dxa"/>
            <w:vMerge/>
            <w:shd w:val="clear" w:color="auto" w:fill="auto"/>
          </w:tcPr>
          <w:p w:rsidR="006A00D1" w:rsidRPr="00E70B5E" w:rsidRDefault="006A00D1" w:rsidP="006A00D1">
            <w:pPr>
              <w:autoSpaceDE w:val="0"/>
              <w:autoSpaceDN w:val="0"/>
              <w:adjustRightInd w:val="0"/>
              <w:rPr>
                <w:rFonts w:ascii="Times New Roman" w:hAnsi="Times New Roman"/>
                <w:sz w:val="18"/>
                <w:szCs w:val="18"/>
              </w:rPr>
            </w:pPr>
          </w:p>
        </w:tc>
        <w:tc>
          <w:tcPr>
            <w:tcW w:w="886" w:type="dxa"/>
            <w:shd w:val="clear" w:color="auto" w:fill="auto"/>
          </w:tcPr>
          <w:p w:rsidR="006A00D1" w:rsidRPr="00AF0429" w:rsidRDefault="006A00D1" w:rsidP="006A00D1">
            <w:pPr>
              <w:autoSpaceDE w:val="0"/>
              <w:autoSpaceDN w:val="0"/>
              <w:adjustRightInd w:val="0"/>
              <w:jc w:val="both"/>
              <w:rPr>
                <w:rFonts w:ascii="Times New Roman" w:hAnsi="Times New Roman"/>
                <w:sz w:val="18"/>
                <w:szCs w:val="18"/>
              </w:rPr>
            </w:pPr>
            <w:r w:rsidRPr="00AF0429">
              <w:rPr>
                <w:rFonts w:ascii="Times New Roman" w:hAnsi="Times New Roman"/>
                <w:sz w:val="18"/>
                <w:szCs w:val="18"/>
              </w:rPr>
              <w:t>Q/B</w:t>
            </w:r>
          </w:p>
        </w:tc>
        <w:tc>
          <w:tcPr>
            <w:tcW w:w="909" w:type="dxa"/>
            <w:shd w:val="clear" w:color="auto" w:fill="auto"/>
          </w:tcPr>
          <w:p w:rsidR="006A00D1" w:rsidRPr="001F02FA" w:rsidRDefault="006A00D1" w:rsidP="006A00D1">
            <w:pPr>
              <w:autoSpaceDE w:val="0"/>
              <w:autoSpaceDN w:val="0"/>
              <w:adjustRightInd w:val="0"/>
              <w:jc w:val="both"/>
              <w:rPr>
                <w:rFonts w:ascii="Times New Roman" w:hAnsi="Times New Roman"/>
                <w:sz w:val="18"/>
                <w:szCs w:val="18"/>
              </w:rPr>
            </w:pPr>
            <w:r w:rsidRPr="001F02FA">
              <w:rPr>
                <w:rFonts w:ascii="Times New Roman" w:hAnsi="Times New Roman"/>
                <w:sz w:val="18"/>
                <w:szCs w:val="18"/>
              </w:rPr>
              <w:t>All</w:t>
            </w:r>
          </w:p>
        </w:tc>
        <w:tc>
          <w:tcPr>
            <w:tcW w:w="2268" w:type="dxa"/>
            <w:shd w:val="clear" w:color="auto" w:fill="auto"/>
          </w:tcPr>
          <w:p w:rsidR="006A00D1" w:rsidRPr="001F02FA" w:rsidRDefault="00493172" w:rsidP="006A00D1">
            <w:pPr>
              <w:autoSpaceDE w:val="0"/>
              <w:autoSpaceDN w:val="0"/>
              <w:adjustRightInd w:val="0"/>
              <w:rPr>
                <w:rFonts w:ascii="Times New Roman" w:hAnsi="Times New Roman"/>
                <w:sz w:val="18"/>
                <w:szCs w:val="18"/>
              </w:rPr>
            </w:pPr>
            <w:r>
              <w:rPr>
                <w:rFonts w:ascii="Times New Roman" w:hAnsi="Times New Roman"/>
                <w:sz w:val="18"/>
                <w:szCs w:val="18"/>
              </w:rPr>
              <w:t xml:space="preserve"> </w:t>
            </w:r>
            <w:r w:rsidR="0035404F" w:rsidRPr="001F02FA">
              <w:rPr>
                <w:rFonts w:ascii="Times New Roman" w:hAnsi="Times New Roman"/>
                <w:sz w:val="18"/>
                <w:szCs w:val="18"/>
              </w:rPr>
              <w:fldChar w:fldCharType="begin"/>
            </w:r>
            <w:r w:rsidR="001F02FA">
              <w:rPr>
                <w:rFonts w:ascii="Times New Roman" w:hAnsi="Times New Roman"/>
                <w:sz w:val="18"/>
                <w:szCs w:val="18"/>
              </w:rPr>
              <w:instrText xml:space="preserve"> ADDIN EN.CITE &lt;EndNote&gt;&lt;Cite AuthorYear="1"&gt;&lt;Author&gt;Pillar&lt;/Author&gt;&lt;Year&gt;1998&lt;/Year&gt;&lt;RecNum&gt;537&lt;/RecNum&gt;&lt;DisplayText&gt;Pillar and Barange (1998)&lt;/DisplayText&gt;&lt;record&gt;&lt;rec-number&gt;537&lt;/rec-number&gt;&lt;foreign-keys&gt;&lt;key app="EN" db-id="wev5tf2fy2assde0at8pdxacfpvdffvsrva9"&gt;537&lt;/key&gt;&lt;/foreign-keys&gt;&lt;ref-type name="Journal Article"&gt;17&lt;/ref-type&gt;&lt;contributors&gt;&lt;authors&gt;&lt;author&gt;Pillar, S.C.&lt;/author&gt;&lt;author&gt;Barange, M.&lt;/author&gt;&lt;/authors&gt;&lt;/contributors&gt;&lt;titles&gt;&lt;title&gt;Feeding habits, daily ration and vertical migration of the Cape horse mackerel off South Africa&lt;/title&gt;&lt;secondary-title&gt;South African Journal of Marine Science&lt;/secondary-title&gt;&lt;/titles&gt;&lt;periodical&gt;&lt;full-title&gt;South African Journal of Marine Science&lt;/full-title&gt;&lt;/periodical&gt;&lt;pages&gt;263-274&lt;/pages&gt;&lt;volume&gt;19&lt;/volume&gt;&lt;dates&gt;&lt;year&gt;1998&lt;/year&gt;&lt;/dates&gt;&lt;urls&gt;&lt;/urls&gt;&lt;/record&gt;&lt;/Cite&gt;&lt;/EndNote&gt;</w:instrText>
            </w:r>
            <w:r w:rsidR="0035404F" w:rsidRPr="001F02FA">
              <w:rPr>
                <w:rFonts w:ascii="Times New Roman" w:hAnsi="Times New Roman"/>
                <w:sz w:val="18"/>
                <w:szCs w:val="18"/>
              </w:rPr>
              <w:fldChar w:fldCharType="separate"/>
            </w:r>
            <w:hyperlink w:anchor="_ENREF_85" w:tooltip="Pillar, 1998 #537" w:history="1">
              <w:r w:rsidR="004E79D3">
                <w:rPr>
                  <w:rFonts w:ascii="Times New Roman" w:hAnsi="Times New Roman"/>
                  <w:noProof/>
                  <w:sz w:val="18"/>
                  <w:szCs w:val="18"/>
                </w:rPr>
                <w:t>Pillar and Barange (1998</w:t>
              </w:r>
            </w:hyperlink>
            <w:r w:rsidR="001F02FA">
              <w:rPr>
                <w:rFonts w:ascii="Times New Roman" w:hAnsi="Times New Roman"/>
                <w:noProof/>
                <w:sz w:val="18"/>
                <w:szCs w:val="18"/>
              </w:rPr>
              <w:t>)</w:t>
            </w:r>
            <w:r w:rsidR="0035404F" w:rsidRPr="001F02FA">
              <w:rPr>
                <w:rFonts w:ascii="Times New Roman" w:hAnsi="Times New Roman"/>
                <w:sz w:val="18"/>
                <w:szCs w:val="18"/>
              </w:rPr>
              <w:fldChar w:fldCharType="end"/>
            </w:r>
          </w:p>
        </w:tc>
        <w:tc>
          <w:tcPr>
            <w:tcW w:w="9327" w:type="dxa"/>
            <w:shd w:val="clear" w:color="auto" w:fill="auto"/>
          </w:tcPr>
          <w:p w:rsidR="006A00D1" w:rsidRPr="00AF0429" w:rsidRDefault="006A00D1" w:rsidP="00BB62E9">
            <w:pPr>
              <w:autoSpaceDE w:val="0"/>
              <w:autoSpaceDN w:val="0"/>
              <w:adjustRightInd w:val="0"/>
              <w:jc w:val="both"/>
              <w:rPr>
                <w:rFonts w:ascii="Times New Roman" w:hAnsi="Times New Roman"/>
                <w:sz w:val="18"/>
                <w:szCs w:val="18"/>
              </w:rPr>
            </w:pPr>
            <w:r w:rsidRPr="00AF0429">
              <w:rPr>
                <w:rFonts w:ascii="Times New Roman" w:hAnsi="Times New Roman"/>
                <w:sz w:val="18"/>
                <w:szCs w:val="18"/>
              </w:rPr>
              <w:t xml:space="preserve">In the absence of Q/B estimates of any taxa in this group for the Warm Pool, used field estimates of daily ration for </w:t>
            </w:r>
            <w:r w:rsidRPr="00AF0429">
              <w:rPr>
                <w:rFonts w:ascii="Times New Roman" w:hAnsi="Times New Roman"/>
                <w:i/>
                <w:sz w:val="18"/>
                <w:szCs w:val="18"/>
              </w:rPr>
              <w:t xml:space="preserve">Trachurus trachurus </w:t>
            </w:r>
            <w:r w:rsidRPr="00AF0429">
              <w:rPr>
                <w:rFonts w:ascii="Times New Roman" w:hAnsi="Times New Roman"/>
                <w:sz w:val="18"/>
                <w:szCs w:val="18"/>
              </w:rPr>
              <w:t>subtropical waters of South Africa (Pillar &amp; Barange, 1998), 3.8% BW d</w:t>
            </w:r>
            <w:r w:rsidRPr="00AF0429">
              <w:rPr>
                <w:rFonts w:ascii="Times New Roman" w:hAnsi="Times New Roman"/>
                <w:sz w:val="18"/>
                <w:szCs w:val="18"/>
                <w:vertAlign w:val="superscript"/>
              </w:rPr>
              <w:t>-1</w:t>
            </w:r>
            <w:r w:rsidRPr="00AF0429">
              <w:rPr>
                <w:rFonts w:ascii="Times New Roman" w:hAnsi="Times New Roman"/>
                <w:sz w:val="18"/>
                <w:szCs w:val="18"/>
              </w:rPr>
              <w:t xml:space="preserve"> (Q/B = 13.87 yr</w:t>
            </w:r>
            <w:r w:rsidRPr="00AF0429">
              <w:rPr>
                <w:rFonts w:ascii="Times New Roman" w:hAnsi="Times New Roman"/>
                <w:sz w:val="18"/>
                <w:szCs w:val="18"/>
                <w:vertAlign w:val="superscript"/>
              </w:rPr>
              <w:t>-1</w:t>
            </w:r>
            <w:r w:rsidRPr="00AF0429">
              <w:rPr>
                <w:rFonts w:ascii="Times New Roman" w:hAnsi="Times New Roman"/>
                <w:sz w:val="18"/>
                <w:szCs w:val="18"/>
              </w:rPr>
              <w:t>). This value was slightly increased to 14.0 yr</w:t>
            </w:r>
            <w:r w:rsidRPr="00AF0429">
              <w:rPr>
                <w:rFonts w:ascii="Times New Roman" w:hAnsi="Times New Roman"/>
                <w:sz w:val="18"/>
                <w:szCs w:val="18"/>
                <w:vertAlign w:val="superscript"/>
              </w:rPr>
              <w:t>-1</w:t>
            </w:r>
            <w:r w:rsidRPr="00AF0429">
              <w:rPr>
                <w:rFonts w:ascii="Times New Roman" w:hAnsi="Times New Roman"/>
                <w:sz w:val="18"/>
                <w:szCs w:val="18"/>
              </w:rPr>
              <w:t xml:space="preserve"> during balancing. </w:t>
            </w:r>
          </w:p>
        </w:tc>
      </w:tr>
      <w:tr w:rsidR="006A00D1" w:rsidRPr="00E70B5E" w:rsidTr="0099194A">
        <w:tc>
          <w:tcPr>
            <w:tcW w:w="1636" w:type="dxa"/>
            <w:vMerge/>
            <w:shd w:val="clear" w:color="auto" w:fill="auto"/>
          </w:tcPr>
          <w:p w:rsidR="006A00D1" w:rsidRPr="00E70B5E" w:rsidRDefault="006A00D1" w:rsidP="006A00D1">
            <w:pPr>
              <w:autoSpaceDE w:val="0"/>
              <w:autoSpaceDN w:val="0"/>
              <w:adjustRightInd w:val="0"/>
              <w:rPr>
                <w:rFonts w:ascii="Times New Roman" w:hAnsi="Times New Roman"/>
                <w:sz w:val="18"/>
                <w:szCs w:val="18"/>
              </w:rPr>
            </w:pPr>
          </w:p>
        </w:tc>
        <w:tc>
          <w:tcPr>
            <w:tcW w:w="886" w:type="dxa"/>
            <w:shd w:val="clear" w:color="auto" w:fill="auto"/>
          </w:tcPr>
          <w:p w:rsidR="006A00D1" w:rsidRPr="00E70B5E" w:rsidRDefault="006A00D1" w:rsidP="006A00D1">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6A00D1" w:rsidRPr="00E70B5E" w:rsidRDefault="006A00D1" w:rsidP="006A00D1">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A00D1" w:rsidRPr="00E70B5E" w:rsidRDefault="006A00D1" w:rsidP="006A00D1">
            <w:pPr>
              <w:autoSpaceDE w:val="0"/>
              <w:autoSpaceDN w:val="0"/>
              <w:adjustRightInd w:val="0"/>
              <w:rPr>
                <w:rFonts w:ascii="Times New Roman" w:hAnsi="Times New Roman"/>
                <w:sz w:val="18"/>
                <w:szCs w:val="18"/>
              </w:rPr>
            </w:pPr>
            <w:r>
              <w:rPr>
                <w:rFonts w:ascii="Times New Roman" w:hAnsi="Times New Roman"/>
                <w:sz w:val="18"/>
                <w:szCs w:val="18"/>
              </w:rPr>
              <w:t>Unpublished SPC scientific observer data (T. Lawson and V. Allain - SPC)</w:t>
            </w:r>
          </w:p>
        </w:tc>
        <w:tc>
          <w:tcPr>
            <w:tcW w:w="9327" w:type="dxa"/>
            <w:shd w:val="clear" w:color="auto" w:fill="auto"/>
          </w:tcPr>
          <w:p w:rsidR="006A00D1" w:rsidRPr="00E70B5E" w:rsidRDefault="006A00D1"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Purse-seine discard biomass was estimated from models fitted with purse seine observer data in the WCPO during the period 1995-2005. Pole-and-line weight estimates were based on observer data in the Warm Pool area raised to the total pole-and-line fishing effort (in number of days) in the area. Observed fate code was used to distinguish landings from discards. The 2005 estimate for each fishery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6A00D1" w:rsidRPr="00E70B5E" w:rsidTr="0099194A">
        <w:tc>
          <w:tcPr>
            <w:tcW w:w="1636" w:type="dxa"/>
            <w:vMerge/>
            <w:shd w:val="clear" w:color="auto" w:fill="auto"/>
          </w:tcPr>
          <w:p w:rsidR="006A00D1" w:rsidRPr="00E70B5E" w:rsidRDefault="006A00D1" w:rsidP="006A00D1">
            <w:pPr>
              <w:autoSpaceDE w:val="0"/>
              <w:autoSpaceDN w:val="0"/>
              <w:adjustRightInd w:val="0"/>
              <w:rPr>
                <w:rFonts w:ascii="Times New Roman" w:hAnsi="Times New Roman"/>
                <w:sz w:val="18"/>
                <w:szCs w:val="18"/>
              </w:rPr>
            </w:pPr>
          </w:p>
        </w:tc>
        <w:tc>
          <w:tcPr>
            <w:tcW w:w="886" w:type="dxa"/>
            <w:shd w:val="clear" w:color="auto" w:fill="auto"/>
          </w:tcPr>
          <w:p w:rsidR="006A00D1" w:rsidRPr="00E70B5E" w:rsidRDefault="006A00D1" w:rsidP="006A00D1">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6A00D1" w:rsidRPr="00E70B5E" w:rsidRDefault="006A00D1" w:rsidP="006A00D1">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A00D1" w:rsidRPr="00E70B5E" w:rsidRDefault="006A00D1" w:rsidP="006A00D1">
            <w:pPr>
              <w:autoSpaceDE w:val="0"/>
              <w:autoSpaceDN w:val="0"/>
              <w:adjustRightInd w:val="0"/>
              <w:rPr>
                <w:rFonts w:ascii="Times New Roman" w:hAnsi="Times New Roman"/>
                <w:sz w:val="18"/>
                <w:szCs w:val="18"/>
              </w:rPr>
            </w:pPr>
            <w:r>
              <w:rPr>
                <w:rFonts w:ascii="Times New Roman" w:hAnsi="Times New Roman"/>
                <w:sz w:val="18"/>
                <w:szCs w:val="18"/>
              </w:rPr>
              <w:t>Unpublished SPC scientific observer data (T. Lawson and V. Allain - SPC)</w:t>
            </w:r>
          </w:p>
        </w:tc>
        <w:tc>
          <w:tcPr>
            <w:tcW w:w="9327" w:type="dxa"/>
            <w:shd w:val="clear" w:color="auto" w:fill="auto"/>
          </w:tcPr>
          <w:p w:rsidR="006A00D1" w:rsidRPr="00E70B5E" w:rsidRDefault="006A00D1"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discard biomass was estimated from models fitted with longline observer data in the WCPO during the period 1994-2008 using splines with 4 degrees of freedom. Purse-seine discard biomass was estimated from models fitted with purse seine observer data in the WCPO during the period 1995-2005. Pole-and-line discard estimate were based on observer data in the Warm Pool area raised to the total pole-and-line fishing effort (in number of days) in the area. Observed fate code was used to distinguish landings from discards. The 2005 estimate for each fishery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w:t>
            </w:r>
          </w:p>
        </w:tc>
      </w:tr>
      <w:tr w:rsidR="00407B9D" w:rsidRPr="00E70B5E" w:rsidTr="0099194A">
        <w:tc>
          <w:tcPr>
            <w:tcW w:w="1636" w:type="dxa"/>
            <w:vMerge/>
            <w:shd w:val="clear" w:color="auto" w:fill="auto"/>
          </w:tcPr>
          <w:p w:rsidR="00407B9D" w:rsidRPr="00E70B5E" w:rsidRDefault="00407B9D" w:rsidP="00407B9D">
            <w:pPr>
              <w:autoSpaceDE w:val="0"/>
              <w:autoSpaceDN w:val="0"/>
              <w:adjustRightInd w:val="0"/>
              <w:rPr>
                <w:rFonts w:ascii="Times New Roman" w:hAnsi="Times New Roman"/>
                <w:sz w:val="18"/>
                <w:szCs w:val="18"/>
              </w:rPr>
            </w:pPr>
          </w:p>
        </w:tc>
        <w:tc>
          <w:tcPr>
            <w:tcW w:w="886" w:type="dxa"/>
            <w:shd w:val="clear" w:color="auto" w:fill="auto"/>
          </w:tcPr>
          <w:p w:rsidR="00407B9D" w:rsidRPr="00E70B5E" w:rsidRDefault="00407B9D" w:rsidP="00407B9D">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407B9D" w:rsidRPr="00E70B5E" w:rsidRDefault="00407B9D" w:rsidP="00407B9D">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407B9D" w:rsidRPr="00E70B5E" w:rsidRDefault="00407B9D" w:rsidP="00407B9D">
            <w:pPr>
              <w:autoSpaceDE w:val="0"/>
              <w:autoSpaceDN w:val="0"/>
              <w:adjustRightInd w:val="0"/>
              <w:rPr>
                <w:rFonts w:ascii="Times New Roman" w:hAnsi="Times New Roman"/>
                <w:sz w:val="18"/>
                <w:szCs w:val="18"/>
              </w:rPr>
            </w:pPr>
            <w:r w:rsidRPr="00E70B5E">
              <w:rPr>
                <w:rFonts w:ascii="Times New Roman" w:hAnsi="Times New Roman"/>
                <w:sz w:val="18"/>
                <w:szCs w:val="18"/>
              </w:rPr>
              <w:t>Christensen</w:t>
            </w:r>
            <w:r w:rsidRPr="00932019">
              <w:rPr>
                <w:rFonts w:ascii="Times New Roman" w:hAnsi="Times New Roman"/>
                <w:i/>
                <w:sz w:val="18"/>
                <w:szCs w:val="18"/>
              </w:rPr>
              <w:t xml:space="preserve"> et al. </w:t>
            </w:r>
            <w:r w:rsidRPr="00E70B5E">
              <w:rPr>
                <w:rFonts w:ascii="Times New Roman" w:hAnsi="Times New Roman"/>
                <w:sz w:val="18"/>
                <w:szCs w:val="18"/>
              </w:rPr>
              <w:t>(2009)</w:t>
            </w:r>
          </w:p>
        </w:tc>
        <w:tc>
          <w:tcPr>
            <w:tcW w:w="9327" w:type="dxa"/>
            <w:shd w:val="clear" w:color="auto" w:fill="auto"/>
          </w:tcPr>
          <w:p w:rsidR="00407B9D" w:rsidRPr="00E70B5E" w:rsidRDefault="00407B9D"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Fixed EE value of 0.95 used as recommended by Christensen</w:t>
            </w:r>
            <w:r w:rsidRPr="00932019">
              <w:rPr>
                <w:rFonts w:ascii="Times New Roman" w:hAnsi="Times New Roman"/>
                <w:i/>
                <w:sz w:val="18"/>
                <w:szCs w:val="18"/>
              </w:rPr>
              <w:t xml:space="preserve"> et al. </w:t>
            </w:r>
            <w:r w:rsidRPr="00E70B5E">
              <w:rPr>
                <w:rFonts w:ascii="Times New Roman" w:hAnsi="Times New Roman"/>
                <w:sz w:val="18"/>
                <w:szCs w:val="18"/>
              </w:rPr>
              <w:t>(2009) for species that have abundant predators.</w:t>
            </w:r>
          </w:p>
        </w:tc>
      </w:tr>
      <w:tr w:rsidR="00407B9D" w:rsidRPr="00E70B5E" w:rsidTr="0099194A">
        <w:tc>
          <w:tcPr>
            <w:tcW w:w="1636" w:type="dxa"/>
            <w:vMerge/>
            <w:shd w:val="clear" w:color="auto" w:fill="auto"/>
          </w:tcPr>
          <w:p w:rsidR="00407B9D" w:rsidRPr="00E70B5E" w:rsidRDefault="00407B9D" w:rsidP="00407B9D">
            <w:pPr>
              <w:autoSpaceDE w:val="0"/>
              <w:autoSpaceDN w:val="0"/>
              <w:adjustRightInd w:val="0"/>
              <w:rPr>
                <w:rFonts w:ascii="Times New Roman" w:hAnsi="Times New Roman"/>
                <w:sz w:val="18"/>
                <w:szCs w:val="18"/>
              </w:rPr>
            </w:pPr>
          </w:p>
        </w:tc>
        <w:tc>
          <w:tcPr>
            <w:tcW w:w="886" w:type="dxa"/>
            <w:shd w:val="clear" w:color="auto" w:fill="auto"/>
          </w:tcPr>
          <w:p w:rsidR="00407B9D" w:rsidRPr="00325D00" w:rsidRDefault="00407B9D" w:rsidP="00407B9D">
            <w:pPr>
              <w:autoSpaceDE w:val="0"/>
              <w:autoSpaceDN w:val="0"/>
              <w:adjustRightInd w:val="0"/>
              <w:jc w:val="both"/>
              <w:rPr>
                <w:rFonts w:ascii="Times New Roman" w:hAnsi="Times New Roman"/>
                <w:sz w:val="18"/>
                <w:szCs w:val="18"/>
              </w:rPr>
            </w:pPr>
            <w:r w:rsidRPr="00325D00">
              <w:rPr>
                <w:rFonts w:ascii="Times New Roman" w:hAnsi="Times New Roman"/>
                <w:sz w:val="18"/>
                <w:szCs w:val="18"/>
              </w:rPr>
              <w:t>Diet</w:t>
            </w:r>
          </w:p>
        </w:tc>
        <w:tc>
          <w:tcPr>
            <w:tcW w:w="909" w:type="dxa"/>
            <w:shd w:val="clear" w:color="auto" w:fill="auto"/>
          </w:tcPr>
          <w:p w:rsidR="00407B9D" w:rsidRPr="00325D00" w:rsidRDefault="00407B9D" w:rsidP="00407B9D">
            <w:pPr>
              <w:autoSpaceDE w:val="0"/>
              <w:autoSpaceDN w:val="0"/>
              <w:adjustRightInd w:val="0"/>
              <w:jc w:val="both"/>
              <w:rPr>
                <w:rFonts w:ascii="Times New Roman" w:hAnsi="Times New Roman"/>
                <w:sz w:val="18"/>
                <w:szCs w:val="18"/>
              </w:rPr>
            </w:pPr>
            <w:r w:rsidRPr="00325D00">
              <w:rPr>
                <w:rFonts w:ascii="Times New Roman" w:hAnsi="Times New Roman"/>
                <w:sz w:val="18"/>
                <w:szCs w:val="18"/>
              </w:rPr>
              <w:t>All</w:t>
            </w:r>
          </w:p>
        </w:tc>
        <w:tc>
          <w:tcPr>
            <w:tcW w:w="2268" w:type="dxa"/>
            <w:shd w:val="clear" w:color="auto" w:fill="auto"/>
          </w:tcPr>
          <w:p w:rsidR="00407B9D" w:rsidRPr="00325D00" w:rsidRDefault="00407B9D" w:rsidP="00407B9D">
            <w:pPr>
              <w:autoSpaceDE w:val="0"/>
              <w:autoSpaceDN w:val="0"/>
              <w:adjustRightInd w:val="0"/>
              <w:rPr>
                <w:rFonts w:ascii="Times New Roman" w:hAnsi="Times New Roman"/>
                <w:sz w:val="18"/>
                <w:szCs w:val="18"/>
              </w:rPr>
            </w:pPr>
            <w:r w:rsidRPr="00325D00">
              <w:rPr>
                <w:rFonts w:ascii="Times New Roman" w:hAnsi="Times New Roman"/>
                <w:sz w:val="18"/>
                <w:szCs w:val="18"/>
              </w:rPr>
              <w:fldChar w:fldCharType="begin"/>
            </w:r>
            <w:r w:rsidRPr="00325D00">
              <w:rPr>
                <w:rFonts w:ascii="Times New Roman" w:hAnsi="Times New Roman"/>
                <w:sz w:val="18"/>
                <w:szCs w:val="18"/>
              </w:rPr>
              <w:instrText xml:space="preserve"> ADDIN EN.CITE &lt;EndNote&gt;&lt;Cite AuthorYear="1"&gt;&lt;Author&gt;Allain&lt;/Author&gt;&lt;Year&gt;2010&lt;/Year&gt;&lt;RecNum&gt;2100&lt;/RecNum&gt;&lt;DisplayText&gt;Allain (2010)&lt;/DisplayText&gt;&lt;record&gt;&lt;rec-number&gt;2100&lt;/rec-number&gt;&lt;foreign-keys&gt;&lt;key app="EN" db-id="wev5tf2fy2assde0at8pdxacfpvdffvsrva9"&gt;2100&lt;/key&gt;&lt;/foreign-keys&gt;&lt;ref-type name="Journal Article"&gt;17&lt;/ref-type&gt;&lt;contributors&gt;&lt;authors&gt;&lt;author&gt;Allain, V.&lt;/author&gt;&lt;/authors&gt;&lt;/contributors&gt;&lt;titles&gt;&lt;title&gt;Trophic structure of the pelagic ecosystems of the western and central pacific ocean &lt;/title&gt;&lt;secondary-title&gt;6th meeting of the Western and Central Pacific Fisheries Commission, WCPFC-SC6, 10-19 August 2010, Nukualofa, Tonga. Document WCPFC-SC6-2010/EB- IP 10&lt;/secondary-title&gt;&lt;/titles&gt;&lt;periodical&gt;&lt;full-title&gt;6th meeting of the Western and Central Pacific Fisheries Commission, WCPFC-SC6, 10-19 August 2010, Nukualofa, Tonga. Document WCPFC-SC6-2010/EB- IP 10&lt;/full-title&gt;&lt;/periodical&gt;&lt;dates&gt;&lt;year&gt;2010&lt;/year&gt;&lt;/dates&gt;&lt;urls&gt;&lt;/urls&gt;&lt;/record&gt;&lt;/Cite&gt;&lt;/EndNote&gt;</w:instrText>
            </w:r>
            <w:r w:rsidRPr="00325D00">
              <w:rPr>
                <w:rFonts w:ascii="Times New Roman" w:hAnsi="Times New Roman"/>
                <w:sz w:val="18"/>
                <w:szCs w:val="18"/>
              </w:rPr>
              <w:fldChar w:fldCharType="separate"/>
            </w:r>
            <w:hyperlink w:anchor="_ENREF_4" w:tooltip="Allain, 2010 #2100" w:history="1">
              <w:r w:rsidR="004E79D3" w:rsidRPr="00325D00">
                <w:rPr>
                  <w:rFonts w:ascii="Times New Roman" w:hAnsi="Times New Roman"/>
                  <w:noProof/>
                  <w:sz w:val="18"/>
                  <w:szCs w:val="18"/>
                </w:rPr>
                <w:t>Allain (2010</w:t>
              </w:r>
            </w:hyperlink>
            <w:r w:rsidRPr="00325D00">
              <w:rPr>
                <w:rFonts w:ascii="Times New Roman" w:hAnsi="Times New Roman"/>
                <w:noProof/>
                <w:sz w:val="18"/>
                <w:szCs w:val="18"/>
              </w:rPr>
              <w:t>)</w:t>
            </w:r>
            <w:r w:rsidRPr="00325D00">
              <w:rPr>
                <w:rFonts w:ascii="Times New Roman" w:hAnsi="Times New Roman"/>
                <w:sz w:val="18"/>
                <w:szCs w:val="18"/>
              </w:rPr>
              <w:fldChar w:fldCharType="end"/>
            </w:r>
          </w:p>
        </w:tc>
        <w:tc>
          <w:tcPr>
            <w:tcW w:w="9327" w:type="dxa"/>
            <w:shd w:val="clear" w:color="auto" w:fill="auto"/>
          </w:tcPr>
          <w:p w:rsidR="00407B9D" w:rsidRPr="00325D00" w:rsidRDefault="00407B9D" w:rsidP="00BB62E9">
            <w:pPr>
              <w:autoSpaceDE w:val="0"/>
              <w:autoSpaceDN w:val="0"/>
              <w:adjustRightInd w:val="0"/>
              <w:jc w:val="both"/>
              <w:rPr>
                <w:rFonts w:ascii="Times New Roman" w:hAnsi="Times New Roman"/>
                <w:i/>
                <w:sz w:val="18"/>
                <w:szCs w:val="18"/>
              </w:rPr>
            </w:pPr>
            <w:r w:rsidRPr="00325D00">
              <w:rPr>
                <w:rFonts w:ascii="Times New Roman" w:hAnsi="Times New Roman"/>
                <w:sz w:val="18"/>
                <w:szCs w:val="18"/>
              </w:rPr>
              <w:t>Used diet proportions (in % weight) from unpublishe</w:t>
            </w:r>
            <w:r>
              <w:rPr>
                <w:rFonts w:ascii="Times New Roman" w:hAnsi="Times New Roman"/>
                <w:sz w:val="18"/>
                <w:szCs w:val="18"/>
              </w:rPr>
              <w:t xml:space="preserve">d SPC stomach contents data for a range of epipelagic fish species </w:t>
            </w:r>
            <w:r w:rsidRPr="00325D00">
              <w:rPr>
                <w:rFonts w:ascii="Times New Roman" w:hAnsi="Times New Roman"/>
                <w:sz w:val="18"/>
                <w:szCs w:val="18"/>
              </w:rPr>
              <w:t>caught in the Warm Pool and centr</w:t>
            </w:r>
            <w:r>
              <w:rPr>
                <w:rFonts w:ascii="Times New Roman" w:hAnsi="Times New Roman"/>
                <w:sz w:val="18"/>
                <w:szCs w:val="18"/>
              </w:rPr>
              <w:t>al Pacific Ocean (Allain, 2010).</w:t>
            </w:r>
          </w:p>
        </w:tc>
      </w:tr>
      <w:tr w:rsidR="00D306B6" w:rsidRPr="00E70B5E" w:rsidTr="0099194A">
        <w:tc>
          <w:tcPr>
            <w:tcW w:w="1636" w:type="dxa"/>
            <w:vMerge w:val="restart"/>
            <w:shd w:val="clear" w:color="auto" w:fill="auto"/>
          </w:tcPr>
          <w:p w:rsidR="00D306B6" w:rsidRDefault="00D306B6" w:rsidP="00D306B6">
            <w:pPr>
              <w:autoSpaceDE w:val="0"/>
              <w:autoSpaceDN w:val="0"/>
              <w:adjustRightInd w:val="0"/>
              <w:rPr>
                <w:rFonts w:ascii="Times New Roman" w:hAnsi="Times New Roman"/>
                <w:b/>
                <w:sz w:val="18"/>
                <w:szCs w:val="18"/>
              </w:rPr>
            </w:pPr>
            <w:r w:rsidRPr="000E4CAC">
              <w:rPr>
                <w:rFonts w:ascii="Times New Roman" w:hAnsi="Times New Roman"/>
                <w:b/>
                <w:sz w:val="18"/>
                <w:szCs w:val="18"/>
              </w:rPr>
              <w:t>Epipelagic small fish</w:t>
            </w:r>
          </w:p>
          <w:p w:rsidR="00E511B1" w:rsidRPr="00E511B1" w:rsidRDefault="00E511B1" w:rsidP="00D306B6">
            <w:pPr>
              <w:autoSpaceDE w:val="0"/>
              <w:autoSpaceDN w:val="0"/>
              <w:adjustRightInd w:val="0"/>
              <w:rPr>
                <w:rFonts w:ascii="Times New Roman" w:hAnsi="Times New Roman"/>
                <w:sz w:val="18"/>
                <w:szCs w:val="18"/>
              </w:rPr>
            </w:pPr>
            <w:r>
              <w:rPr>
                <w:rFonts w:ascii="Times New Roman" w:hAnsi="Times New Roman"/>
                <w:sz w:val="18"/>
                <w:szCs w:val="18"/>
              </w:rPr>
              <w:t xml:space="preserve">(Engraulidae spp., </w:t>
            </w:r>
            <w:r w:rsidR="00056988" w:rsidRPr="00056988">
              <w:rPr>
                <w:rFonts w:ascii="Times New Roman" w:hAnsi="Times New Roman"/>
                <w:sz w:val="18"/>
                <w:szCs w:val="18"/>
              </w:rPr>
              <w:t>Clupeidae</w:t>
            </w:r>
            <w:r w:rsidR="00056988">
              <w:rPr>
                <w:rFonts w:ascii="Times New Roman" w:hAnsi="Times New Roman"/>
                <w:sz w:val="18"/>
                <w:szCs w:val="18"/>
              </w:rPr>
              <w:t xml:space="preserve"> spp., various larval stages of reef fishes)</w:t>
            </w:r>
          </w:p>
        </w:tc>
        <w:tc>
          <w:tcPr>
            <w:tcW w:w="886" w:type="dxa"/>
            <w:shd w:val="clear" w:color="auto" w:fill="auto"/>
          </w:tcPr>
          <w:p w:rsidR="00D306B6" w:rsidRPr="00E70B5E" w:rsidRDefault="00D306B6" w:rsidP="00D306B6">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D306B6" w:rsidRPr="00E70B5E" w:rsidRDefault="00D306B6" w:rsidP="00D306B6">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306B6" w:rsidRPr="00E70B5E" w:rsidRDefault="00D306B6" w:rsidP="00D306B6">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D306B6" w:rsidRPr="00E70B5E" w:rsidRDefault="00D306B6" w:rsidP="00D306B6">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Estimated by Ecopath in the absence of a species-specific biomass estimate since P/B and Q/B were </w:t>
            </w:r>
            <w:r>
              <w:rPr>
                <w:rFonts w:ascii="Times New Roman" w:hAnsi="Times New Roman"/>
                <w:sz w:val="18"/>
                <w:szCs w:val="18"/>
              </w:rPr>
              <w:t>reliable.</w:t>
            </w:r>
          </w:p>
        </w:tc>
      </w:tr>
      <w:tr w:rsidR="00407B9D" w:rsidRPr="00E70B5E" w:rsidTr="0099194A">
        <w:tc>
          <w:tcPr>
            <w:tcW w:w="1636" w:type="dxa"/>
            <w:vMerge/>
            <w:shd w:val="clear" w:color="auto" w:fill="auto"/>
          </w:tcPr>
          <w:p w:rsidR="00407B9D" w:rsidRPr="00E70B5E" w:rsidRDefault="00407B9D" w:rsidP="00407B9D">
            <w:pPr>
              <w:autoSpaceDE w:val="0"/>
              <w:autoSpaceDN w:val="0"/>
              <w:adjustRightInd w:val="0"/>
              <w:rPr>
                <w:rFonts w:ascii="Times New Roman" w:hAnsi="Times New Roman"/>
                <w:sz w:val="18"/>
                <w:szCs w:val="18"/>
              </w:rPr>
            </w:pPr>
          </w:p>
        </w:tc>
        <w:tc>
          <w:tcPr>
            <w:tcW w:w="886" w:type="dxa"/>
            <w:shd w:val="clear" w:color="auto" w:fill="auto"/>
          </w:tcPr>
          <w:p w:rsidR="00407B9D" w:rsidRPr="00E70B5E" w:rsidRDefault="00407B9D" w:rsidP="00407B9D">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407B9D" w:rsidRPr="00E70B5E" w:rsidRDefault="00407B9D" w:rsidP="00407B9D">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407B9D" w:rsidRPr="00E70B5E" w:rsidRDefault="00407B9D" w:rsidP="00407B9D">
            <w:pPr>
              <w:autoSpaceDE w:val="0"/>
              <w:autoSpaceDN w:val="0"/>
              <w:adjustRightInd w:val="0"/>
              <w:rPr>
                <w:rFonts w:ascii="Times New Roman" w:hAnsi="Times New Roman"/>
                <w:sz w:val="18"/>
                <w:szCs w:val="18"/>
              </w:rPr>
            </w:pPr>
            <w:r w:rsidRPr="00E70B5E">
              <w:rPr>
                <w:rFonts w:ascii="Times New Roman" w:hAnsi="Times New Roman"/>
                <w:sz w:val="18"/>
                <w:szCs w:val="18"/>
              </w:rPr>
              <w:t>Lehodey</w:t>
            </w:r>
            <w:r w:rsidRPr="00932019">
              <w:rPr>
                <w:rFonts w:ascii="Times New Roman" w:hAnsi="Times New Roman"/>
                <w:i/>
                <w:sz w:val="18"/>
                <w:szCs w:val="18"/>
              </w:rPr>
              <w:t xml:space="preserve"> et al. </w:t>
            </w:r>
            <w:r w:rsidRPr="00E70B5E">
              <w:rPr>
                <w:rFonts w:ascii="Times New Roman" w:hAnsi="Times New Roman"/>
                <w:sz w:val="18"/>
                <w:szCs w:val="18"/>
              </w:rPr>
              <w:t>(2010)</w:t>
            </w:r>
          </w:p>
        </w:tc>
        <w:tc>
          <w:tcPr>
            <w:tcW w:w="9327" w:type="dxa"/>
            <w:shd w:val="clear" w:color="auto" w:fill="auto"/>
          </w:tcPr>
          <w:p w:rsidR="00407B9D" w:rsidRPr="00E70B5E" w:rsidRDefault="00407B9D"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SEAPODYM model estimated P/B for 2005 in the Warm Pool area 110°E-180°W - 15°N-15°S.</w:t>
            </w:r>
          </w:p>
        </w:tc>
      </w:tr>
      <w:tr w:rsidR="00407B9D" w:rsidRPr="00E70B5E" w:rsidTr="0099194A">
        <w:tc>
          <w:tcPr>
            <w:tcW w:w="1636" w:type="dxa"/>
            <w:vMerge/>
            <w:shd w:val="clear" w:color="auto" w:fill="auto"/>
          </w:tcPr>
          <w:p w:rsidR="00407B9D" w:rsidRPr="00E70B5E" w:rsidRDefault="00407B9D" w:rsidP="00407B9D">
            <w:pPr>
              <w:autoSpaceDE w:val="0"/>
              <w:autoSpaceDN w:val="0"/>
              <w:adjustRightInd w:val="0"/>
              <w:rPr>
                <w:rFonts w:ascii="Times New Roman" w:hAnsi="Times New Roman"/>
                <w:sz w:val="18"/>
                <w:szCs w:val="18"/>
              </w:rPr>
            </w:pPr>
          </w:p>
        </w:tc>
        <w:tc>
          <w:tcPr>
            <w:tcW w:w="886" w:type="dxa"/>
            <w:shd w:val="clear" w:color="auto" w:fill="auto"/>
          </w:tcPr>
          <w:p w:rsidR="00407B9D" w:rsidRPr="00E6304F" w:rsidRDefault="00407B9D" w:rsidP="00407B9D">
            <w:pPr>
              <w:autoSpaceDE w:val="0"/>
              <w:autoSpaceDN w:val="0"/>
              <w:adjustRightInd w:val="0"/>
              <w:jc w:val="both"/>
              <w:rPr>
                <w:rFonts w:ascii="Times New Roman" w:hAnsi="Times New Roman"/>
                <w:sz w:val="18"/>
                <w:szCs w:val="18"/>
              </w:rPr>
            </w:pPr>
            <w:r w:rsidRPr="00E6304F">
              <w:rPr>
                <w:rFonts w:ascii="Times New Roman" w:hAnsi="Times New Roman"/>
                <w:sz w:val="18"/>
                <w:szCs w:val="18"/>
              </w:rPr>
              <w:t>Q/B</w:t>
            </w:r>
          </w:p>
        </w:tc>
        <w:tc>
          <w:tcPr>
            <w:tcW w:w="909" w:type="dxa"/>
            <w:shd w:val="clear" w:color="auto" w:fill="auto"/>
          </w:tcPr>
          <w:p w:rsidR="00407B9D" w:rsidRPr="00E6304F" w:rsidRDefault="00407B9D" w:rsidP="00407B9D">
            <w:pPr>
              <w:autoSpaceDE w:val="0"/>
              <w:autoSpaceDN w:val="0"/>
              <w:adjustRightInd w:val="0"/>
              <w:jc w:val="both"/>
              <w:rPr>
                <w:rFonts w:ascii="Times New Roman" w:hAnsi="Times New Roman"/>
                <w:sz w:val="18"/>
                <w:szCs w:val="18"/>
              </w:rPr>
            </w:pPr>
            <w:r w:rsidRPr="00E6304F">
              <w:rPr>
                <w:rFonts w:ascii="Times New Roman" w:hAnsi="Times New Roman"/>
                <w:sz w:val="18"/>
                <w:szCs w:val="18"/>
              </w:rPr>
              <w:t>All</w:t>
            </w:r>
          </w:p>
        </w:tc>
        <w:tc>
          <w:tcPr>
            <w:tcW w:w="2268" w:type="dxa"/>
            <w:shd w:val="clear" w:color="auto" w:fill="auto"/>
          </w:tcPr>
          <w:p w:rsidR="00407B9D" w:rsidRPr="00E70B5E" w:rsidRDefault="0035404F" w:rsidP="00407B9D">
            <w:pPr>
              <w:autoSpaceDE w:val="0"/>
              <w:autoSpaceDN w:val="0"/>
              <w:adjustRightInd w:val="0"/>
              <w:rPr>
                <w:rFonts w:ascii="Times New Roman" w:hAnsi="Times New Roman"/>
                <w:sz w:val="18"/>
                <w:szCs w:val="18"/>
              </w:rPr>
            </w:pPr>
            <w:r>
              <w:rPr>
                <w:rFonts w:ascii="Times New Roman" w:hAnsi="Times New Roman"/>
                <w:sz w:val="18"/>
                <w:szCs w:val="18"/>
                <w:highlight w:val="red"/>
              </w:rPr>
              <w:fldChar w:fldCharType="begin"/>
            </w:r>
            <w:r w:rsidR="00D306B6">
              <w:rPr>
                <w:rFonts w:ascii="Times New Roman" w:hAnsi="Times New Roman"/>
                <w:sz w:val="18"/>
                <w:szCs w:val="18"/>
                <w:highlight w:val="red"/>
              </w:rPr>
              <w:instrText xml:space="preserve"> ADDIN EN.CITE &lt;EndNote&gt;&lt;Cite AuthorYear="1"&gt;&lt;Author&gt;Van der Lingen&lt;/Author&gt;&lt;Year&gt;1998&lt;/Year&gt;&lt;RecNum&gt;2114&lt;/RecNum&gt;&lt;DisplayText&gt;Van der Lingen (1998)&lt;/DisplayText&gt;&lt;record&gt;&lt;rec-number&gt;2114&lt;/rec-number&gt;&lt;foreign-keys&gt;&lt;key app="EN" db-id="wev5tf2fy2assde0at8pdxacfpvdffvsrva9"&gt;2114&lt;/key&gt;&lt;/foreign-keys&gt;&lt;ref-type name="Journal Article"&gt;17&lt;/ref-type&gt;&lt;contributors&gt;&lt;authors&gt;&lt;author&gt;Van der Lingen, C.D.&lt;/author&gt;&lt;/authors&gt;&lt;/contributors&gt;&lt;titles&gt;&lt;title&gt;&lt;style face="normal" font="default" size="100%"&gt;Gastric evacuation, feeding periodicity and daily ration of sardine &lt;/style&gt;&lt;style face="italic" font="default" size="100%"&gt;Sardinops sagax&lt;/style&gt;&lt;style face="normal" font="default" size="100%"&gt; in the southern Benguela upwelling ecosystem&lt;/style&gt;&lt;/title&gt;&lt;secondary-title&gt;African Journal of Marine Science&lt;/secondary-title&gt;&lt;/titles&gt;&lt;periodical&gt;&lt;full-title&gt;African Journal of Marine Science&lt;/full-title&gt;&lt;abbr-1&gt;Afr. J. Mar. Sci.&lt;/abbr-1&gt;&lt;/periodical&gt;&lt;pages&gt;305-316&lt;/pages&gt;&lt;volume&gt;19&lt;/volume&gt;&lt;dates&gt;&lt;year&gt;1998&lt;/year&gt;&lt;/dates&gt;&lt;isbn&gt;1814-232X&lt;/isbn&gt;&lt;urls&gt;&lt;/urls&gt;&lt;/record&gt;&lt;/Cite&gt;&lt;/EndNote&gt;</w:instrText>
            </w:r>
            <w:r>
              <w:rPr>
                <w:rFonts w:ascii="Times New Roman" w:hAnsi="Times New Roman"/>
                <w:sz w:val="18"/>
                <w:szCs w:val="18"/>
                <w:highlight w:val="red"/>
              </w:rPr>
              <w:fldChar w:fldCharType="separate"/>
            </w:r>
            <w:hyperlink w:anchor="_ENREF_105" w:tooltip="Van der Lingen, 1998 #2114" w:history="1">
              <w:r w:rsidR="004E79D3" w:rsidRPr="00875C8E">
                <w:rPr>
                  <w:rFonts w:ascii="Times New Roman" w:hAnsi="Times New Roman"/>
                  <w:noProof/>
                  <w:sz w:val="18"/>
                  <w:szCs w:val="18"/>
                </w:rPr>
                <w:t>Van der Lingen (1998</w:t>
              </w:r>
            </w:hyperlink>
            <w:r w:rsidR="00D306B6" w:rsidRPr="00875C8E">
              <w:rPr>
                <w:rFonts w:ascii="Times New Roman" w:hAnsi="Times New Roman"/>
                <w:noProof/>
                <w:sz w:val="18"/>
                <w:szCs w:val="18"/>
              </w:rPr>
              <w:t>)</w:t>
            </w:r>
            <w:r>
              <w:rPr>
                <w:rFonts w:ascii="Times New Roman" w:hAnsi="Times New Roman"/>
                <w:sz w:val="18"/>
                <w:szCs w:val="18"/>
                <w:highlight w:val="red"/>
              </w:rPr>
              <w:fldChar w:fldCharType="end"/>
            </w:r>
          </w:p>
        </w:tc>
        <w:tc>
          <w:tcPr>
            <w:tcW w:w="9327" w:type="dxa"/>
            <w:shd w:val="clear" w:color="auto" w:fill="auto"/>
          </w:tcPr>
          <w:p w:rsidR="00407B9D" w:rsidRPr="00E70B5E" w:rsidRDefault="00407B9D" w:rsidP="00BB62E9">
            <w:pPr>
              <w:autoSpaceDE w:val="0"/>
              <w:autoSpaceDN w:val="0"/>
              <w:adjustRightInd w:val="0"/>
              <w:jc w:val="both"/>
              <w:rPr>
                <w:rFonts w:ascii="Times New Roman" w:hAnsi="Times New Roman"/>
                <w:sz w:val="18"/>
                <w:szCs w:val="18"/>
              </w:rPr>
            </w:pPr>
            <w:r>
              <w:rPr>
                <w:rFonts w:ascii="Times New Roman" w:hAnsi="Times New Roman"/>
                <w:sz w:val="18"/>
                <w:szCs w:val="18"/>
              </w:rPr>
              <w:t xml:space="preserve">In the absence of Q/B estimates for the Warm Pool, used field estimates of daily ration for </w:t>
            </w:r>
            <w:r w:rsidRPr="00956858">
              <w:rPr>
                <w:rFonts w:ascii="Times New Roman" w:hAnsi="Times New Roman"/>
                <w:i/>
                <w:sz w:val="18"/>
                <w:szCs w:val="18"/>
              </w:rPr>
              <w:t>Sardinops sagax</w:t>
            </w:r>
            <w:r>
              <w:rPr>
                <w:rFonts w:ascii="Times New Roman" w:hAnsi="Times New Roman"/>
                <w:sz w:val="18"/>
                <w:szCs w:val="18"/>
              </w:rPr>
              <w:t xml:space="preserve"> in the Benguela (Van der Lingen, 1998), which ranged from 2.97-7.58% BW d</w:t>
            </w:r>
            <w:r w:rsidRPr="00E70B5E">
              <w:rPr>
                <w:rFonts w:ascii="Times New Roman" w:hAnsi="Times New Roman"/>
                <w:sz w:val="18"/>
                <w:szCs w:val="18"/>
                <w:vertAlign w:val="superscript"/>
              </w:rPr>
              <w:t>-1</w:t>
            </w:r>
            <w:r>
              <w:rPr>
                <w:rFonts w:ascii="Times New Roman" w:hAnsi="Times New Roman"/>
                <w:sz w:val="18"/>
                <w:szCs w:val="18"/>
                <w:vertAlign w:val="superscript"/>
              </w:rPr>
              <w:t xml:space="preserve"> </w:t>
            </w:r>
            <w:r>
              <w:rPr>
                <w:rFonts w:ascii="Times New Roman" w:hAnsi="Times New Roman"/>
                <w:sz w:val="18"/>
                <w:szCs w:val="18"/>
              </w:rPr>
              <w:t>for zooplankton-consuming fish. The study region is likely to be more productive than the Warm Pool, so an initial value of 5% BW d</w:t>
            </w:r>
            <w:r w:rsidRPr="00E70B5E">
              <w:rPr>
                <w:rFonts w:ascii="Times New Roman" w:hAnsi="Times New Roman"/>
                <w:sz w:val="18"/>
                <w:szCs w:val="18"/>
                <w:vertAlign w:val="superscript"/>
              </w:rPr>
              <w:t>-1</w:t>
            </w:r>
            <w:r>
              <w:rPr>
                <w:rFonts w:ascii="Times New Roman" w:hAnsi="Times New Roman"/>
                <w:sz w:val="18"/>
                <w:szCs w:val="18"/>
                <w:vertAlign w:val="superscript"/>
              </w:rPr>
              <w:t xml:space="preserve"> </w:t>
            </w:r>
            <w:r>
              <w:rPr>
                <w:rFonts w:ascii="Times New Roman" w:hAnsi="Times New Roman"/>
                <w:sz w:val="18"/>
                <w:szCs w:val="18"/>
              </w:rPr>
              <w:t xml:space="preserve">(Q/B = 18.25 </w:t>
            </w:r>
            <w:r w:rsidRPr="00E70B5E">
              <w:rPr>
                <w:rFonts w:ascii="Times New Roman" w:hAnsi="Times New Roman"/>
                <w:sz w:val="18"/>
                <w:szCs w:val="18"/>
              </w:rPr>
              <w:t>yr</w:t>
            </w:r>
            <w:r w:rsidRPr="00E70B5E">
              <w:rPr>
                <w:rFonts w:ascii="Times New Roman" w:hAnsi="Times New Roman"/>
                <w:sz w:val="18"/>
                <w:szCs w:val="18"/>
                <w:vertAlign w:val="superscript"/>
              </w:rPr>
              <w:t>-1</w:t>
            </w:r>
            <w:r>
              <w:rPr>
                <w:rFonts w:ascii="Times New Roman" w:hAnsi="Times New Roman"/>
                <w:sz w:val="18"/>
                <w:szCs w:val="18"/>
              </w:rPr>
              <w:t xml:space="preserve">) was used, which was required to be increased to 22 </w:t>
            </w:r>
            <w:r w:rsidRPr="00E70B5E">
              <w:rPr>
                <w:rFonts w:ascii="Times New Roman" w:hAnsi="Times New Roman"/>
                <w:sz w:val="18"/>
                <w:szCs w:val="18"/>
              </w:rPr>
              <w:t>yr</w:t>
            </w:r>
            <w:r w:rsidRPr="00E70B5E">
              <w:rPr>
                <w:rFonts w:ascii="Times New Roman" w:hAnsi="Times New Roman"/>
                <w:sz w:val="18"/>
                <w:szCs w:val="18"/>
                <w:vertAlign w:val="superscript"/>
              </w:rPr>
              <w:t>-1</w:t>
            </w:r>
            <w:r>
              <w:rPr>
                <w:rFonts w:ascii="Times New Roman" w:hAnsi="Times New Roman"/>
                <w:sz w:val="18"/>
                <w:szCs w:val="18"/>
              </w:rPr>
              <w:t xml:space="preserve"> during balancing.</w:t>
            </w:r>
          </w:p>
        </w:tc>
      </w:tr>
      <w:tr w:rsidR="00407B9D" w:rsidRPr="00E70B5E" w:rsidTr="0099194A">
        <w:tc>
          <w:tcPr>
            <w:tcW w:w="1636" w:type="dxa"/>
            <w:vMerge/>
            <w:shd w:val="clear" w:color="auto" w:fill="auto"/>
          </w:tcPr>
          <w:p w:rsidR="00407B9D" w:rsidRPr="00E70B5E" w:rsidRDefault="00407B9D" w:rsidP="00407B9D">
            <w:pPr>
              <w:autoSpaceDE w:val="0"/>
              <w:autoSpaceDN w:val="0"/>
              <w:adjustRightInd w:val="0"/>
              <w:rPr>
                <w:rFonts w:ascii="Times New Roman" w:hAnsi="Times New Roman"/>
                <w:sz w:val="18"/>
                <w:szCs w:val="18"/>
              </w:rPr>
            </w:pPr>
          </w:p>
        </w:tc>
        <w:tc>
          <w:tcPr>
            <w:tcW w:w="886" w:type="dxa"/>
            <w:shd w:val="clear" w:color="auto" w:fill="auto"/>
          </w:tcPr>
          <w:p w:rsidR="00407B9D" w:rsidRPr="00E70B5E" w:rsidRDefault="00407B9D" w:rsidP="00407B9D">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407B9D" w:rsidRPr="00E70B5E" w:rsidRDefault="00407B9D" w:rsidP="00407B9D">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407B9D" w:rsidRPr="00E70B5E" w:rsidRDefault="00407B9D" w:rsidP="00407B9D">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407B9D" w:rsidRPr="00E70B5E" w:rsidRDefault="00407B9D"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captured in any of the four fisheries included in the Warm Pool model.</w:t>
            </w:r>
          </w:p>
        </w:tc>
      </w:tr>
      <w:tr w:rsidR="00407B9D" w:rsidRPr="00E70B5E" w:rsidTr="0099194A">
        <w:tc>
          <w:tcPr>
            <w:tcW w:w="1636" w:type="dxa"/>
            <w:vMerge/>
            <w:shd w:val="clear" w:color="auto" w:fill="auto"/>
          </w:tcPr>
          <w:p w:rsidR="00407B9D" w:rsidRPr="00E70B5E" w:rsidRDefault="00407B9D" w:rsidP="00407B9D">
            <w:pPr>
              <w:autoSpaceDE w:val="0"/>
              <w:autoSpaceDN w:val="0"/>
              <w:adjustRightInd w:val="0"/>
              <w:rPr>
                <w:rFonts w:ascii="Times New Roman" w:hAnsi="Times New Roman"/>
                <w:sz w:val="18"/>
                <w:szCs w:val="18"/>
              </w:rPr>
            </w:pPr>
          </w:p>
        </w:tc>
        <w:tc>
          <w:tcPr>
            <w:tcW w:w="886" w:type="dxa"/>
            <w:shd w:val="clear" w:color="auto" w:fill="auto"/>
          </w:tcPr>
          <w:p w:rsidR="00407B9D" w:rsidRPr="00E70B5E" w:rsidRDefault="00407B9D" w:rsidP="00407B9D">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407B9D" w:rsidRPr="00E70B5E" w:rsidRDefault="00407B9D" w:rsidP="00407B9D">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407B9D" w:rsidRPr="00E70B5E" w:rsidRDefault="00407B9D" w:rsidP="00407B9D">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407B9D" w:rsidRPr="00E70B5E" w:rsidRDefault="00407B9D"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captured in any of the four fisheries included in the Warm Pool model.</w:t>
            </w:r>
          </w:p>
        </w:tc>
      </w:tr>
      <w:tr w:rsidR="00407B9D" w:rsidRPr="00E70B5E" w:rsidTr="0099194A">
        <w:tc>
          <w:tcPr>
            <w:tcW w:w="1636" w:type="dxa"/>
            <w:vMerge/>
            <w:shd w:val="clear" w:color="auto" w:fill="auto"/>
          </w:tcPr>
          <w:p w:rsidR="00407B9D" w:rsidRPr="00E70B5E" w:rsidRDefault="00407B9D" w:rsidP="00407B9D">
            <w:pPr>
              <w:autoSpaceDE w:val="0"/>
              <w:autoSpaceDN w:val="0"/>
              <w:adjustRightInd w:val="0"/>
              <w:rPr>
                <w:rFonts w:ascii="Times New Roman" w:hAnsi="Times New Roman"/>
                <w:sz w:val="18"/>
                <w:szCs w:val="18"/>
              </w:rPr>
            </w:pPr>
          </w:p>
        </w:tc>
        <w:tc>
          <w:tcPr>
            <w:tcW w:w="886" w:type="dxa"/>
            <w:shd w:val="clear" w:color="auto" w:fill="auto"/>
          </w:tcPr>
          <w:p w:rsidR="00407B9D" w:rsidRPr="00E70B5E" w:rsidRDefault="00407B9D" w:rsidP="00407B9D">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407B9D" w:rsidRPr="00E70B5E" w:rsidRDefault="00407B9D" w:rsidP="00407B9D">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407B9D" w:rsidRPr="00E70B5E" w:rsidRDefault="00407B9D" w:rsidP="00407B9D">
            <w:pPr>
              <w:autoSpaceDE w:val="0"/>
              <w:autoSpaceDN w:val="0"/>
              <w:adjustRightInd w:val="0"/>
              <w:rPr>
                <w:rFonts w:ascii="Times New Roman" w:hAnsi="Times New Roman"/>
                <w:sz w:val="18"/>
                <w:szCs w:val="18"/>
              </w:rPr>
            </w:pPr>
            <w:r w:rsidRPr="00E70B5E">
              <w:rPr>
                <w:rFonts w:ascii="Times New Roman" w:hAnsi="Times New Roman"/>
                <w:sz w:val="18"/>
                <w:szCs w:val="18"/>
              </w:rPr>
              <w:t>Christensen</w:t>
            </w:r>
            <w:r w:rsidRPr="00932019">
              <w:rPr>
                <w:rFonts w:ascii="Times New Roman" w:hAnsi="Times New Roman"/>
                <w:i/>
                <w:sz w:val="18"/>
                <w:szCs w:val="18"/>
              </w:rPr>
              <w:t xml:space="preserve"> et al. </w:t>
            </w:r>
            <w:r w:rsidRPr="00E70B5E">
              <w:rPr>
                <w:rFonts w:ascii="Times New Roman" w:hAnsi="Times New Roman"/>
                <w:sz w:val="18"/>
                <w:szCs w:val="18"/>
              </w:rPr>
              <w:t>(2009)</w:t>
            </w:r>
          </w:p>
        </w:tc>
        <w:tc>
          <w:tcPr>
            <w:tcW w:w="9327" w:type="dxa"/>
            <w:shd w:val="clear" w:color="auto" w:fill="auto"/>
          </w:tcPr>
          <w:p w:rsidR="00407B9D" w:rsidRPr="00E70B5E" w:rsidRDefault="00407B9D"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Fixed EE value of 0.95 used as recommended by Christensen</w:t>
            </w:r>
            <w:r w:rsidRPr="00932019">
              <w:rPr>
                <w:rFonts w:ascii="Times New Roman" w:hAnsi="Times New Roman"/>
                <w:i/>
                <w:sz w:val="18"/>
                <w:szCs w:val="18"/>
              </w:rPr>
              <w:t xml:space="preserve"> et al. </w:t>
            </w:r>
            <w:r w:rsidRPr="00E70B5E">
              <w:rPr>
                <w:rFonts w:ascii="Times New Roman" w:hAnsi="Times New Roman"/>
                <w:sz w:val="18"/>
                <w:szCs w:val="18"/>
              </w:rPr>
              <w:t>(2009) for species that have abundant predators.</w:t>
            </w:r>
          </w:p>
        </w:tc>
      </w:tr>
      <w:tr w:rsidR="00407B9D" w:rsidRPr="00E70B5E" w:rsidTr="0099194A">
        <w:tc>
          <w:tcPr>
            <w:tcW w:w="1636" w:type="dxa"/>
            <w:vMerge/>
            <w:shd w:val="clear" w:color="auto" w:fill="auto"/>
          </w:tcPr>
          <w:p w:rsidR="00407B9D" w:rsidRPr="00E70B5E" w:rsidRDefault="00407B9D" w:rsidP="00407B9D">
            <w:pPr>
              <w:autoSpaceDE w:val="0"/>
              <w:autoSpaceDN w:val="0"/>
              <w:adjustRightInd w:val="0"/>
              <w:rPr>
                <w:rFonts w:ascii="Times New Roman" w:hAnsi="Times New Roman"/>
                <w:sz w:val="18"/>
                <w:szCs w:val="18"/>
              </w:rPr>
            </w:pPr>
          </w:p>
        </w:tc>
        <w:tc>
          <w:tcPr>
            <w:tcW w:w="886" w:type="dxa"/>
            <w:shd w:val="clear" w:color="auto" w:fill="auto"/>
          </w:tcPr>
          <w:p w:rsidR="00407B9D" w:rsidRPr="00325D00" w:rsidRDefault="00407B9D" w:rsidP="00407B9D">
            <w:pPr>
              <w:autoSpaceDE w:val="0"/>
              <w:autoSpaceDN w:val="0"/>
              <w:adjustRightInd w:val="0"/>
              <w:jc w:val="both"/>
              <w:rPr>
                <w:rFonts w:ascii="Times New Roman" w:hAnsi="Times New Roman"/>
                <w:sz w:val="18"/>
                <w:szCs w:val="18"/>
              </w:rPr>
            </w:pPr>
            <w:r w:rsidRPr="00325D00">
              <w:rPr>
                <w:rFonts w:ascii="Times New Roman" w:hAnsi="Times New Roman"/>
                <w:sz w:val="18"/>
                <w:szCs w:val="18"/>
              </w:rPr>
              <w:t>Diet</w:t>
            </w:r>
          </w:p>
        </w:tc>
        <w:tc>
          <w:tcPr>
            <w:tcW w:w="909" w:type="dxa"/>
            <w:shd w:val="clear" w:color="auto" w:fill="auto"/>
          </w:tcPr>
          <w:p w:rsidR="00407B9D" w:rsidRPr="00325D00" w:rsidRDefault="00407B9D" w:rsidP="00407B9D">
            <w:pPr>
              <w:autoSpaceDE w:val="0"/>
              <w:autoSpaceDN w:val="0"/>
              <w:adjustRightInd w:val="0"/>
              <w:jc w:val="both"/>
              <w:rPr>
                <w:rFonts w:ascii="Times New Roman" w:hAnsi="Times New Roman"/>
                <w:sz w:val="18"/>
                <w:szCs w:val="18"/>
              </w:rPr>
            </w:pPr>
            <w:r w:rsidRPr="00325D00">
              <w:rPr>
                <w:rFonts w:ascii="Times New Roman" w:hAnsi="Times New Roman"/>
                <w:sz w:val="18"/>
                <w:szCs w:val="18"/>
              </w:rPr>
              <w:t>All</w:t>
            </w:r>
          </w:p>
        </w:tc>
        <w:tc>
          <w:tcPr>
            <w:tcW w:w="2268" w:type="dxa"/>
            <w:shd w:val="clear" w:color="auto" w:fill="auto"/>
          </w:tcPr>
          <w:p w:rsidR="00407B9D" w:rsidRPr="00325D00" w:rsidRDefault="00407B9D" w:rsidP="00407B9D">
            <w:pPr>
              <w:autoSpaceDE w:val="0"/>
              <w:autoSpaceDN w:val="0"/>
              <w:adjustRightInd w:val="0"/>
              <w:rPr>
                <w:rFonts w:ascii="Times New Roman" w:hAnsi="Times New Roman"/>
                <w:sz w:val="18"/>
                <w:szCs w:val="18"/>
              </w:rPr>
            </w:pPr>
            <w:r w:rsidRPr="00325D00">
              <w:rPr>
                <w:rFonts w:ascii="Times New Roman" w:hAnsi="Times New Roman"/>
                <w:sz w:val="18"/>
                <w:szCs w:val="18"/>
              </w:rPr>
              <w:fldChar w:fldCharType="begin"/>
            </w:r>
            <w:r w:rsidRPr="00325D00">
              <w:rPr>
                <w:rFonts w:ascii="Times New Roman" w:hAnsi="Times New Roman"/>
                <w:sz w:val="18"/>
                <w:szCs w:val="18"/>
              </w:rPr>
              <w:instrText xml:space="preserve"> ADDIN EN.CITE &lt;EndNote&gt;&lt;Cite AuthorYear="1"&gt;&lt;Author&gt;Allain&lt;/Author&gt;&lt;Year&gt;2010&lt;/Year&gt;&lt;RecNum&gt;2100&lt;/RecNum&gt;&lt;DisplayText&gt;Allain (2010)&lt;/DisplayText&gt;&lt;record&gt;&lt;rec-number&gt;2100&lt;/rec-number&gt;&lt;foreign-keys&gt;&lt;key app="EN" db-id="wev5tf2fy2assde0at8pdxacfpvdffvsrva9"&gt;2100&lt;/key&gt;&lt;/foreign-keys&gt;&lt;ref-type name="Journal Article"&gt;17&lt;/ref-type&gt;&lt;contributors&gt;&lt;authors&gt;&lt;author&gt;Allain, V.&lt;/author&gt;&lt;/authors&gt;&lt;/contributors&gt;&lt;titles&gt;&lt;title&gt;Trophic structure of the pelagic ecosystems of the western and central pacific ocean &lt;/title&gt;&lt;secondary-title&gt;6th meeting of the Western and Central Pacific Fisheries Commission, WCPFC-SC6, 10-19 August 2010, Nukualofa, Tonga. Document WCPFC-SC6-2010/EB- IP 10&lt;/secondary-title&gt;&lt;/titles&gt;&lt;periodical&gt;&lt;full-title&gt;6th meeting of the Western and Central Pacific Fisheries Commission, WCPFC-SC6, 10-19 August 2010, Nukualofa, Tonga. Document WCPFC-SC6-2010/EB- IP 10&lt;/full-title&gt;&lt;/periodical&gt;&lt;dates&gt;&lt;year&gt;2010&lt;/year&gt;&lt;/dates&gt;&lt;urls&gt;&lt;/urls&gt;&lt;/record&gt;&lt;/Cite&gt;&lt;/EndNote&gt;</w:instrText>
            </w:r>
            <w:r w:rsidRPr="00325D00">
              <w:rPr>
                <w:rFonts w:ascii="Times New Roman" w:hAnsi="Times New Roman"/>
                <w:sz w:val="18"/>
                <w:szCs w:val="18"/>
              </w:rPr>
              <w:fldChar w:fldCharType="separate"/>
            </w:r>
            <w:hyperlink w:anchor="_ENREF_4" w:tooltip="Allain, 2010 #2100" w:history="1">
              <w:r w:rsidR="004E79D3" w:rsidRPr="00325D00">
                <w:rPr>
                  <w:rFonts w:ascii="Times New Roman" w:hAnsi="Times New Roman"/>
                  <w:noProof/>
                  <w:sz w:val="18"/>
                  <w:szCs w:val="18"/>
                </w:rPr>
                <w:t>Allain (2010</w:t>
              </w:r>
            </w:hyperlink>
            <w:r w:rsidRPr="00325D00">
              <w:rPr>
                <w:rFonts w:ascii="Times New Roman" w:hAnsi="Times New Roman"/>
                <w:noProof/>
                <w:sz w:val="18"/>
                <w:szCs w:val="18"/>
              </w:rPr>
              <w:t>)</w:t>
            </w:r>
            <w:r w:rsidRPr="00325D00">
              <w:rPr>
                <w:rFonts w:ascii="Times New Roman" w:hAnsi="Times New Roman"/>
                <w:sz w:val="18"/>
                <w:szCs w:val="18"/>
              </w:rPr>
              <w:fldChar w:fldCharType="end"/>
            </w:r>
          </w:p>
        </w:tc>
        <w:tc>
          <w:tcPr>
            <w:tcW w:w="9327" w:type="dxa"/>
            <w:shd w:val="clear" w:color="auto" w:fill="auto"/>
          </w:tcPr>
          <w:p w:rsidR="00407B9D" w:rsidRPr="00325D00" w:rsidRDefault="00407B9D" w:rsidP="00BB62E9">
            <w:pPr>
              <w:autoSpaceDE w:val="0"/>
              <w:autoSpaceDN w:val="0"/>
              <w:adjustRightInd w:val="0"/>
              <w:jc w:val="both"/>
              <w:rPr>
                <w:rFonts w:ascii="Times New Roman" w:hAnsi="Times New Roman"/>
                <w:i/>
                <w:sz w:val="18"/>
                <w:szCs w:val="18"/>
              </w:rPr>
            </w:pPr>
            <w:r w:rsidRPr="00325D00">
              <w:rPr>
                <w:rFonts w:ascii="Times New Roman" w:hAnsi="Times New Roman"/>
                <w:sz w:val="18"/>
                <w:szCs w:val="18"/>
              </w:rPr>
              <w:t>Used diet proportions (in % weight) from unpublishe</w:t>
            </w:r>
            <w:r>
              <w:rPr>
                <w:rFonts w:ascii="Times New Roman" w:hAnsi="Times New Roman"/>
                <w:sz w:val="18"/>
                <w:szCs w:val="18"/>
              </w:rPr>
              <w:t xml:space="preserve">d SPC stomach contents data for a range of epipelagic fish species </w:t>
            </w:r>
            <w:r w:rsidRPr="00325D00">
              <w:rPr>
                <w:rFonts w:ascii="Times New Roman" w:hAnsi="Times New Roman"/>
                <w:sz w:val="18"/>
                <w:szCs w:val="18"/>
              </w:rPr>
              <w:t>caught in the Warm Pool and centr</w:t>
            </w:r>
            <w:r>
              <w:rPr>
                <w:rFonts w:ascii="Times New Roman" w:hAnsi="Times New Roman"/>
                <w:sz w:val="18"/>
                <w:szCs w:val="18"/>
              </w:rPr>
              <w:t>al Pacific Ocean (Allain, 2010).</w:t>
            </w:r>
          </w:p>
        </w:tc>
      </w:tr>
      <w:tr w:rsidR="00D306B6" w:rsidRPr="00E70B5E" w:rsidTr="0099194A">
        <w:tc>
          <w:tcPr>
            <w:tcW w:w="1636" w:type="dxa"/>
            <w:vMerge w:val="restart"/>
            <w:shd w:val="clear" w:color="auto" w:fill="auto"/>
          </w:tcPr>
          <w:p w:rsidR="00D306B6" w:rsidRPr="000E4CAC" w:rsidRDefault="00D306B6" w:rsidP="00D306B6">
            <w:pPr>
              <w:autoSpaceDE w:val="0"/>
              <w:autoSpaceDN w:val="0"/>
              <w:adjustRightInd w:val="0"/>
              <w:rPr>
                <w:rFonts w:ascii="Times New Roman" w:hAnsi="Times New Roman"/>
                <w:b/>
                <w:sz w:val="18"/>
                <w:szCs w:val="18"/>
              </w:rPr>
            </w:pPr>
            <w:r w:rsidRPr="000E4CAC">
              <w:rPr>
                <w:rFonts w:ascii="Times New Roman" w:hAnsi="Times New Roman"/>
                <w:b/>
                <w:sz w:val="18"/>
                <w:szCs w:val="18"/>
              </w:rPr>
              <w:t>Epipelagic molluscs</w:t>
            </w:r>
          </w:p>
        </w:tc>
        <w:tc>
          <w:tcPr>
            <w:tcW w:w="886" w:type="dxa"/>
            <w:shd w:val="clear" w:color="auto" w:fill="auto"/>
          </w:tcPr>
          <w:p w:rsidR="00D306B6" w:rsidRPr="00E70B5E" w:rsidRDefault="00D306B6" w:rsidP="00D306B6">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D306B6" w:rsidRPr="00E70B5E" w:rsidRDefault="00D306B6" w:rsidP="00D306B6">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D306B6" w:rsidRPr="00E70B5E" w:rsidRDefault="00D306B6" w:rsidP="00D306B6">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D306B6" w:rsidRPr="00E70B5E" w:rsidRDefault="00D306B6" w:rsidP="00D306B6">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Estimated by Ecopath in the absence of a species-specific biomass estimate since P/B and Q/B were </w:t>
            </w:r>
            <w:r>
              <w:rPr>
                <w:rFonts w:ascii="Times New Roman" w:hAnsi="Times New Roman"/>
                <w:sz w:val="18"/>
                <w:szCs w:val="18"/>
              </w:rPr>
              <w:t>reliable.</w:t>
            </w:r>
          </w:p>
        </w:tc>
      </w:tr>
      <w:tr w:rsidR="00407B9D" w:rsidRPr="00E70B5E" w:rsidTr="0099194A">
        <w:tc>
          <w:tcPr>
            <w:tcW w:w="1636" w:type="dxa"/>
            <w:vMerge/>
            <w:shd w:val="clear" w:color="auto" w:fill="auto"/>
          </w:tcPr>
          <w:p w:rsidR="00407B9D" w:rsidRPr="00E70B5E" w:rsidRDefault="00407B9D" w:rsidP="00407B9D">
            <w:pPr>
              <w:autoSpaceDE w:val="0"/>
              <w:autoSpaceDN w:val="0"/>
              <w:adjustRightInd w:val="0"/>
              <w:rPr>
                <w:rFonts w:ascii="Times New Roman" w:hAnsi="Times New Roman"/>
                <w:sz w:val="18"/>
                <w:szCs w:val="18"/>
              </w:rPr>
            </w:pPr>
          </w:p>
        </w:tc>
        <w:tc>
          <w:tcPr>
            <w:tcW w:w="886" w:type="dxa"/>
            <w:shd w:val="clear" w:color="auto" w:fill="auto"/>
          </w:tcPr>
          <w:p w:rsidR="00407B9D" w:rsidRPr="00E70B5E" w:rsidRDefault="00407B9D" w:rsidP="00407B9D">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407B9D" w:rsidRPr="00E70B5E" w:rsidRDefault="00407B9D" w:rsidP="00407B9D">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407B9D" w:rsidRPr="00E70B5E" w:rsidRDefault="00407B9D" w:rsidP="00407B9D">
            <w:pPr>
              <w:autoSpaceDE w:val="0"/>
              <w:autoSpaceDN w:val="0"/>
              <w:adjustRightInd w:val="0"/>
              <w:rPr>
                <w:rFonts w:ascii="Times New Roman" w:hAnsi="Times New Roman"/>
                <w:sz w:val="18"/>
                <w:szCs w:val="18"/>
              </w:rPr>
            </w:pPr>
            <w:r w:rsidRPr="00E70B5E">
              <w:rPr>
                <w:rFonts w:ascii="Times New Roman" w:hAnsi="Times New Roman"/>
                <w:sz w:val="18"/>
                <w:szCs w:val="18"/>
              </w:rPr>
              <w:t>Lehodey</w:t>
            </w:r>
            <w:r w:rsidRPr="00932019">
              <w:rPr>
                <w:rFonts w:ascii="Times New Roman" w:hAnsi="Times New Roman"/>
                <w:i/>
                <w:sz w:val="18"/>
                <w:szCs w:val="18"/>
              </w:rPr>
              <w:t xml:space="preserve"> et al. </w:t>
            </w:r>
            <w:r w:rsidRPr="00E70B5E">
              <w:rPr>
                <w:rFonts w:ascii="Times New Roman" w:hAnsi="Times New Roman"/>
                <w:sz w:val="18"/>
                <w:szCs w:val="18"/>
              </w:rPr>
              <w:t>(2010)</w:t>
            </w:r>
          </w:p>
        </w:tc>
        <w:tc>
          <w:tcPr>
            <w:tcW w:w="9327" w:type="dxa"/>
            <w:shd w:val="clear" w:color="auto" w:fill="auto"/>
          </w:tcPr>
          <w:p w:rsidR="00407B9D" w:rsidRPr="00E70B5E" w:rsidRDefault="00407B9D"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SEAPODYM model estimated P/B for 2005 in the Warm Pool area 110°E-180°W - 15°N-15°S.</w:t>
            </w:r>
          </w:p>
        </w:tc>
      </w:tr>
      <w:tr w:rsidR="00407B9D" w:rsidRPr="00E70B5E" w:rsidTr="0099194A">
        <w:tc>
          <w:tcPr>
            <w:tcW w:w="1636" w:type="dxa"/>
            <w:vMerge/>
            <w:shd w:val="clear" w:color="auto" w:fill="auto"/>
          </w:tcPr>
          <w:p w:rsidR="00407B9D" w:rsidRPr="00E70B5E" w:rsidRDefault="00407B9D" w:rsidP="00407B9D">
            <w:pPr>
              <w:autoSpaceDE w:val="0"/>
              <w:autoSpaceDN w:val="0"/>
              <w:adjustRightInd w:val="0"/>
              <w:rPr>
                <w:rFonts w:ascii="Times New Roman" w:hAnsi="Times New Roman"/>
                <w:sz w:val="18"/>
                <w:szCs w:val="18"/>
              </w:rPr>
            </w:pPr>
          </w:p>
        </w:tc>
        <w:tc>
          <w:tcPr>
            <w:tcW w:w="886" w:type="dxa"/>
            <w:shd w:val="clear" w:color="auto" w:fill="auto"/>
          </w:tcPr>
          <w:p w:rsidR="00407B9D" w:rsidRPr="00E6304F" w:rsidRDefault="00407B9D" w:rsidP="00407B9D">
            <w:pPr>
              <w:autoSpaceDE w:val="0"/>
              <w:autoSpaceDN w:val="0"/>
              <w:adjustRightInd w:val="0"/>
              <w:jc w:val="both"/>
              <w:rPr>
                <w:rFonts w:ascii="Times New Roman" w:hAnsi="Times New Roman"/>
                <w:sz w:val="18"/>
                <w:szCs w:val="18"/>
              </w:rPr>
            </w:pPr>
            <w:r w:rsidRPr="00E6304F">
              <w:rPr>
                <w:rFonts w:ascii="Times New Roman" w:hAnsi="Times New Roman"/>
                <w:sz w:val="18"/>
                <w:szCs w:val="18"/>
              </w:rPr>
              <w:t>Q/B</w:t>
            </w:r>
          </w:p>
        </w:tc>
        <w:tc>
          <w:tcPr>
            <w:tcW w:w="909" w:type="dxa"/>
            <w:shd w:val="clear" w:color="auto" w:fill="auto"/>
          </w:tcPr>
          <w:p w:rsidR="00407B9D" w:rsidRPr="00E6304F" w:rsidRDefault="00407B9D" w:rsidP="00407B9D">
            <w:pPr>
              <w:autoSpaceDE w:val="0"/>
              <w:autoSpaceDN w:val="0"/>
              <w:adjustRightInd w:val="0"/>
              <w:jc w:val="both"/>
              <w:rPr>
                <w:rFonts w:ascii="Times New Roman" w:hAnsi="Times New Roman"/>
                <w:sz w:val="18"/>
                <w:szCs w:val="18"/>
              </w:rPr>
            </w:pPr>
            <w:r w:rsidRPr="00E6304F">
              <w:rPr>
                <w:rFonts w:ascii="Times New Roman" w:hAnsi="Times New Roman"/>
                <w:sz w:val="18"/>
                <w:szCs w:val="18"/>
              </w:rPr>
              <w:t>All</w:t>
            </w:r>
          </w:p>
        </w:tc>
        <w:tc>
          <w:tcPr>
            <w:tcW w:w="2268" w:type="dxa"/>
            <w:shd w:val="clear" w:color="auto" w:fill="auto"/>
          </w:tcPr>
          <w:p w:rsidR="00407B9D" w:rsidRPr="00E70B5E" w:rsidRDefault="00407B9D" w:rsidP="00407B9D">
            <w:pPr>
              <w:autoSpaceDE w:val="0"/>
              <w:autoSpaceDN w:val="0"/>
              <w:adjustRightInd w:val="0"/>
              <w:rPr>
                <w:rFonts w:ascii="Times New Roman" w:hAnsi="Times New Roman"/>
                <w:sz w:val="18"/>
                <w:szCs w:val="18"/>
              </w:rPr>
            </w:pP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AuthorYear="1"&gt;&lt;Author&gt;Gorbatenko&lt;/Author&gt;&lt;Year&gt;1995&lt;/Year&gt;&lt;RecNum&gt;546&lt;/RecNum&gt;&lt;DisplayText&gt;Gorbatenko&lt;style face="italic"&gt; et al.&lt;/style&gt; (1995)&lt;/DisplayText&gt;&lt;record&gt;&lt;rec-number&gt;546&lt;/rec-number&gt;&lt;foreign-keys&gt;&lt;key app="EN" db-id="wev5tf2fy2assde0at8pdxacfpvdffvsrva9"&gt;546&lt;/key&gt;&lt;/foreign-keys&gt;&lt;ref-type name="Book Section"&gt;5&lt;/ref-type&gt;&lt;contributors&gt;&lt;authors&gt;&lt;author&gt;Gorbatenko, K.M.&lt;/author&gt;&lt;author&gt;Chuchukalo, V.I.&lt;/author&gt;&lt;author&gt;Shevtsov, G.A.&lt;/author&gt;&lt;/authors&gt;&lt;secondary-authors&gt;&lt;author&gt;Kotenev, B.N.&lt;/author&gt;&lt;author&gt;Sapozhnikov, V.V.&lt;/author&gt;&lt;/secondary-authors&gt;&lt;/contributors&gt;&lt;titles&gt;&lt;title&gt;Daily ration of two mass squid species in the Bering Sea and Okhotsk seas during the autumn-winter period&lt;/title&gt;&lt;secondary-title&gt;Multiple Investigations of the Bering Sea Ecosystem&lt;/secondary-title&gt;&lt;/titles&gt;&lt;pages&gt;349-357&lt;/pages&gt;&lt;dates&gt;&lt;year&gt;1995&lt;/year&gt;&lt;/dates&gt;&lt;pub-location&gt;Moscow&lt;/pub-location&gt;&lt;publisher&gt;VNIRO&lt;/publisher&gt;&lt;urls&gt;&lt;/urls&gt;&lt;/record&gt;&lt;/Cite&gt;&lt;/EndNote&gt;</w:instrText>
            </w:r>
            <w:r>
              <w:rPr>
                <w:rFonts w:ascii="Times New Roman" w:hAnsi="Times New Roman"/>
                <w:sz w:val="18"/>
                <w:szCs w:val="18"/>
              </w:rPr>
              <w:fldChar w:fldCharType="separate"/>
            </w:r>
            <w:hyperlink w:anchor="_ENREF_34" w:tooltip="Gorbatenko, 1995 #546" w:history="1">
              <w:r w:rsidR="004E79D3">
                <w:rPr>
                  <w:rFonts w:ascii="Times New Roman" w:hAnsi="Times New Roman"/>
                  <w:noProof/>
                  <w:sz w:val="18"/>
                  <w:szCs w:val="18"/>
                </w:rPr>
                <w:t>Gorbatenko</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(1995</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407B9D" w:rsidRPr="00E70B5E" w:rsidRDefault="00407B9D" w:rsidP="00BB62E9">
            <w:pPr>
              <w:autoSpaceDE w:val="0"/>
              <w:autoSpaceDN w:val="0"/>
              <w:adjustRightInd w:val="0"/>
              <w:jc w:val="both"/>
              <w:rPr>
                <w:rFonts w:ascii="Times New Roman" w:hAnsi="Times New Roman"/>
                <w:sz w:val="18"/>
                <w:szCs w:val="18"/>
              </w:rPr>
            </w:pPr>
            <w:r>
              <w:rPr>
                <w:rFonts w:ascii="Times New Roman" w:hAnsi="Times New Roman"/>
                <w:sz w:val="18"/>
                <w:szCs w:val="18"/>
              </w:rPr>
              <w:t xml:space="preserve">Estimated using the average daily ration </w:t>
            </w:r>
            <w:r w:rsidRPr="00686C9E">
              <w:rPr>
                <w:rFonts w:ascii="Times New Roman" w:hAnsi="Times New Roman"/>
                <w:sz w:val="18"/>
                <w:szCs w:val="18"/>
              </w:rPr>
              <w:t xml:space="preserve">for </w:t>
            </w:r>
            <w:r>
              <w:rPr>
                <w:rFonts w:ascii="Times New Roman" w:hAnsi="Times New Roman"/>
                <w:sz w:val="18"/>
                <w:szCs w:val="18"/>
              </w:rPr>
              <w:t>two medium-</w:t>
            </w:r>
            <w:r w:rsidRPr="00686C9E">
              <w:rPr>
                <w:rFonts w:ascii="Times New Roman" w:hAnsi="Times New Roman"/>
                <w:sz w:val="18"/>
                <w:szCs w:val="18"/>
              </w:rPr>
              <w:t>sized pelagic squids</w:t>
            </w:r>
            <w:r>
              <w:rPr>
                <w:rFonts w:ascii="Times New Roman" w:hAnsi="Times New Roman"/>
                <w:sz w:val="18"/>
                <w:szCs w:val="18"/>
              </w:rPr>
              <w:t xml:space="preserve"> </w:t>
            </w:r>
            <w:r w:rsidRPr="00686C9E">
              <w:rPr>
                <w:rFonts w:ascii="Times New Roman" w:hAnsi="Times New Roman"/>
                <w:sz w:val="18"/>
                <w:szCs w:val="18"/>
              </w:rPr>
              <w:t>in the Bering Sea</w:t>
            </w:r>
            <w:r>
              <w:rPr>
                <w:rFonts w:ascii="Times New Roman" w:hAnsi="Times New Roman"/>
                <w:sz w:val="18"/>
                <w:szCs w:val="18"/>
              </w:rPr>
              <w:t xml:space="preserve"> (4% BW d</w:t>
            </w:r>
            <w:r w:rsidRPr="00B0004E">
              <w:rPr>
                <w:rFonts w:ascii="Times New Roman" w:hAnsi="Times New Roman"/>
                <w:sz w:val="18"/>
                <w:szCs w:val="18"/>
                <w:vertAlign w:val="superscript"/>
              </w:rPr>
              <w:t>-1</w:t>
            </w:r>
            <w:r>
              <w:rPr>
                <w:rFonts w:ascii="Times New Roman" w:hAnsi="Times New Roman"/>
                <w:sz w:val="18"/>
                <w:szCs w:val="18"/>
              </w:rPr>
              <w:t xml:space="preserve">) resulting in a Q/B of </w:t>
            </w:r>
            <w:r w:rsidRPr="00686C9E">
              <w:rPr>
                <w:rFonts w:ascii="Times New Roman" w:hAnsi="Times New Roman"/>
                <w:sz w:val="18"/>
                <w:szCs w:val="18"/>
              </w:rPr>
              <w:t xml:space="preserve">14.6 </w:t>
            </w:r>
            <w:r>
              <w:rPr>
                <w:rFonts w:ascii="Times New Roman" w:hAnsi="Times New Roman"/>
                <w:sz w:val="18"/>
                <w:szCs w:val="18"/>
              </w:rPr>
              <w:t>yr</w:t>
            </w:r>
            <w:r w:rsidRPr="00B0004E">
              <w:rPr>
                <w:rFonts w:ascii="Times New Roman" w:hAnsi="Times New Roman"/>
                <w:sz w:val="18"/>
                <w:szCs w:val="18"/>
                <w:vertAlign w:val="superscript"/>
              </w:rPr>
              <w:t>-1</w:t>
            </w:r>
            <w:r>
              <w:rPr>
                <w:rFonts w:ascii="Times New Roman" w:hAnsi="Times New Roman"/>
                <w:sz w:val="18"/>
                <w:szCs w:val="18"/>
              </w:rPr>
              <w:t>.</w:t>
            </w:r>
          </w:p>
        </w:tc>
      </w:tr>
      <w:tr w:rsidR="00407B9D" w:rsidRPr="00E70B5E" w:rsidTr="0099194A">
        <w:tc>
          <w:tcPr>
            <w:tcW w:w="1636" w:type="dxa"/>
            <w:vMerge/>
            <w:shd w:val="clear" w:color="auto" w:fill="auto"/>
          </w:tcPr>
          <w:p w:rsidR="00407B9D" w:rsidRPr="00E70B5E" w:rsidRDefault="00407B9D" w:rsidP="00407B9D">
            <w:pPr>
              <w:autoSpaceDE w:val="0"/>
              <w:autoSpaceDN w:val="0"/>
              <w:adjustRightInd w:val="0"/>
              <w:rPr>
                <w:rFonts w:ascii="Times New Roman" w:hAnsi="Times New Roman"/>
                <w:sz w:val="18"/>
                <w:szCs w:val="18"/>
              </w:rPr>
            </w:pPr>
          </w:p>
        </w:tc>
        <w:tc>
          <w:tcPr>
            <w:tcW w:w="886" w:type="dxa"/>
            <w:shd w:val="clear" w:color="auto" w:fill="auto"/>
          </w:tcPr>
          <w:p w:rsidR="00407B9D" w:rsidRPr="00E70B5E" w:rsidRDefault="00407B9D" w:rsidP="00407B9D">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407B9D" w:rsidRPr="00E70B5E" w:rsidRDefault="00407B9D" w:rsidP="00407B9D">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407B9D" w:rsidRPr="00E70B5E" w:rsidRDefault="00407B9D" w:rsidP="00407B9D">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407B9D" w:rsidRPr="00E70B5E" w:rsidRDefault="00407B9D"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captured in any of the four fisheries included in the Warm Pool model.</w:t>
            </w:r>
          </w:p>
        </w:tc>
      </w:tr>
      <w:tr w:rsidR="00407B9D" w:rsidRPr="00E70B5E" w:rsidTr="0099194A">
        <w:tc>
          <w:tcPr>
            <w:tcW w:w="1636" w:type="dxa"/>
            <w:vMerge/>
            <w:shd w:val="clear" w:color="auto" w:fill="auto"/>
          </w:tcPr>
          <w:p w:rsidR="00407B9D" w:rsidRPr="00E70B5E" w:rsidRDefault="00407B9D" w:rsidP="00407B9D">
            <w:pPr>
              <w:autoSpaceDE w:val="0"/>
              <w:autoSpaceDN w:val="0"/>
              <w:adjustRightInd w:val="0"/>
              <w:rPr>
                <w:rFonts w:ascii="Times New Roman" w:hAnsi="Times New Roman"/>
                <w:sz w:val="18"/>
                <w:szCs w:val="18"/>
              </w:rPr>
            </w:pPr>
          </w:p>
        </w:tc>
        <w:tc>
          <w:tcPr>
            <w:tcW w:w="886" w:type="dxa"/>
            <w:shd w:val="clear" w:color="auto" w:fill="auto"/>
          </w:tcPr>
          <w:p w:rsidR="00407B9D" w:rsidRPr="00E70B5E" w:rsidRDefault="00407B9D" w:rsidP="00407B9D">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407B9D" w:rsidRPr="00E70B5E" w:rsidRDefault="00407B9D" w:rsidP="00407B9D">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407B9D" w:rsidRPr="00E70B5E" w:rsidRDefault="00407B9D" w:rsidP="00407B9D">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407B9D" w:rsidRPr="00E70B5E" w:rsidRDefault="00407B9D"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captured in any of the four fisheries included in the Warm Pool model.</w:t>
            </w:r>
          </w:p>
        </w:tc>
      </w:tr>
      <w:tr w:rsidR="00667581" w:rsidRPr="00E70B5E" w:rsidTr="0099194A">
        <w:tc>
          <w:tcPr>
            <w:tcW w:w="1636" w:type="dxa"/>
            <w:vMerge/>
            <w:shd w:val="clear" w:color="auto" w:fill="auto"/>
          </w:tcPr>
          <w:p w:rsidR="00667581" w:rsidRPr="00E70B5E" w:rsidRDefault="00667581" w:rsidP="00667581">
            <w:pPr>
              <w:autoSpaceDE w:val="0"/>
              <w:autoSpaceDN w:val="0"/>
              <w:adjustRightInd w:val="0"/>
              <w:rPr>
                <w:rFonts w:ascii="Times New Roman" w:hAnsi="Times New Roman"/>
                <w:sz w:val="18"/>
                <w:szCs w:val="18"/>
              </w:rPr>
            </w:pPr>
          </w:p>
        </w:tc>
        <w:tc>
          <w:tcPr>
            <w:tcW w:w="886" w:type="dxa"/>
            <w:shd w:val="clear" w:color="auto" w:fill="auto"/>
          </w:tcPr>
          <w:p w:rsidR="00667581" w:rsidRPr="00E70B5E" w:rsidRDefault="00667581" w:rsidP="00667581">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667581" w:rsidRPr="00E70B5E" w:rsidRDefault="00667581" w:rsidP="00667581">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67581" w:rsidRPr="00E70B5E" w:rsidRDefault="00667581" w:rsidP="00667581">
            <w:pPr>
              <w:autoSpaceDE w:val="0"/>
              <w:autoSpaceDN w:val="0"/>
              <w:adjustRightInd w:val="0"/>
              <w:rPr>
                <w:rFonts w:ascii="Times New Roman" w:hAnsi="Times New Roman"/>
                <w:sz w:val="18"/>
                <w:szCs w:val="18"/>
              </w:rPr>
            </w:pPr>
            <w:r w:rsidRPr="00E70B5E">
              <w:rPr>
                <w:rFonts w:ascii="Times New Roman" w:hAnsi="Times New Roman"/>
                <w:sz w:val="18"/>
                <w:szCs w:val="18"/>
              </w:rPr>
              <w:t>Christensen</w:t>
            </w:r>
            <w:r w:rsidRPr="00932019">
              <w:rPr>
                <w:rFonts w:ascii="Times New Roman" w:hAnsi="Times New Roman"/>
                <w:i/>
                <w:sz w:val="18"/>
                <w:szCs w:val="18"/>
              </w:rPr>
              <w:t xml:space="preserve"> et al. </w:t>
            </w:r>
            <w:r w:rsidRPr="00E70B5E">
              <w:rPr>
                <w:rFonts w:ascii="Times New Roman" w:hAnsi="Times New Roman"/>
                <w:sz w:val="18"/>
                <w:szCs w:val="18"/>
              </w:rPr>
              <w:t>(2009)</w:t>
            </w:r>
          </w:p>
        </w:tc>
        <w:tc>
          <w:tcPr>
            <w:tcW w:w="9327" w:type="dxa"/>
            <w:shd w:val="clear" w:color="auto" w:fill="auto"/>
          </w:tcPr>
          <w:p w:rsidR="00667581" w:rsidRPr="00E70B5E" w:rsidRDefault="00667581"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Fixed EE value of 0.95 used as recommended by Christensen</w:t>
            </w:r>
            <w:r w:rsidRPr="00932019">
              <w:rPr>
                <w:rFonts w:ascii="Times New Roman" w:hAnsi="Times New Roman"/>
                <w:i/>
                <w:sz w:val="18"/>
                <w:szCs w:val="18"/>
              </w:rPr>
              <w:t xml:space="preserve"> et al. </w:t>
            </w:r>
            <w:r w:rsidRPr="00E70B5E">
              <w:rPr>
                <w:rFonts w:ascii="Times New Roman" w:hAnsi="Times New Roman"/>
                <w:sz w:val="18"/>
                <w:szCs w:val="18"/>
              </w:rPr>
              <w:t>(2009) for species that have abundant predators.</w:t>
            </w:r>
          </w:p>
        </w:tc>
      </w:tr>
      <w:tr w:rsidR="00944C68" w:rsidRPr="00E70B5E" w:rsidTr="0099194A">
        <w:tc>
          <w:tcPr>
            <w:tcW w:w="1636" w:type="dxa"/>
            <w:vMerge/>
            <w:shd w:val="clear" w:color="auto" w:fill="auto"/>
          </w:tcPr>
          <w:p w:rsidR="00944C68" w:rsidRPr="00E70B5E" w:rsidRDefault="00944C68" w:rsidP="00944C68">
            <w:pPr>
              <w:autoSpaceDE w:val="0"/>
              <w:autoSpaceDN w:val="0"/>
              <w:adjustRightInd w:val="0"/>
              <w:rPr>
                <w:rFonts w:ascii="Times New Roman" w:hAnsi="Times New Roman"/>
                <w:sz w:val="18"/>
                <w:szCs w:val="18"/>
              </w:rPr>
            </w:pPr>
          </w:p>
        </w:tc>
        <w:tc>
          <w:tcPr>
            <w:tcW w:w="886" w:type="dxa"/>
            <w:shd w:val="clear" w:color="auto" w:fill="auto"/>
          </w:tcPr>
          <w:p w:rsidR="00944C68" w:rsidRPr="00944C68" w:rsidRDefault="00944C68" w:rsidP="00944C68">
            <w:pPr>
              <w:autoSpaceDE w:val="0"/>
              <w:autoSpaceDN w:val="0"/>
              <w:adjustRightInd w:val="0"/>
              <w:jc w:val="both"/>
              <w:rPr>
                <w:rFonts w:ascii="Times New Roman" w:hAnsi="Times New Roman"/>
                <w:color w:val="000000" w:themeColor="text1"/>
                <w:sz w:val="18"/>
                <w:szCs w:val="18"/>
              </w:rPr>
            </w:pPr>
            <w:r w:rsidRPr="00944C68">
              <w:rPr>
                <w:rFonts w:ascii="Times New Roman" w:hAnsi="Times New Roman"/>
                <w:color w:val="000000" w:themeColor="text1"/>
                <w:sz w:val="18"/>
                <w:szCs w:val="18"/>
              </w:rPr>
              <w:t>Diet</w:t>
            </w:r>
          </w:p>
        </w:tc>
        <w:tc>
          <w:tcPr>
            <w:tcW w:w="909" w:type="dxa"/>
            <w:shd w:val="clear" w:color="auto" w:fill="auto"/>
          </w:tcPr>
          <w:p w:rsidR="00944C68" w:rsidRPr="00944C68" w:rsidRDefault="00944C68" w:rsidP="00944C68">
            <w:pPr>
              <w:autoSpaceDE w:val="0"/>
              <w:autoSpaceDN w:val="0"/>
              <w:adjustRightInd w:val="0"/>
              <w:jc w:val="both"/>
              <w:rPr>
                <w:rFonts w:ascii="Times New Roman" w:hAnsi="Times New Roman"/>
                <w:color w:val="000000" w:themeColor="text1"/>
                <w:sz w:val="18"/>
                <w:szCs w:val="18"/>
              </w:rPr>
            </w:pPr>
            <w:r w:rsidRPr="00944C68">
              <w:rPr>
                <w:rFonts w:ascii="Times New Roman" w:hAnsi="Times New Roman"/>
                <w:color w:val="000000" w:themeColor="text1"/>
                <w:sz w:val="18"/>
                <w:szCs w:val="18"/>
              </w:rPr>
              <w:t>All</w:t>
            </w:r>
          </w:p>
        </w:tc>
        <w:tc>
          <w:tcPr>
            <w:tcW w:w="2268" w:type="dxa"/>
            <w:shd w:val="clear" w:color="auto" w:fill="auto"/>
          </w:tcPr>
          <w:p w:rsidR="00944C68" w:rsidRPr="00944C68" w:rsidRDefault="0035404F" w:rsidP="00944C68">
            <w:pPr>
              <w:autoSpaceDE w:val="0"/>
              <w:autoSpaceDN w:val="0"/>
              <w:adjustRightInd w:val="0"/>
              <w:rPr>
                <w:rFonts w:ascii="Times New Roman" w:hAnsi="Times New Roman"/>
                <w:sz w:val="18"/>
                <w:szCs w:val="18"/>
              </w:rPr>
            </w:pPr>
            <w:r w:rsidRPr="00875C8E">
              <w:rPr>
                <w:rFonts w:ascii="Times New Roman" w:hAnsi="Times New Roman"/>
                <w:sz w:val="18"/>
                <w:szCs w:val="18"/>
              </w:rPr>
              <w:fldChar w:fldCharType="begin"/>
            </w:r>
            <w:r w:rsidR="00875C8E" w:rsidRPr="00875C8E">
              <w:rPr>
                <w:rFonts w:ascii="Times New Roman" w:hAnsi="Times New Roman"/>
                <w:sz w:val="18"/>
                <w:szCs w:val="18"/>
              </w:rPr>
              <w:instrText xml:space="preserve"> ADDIN EN.CITE &lt;EndNote&gt;&lt;Cite AuthorYear="1"&gt;&lt;Author&gt;Watanabe&lt;/Author&gt;&lt;Year&gt;2004&lt;/Year&gt;&lt;RecNum&gt;2125&lt;/RecNum&gt;&lt;DisplayText&gt;Watanabe&lt;style face="italic"&gt; et al.&lt;/style&gt; (2004)&lt;/DisplayText&gt;&lt;record&gt;&lt;rec-number&gt;2125&lt;/rec-number&gt;&lt;foreign-keys&gt;&lt;key app="EN" db-id="wev5tf2fy2assde0at8pdxacfpvdffvsrva9"&gt;2125&lt;/key&gt;&lt;/foreign-keys&gt;&lt;ref-type name="Journal Article"&gt;17&lt;/ref-type&gt;&lt;contributors&gt;&lt;authors&gt;&lt;author&gt;Watanabe, H.&lt;/author&gt;&lt;author&gt;Kubodera, T.&lt;/author&gt;&lt;author&gt;Ichii, T.&lt;/author&gt;&lt;author&gt;Kawahara, S.&lt;/author&gt;&lt;/authors&gt;&lt;/contributors&gt;&lt;titles&gt;&lt;title&gt;&lt;style face="normal" font="default" size="100%"&gt;Feeding habits of neon flying squid &lt;/style&gt;&lt;style face="italic" font="default" size="100%"&gt;Ommastrephes bartramii&lt;/style&gt;&lt;style face="normal" font="default" size="100%"&gt; in the transitional region of the central North Pacific&lt;/style&gt;&lt;/title&gt;&lt;secondary-title&gt;Marine Ecology Progress Series&lt;/secondary-title&gt;&lt;/titles&gt;&lt;periodical&gt;&lt;full-title&gt;Marine Ecology Progress Series&lt;/full-title&gt;&lt;abbr-1&gt;Mar. Ecol. Prog. Ser.&lt;/abbr-1&gt;&lt;/periodical&gt;&lt;pages&gt;173-184&lt;/pages&gt;&lt;volume&gt;266&lt;/volume&gt;&lt;dates&gt;&lt;year&gt;2004&lt;/year&gt;&lt;/dates&gt;&lt;isbn&gt;0171-8630&lt;/isbn&gt;&lt;urls&gt;&lt;/urls&gt;&lt;/record&gt;&lt;/Cite&gt;&lt;/EndNote&gt;</w:instrText>
            </w:r>
            <w:r w:rsidRPr="00875C8E">
              <w:rPr>
                <w:rFonts w:ascii="Times New Roman" w:hAnsi="Times New Roman"/>
                <w:sz w:val="18"/>
                <w:szCs w:val="18"/>
              </w:rPr>
              <w:fldChar w:fldCharType="separate"/>
            </w:r>
            <w:hyperlink w:anchor="_ENREF_109" w:tooltip="Watanabe, 2004 #2125" w:history="1">
              <w:r w:rsidR="004E79D3" w:rsidRPr="00875C8E">
                <w:rPr>
                  <w:rFonts w:ascii="Times New Roman" w:hAnsi="Times New Roman"/>
                  <w:noProof/>
                  <w:sz w:val="18"/>
                  <w:szCs w:val="18"/>
                </w:rPr>
                <w:t>Watanabe</w:t>
              </w:r>
              <w:r w:rsidR="004E79D3" w:rsidRPr="00875C8E">
                <w:rPr>
                  <w:rFonts w:ascii="Times New Roman" w:hAnsi="Times New Roman"/>
                  <w:i/>
                  <w:noProof/>
                  <w:sz w:val="18"/>
                  <w:szCs w:val="18"/>
                </w:rPr>
                <w:t xml:space="preserve"> et al.</w:t>
              </w:r>
              <w:r w:rsidR="004E79D3" w:rsidRPr="00875C8E">
                <w:rPr>
                  <w:rFonts w:ascii="Times New Roman" w:hAnsi="Times New Roman"/>
                  <w:noProof/>
                  <w:sz w:val="18"/>
                  <w:szCs w:val="18"/>
                </w:rPr>
                <w:t xml:space="preserve"> (2004</w:t>
              </w:r>
            </w:hyperlink>
            <w:r w:rsidR="00875C8E" w:rsidRPr="00875C8E">
              <w:rPr>
                <w:rFonts w:ascii="Times New Roman" w:hAnsi="Times New Roman"/>
                <w:noProof/>
                <w:sz w:val="18"/>
                <w:szCs w:val="18"/>
              </w:rPr>
              <w:t>)</w:t>
            </w:r>
            <w:r w:rsidRPr="00875C8E">
              <w:rPr>
                <w:rFonts w:ascii="Times New Roman" w:hAnsi="Times New Roman"/>
                <w:sz w:val="18"/>
                <w:szCs w:val="18"/>
              </w:rPr>
              <w:fldChar w:fldCharType="end"/>
            </w:r>
          </w:p>
        </w:tc>
        <w:tc>
          <w:tcPr>
            <w:tcW w:w="9327" w:type="dxa"/>
            <w:shd w:val="clear" w:color="auto" w:fill="auto"/>
          </w:tcPr>
          <w:p w:rsidR="0020086B" w:rsidRPr="00944C68" w:rsidRDefault="0020086B" w:rsidP="00BB62E9">
            <w:pPr>
              <w:autoSpaceDE w:val="0"/>
              <w:autoSpaceDN w:val="0"/>
              <w:adjustRightInd w:val="0"/>
              <w:jc w:val="both"/>
              <w:rPr>
                <w:rFonts w:ascii="Times New Roman" w:hAnsi="Times New Roman"/>
                <w:sz w:val="18"/>
                <w:szCs w:val="18"/>
              </w:rPr>
            </w:pPr>
            <w:r>
              <w:rPr>
                <w:rFonts w:ascii="Times New Roman" w:hAnsi="Times New Roman"/>
                <w:sz w:val="18"/>
                <w:szCs w:val="18"/>
              </w:rPr>
              <w:t xml:space="preserve">In the absence of dietary studies of epipelagic molluscs in the Warm Pool, used diet composition (by % weight) of the epipelagic neon squid </w:t>
            </w:r>
            <w:r w:rsidRPr="0020086B">
              <w:rPr>
                <w:rFonts w:ascii="Times New Roman" w:hAnsi="Times New Roman"/>
                <w:i/>
                <w:sz w:val="18"/>
                <w:szCs w:val="18"/>
              </w:rPr>
              <w:t>Ommastrephes bartramii</w:t>
            </w:r>
            <w:r w:rsidRPr="0020086B">
              <w:rPr>
                <w:rFonts w:ascii="Times New Roman" w:hAnsi="Times New Roman"/>
                <w:sz w:val="18"/>
                <w:szCs w:val="18"/>
              </w:rPr>
              <w:t xml:space="preserve"> in the transitional region of the central North Pacific</w:t>
            </w:r>
            <w:r>
              <w:rPr>
                <w:rFonts w:ascii="Times New Roman" w:hAnsi="Times New Roman"/>
                <w:sz w:val="18"/>
                <w:szCs w:val="18"/>
              </w:rPr>
              <w:t xml:space="preserve"> (Watanabe </w:t>
            </w:r>
            <w:r w:rsidRPr="0020086B">
              <w:rPr>
                <w:rFonts w:ascii="Times New Roman" w:hAnsi="Times New Roman"/>
                <w:i/>
                <w:sz w:val="18"/>
                <w:szCs w:val="18"/>
              </w:rPr>
              <w:t>et al</w:t>
            </w:r>
            <w:r>
              <w:rPr>
                <w:rFonts w:ascii="Times New Roman" w:hAnsi="Times New Roman"/>
                <w:sz w:val="18"/>
                <w:szCs w:val="18"/>
              </w:rPr>
              <w:t>. 2004)</w:t>
            </w:r>
            <w:r w:rsidR="0067107F">
              <w:rPr>
                <w:rFonts w:ascii="Times New Roman" w:hAnsi="Times New Roman"/>
                <w:sz w:val="18"/>
                <w:szCs w:val="18"/>
              </w:rPr>
              <w:t>, which is adjacent to the Warm Pool.</w:t>
            </w:r>
          </w:p>
        </w:tc>
      </w:tr>
      <w:tr w:rsidR="00667581" w:rsidRPr="00E70B5E" w:rsidTr="0099194A">
        <w:tc>
          <w:tcPr>
            <w:tcW w:w="1636" w:type="dxa"/>
            <w:vMerge w:val="restart"/>
            <w:shd w:val="clear" w:color="auto" w:fill="auto"/>
          </w:tcPr>
          <w:p w:rsidR="00667581" w:rsidRPr="000E4CAC" w:rsidRDefault="00667581" w:rsidP="00667581">
            <w:pPr>
              <w:autoSpaceDE w:val="0"/>
              <w:autoSpaceDN w:val="0"/>
              <w:adjustRightInd w:val="0"/>
              <w:rPr>
                <w:rFonts w:ascii="Times New Roman" w:hAnsi="Times New Roman"/>
                <w:b/>
                <w:sz w:val="18"/>
                <w:szCs w:val="18"/>
              </w:rPr>
            </w:pPr>
            <w:r w:rsidRPr="000E4CAC">
              <w:rPr>
                <w:rFonts w:ascii="Times New Roman" w:hAnsi="Times New Roman"/>
                <w:b/>
                <w:sz w:val="18"/>
                <w:szCs w:val="18"/>
              </w:rPr>
              <w:t>Migratory mesopelagic fish &amp; crustaceans</w:t>
            </w:r>
          </w:p>
        </w:tc>
        <w:tc>
          <w:tcPr>
            <w:tcW w:w="886" w:type="dxa"/>
            <w:shd w:val="clear" w:color="auto" w:fill="auto"/>
          </w:tcPr>
          <w:p w:rsidR="00667581" w:rsidRPr="00E70B5E" w:rsidRDefault="00667581" w:rsidP="00667581">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667581" w:rsidRPr="00E70B5E" w:rsidRDefault="00667581" w:rsidP="00667581">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67581" w:rsidRPr="00E70B5E" w:rsidRDefault="00667581" w:rsidP="00667581">
            <w:pPr>
              <w:autoSpaceDE w:val="0"/>
              <w:autoSpaceDN w:val="0"/>
              <w:adjustRightInd w:val="0"/>
              <w:rPr>
                <w:rFonts w:ascii="Times New Roman" w:hAnsi="Times New Roman"/>
                <w:sz w:val="18"/>
                <w:szCs w:val="18"/>
              </w:rPr>
            </w:pPr>
            <w:r w:rsidRPr="00E70B5E">
              <w:rPr>
                <w:rFonts w:ascii="Times New Roman" w:hAnsi="Times New Roman"/>
                <w:sz w:val="18"/>
                <w:szCs w:val="18"/>
              </w:rPr>
              <w:t>Lehodey</w:t>
            </w:r>
            <w:r w:rsidRPr="00932019">
              <w:rPr>
                <w:rFonts w:ascii="Times New Roman" w:hAnsi="Times New Roman"/>
                <w:i/>
                <w:sz w:val="18"/>
                <w:szCs w:val="18"/>
              </w:rPr>
              <w:t xml:space="preserve"> et al. </w:t>
            </w:r>
            <w:r w:rsidRPr="00E70B5E">
              <w:rPr>
                <w:rFonts w:ascii="Times New Roman" w:hAnsi="Times New Roman"/>
                <w:sz w:val="18"/>
                <w:szCs w:val="18"/>
              </w:rPr>
              <w:t>(2010)</w:t>
            </w:r>
          </w:p>
        </w:tc>
        <w:tc>
          <w:tcPr>
            <w:tcW w:w="9327" w:type="dxa"/>
            <w:shd w:val="clear" w:color="auto" w:fill="auto"/>
          </w:tcPr>
          <w:p w:rsidR="00667581" w:rsidRPr="00E70B5E" w:rsidRDefault="00667581"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SEAPODYM model estimated biomass for 2005 averaged over the Warm Pool area 110°E-180°W - 15°N-15°S.</w:t>
            </w:r>
          </w:p>
        </w:tc>
      </w:tr>
      <w:tr w:rsidR="00667581" w:rsidRPr="00E70B5E" w:rsidTr="0099194A">
        <w:tc>
          <w:tcPr>
            <w:tcW w:w="1636" w:type="dxa"/>
            <w:vMerge/>
            <w:shd w:val="clear" w:color="auto" w:fill="auto"/>
          </w:tcPr>
          <w:p w:rsidR="00667581" w:rsidRPr="00E70B5E" w:rsidRDefault="00667581" w:rsidP="00667581">
            <w:pPr>
              <w:autoSpaceDE w:val="0"/>
              <w:autoSpaceDN w:val="0"/>
              <w:adjustRightInd w:val="0"/>
              <w:rPr>
                <w:rFonts w:ascii="Times New Roman" w:hAnsi="Times New Roman"/>
                <w:sz w:val="18"/>
                <w:szCs w:val="18"/>
              </w:rPr>
            </w:pPr>
          </w:p>
        </w:tc>
        <w:tc>
          <w:tcPr>
            <w:tcW w:w="886" w:type="dxa"/>
            <w:shd w:val="clear" w:color="auto" w:fill="auto"/>
          </w:tcPr>
          <w:p w:rsidR="00667581" w:rsidRPr="00E70B5E" w:rsidRDefault="00667581" w:rsidP="00667581">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667581" w:rsidRPr="00E70B5E" w:rsidRDefault="00667581" w:rsidP="00667581">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67581" w:rsidRPr="00E70B5E" w:rsidRDefault="00667581" w:rsidP="00667581">
            <w:pPr>
              <w:autoSpaceDE w:val="0"/>
              <w:autoSpaceDN w:val="0"/>
              <w:adjustRightInd w:val="0"/>
              <w:rPr>
                <w:rFonts w:ascii="Times New Roman" w:hAnsi="Times New Roman"/>
                <w:sz w:val="18"/>
                <w:szCs w:val="18"/>
              </w:rPr>
            </w:pPr>
            <w:r w:rsidRPr="00E70B5E">
              <w:rPr>
                <w:rFonts w:ascii="Times New Roman" w:hAnsi="Times New Roman"/>
                <w:sz w:val="18"/>
                <w:szCs w:val="18"/>
              </w:rPr>
              <w:t>Lehodey</w:t>
            </w:r>
            <w:r w:rsidRPr="00932019">
              <w:rPr>
                <w:rFonts w:ascii="Times New Roman" w:hAnsi="Times New Roman"/>
                <w:i/>
                <w:sz w:val="18"/>
                <w:szCs w:val="18"/>
              </w:rPr>
              <w:t xml:space="preserve"> et al. </w:t>
            </w:r>
            <w:r w:rsidRPr="00E70B5E">
              <w:rPr>
                <w:rFonts w:ascii="Times New Roman" w:hAnsi="Times New Roman"/>
                <w:sz w:val="18"/>
                <w:szCs w:val="18"/>
              </w:rPr>
              <w:t>(2010)</w:t>
            </w:r>
          </w:p>
        </w:tc>
        <w:tc>
          <w:tcPr>
            <w:tcW w:w="9327" w:type="dxa"/>
            <w:shd w:val="clear" w:color="auto" w:fill="auto"/>
          </w:tcPr>
          <w:p w:rsidR="00667581" w:rsidRPr="00E70B5E" w:rsidRDefault="00667581"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SEAPODYM model estimated P/B for 2005 in the Warm Pool area 110°E-180°W - 15°N-15°S.</w:t>
            </w:r>
          </w:p>
        </w:tc>
      </w:tr>
      <w:tr w:rsidR="00667581" w:rsidRPr="00E70B5E" w:rsidTr="0099194A">
        <w:tc>
          <w:tcPr>
            <w:tcW w:w="1636" w:type="dxa"/>
            <w:vMerge/>
            <w:shd w:val="clear" w:color="auto" w:fill="auto"/>
          </w:tcPr>
          <w:p w:rsidR="00667581" w:rsidRPr="00E70B5E" w:rsidRDefault="00667581" w:rsidP="00667581">
            <w:pPr>
              <w:autoSpaceDE w:val="0"/>
              <w:autoSpaceDN w:val="0"/>
              <w:adjustRightInd w:val="0"/>
              <w:rPr>
                <w:rFonts w:ascii="Times New Roman" w:hAnsi="Times New Roman"/>
                <w:sz w:val="18"/>
                <w:szCs w:val="18"/>
              </w:rPr>
            </w:pPr>
          </w:p>
        </w:tc>
        <w:tc>
          <w:tcPr>
            <w:tcW w:w="886" w:type="dxa"/>
            <w:shd w:val="clear" w:color="auto" w:fill="auto"/>
          </w:tcPr>
          <w:p w:rsidR="00667581" w:rsidRPr="00C00EFD" w:rsidRDefault="00667581" w:rsidP="00667581">
            <w:pPr>
              <w:autoSpaceDE w:val="0"/>
              <w:autoSpaceDN w:val="0"/>
              <w:adjustRightInd w:val="0"/>
              <w:jc w:val="both"/>
              <w:rPr>
                <w:rFonts w:ascii="Times New Roman" w:hAnsi="Times New Roman"/>
                <w:sz w:val="18"/>
                <w:szCs w:val="18"/>
              </w:rPr>
            </w:pPr>
            <w:r w:rsidRPr="00C00EFD">
              <w:rPr>
                <w:rFonts w:ascii="Times New Roman" w:hAnsi="Times New Roman"/>
                <w:sz w:val="18"/>
                <w:szCs w:val="18"/>
              </w:rPr>
              <w:t>Q/B</w:t>
            </w:r>
          </w:p>
        </w:tc>
        <w:tc>
          <w:tcPr>
            <w:tcW w:w="909" w:type="dxa"/>
            <w:shd w:val="clear" w:color="auto" w:fill="auto"/>
          </w:tcPr>
          <w:p w:rsidR="00667581" w:rsidRPr="00C00EFD" w:rsidRDefault="00667581" w:rsidP="00667581">
            <w:pPr>
              <w:autoSpaceDE w:val="0"/>
              <w:autoSpaceDN w:val="0"/>
              <w:adjustRightInd w:val="0"/>
              <w:jc w:val="both"/>
              <w:rPr>
                <w:rFonts w:ascii="Times New Roman" w:hAnsi="Times New Roman"/>
                <w:sz w:val="18"/>
                <w:szCs w:val="18"/>
              </w:rPr>
            </w:pPr>
            <w:r w:rsidRPr="00C00EFD">
              <w:rPr>
                <w:rFonts w:ascii="Times New Roman" w:hAnsi="Times New Roman"/>
                <w:sz w:val="18"/>
                <w:szCs w:val="18"/>
              </w:rPr>
              <w:t>All</w:t>
            </w:r>
          </w:p>
        </w:tc>
        <w:tc>
          <w:tcPr>
            <w:tcW w:w="2268" w:type="dxa"/>
            <w:shd w:val="clear" w:color="auto" w:fill="auto"/>
          </w:tcPr>
          <w:p w:rsidR="00667581" w:rsidRPr="00960CB0" w:rsidRDefault="00875C8E" w:rsidP="00667581">
            <w:pPr>
              <w:autoSpaceDE w:val="0"/>
              <w:autoSpaceDN w:val="0"/>
              <w:adjustRightInd w:val="0"/>
              <w:rPr>
                <w:rFonts w:ascii="Times New Roman" w:hAnsi="Times New Roman"/>
                <w:sz w:val="18"/>
                <w:szCs w:val="18"/>
                <w:highlight w:val="yellow"/>
              </w:rPr>
            </w:pPr>
            <w:r w:rsidRPr="00C00EFD">
              <w:rPr>
                <w:rFonts w:ascii="Times New Roman" w:hAnsi="Times New Roman"/>
                <w:sz w:val="18"/>
                <w:szCs w:val="18"/>
              </w:rPr>
              <w:t xml:space="preserve">Bulman </w:t>
            </w:r>
            <w:r w:rsidRPr="00C00EFD">
              <w:rPr>
                <w:rFonts w:ascii="Times New Roman" w:hAnsi="Times New Roman"/>
                <w:i/>
                <w:sz w:val="18"/>
                <w:szCs w:val="18"/>
              </w:rPr>
              <w:t>et al</w:t>
            </w:r>
            <w:r w:rsidRPr="00C00EFD">
              <w:rPr>
                <w:rFonts w:ascii="Times New Roman" w:hAnsi="Times New Roman"/>
                <w:sz w:val="18"/>
                <w:szCs w:val="18"/>
              </w:rPr>
              <w:t xml:space="preserve">. </w:t>
            </w:r>
            <w:r>
              <w:rPr>
                <w:rFonts w:ascii="Times New Roman" w:hAnsi="Times New Roman"/>
                <w:sz w:val="18"/>
                <w:szCs w:val="18"/>
              </w:rPr>
              <w:t>(</w:t>
            </w:r>
            <w:r w:rsidRPr="00C00EFD">
              <w:rPr>
                <w:rFonts w:ascii="Times New Roman" w:hAnsi="Times New Roman"/>
                <w:sz w:val="18"/>
                <w:szCs w:val="18"/>
              </w:rPr>
              <w:t>2006)</w:t>
            </w:r>
            <w:r>
              <w:rPr>
                <w:rFonts w:ascii="Times New Roman" w:hAnsi="Times New Roman"/>
                <w:sz w:val="18"/>
                <w:szCs w:val="18"/>
              </w:rPr>
              <w:t xml:space="preserve">, </w:t>
            </w:r>
            <w:r w:rsidR="00667581">
              <w:rPr>
                <w:rFonts w:ascii="Times New Roman" w:hAnsi="Times New Roman"/>
                <w:sz w:val="18"/>
                <w:szCs w:val="18"/>
              </w:rPr>
              <w:t>Palomares and Pauly</w:t>
            </w:r>
            <w:r>
              <w:rPr>
                <w:rFonts w:ascii="Times New Roman" w:hAnsi="Times New Roman"/>
                <w:sz w:val="18"/>
                <w:szCs w:val="18"/>
              </w:rPr>
              <w:t xml:space="preserve"> (1998)</w:t>
            </w:r>
          </w:p>
        </w:tc>
        <w:tc>
          <w:tcPr>
            <w:tcW w:w="9327" w:type="dxa"/>
            <w:shd w:val="clear" w:color="auto" w:fill="auto"/>
          </w:tcPr>
          <w:p w:rsidR="00667581" w:rsidRPr="00960CB0" w:rsidRDefault="00667581" w:rsidP="00BB62E9">
            <w:pPr>
              <w:autoSpaceDE w:val="0"/>
              <w:autoSpaceDN w:val="0"/>
              <w:adjustRightInd w:val="0"/>
              <w:jc w:val="both"/>
              <w:rPr>
                <w:rFonts w:ascii="Times New Roman" w:hAnsi="Times New Roman"/>
                <w:sz w:val="18"/>
                <w:szCs w:val="18"/>
                <w:highlight w:val="yellow"/>
              </w:rPr>
            </w:pPr>
            <w:r>
              <w:rPr>
                <w:rFonts w:ascii="Times New Roman" w:hAnsi="Times New Roman"/>
                <w:sz w:val="18"/>
                <w:szCs w:val="18"/>
              </w:rPr>
              <w:t>In the absence of Q/B estimates for mesopelagic fishes in the Warm Pool, u</w:t>
            </w:r>
            <w:r w:rsidRPr="00E70B5E">
              <w:rPr>
                <w:rFonts w:ascii="Times New Roman" w:hAnsi="Times New Roman"/>
                <w:sz w:val="18"/>
                <w:szCs w:val="18"/>
              </w:rPr>
              <w:t xml:space="preserve">sed von Bertalanffy parameters from published studies and tail aspect ratios from Fishbase.org and used the empirical equation of Palomares and Pauly (1998) to estimate Q/B for </w:t>
            </w:r>
            <w:r w:rsidRPr="00E70B5E">
              <w:rPr>
                <w:rFonts w:ascii="Times New Roman" w:hAnsi="Times New Roman"/>
                <w:i/>
                <w:sz w:val="18"/>
                <w:szCs w:val="18"/>
              </w:rPr>
              <w:t>Gonostoma elongatum</w:t>
            </w:r>
            <w:r w:rsidRPr="00E70B5E">
              <w:rPr>
                <w:rFonts w:ascii="Times New Roman" w:hAnsi="Times New Roman"/>
                <w:sz w:val="18"/>
                <w:szCs w:val="18"/>
              </w:rPr>
              <w:t xml:space="preserve"> (8.9 yr</w:t>
            </w:r>
            <w:r w:rsidRPr="00E70B5E">
              <w:rPr>
                <w:rFonts w:ascii="Times New Roman" w:hAnsi="Times New Roman"/>
                <w:sz w:val="18"/>
                <w:szCs w:val="18"/>
                <w:vertAlign w:val="superscript"/>
              </w:rPr>
              <w:t>-1</w:t>
            </w:r>
            <w:r>
              <w:rPr>
                <w:rFonts w:ascii="Times New Roman" w:hAnsi="Times New Roman"/>
                <w:sz w:val="18"/>
                <w:szCs w:val="18"/>
              </w:rPr>
              <w:t xml:space="preserve">), </w:t>
            </w:r>
            <w:r w:rsidRPr="00E70B5E">
              <w:rPr>
                <w:rFonts w:ascii="Times New Roman" w:hAnsi="Times New Roman"/>
                <w:i/>
                <w:sz w:val="18"/>
                <w:szCs w:val="18"/>
              </w:rPr>
              <w:t>Phosichthys argenteus</w:t>
            </w:r>
            <w:r>
              <w:rPr>
                <w:rFonts w:ascii="Times New Roman" w:hAnsi="Times New Roman"/>
                <w:sz w:val="18"/>
                <w:szCs w:val="18"/>
              </w:rPr>
              <w:t xml:space="preserve"> (8.5 </w:t>
            </w:r>
            <w:r w:rsidRPr="00E70B5E">
              <w:rPr>
                <w:rFonts w:ascii="Times New Roman" w:hAnsi="Times New Roman"/>
                <w:sz w:val="18"/>
                <w:szCs w:val="18"/>
              </w:rPr>
              <w:t>yr</w:t>
            </w:r>
            <w:r w:rsidRPr="00E70B5E">
              <w:rPr>
                <w:rFonts w:ascii="Times New Roman" w:hAnsi="Times New Roman"/>
                <w:sz w:val="18"/>
                <w:szCs w:val="18"/>
                <w:vertAlign w:val="superscript"/>
              </w:rPr>
              <w:t>-1</w:t>
            </w:r>
            <w:r w:rsidRPr="00E70B5E">
              <w:rPr>
                <w:rFonts w:ascii="Times New Roman" w:hAnsi="Times New Roman"/>
                <w:sz w:val="18"/>
                <w:szCs w:val="18"/>
              </w:rPr>
              <w:t xml:space="preserve">), </w:t>
            </w:r>
            <w:r w:rsidRPr="00E70B5E">
              <w:rPr>
                <w:rFonts w:ascii="Times New Roman" w:hAnsi="Times New Roman"/>
                <w:i/>
                <w:sz w:val="18"/>
                <w:szCs w:val="18"/>
              </w:rPr>
              <w:t>Sternoptyx diaphana</w:t>
            </w:r>
            <w:r>
              <w:rPr>
                <w:rFonts w:ascii="Times New Roman" w:hAnsi="Times New Roman"/>
                <w:sz w:val="18"/>
                <w:szCs w:val="18"/>
              </w:rPr>
              <w:t xml:space="preserve"> (14.8 </w:t>
            </w:r>
            <w:r w:rsidRPr="00E70B5E">
              <w:rPr>
                <w:rFonts w:ascii="Times New Roman" w:hAnsi="Times New Roman"/>
                <w:sz w:val="18"/>
                <w:szCs w:val="18"/>
              </w:rPr>
              <w:t>yr</w:t>
            </w:r>
            <w:r w:rsidRPr="00E70B5E">
              <w:rPr>
                <w:rFonts w:ascii="Times New Roman" w:hAnsi="Times New Roman"/>
                <w:sz w:val="18"/>
                <w:szCs w:val="18"/>
                <w:vertAlign w:val="superscript"/>
              </w:rPr>
              <w:t>-1</w:t>
            </w:r>
            <w:r>
              <w:rPr>
                <w:rFonts w:ascii="Times New Roman" w:hAnsi="Times New Roman"/>
                <w:sz w:val="18"/>
                <w:szCs w:val="18"/>
              </w:rPr>
              <w:t>) and field study of Myctophidae (6.0</w:t>
            </w:r>
            <w:r w:rsidRPr="00E70B5E">
              <w:rPr>
                <w:rFonts w:ascii="Times New Roman" w:hAnsi="Times New Roman"/>
                <w:sz w:val="18"/>
                <w:szCs w:val="18"/>
              </w:rPr>
              <w:t xml:space="preserve"> yr</w:t>
            </w:r>
            <w:r w:rsidRPr="00E70B5E">
              <w:rPr>
                <w:rFonts w:ascii="Times New Roman" w:hAnsi="Times New Roman"/>
                <w:sz w:val="18"/>
                <w:szCs w:val="18"/>
                <w:vertAlign w:val="superscript"/>
              </w:rPr>
              <w:t>-1</w:t>
            </w:r>
            <w:r>
              <w:rPr>
                <w:rFonts w:ascii="Times New Roman" w:hAnsi="Times New Roman"/>
                <w:sz w:val="18"/>
                <w:szCs w:val="18"/>
              </w:rPr>
              <w:t xml:space="preserve">) </w:t>
            </w:r>
            <w:r>
              <w:rPr>
                <w:rFonts w:ascii="Times New Roman" w:hAnsi="Times New Roman"/>
                <w:sz w:val="18"/>
                <w:szCs w:val="18"/>
              </w:rPr>
              <w:fldChar w:fldCharType="begin"/>
            </w:r>
            <w:r>
              <w:rPr>
                <w:rFonts w:ascii="Times New Roman" w:hAnsi="Times New Roman"/>
                <w:sz w:val="18"/>
                <w:szCs w:val="18"/>
              </w:rPr>
              <w:instrText xml:space="preserve"> ADDIN EN.CITE &lt;EndNote&gt;&lt;Cite&gt;&lt;Author&gt;Bulman&lt;/Author&gt;&lt;Year&gt;2006&lt;/Year&gt;&lt;RecNum&gt;248&lt;/RecNum&gt;&lt;DisplayText&gt;(Bulman&lt;style face="italic"&gt; et al.&lt;/style&gt; 2006)&lt;/DisplayText&gt;&lt;record&gt;&lt;rec-number&gt;248&lt;/rec-number&gt;&lt;foreign-keys&gt;&lt;key app="EN" db-id="wev5tf2fy2assde0at8pdxacfpvdffvsrva9"&gt;248&lt;/key&gt;&lt;/foreign-keys&gt;&lt;ref-type name="Book"&gt;6&lt;/ref-type&gt;&lt;contributors&gt;&lt;authors&gt;&lt;author&gt;Bulman, C.M.&lt;/author&gt;&lt;author&gt;Condie, S.A.&lt;/author&gt;&lt;author&gt;Furlani, D.M.&lt;/author&gt;&lt;author&gt;Cahill, M.L.&lt;/author&gt;&lt;author&gt;Klaer, N.L.&lt;/author&gt;&lt;author&gt;Goldsworthy, S.&lt;/author&gt;&lt;author&gt;Knuckey, I.&lt;/author&gt;&lt;/authors&gt;&lt;/contributors&gt;&lt;titles&gt;&lt;title&gt;Trophic dynamics of the eastern shelf and slope of the South East Fishery: impacts of and on the fishery&lt;/title&gt;&lt;/titles&gt;&lt;pages&gt;197&lt;/pages&gt;&lt;dates&gt;&lt;year&gt;2006&lt;/year&gt;&lt;/dates&gt;&lt;pub-location&gt;Hobart, Tasmania&lt;/pub-location&gt;&lt;publisher&gt;CSIRO Marine and Atmospheric Research&lt;/publisher&gt;&lt;urls&gt;&lt;/urls&gt;&lt;/record&gt;&lt;/Cite&gt;&lt;/EndNote&gt;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10" w:tooltip="Bulman, 2006 #248" w:history="1">
              <w:r w:rsidR="004E79D3">
                <w:rPr>
                  <w:rFonts w:ascii="Times New Roman" w:hAnsi="Times New Roman"/>
                  <w:noProof/>
                  <w:sz w:val="18"/>
                  <w:szCs w:val="18"/>
                </w:rPr>
                <w:t>Bulman</w:t>
              </w:r>
              <w:r w:rsidR="004E79D3" w:rsidRPr="00932019">
                <w:rPr>
                  <w:rFonts w:ascii="Times New Roman" w:hAnsi="Times New Roman"/>
                  <w:i/>
                  <w:noProof/>
                  <w:sz w:val="18"/>
                  <w:szCs w:val="18"/>
                </w:rPr>
                <w:t xml:space="preserve"> et al. </w:t>
              </w:r>
              <w:r w:rsidR="004E79D3">
                <w:rPr>
                  <w:rFonts w:ascii="Times New Roman" w:hAnsi="Times New Roman"/>
                  <w:noProof/>
                  <w:sz w:val="18"/>
                  <w:szCs w:val="18"/>
                </w:rPr>
                <w:t>2006</w:t>
              </w:r>
            </w:hyperlink>
            <w:r>
              <w:rPr>
                <w:rFonts w:ascii="Times New Roman" w:hAnsi="Times New Roman"/>
                <w:noProof/>
                <w:sz w:val="18"/>
                <w:szCs w:val="18"/>
              </w:rPr>
              <w:t>)</w:t>
            </w:r>
            <w:r>
              <w:rPr>
                <w:rFonts w:ascii="Times New Roman" w:hAnsi="Times New Roman"/>
                <w:sz w:val="18"/>
                <w:szCs w:val="18"/>
              </w:rPr>
              <w:fldChar w:fldCharType="end"/>
            </w:r>
            <w:r>
              <w:rPr>
                <w:rFonts w:ascii="Times New Roman" w:hAnsi="Times New Roman"/>
                <w:sz w:val="18"/>
                <w:szCs w:val="18"/>
              </w:rPr>
              <w:t>. Initially used the a</w:t>
            </w:r>
            <w:r w:rsidRPr="00E70B5E">
              <w:rPr>
                <w:rFonts w:ascii="Times New Roman" w:hAnsi="Times New Roman"/>
                <w:sz w:val="18"/>
                <w:szCs w:val="18"/>
              </w:rPr>
              <w:t>v</w:t>
            </w:r>
            <w:r>
              <w:rPr>
                <w:rFonts w:ascii="Times New Roman" w:hAnsi="Times New Roman"/>
                <w:sz w:val="18"/>
                <w:szCs w:val="18"/>
              </w:rPr>
              <w:t>erage of Q/B values (10.7</w:t>
            </w:r>
            <w:r w:rsidRPr="00E70B5E">
              <w:rPr>
                <w:rFonts w:ascii="Times New Roman" w:hAnsi="Times New Roman"/>
                <w:sz w:val="18"/>
                <w:szCs w:val="18"/>
              </w:rPr>
              <w:t xml:space="preserve"> yr</w:t>
            </w:r>
            <w:r w:rsidRPr="00E70B5E">
              <w:rPr>
                <w:rFonts w:ascii="Times New Roman" w:hAnsi="Times New Roman"/>
                <w:sz w:val="18"/>
                <w:szCs w:val="18"/>
                <w:vertAlign w:val="superscript"/>
              </w:rPr>
              <w:t>-1</w:t>
            </w:r>
            <w:r>
              <w:rPr>
                <w:rFonts w:ascii="Times New Roman" w:hAnsi="Times New Roman"/>
                <w:sz w:val="18"/>
                <w:szCs w:val="18"/>
              </w:rPr>
              <w:t>) which was required to be increased to 11.0</w:t>
            </w:r>
            <w:r w:rsidRPr="00E70B5E">
              <w:rPr>
                <w:rFonts w:ascii="Times New Roman" w:hAnsi="Times New Roman"/>
                <w:sz w:val="18"/>
                <w:szCs w:val="18"/>
              </w:rPr>
              <w:t xml:space="preserve"> yr</w:t>
            </w:r>
            <w:r w:rsidRPr="00E70B5E">
              <w:rPr>
                <w:rFonts w:ascii="Times New Roman" w:hAnsi="Times New Roman"/>
                <w:sz w:val="18"/>
                <w:szCs w:val="18"/>
                <w:vertAlign w:val="superscript"/>
              </w:rPr>
              <w:t>-1</w:t>
            </w:r>
            <w:r>
              <w:rPr>
                <w:rFonts w:ascii="Times New Roman" w:hAnsi="Times New Roman"/>
                <w:sz w:val="18"/>
                <w:szCs w:val="18"/>
              </w:rPr>
              <w:t xml:space="preserve"> during balancing.</w:t>
            </w:r>
          </w:p>
        </w:tc>
      </w:tr>
      <w:tr w:rsidR="00667581" w:rsidRPr="00E70B5E" w:rsidTr="0099194A">
        <w:tc>
          <w:tcPr>
            <w:tcW w:w="1636" w:type="dxa"/>
            <w:vMerge/>
            <w:shd w:val="clear" w:color="auto" w:fill="auto"/>
          </w:tcPr>
          <w:p w:rsidR="00667581" w:rsidRPr="00E70B5E" w:rsidRDefault="00667581" w:rsidP="00667581">
            <w:pPr>
              <w:autoSpaceDE w:val="0"/>
              <w:autoSpaceDN w:val="0"/>
              <w:adjustRightInd w:val="0"/>
              <w:rPr>
                <w:rFonts w:ascii="Times New Roman" w:hAnsi="Times New Roman"/>
                <w:sz w:val="18"/>
                <w:szCs w:val="18"/>
              </w:rPr>
            </w:pPr>
          </w:p>
        </w:tc>
        <w:tc>
          <w:tcPr>
            <w:tcW w:w="886" w:type="dxa"/>
            <w:shd w:val="clear" w:color="auto" w:fill="auto"/>
          </w:tcPr>
          <w:p w:rsidR="00667581" w:rsidRPr="00E70B5E" w:rsidRDefault="00667581" w:rsidP="00667581">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667581" w:rsidRPr="00E70B5E" w:rsidRDefault="00667581" w:rsidP="00667581">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67581" w:rsidRPr="00E70B5E" w:rsidRDefault="00667581" w:rsidP="00667581">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67581" w:rsidRPr="00E70B5E" w:rsidRDefault="00667581"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captured in any of the four fisheries included in the Warm Pool model.</w:t>
            </w:r>
          </w:p>
        </w:tc>
      </w:tr>
      <w:tr w:rsidR="00667581" w:rsidRPr="00E70B5E" w:rsidTr="0099194A">
        <w:tc>
          <w:tcPr>
            <w:tcW w:w="1636" w:type="dxa"/>
            <w:vMerge/>
            <w:shd w:val="clear" w:color="auto" w:fill="auto"/>
          </w:tcPr>
          <w:p w:rsidR="00667581" w:rsidRPr="00E70B5E" w:rsidRDefault="00667581" w:rsidP="00667581">
            <w:pPr>
              <w:autoSpaceDE w:val="0"/>
              <w:autoSpaceDN w:val="0"/>
              <w:adjustRightInd w:val="0"/>
              <w:rPr>
                <w:rFonts w:ascii="Times New Roman" w:hAnsi="Times New Roman"/>
                <w:sz w:val="18"/>
                <w:szCs w:val="18"/>
              </w:rPr>
            </w:pPr>
          </w:p>
        </w:tc>
        <w:tc>
          <w:tcPr>
            <w:tcW w:w="886" w:type="dxa"/>
            <w:shd w:val="clear" w:color="auto" w:fill="auto"/>
          </w:tcPr>
          <w:p w:rsidR="00667581" w:rsidRPr="00E70B5E" w:rsidRDefault="00667581" w:rsidP="00667581">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667581" w:rsidRPr="00E70B5E" w:rsidRDefault="00667581" w:rsidP="00667581">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67581" w:rsidRPr="00E70B5E" w:rsidRDefault="00667581" w:rsidP="00667581">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67581" w:rsidRPr="00E70B5E" w:rsidRDefault="00667581"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captured in any of the four fisheries included in the Warm Pool model.</w:t>
            </w:r>
          </w:p>
        </w:tc>
      </w:tr>
      <w:tr w:rsidR="00667581" w:rsidRPr="00E70B5E" w:rsidTr="0099194A">
        <w:tc>
          <w:tcPr>
            <w:tcW w:w="1636" w:type="dxa"/>
            <w:vMerge/>
            <w:shd w:val="clear" w:color="auto" w:fill="auto"/>
          </w:tcPr>
          <w:p w:rsidR="00667581" w:rsidRPr="00E70B5E" w:rsidRDefault="00667581" w:rsidP="00667581">
            <w:pPr>
              <w:autoSpaceDE w:val="0"/>
              <w:autoSpaceDN w:val="0"/>
              <w:adjustRightInd w:val="0"/>
              <w:rPr>
                <w:rFonts w:ascii="Times New Roman" w:hAnsi="Times New Roman"/>
                <w:sz w:val="18"/>
                <w:szCs w:val="18"/>
              </w:rPr>
            </w:pPr>
          </w:p>
        </w:tc>
        <w:tc>
          <w:tcPr>
            <w:tcW w:w="886" w:type="dxa"/>
            <w:shd w:val="clear" w:color="auto" w:fill="auto"/>
          </w:tcPr>
          <w:p w:rsidR="00667581" w:rsidRPr="00E70B5E" w:rsidRDefault="00667581" w:rsidP="00667581">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667581" w:rsidRPr="00E70B5E" w:rsidRDefault="00667581" w:rsidP="00667581">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67581" w:rsidRPr="00E70B5E" w:rsidRDefault="00667581" w:rsidP="00667581">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667581" w:rsidRPr="00E70B5E" w:rsidRDefault="00667581"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p>
        </w:tc>
      </w:tr>
      <w:tr w:rsidR="00667581" w:rsidRPr="00E70B5E" w:rsidTr="0099194A">
        <w:tc>
          <w:tcPr>
            <w:tcW w:w="1636" w:type="dxa"/>
            <w:vMerge/>
            <w:shd w:val="clear" w:color="auto" w:fill="auto"/>
          </w:tcPr>
          <w:p w:rsidR="00667581" w:rsidRPr="00E70B5E" w:rsidRDefault="00667581" w:rsidP="00667581">
            <w:pPr>
              <w:autoSpaceDE w:val="0"/>
              <w:autoSpaceDN w:val="0"/>
              <w:adjustRightInd w:val="0"/>
              <w:rPr>
                <w:rFonts w:ascii="Times New Roman" w:hAnsi="Times New Roman"/>
                <w:sz w:val="18"/>
                <w:szCs w:val="18"/>
              </w:rPr>
            </w:pPr>
          </w:p>
        </w:tc>
        <w:tc>
          <w:tcPr>
            <w:tcW w:w="886" w:type="dxa"/>
            <w:shd w:val="clear" w:color="auto" w:fill="auto"/>
          </w:tcPr>
          <w:p w:rsidR="00667581" w:rsidRPr="00325D00" w:rsidRDefault="00667581" w:rsidP="00667581">
            <w:pPr>
              <w:autoSpaceDE w:val="0"/>
              <w:autoSpaceDN w:val="0"/>
              <w:adjustRightInd w:val="0"/>
              <w:jc w:val="both"/>
              <w:rPr>
                <w:rFonts w:ascii="Times New Roman" w:hAnsi="Times New Roman"/>
                <w:sz w:val="18"/>
                <w:szCs w:val="18"/>
              </w:rPr>
            </w:pPr>
            <w:r w:rsidRPr="00325D00">
              <w:rPr>
                <w:rFonts w:ascii="Times New Roman" w:hAnsi="Times New Roman"/>
                <w:sz w:val="18"/>
                <w:szCs w:val="18"/>
              </w:rPr>
              <w:t>Diet</w:t>
            </w:r>
          </w:p>
        </w:tc>
        <w:tc>
          <w:tcPr>
            <w:tcW w:w="909" w:type="dxa"/>
            <w:shd w:val="clear" w:color="auto" w:fill="auto"/>
          </w:tcPr>
          <w:p w:rsidR="00667581" w:rsidRPr="00325D00" w:rsidRDefault="00667581" w:rsidP="00667581">
            <w:pPr>
              <w:autoSpaceDE w:val="0"/>
              <w:autoSpaceDN w:val="0"/>
              <w:adjustRightInd w:val="0"/>
              <w:jc w:val="both"/>
              <w:rPr>
                <w:rFonts w:ascii="Times New Roman" w:hAnsi="Times New Roman"/>
                <w:sz w:val="18"/>
                <w:szCs w:val="18"/>
              </w:rPr>
            </w:pPr>
            <w:r w:rsidRPr="00325D00">
              <w:rPr>
                <w:rFonts w:ascii="Times New Roman" w:hAnsi="Times New Roman"/>
                <w:sz w:val="18"/>
                <w:szCs w:val="18"/>
              </w:rPr>
              <w:t>All</w:t>
            </w:r>
          </w:p>
        </w:tc>
        <w:tc>
          <w:tcPr>
            <w:tcW w:w="2268" w:type="dxa"/>
            <w:shd w:val="clear" w:color="auto" w:fill="auto"/>
          </w:tcPr>
          <w:p w:rsidR="00667581" w:rsidRPr="00325D00" w:rsidRDefault="00667581" w:rsidP="00667581">
            <w:pPr>
              <w:autoSpaceDE w:val="0"/>
              <w:autoSpaceDN w:val="0"/>
              <w:adjustRightInd w:val="0"/>
              <w:rPr>
                <w:rFonts w:ascii="Times New Roman" w:hAnsi="Times New Roman"/>
                <w:sz w:val="18"/>
                <w:szCs w:val="18"/>
              </w:rPr>
            </w:pPr>
            <w:r w:rsidRPr="00325D00">
              <w:rPr>
                <w:rFonts w:ascii="Times New Roman" w:hAnsi="Times New Roman"/>
                <w:sz w:val="18"/>
                <w:szCs w:val="18"/>
              </w:rPr>
              <w:fldChar w:fldCharType="begin"/>
            </w:r>
            <w:r w:rsidRPr="00325D00">
              <w:rPr>
                <w:rFonts w:ascii="Times New Roman" w:hAnsi="Times New Roman"/>
                <w:sz w:val="18"/>
                <w:szCs w:val="18"/>
              </w:rPr>
              <w:instrText xml:space="preserve"> ADDIN EN.CITE &lt;EndNote&gt;&lt;Cite AuthorYear="1"&gt;&lt;Author&gt;Allain&lt;/Author&gt;&lt;Year&gt;2010&lt;/Year&gt;&lt;RecNum&gt;2100&lt;/RecNum&gt;&lt;DisplayText&gt;Allain (2010)&lt;/DisplayText&gt;&lt;record&gt;&lt;rec-number&gt;2100&lt;/rec-number&gt;&lt;foreign-keys&gt;&lt;key app="EN" db-id="wev5tf2fy2assde0at8pdxacfpvdffvsrva9"&gt;2100&lt;/key&gt;&lt;/foreign-keys&gt;&lt;ref-type name="Journal Article"&gt;17&lt;/ref-type&gt;&lt;contributors&gt;&lt;authors&gt;&lt;author&gt;Allain, V.&lt;/author&gt;&lt;/authors&gt;&lt;/contributors&gt;&lt;titles&gt;&lt;title&gt;Trophic structure of the pelagic ecosystems of the western and central pacific ocean &lt;/title&gt;&lt;secondary-title&gt;6th meeting of the Western and Central Pacific Fisheries Commission, WCPFC-SC6, 10-19 August 2010, Nukualofa, Tonga. Document WCPFC-SC6-2010/EB- IP 10&lt;/secondary-title&gt;&lt;/titles&gt;&lt;periodical&gt;&lt;full-title&gt;6th meeting of the Western and Central Pacific Fisheries Commission, WCPFC-SC6, 10-19 August 2010, Nukualofa, Tonga. Document WCPFC-SC6-2010/EB- IP 10&lt;/full-title&gt;&lt;/periodical&gt;&lt;dates&gt;&lt;year&gt;2010&lt;/year&gt;&lt;/dates&gt;&lt;urls&gt;&lt;/urls&gt;&lt;/record&gt;&lt;/Cite&gt;&lt;/EndNote&gt;</w:instrText>
            </w:r>
            <w:r w:rsidRPr="00325D00">
              <w:rPr>
                <w:rFonts w:ascii="Times New Roman" w:hAnsi="Times New Roman"/>
                <w:sz w:val="18"/>
                <w:szCs w:val="18"/>
              </w:rPr>
              <w:fldChar w:fldCharType="separate"/>
            </w:r>
            <w:hyperlink w:anchor="_ENREF_4" w:tooltip="Allain, 2010 #2100" w:history="1">
              <w:r w:rsidR="004E79D3" w:rsidRPr="00325D00">
                <w:rPr>
                  <w:rFonts w:ascii="Times New Roman" w:hAnsi="Times New Roman"/>
                  <w:noProof/>
                  <w:sz w:val="18"/>
                  <w:szCs w:val="18"/>
                </w:rPr>
                <w:t>Allain (2010</w:t>
              </w:r>
            </w:hyperlink>
            <w:r w:rsidRPr="00325D00">
              <w:rPr>
                <w:rFonts w:ascii="Times New Roman" w:hAnsi="Times New Roman"/>
                <w:noProof/>
                <w:sz w:val="18"/>
                <w:szCs w:val="18"/>
              </w:rPr>
              <w:t>)</w:t>
            </w:r>
            <w:r w:rsidRPr="00325D00">
              <w:rPr>
                <w:rFonts w:ascii="Times New Roman" w:hAnsi="Times New Roman"/>
                <w:sz w:val="18"/>
                <w:szCs w:val="18"/>
              </w:rPr>
              <w:fldChar w:fldCharType="end"/>
            </w:r>
          </w:p>
        </w:tc>
        <w:tc>
          <w:tcPr>
            <w:tcW w:w="9327" w:type="dxa"/>
            <w:shd w:val="clear" w:color="auto" w:fill="auto"/>
          </w:tcPr>
          <w:p w:rsidR="00667581" w:rsidRPr="00325D00" w:rsidRDefault="00667581" w:rsidP="00BB62E9">
            <w:pPr>
              <w:autoSpaceDE w:val="0"/>
              <w:autoSpaceDN w:val="0"/>
              <w:adjustRightInd w:val="0"/>
              <w:jc w:val="both"/>
              <w:rPr>
                <w:rFonts w:ascii="Times New Roman" w:hAnsi="Times New Roman"/>
                <w:i/>
                <w:sz w:val="18"/>
                <w:szCs w:val="18"/>
              </w:rPr>
            </w:pPr>
            <w:r w:rsidRPr="00325D00">
              <w:rPr>
                <w:rFonts w:ascii="Times New Roman" w:hAnsi="Times New Roman"/>
                <w:sz w:val="18"/>
                <w:szCs w:val="18"/>
              </w:rPr>
              <w:t>Used diet proportions (in % weight) from unpublishe</w:t>
            </w:r>
            <w:r>
              <w:rPr>
                <w:rFonts w:ascii="Times New Roman" w:hAnsi="Times New Roman"/>
                <w:sz w:val="18"/>
                <w:szCs w:val="18"/>
              </w:rPr>
              <w:t xml:space="preserve">d SPC stomach contents data for a range of epipelagic fish species </w:t>
            </w:r>
            <w:r w:rsidRPr="00325D00">
              <w:rPr>
                <w:rFonts w:ascii="Times New Roman" w:hAnsi="Times New Roman"/>
                <w:sz w:val="18"/>
                <w:szCs w:val="18"/>
              </w:rPr>
              <w:t>caught in the Warm Pool and centr</w:t>
            </w:r>
            <w:r>
              <w:rPr>
                <w:rFonts w:ascii="Times New Roman" w:hAnsi="Times New Roman"/>
                <w:sz w:val="18"/>
                <w:szCs w:val="18"/>
              </w:rPr>
              <w:t>al Pacific Ocean (Allain, 2010).</w:t>
            </w:r>
          </w:p>
        </w:tc>
      </w:tr>
      <w:tr w:rsidR="00667581" w:rsidRPr="00E70B5E" w:rsidTr="0099194A">
        <w:tc>
          <w:tcPr>
            <w:tcW w:w="1636" w:type="dxa"/>
            <w:vMerge w:val="restart"/>
            <w:shd w:val="clear" w:color="auto" w:fill="auto"/>
          </w:tcPr>
          <w:p w:rsidR="00667581" w:rsidRPr="000E4CAC" w:rsidRDefault="00667581" w:rsidP="00667581">
            <w:pPr>
              <w:autoSpaceDE w:val="0"/>
              <w:autoSpaceDN w:val="0"/>
              <w:adjustRightInd w:val="0"/>
              <w:rPr>
                <w:rFonts w:ascii="Times New Roman" w:hAnsi="Times New Roman"/>
                <w:b/>
                <w:sz w:val="18"/>
                <w:szCs w:val="18"/>
              </w:rPr>
            </w:pPr>
            <w:r w:rsidRPr="000E4CAC">
              <w:rPr>
                <w:rFonts w:ascii="Times New Roman" w:hAnsi="Times New Roman"/>
                <w:b/>
                <w:sz w:val="18"/>
                <w:szCs w:val="18"/>
              </w:rPr>
              <w:t>Migratory mesopelagic molluscs</w:t>
            </w:r>
          </w:p>
        </w:tc>
        <w:tc>
          <w:tcPr>
            <w:tcW w:w="886" w:type="dxa"/>
            <w:shd w:val="clear" w:color="auto" w:fill="auto"/>
          </w:tcPr>
          <w:p w:rsidR="00667581" w:rsidRPr="00E70B5E" w:rsidRDefault="00667581" w:rsidP="00667581">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667581" w:rsidRPr="00E70B5E" w:rsidRDefault="00667581" w:rsidP="00667581">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67581" w:rsidRPr="00E70B5E" w:rsidRDefault="00667581" w:rsidP="00667581">
            <w:pPr>
              <w:autoSpaceDE w:val="0"/>
              <w:autoSpaceDN w:val="0"/>
              <w:adjustRightInd w:val="0"/>
              <w:rPr>
                <w:rFonts w:ascii="Times New Roman" w:hAnsi="Times New Roman"/>
                <w:sz w:val="18"/>
                <w:szCs w:val="18"/>
              </w:rPr>
            </w:pPr>
            <w:r w:rsidRPr="00E70B5E">
              <w:rPr>
                <w:rFonts w:ascii="Times New Roman" w:hAnsi="Times New Roman"/>
                <w:sz w:val="18"/>
                <w:szCs w:val="18"/>
              </w:rPr>
              <w:t>Lehodey</w:t>
            </w:r>
            <w:r w:rsidRPr="00932019">
              <w:rPr>
                <w:rFonts w:ascii="Times New Roman" w:hAnsi="Times New Roman"/>
                <w:i/>
                <w:sz w:val="18"/>
                <w:szCs w:val="18"/>
              </w:rPr>
              <w:t xml:space="preserve"> et al. </w:t>
            </w:r>
            <w:r w:rsidRPr="00E70B5E">
              <w:rPr>
                <w:rFonts w:ascii="Times New Roman" w:hAnsi="Times New Roman"/>
                <w:sz w:val="18"/>
                <w:szCs w:val="18"/>
              </w:rPr>
              <w:t>(2010)</w:t>
            </w:r>
          </w:p>
        </w:tc>
        <w:tc>
          <w:tcPr>
            <w:tcW w:w="9327" w:type="dxa"/>
            <w:shd w:val="clear" w:color="auto" w:fill="auto"/>
          </w:tcPr>
          <w:p w:rsidR="00667581" w:rsidRPr="00E70B5E" w:rsidRDefault="00667581"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SEAPODYM model estimated biomass for 2005 averaged over the Warm Pool area 110°E-180°W - 15°N-15°S.</w:t>
            </w:r>
          </w:p>
        </w:tc>
      </w:tr>
      <w:tr w:rsidR="00667581" w:rsidRPr="00E70B5E" w:rsidTr="0099194A">
        <w:tc>
          <w:tcPr>
            <w:tcW w:w="1636" w:type="dxa"/>
            <w:vMerge/>
            <w:shd w:val="clear" w:color="auto" w:fill="auto"/>
          </w:tcPr>
          <w:p w:rsidR="00667581" w:rsidRPr="00E70B5E" w:rsidRDefault="00667581" w:rsidP="00667581">
            <w:pPr>
              <w:autoSpaceDE w:val="0"/>
              <w:autoSpaceDN w:val="0"/>
              <w:adjustRightInd w:val="0"/>
              <w:rPr>
                <w:rFonts w:ascii="Times New Roman" w:hAnsi="Times New Roman"/>
                <w:sz w:val="18"/>
                <w:szCs w:val="18"/>
              </w:rPr>
            </w:pPr>
          </w:p>
        </w:tc>
        <w:tc>
          <w:tcPr>
            <w:tcW w:w="886" w:type="dxa"/>
            <w:shd w:val="clear" w:color="auto" w:fill="auto"/>
          </w:tcPr>
          <w:p w:rsidR="00667581" w:rsidRPr="00E70B5E" w:rsidRDefault="00667581" w:rsidP="00667581">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667581" w:rsidRPr="00E70B5E" w:rsidRDefault="00667581" w:rsidP="00667581">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67581" w:rsidRPr="00E70B5E" w:rsidRDefault="00667581" w:rsidP="00667581">
            <w:pPr>
              <w:autoSpaceDE w:val="0"/>
              <w:autoSpaceDN w:val="0"/>
              <w:adjustRightInd w:val="0"/>
              <w:rPr>
                <w:rFonts w:ascii="Times New Roman" w:hAnsi="Times New Roman"/>
                <w:sz w:val="18"/>
                <w:szCs w:val="18"/>
              </w:rPr>
            </w:pPr>
            <w:r w:rsidRPr="00E70B5E">
              <w:rPr>
                <w:rFonts w:ascii="Times New Roman" w:hAnsi="Times New Roman"/>
                <w:sz w:val="18"/>
                <w:szCs w:val="18"/>
              </w:rPr>
              <w:t>Lehodey</w:t>
            </w:r>
            <w:r w:rsidRPr="00932019">
              <w:rPr>
                <w:rFonts w:ascii="Times New Roman" w:hAnsi="Times New Roman"/>
                <w:i/>
                <w:sz w:val="18"/>
                <w:szCs w:val="18"/>
              </w:rPr>
              <w:t xml:space="preserve"> et al. </w:t>
            </w:r>
            <w:r w:rsidRPr="00E70B5E">
              <w:rPr>
                <w:rFonts w:ascii="Times New Roman" w:hAnsi="Times New Roman"/>
                <w:sz w:val="18"/>
                <w:szCs w:val="18"/>
              </w:rPr>
              <w:t>(2010)</w:t>
            </w:r>
          </w:p>
        </w:tc>
        <w:tc>
          <w:tcPr>
            <w:tcW w:w="9327" w:type="dxa"/>
            <w:shd w:val="clear" w:color="auto" w:fill="auto"/>
          </w:tcPr>
          <w:p w:rsidR="00667581" w:rsidRPr="00E70B5E" w:rsidRDefault="00667581"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SEAPODYM model estimated P/B for 2005 in the Warm Pool area 110°E-180°W - 15°N-15°S.</w:t>
            </w:r>
          </w:p>
        </w:tc>
      </w:tr>
      <w:tr w:rsidR="00667581" w:rsidRPr="00E70B5E" w:rsidTr="0099194A">
        <w:tc>
          <w:tcPr>
            <w:tcW w:w="1636" w:type="dxa"/>
            <w:vMerge/>
            <w:shd w:val="clear" w:color="auto" w:fill="auto"/>
          </w:tcPr>
          <w:p w:rsidR="00667581" w:rsidRPr="00E70B5E" w:rsidRDefault="00667581" w:rsidP="00667581">
            <w:pPr>
              <w:autoSpaceDE w:val="0"/>
              <w:autoSpaceDN w:val="0"/>
              <w:adjustRightInd w:val="0"/>
              <w:rPr>
                <w:rFonts w:ascii="Times New Roman" w:hAnsi="Times New Roman"/>
                <w:sz w:val="18"/>
                <w:szCs w:val="18"/>
              </w:rPr>
            </w:pPr>
          </w:p>
        </w:tc>
        <w:tc>
          <w:tcPr>
            <w:tcW w:w="886" w:type="dxa"/>
            <w:shd w:val="clear" w:color="auto" w:fill="auto"/>
          </w:tcPr>
          <w:p w:rsidR="00667581" w:rsidRPr="00E6304F" w:rsidRDefault="00667581" w:rsidP="00667581">
            <w:pPr>
              <w:autoSpaceDE w:val="0"/>
              <w:autoSpaceDN w:val="0"/>
              <w:adjustRightInd w:val="0"/>
              <w:jc w:val="both"/>
              <w:rPr>
                <w:rFonts w:ascii="Times New Roman" w:hAnsi="Times New Roman"/>
                <w:sz w:val="18"/>
                <w:szCs w:val="18"/>
              </w:rPr>
            </w:pPr>
            <w:r w:rsidRPr="00E6304F">
              <w:rPr>
                <w:rFonts w:ascii="Times New Roman" w:hAnsi="Times New Roman"/>
                <w:sz w:val="18"/>
                <w:szCs w:val="18"/>
              </w:rPr>
              <w:t>Q/B</w:t>
            </w:r>
          </w:p>
        </w:tc>
        <w:tc>
          <w:tcPr>
            <w:tcW w:w="909" w:type="dxa"/>
            <w:shd w:val="clear" w:color="auto" w:fill="auto"/>
          </w:tcPr>
          <w:p w:rsidR="00667581" w:rsidRPr="00E6304F" w:rsidRDefault="00667581" w:rsidP="00667581">
            <w:pPr>
              <w:autoSpaceDE w:val="0"/>
              <w:autoSpaceDN w:val="0"/>
              <w:adjustRightInd w:val="0"/>
              <w:jc w:val="both"/>
              <w:rPr>
                <w:rFonts w:ascii="Times New Roman" w:hAnsi="Times New Roman"/>
                <w:sz w:val="18"/>
                <w:szCs w:val="18"/>
              </w:rPr>
            </w:pPr>
            <w:r w:rsidRPr="00E6304F">
              <w:rPr>
                <w:rFonts w:ascii="Times New Roman" w:hAnsi="Times New Roman"/>
                <w:sz w:val="18"/>
                <w:szCs w:val="18"/>
              </w:rPr>
              <w:t>All</w:t>
            </w:r>
          </w:p>
        </w:tc>
        <w:tc>
          <w:tcPr>
            <w:tcW w:w="2268" w:type="dxa"/>
            <w:shd w:val="clear" w:color="auto" w:fill="auto"/>
          </w:tcPr>
          <w:p w:rsidR="00667581" w:rsidRPr="00E70B5E" w:rsidRDefault="00667581" w:rsidP="00667581">
            <w:pPr>
              <w:autoSpaceDE w:val="0"/>
              <w:autoSpaceDN w:val="0"/>
              <w:adjustRightInd w:val="0"/>
              <w:rPr>
                <w:rFonts w:ascii="Times New Roman" w:hAnsi="Times New Roman"/>
                <w:sz w:val="18"/>
                <w:szCs w:val="18"/>
              </w:rPr>
            </w:pP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AuthorYear="1"&gt;&lt;Author&gt;Gorbatenko&lt;/Author&gt;&lt;Year&gt;1995&lt;/Year&gt;&lt;RecNum&gt;546&lt;/RecNum&gt;&lt;DisplayText&gt;Gorbatenko&lt;style face="italic"&gt; et al.&lt;/style&gt; (1995)&lt;/DisplayText&gt;&lt;record&gt;&lt;rec-number&gt;546&lt;/rec-number&gt;&lt;foreign-keys&gt;&lt;key app="EN" db-id="wev5tf2fy2assde0at8pdxacfpvdffvsrva9"&gt;546&lt;/key&gt;&lt;/foreign-keys&gt;&lt;ref-type name="Book Section"&gt;5&lt;/ref-type&gt;&lt;contributors&gt;&lt;authors&gt;&lt;author&gt;Gorbatenko, K.M.&lt;/author&gt;&lt;author&gt;Chuchukalo, V.I.&lt;/author&gt;&lt;author&gt;Shevtsov, G.A.&lt;/author&gt;&lt;/authors&gt;&lt;secondary-authors&gt;&lt;author&gt;Kotenev, B.N.&lt;/author&gt;&lt;author&gt;Sapozhnikov, V.V.&lt;/author&gt;&lt;/secondary-authors&gt;&lt;/contributors&gt;&lt;titles&gt;&lt;title&gt;Daily ration of two mass squid species in the Bering Sea and Okhotsk seas during the autumn-winter period&lt;/title&gt;&lt;secondary-title&gt;Multiple Investigations of the Bering Sea Ecosystem&lt;/secondary-title&gt;&lt;/titles&gt;&lt;pages&gt;349-357&lt;/pages&gt;&lt;dates&gt;&lt;year&gt;1995&lt;/year&gt;&lt;/dates&gt;&lt;pub-location&gt;Moscow&lt;/pub-location&gt;&lt;publisher&gt;VNIRO&lt;/publisher&gt;&lt;urls&gt;&lt;/urls&gt;&lt;/record&gt;&lt;/Cite&gt;&lt;/EndNote&gt;</w:instrText>
            </w:r>
            <w:r>
              <w:rPr>
                <w:rFonts w:ascii="Times New Roman" w:hAnsi="Times New Roman"/>
                <w:sz w:val="18"/>
                <w:szCs w:val="18"/>
              </w:rPr>
              <w:fldChar w:fldCharType="separate"/>
            </w:r>
            <w:hyperlink w:anchor="_ENREF_34" w:tooltip="Gorbatenko, 1995 #546" w:history="1">
              <w:r w:rsidR="004E79D3">
                <w:rPr>
                  <w:rFonts w:ascii="Times New Roman" w:hAnsi="Times New Roman"/>
                  <w:noProof/>
                  <w:sz w:val="18"/>
                  <w:szCs w:val="18"/>
                </w:rPr>
                <w:t>Gorbatenko</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(1995</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667581" w:rsidRPr="00E70B5E" w:rsidRDefault="00667581" w:rsidP="00BB62E9">
            <w:pPr>
              <w:autoSpaceDE w:val="0"/>
              <w:autoSpaceDN w:val="0"/>
              <w:adjustRightInd w:val="0"/>
              <w:jc w:val="both"/>
              <w:rPr>
                <w:rFonts w:ascii="Times New Roman" w:hAnsi="Times New Roman"/>
                <w:sz w:val="18"/>
                <w:szCs w:val="18"/>
              </w:rPr>
            </w:pPr>
            <w:r>
              <w:rPr>
                <w:rFonts w:ascii="Times New Roman" w:hAnsi="Times New Roman"/>
                <w:sz w:val="18"/>
                <w:szCs w:val="18"/>
              </w:rPr>
              <w:t xml:space="preserve">Estimated using the average daily ration </w:t>
            </w:r>
            <w:r w:rsidRPr="00686C9E">
              <w:rPr>
                <w:rFonts w:ascii="Times New Roman" w:hAnsi="Times New Roman"/>
                <w:sz w:val="18"/>
                <w:szCs w:val="18"/>
              </w:rPr>
              <w:t xml:space="preserve">for </w:t>
            </w:r>
            <w:r>
              <w:rPr>
                <w:rFonts w:ascii="Times New Roman" w:hAnsi="Times New Roman"/>
                <w:sz w:val="18"/>
                <w:szCs w:val="18"/>
              </w:rPr>
              <w:t>two medium-</w:t>
            </w:r>
            <w:r w:rsidRPr="00686C9E">
              <w:rPr>
                <w:rFonts w:ascii="Times New Roman" w:hAnsi="Times New Roman"/>
                <w:sz w:val="18"/>
                <w:szCs w:val="18"/>
              </w:rPr>
              <w:t>sized pelagic squids</w:t>
            </w:r>
            <w:r>
              <w:rPr>
                <w:rFonts w:ascii="Times New Roman" w:hAnsi="Times New Roman"/>
                <w:sz w:val="18"/>
                <w:szCs w:val="18"/>
              </w:rPr>
              <w:t xml:space="preserve"> </w:t>
            </w:r>
            <w:r w:rsidRPr="00686C9E">
              <w:rPr>
                <w:rFonts w:ascii="Times New Roman" w:hAnsi="Times New Roman"/>
                <w:sz w:val="18"/>
                <w:szCs w:val="18"/>
              </w:rPr>
              <w:t>in the Bering Sea</w:t>
            </w:r>
            <w:r>
              <w:rPr>
                <w:rFonts w:ascii="Times New Roman" w:hAnsi="Times New Roman"/>
                <w:sz w:val="18"/>
                <w:szCs w:val="18"/>
              </w:rPr>
              <w:t xml:space="preserve"> (4% BW d</w:t>
            </w:r>
            <w:r w:rsidRPr="00B0004E">
              <w:rPr>
                <w:rFonts w:ascii="Times New Roman" w:hAnsi="Times New Roman"/>
                <w:sz w:val="18"/>
                <w:szCs w:val="18"/>
                <w:vertAlign w:val="superscript"/>
              </w:rPr>
              <w:t>-1</w:t>
            </w:r>
            <w:r>
              <w:rPr>
                <w:rFonts w:ascii="Times New Roman" w:hAnsi="Times New Roman"/>
                <w:sz w:val="18"/>
                <w:szCs w:val="18"/>
              </w:rPr>
              <w:t xml:space="preserve">) resulting in a Q/B of </w:t>
            </w:r>
            <w:r w:rsidRPr="00686C9E">
              <w:rPr>
                <w:rFonts w:ascii="Times New Roman" w:hAnsi="Times New Roman"/>
                <w:sz w:val="18"/>
                <w:szCs w:val="18"/>
              </w:rPr>
              <w:t xml:space="preserve">14.6 </w:t>
            </w:r>
            <w:r>
              <w:rPr>
                <w:rFonts w:ascii="Times New Roman" w:hAnsi="Times New Roman"/>
                <w:sz w:val="18"/>
                <w:szCs w:val="18"/>
              </w:rPr>
              <w:t>yr</w:t>
            </w:r>
            <w:r w:rsidRPr="00B0004E">
              <w:rPr>
                <w:rFonts w:ascii="Times New Roman" w:hAnsi="Times New Roman"/>
                <w:sz w:val="18"/>
                <w:szCs w:val="18"/>
                <w:vertAlign w:val="superscript"/>
              </w:rPr>
              <w:t>-1</w:t>
            </w:r>
            <w:r>
              <w:rPr>
                <w:rFonts w:ascii="Times New Roman" w:hAnsi="Times New Roman"/>
                <w:sz w:val="18"/>
                <w:szCs w:val="18"/>
              </w:rPr>
              <w:t>. Required to be increased slightly to 15.0 yr</w:t>
            </w:r>
            <w:r w:rsidRPr="00B0004E">
              <w:rPr>
                <w:rFonts w:ascii="Times New Roman" w:hAnsi="Times New Roman"/>
                <w:sz w:val="18"/>
                <w:szCs w:val="18"/>
                <w:vertAlign w:val="superscript"/>
              </w:rPr>
              <w:t>-1</w:t>
            </w:r>
            <w:r>
              <w:rPr>
                <w:rFonts w:ascii="Times New Roman" w:hAnsi="Times New Roman"/>
                <w:sz w:val="18"/>
                <w:szCs w:val="18"/>
              </w:rPr>
              <w:t xml:space="preserve"> during the balancing.</w:t>
            </w:r>
          </w:p>
        </w:tc>
      </w:tr>
      <w:tr w:rsidR="00667581" w:rsidRPr="00E70B5E" w:rsidTr="0099194A">
        <w:tc>
          <w:tcPr>
            <w:tcW w:w="1636" w:type="dxa"/>
            <w:vMerge/>
            <w:shd w:val="clear" w:color="auto" w:fill="auto"/>
          </w:tcPr>
          <w:p w:rsidR="00667581" w:rsidRPr="00E70B5E" w:rsidRDefault="00667581" w:rsidP="00667581">
            <w:pPr>
              <w:autoSpaceDE w:val="0"/>
              <w:autoSpaceDN w:val="0"/>
              <w:adjustRightInd w:val="0"/>
              <w:rPr>
                <w:rFonts w:ascii="Times New Roman" w:hAnsi="Times New Roman"/>
                <w:sz w:val="18"/>
                <w:szCs w:val="18"/>
              </w:rPr>
            </w:pPr>
          </w:p>
        </w:tc>
        <w:tc>
          <w:tcPr>
            <w:tcW w:w="886" w:type="dxa"/>
            <w:shd w:val="clear" w:color="auto" w:fill="auto"/>
          </w:tcPr>
          <w:p w:rsidR="00667581" w:rsidRPr="00E70B5E" w:rsidRDefault="00667581" w:rsidP="00667581">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667581" w:rsidRPr="00E70B5E" w:rsidRDefault="00667581" w:rsidP="00667581">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67581" w:rsidRPr="00E70B5E" w:rsidRDefault="00667581" w:rsidP="00667581">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67581" w:rsidRPr="00E70B5E" w:rsidRDefault="00667581"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captured in any of the four fisheries included in the Warm Pool model.</w:t>
            </w:r>
          </w:p>
        </w:tc>
      </w:tr>
      <w:tr w:rsidR="00667581" w:rsidRPr="00E70B5E" w:rsidTr="0099194A">
        <w:tc>
          <w:tcPr>
            <w:tcW w:w="1636" w:type="dxa"/>
            <w:vMerge/>
            <w:shd w:val="clear" w:color="auto" w:fill="auto"/>
          </w:tcPr>
          <w:p w:rsidR="00667581" w:rsidRPr="00E70B5E" w:rsidRDefault="00667581" w:rsidP="00667581">
            <w:pPr>
              <w:autoSpaceDE w:val="0"/>
              <w:autoSpaceDN w:val="0"/>
              <w:adjustRightInd w:val="0"/>
              <w:rPr>
                <w:rFonts w:ascii="Times New Roman" w:hAnsi="Times New Roman"/>
                <w:sz w:val="18"/>
                <w:szCs w:val="18"/>
              </w:rPr>
            </w:pPr>
          </w:p>
        </w:tc>
        <w:tc>
          <w:tcPr>
            <w:tcW w:w="886" w:type="dxa"/>
            <w:shd w:val="clear" w:color="auto" w:fill="auto"/>
          </w:tcPr>
          <w:p w:rsidR="00667581" w:rsidRPr="00E70B5E" w:rsidRDefault="00667581" w:rsidP="00667581">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667581" w:rsidRPr="00E70B5E" w:rsidRDefault="00667581" w:rsidP="00667581">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67581" w:rsidRPr="00E70B5E" w:rsidRDefault="00667581" w:rsidP="00667581">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67581" w:rsidRPr="00E70B5E" w:rsidRDefault="00667581"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captured in any of the four fisheries included in the Warm Pool model.</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944C68" w:rsidRDefault="0067107F" w:rsidP="0067107F">
            <w:pPr>
              <w:autoSpaceDE w:val="0"/>
              <w:autoSpaceDN w:val="0"/>
              <w:adjustRightInd w:val="0"/>
              <w:jc w:val="both"/>
              <w:rPr>
                <w:rFonts w:ascii="Times New Roman" w:hAnsi="Times New Roman"/>
                <w:color w:val="000000" w:themeColor="text1"/>
                <w:sz w:val="18"/>
                <w:szCs w:val="18"/>
              </w:rPr>
            </w:pPr>
            <w:r w:rsidRPr="00944C68">
              <w:rPr>
                <w:rFonts w:ascii="Times New Roman" w:hAnsi="Times New Roman"/>
                <w:color w:val="000000" w:themeColor="text1"/>
                <w:sz w:val="18"/>
                <w:szCs w:val="18"/>
              </w:rPr>
              <w:t>Diet</w:t>
            </w:r>
          </w:p>
        </w:tc>
        <w:tc>
          <w:tcPr>
            <w:tcW w:w="909" w:type="dxa"/>
            <w:shd w:val="clear" w:color="auto" w:fill="auto"/>
          </w:tcPr>
          <w:p w:rsidR="0067107F" w:rsidRPr="00944C68" w:rsidRDefault="0067107F" w:rsidP="0067107F">
            <w:pPr>
              <w:autoSpaceDE w:val="0"/>
              <w:autoSpaceDN w:val="0"/>
              <w:adjustRightInd w:val="0"/>
              <w:jc w:val="both"/>
              <w:rPr>
                <w:rFonts w:ascii="Times New Roman" w:hAnsi="Times New Roman"/>
                <w:color w:val="000000" w:themeColor="text1"/>
                <w:sz w:val="18"/>
                <w:szCs w:val="18"/>
              </w:rPr>
            </w:pPr>
            <w:r w:rsidRPr="00944C68">
              <w:rPr>
                <w:rFonts w:ascii="Times New Roman" w:hAnsi="Times New Roman"/>
                <w:color w:val="000000" w:themeColor="text1"/>
                <w:sz w:val="18"/>
                <w:szCs w:val="18"/>
              </w:rPr>
              <w:t>All</w:t>
            </w:r>
          </w:p>
        </w:tc>
        <w:tc>
          <w:tcPr>
            <w:tcW w:w="2268" w:type="dxa"/>
            <w:shd w:val="clear" w:color="auto" w:fill="auto"/>
          </w:tcPr>
          <w:p w:rsidR="0067107F" w:rsidRPr="00944C68" w:rsidRDefault="0067107F" w:rsidP="0067107F">
            <w:pPr>
              <w:autoSpaceDE w:val="0"/>
              <w:autoSpaceDN w:val="0"/>
              <w:adjustRightInd w:val="0"/>
              <w:rPr>
                <w:rFonts w:ascii="Times New Roman" w:hAnsi="Times New Roman"/>
                <w:sz w:val="18"/>
                <w:szCs w:val="18"/>
              </w:rPr>
            </w:pPr>
            <w:r w:rsidRPr="00944C68">
              <w:rPr>
                <w:rFonts w:ascii="Times New Roman" w:hAnsi="Times New Roman"/>
                <w:noProof/>
                <w:sz w:val="18"/>
                <w:szCs w:val="18"/>
              </w:rPr>
              <w:t>Griffiths</w:t>
            </w:r>
            <w:r w:rsidRPr="00944C68">
              <w:rPr>
                <w:rFonts w:ascii="Times New Roman" w:hAnsi="Times New Roman"/>
                <w:i/>
                <w:noProof/>
                <w:sz w:val="18"/>
                <w:szCs w:val="18"/>
              </w:rPr>
              <w:t xml:space="preserve"> et al. </w:t>
            </w:r>
            <w:r w:rsidRPr="00944C68">
              <w:rPr>
                <w:rFonts w:ascii="Times New Roman" w:hAnsi="Times New Roman"/>
                <w:noProof/>
                <w:sz w:val="18"/>
                <w:szCs w:val="18"/>
              </w:rPr>
              <w:t>(2010)</w:t>
            </w:r>
          </w:p>
        </w:tc>
        <w:tc>
          <w:tcPr>
            <w:tcW w:w="9327" w:type="dxa"/>
            <w:shd w:val="clear" w:color="auto" w:fill="auto"/>
          </w:tcPr>
          <w:p w:rsidR="0067107F" w:rsidRPr="00944C68" w:rsidRDefault="0067107F" w:rsidP="00BB62E9">
            <w:pPr>
              <w:autoSpaceDE w:val="0"/>
              <w:autoSpaceDN w:val="0"/>
              <w:adjustRightInd w:val="0"/>
              <w:jc w:val="both"/>
              <w:rPr>
                <w:rFonts w:ascii="Times New Roman" w:hAnsi="Times New Roman"/>
                <w:sz w:val="18"/>
                <w:szCs w:val="18"/>
              </w:rPr>
            </w:pPr>
            <w:r w:rsidRPr="00944C68">
              <w:rPr>
                <w:rFonts w:ascii="Times New Roman" w:hAnsi="Times New Roman"/>
                <w:sz w:val="18"/>
                <w:szCs w:val="18"/>
              </w:rPr>
              <w:t xml:space="preserve">In the absence of quantitative diets of </w:t>
            </w:r>
            <w:r>
              <w:rPr>
                <w:rFonts w:ascii="Times New Roman" w:hAnsi="Times New Roman"/>
                <w:sz w:val="18"/>
                <w:szCs w:val="18"/>
              </w:rPr>
              <w:t>m</w:t>
            </w:r>
            <w:r w:rsidRPr="0067107F">
              <w:rPr>
                <w:rFonts w:ascii="Times New Roman" w:hAnsi="Times New Roman"/>
                <w:sz w:val="18"/>
                <w:szCs w:val="18"/>
              </w:rPr>
              <w:t xml:space="preserve">igratory mesopelagic molluscs </w:t>
            </w:r>
            <w:r w:rsidRPr="00944C68">
              <w:rPr>
                <w:rFonts w:ascii="Times New Roman" w:hAnsi="Times New Roman"/>
                <w:sz w:val="18"/>
                <w:szCs w:val="18"/>
              </w:rPr>
              <w:t xml:space="preserve">from the Warm Pool, used similar prey proportions as </w:t>
            </w:r>
            <w:r>
              <w:rPr>
                <w:rFonts w:ascii="Times New Roman" w:hAnsi="Times New Roman"/>
                <w:sz w:val="18"/>
                <w:szCs w:val="18"/>
              </w:rPr>
              <w:t>“</w:t>
            </w:r>
            <w:r w:rsidR="005B410E">
              <w:rPr>
                <w:rFonts w:ascii="Times New Roman" w:hAnsi="Times New Roman"/>
                <w:sz w:val="18"/>
                <w:szCs w:val="18"/>
              </w:rPr>
              <w:t>Medium</w:t>
            </w:r>
            <w:r w:rsidRPr="0067107F">
              <w:rPr>
                <w:rFonts w:ascii="Times New Roman" w:hAnsi="Times New Roman"/>
                <w:sz w:val="18"/>
                <w:szCs w:val="18"/>
              </w:rPr>
              <w:t xml:space="preserve"> mesopelagic squids</w:t>
            </w:r>
            <w:r>
              <w:rPr>
                <w:rFonts w:ascii="Times New Roman" w:hAnsi="Times New Roman"/>
                <w:sz w:val="18"/>
                <w:szCs w:val="18"/>
              </w:rPr>
              <w:t>” in</w:t>
            </w:r>
            <w:r w:rsidRPr="0067107F">
              <w:rPr>
                <w:rFonts w:ascii="Times New Roman" w:hAnsi="Times New Roman"/>
                <w:sz w:val="18"/>
                <w:szCs w:val="18"/>
              </w:rPr>
              <w:t xml:space="preserve"> </w:t>
            </w:r>
            <w:r w:rsidRPr="00944C68">
              <w:rPr>
                <w:rFonts w:ascii="Times New Roman" w:hAnsi="Times New Roman"/>
                <w:sz w:val="18"/>
                <w:szCs w:val="18"/>
              </w:rPr>
              <w:t>a pelagic ecosystem model of eastern Australian waters</w:t>
            </w:r>
            <w:r>
              <w:rPr>
                <w:rFonts w:ascii="Times New Roman" w:hAnsi="Times New Roman"/>
                <w:sz w:val="18"/>
                <w:szCs w:val="18"/>
              </w:rPr>
              <w:t>, which is immediately</w:t>
            </w:r>
            <w:r w:rsidRPr="00944C68">
              <w:rPr>
                <w:rFonts w:ascii="Times New Roman" w:hAnsi="Times New Roman"/>
                <w:sz w:val="18"/>
                <w:szCs w:val="18"/>
              </w:rPr>
              <w:t xml:space="preserve"> adjacent to the Warm Pool.</w:t>
            </w:r>
          </w:p>
        </w:tc>
      </w:tr>
      <w:tr w:rsidR="0067107F" w:rsidRPr="00E70B5E" w:rsidTr="0099194A">
        <w:tc>
          <w:tcPr>
            <w:tcW w:w="1636" w:type="dxa"/>
            <w:vMerge w:val="restart"/>
            <w:shd w:val="clear" w:color="auto" w:fill="auto"/>
          </w:tcPr>
          <w:p w:rsidR="0067107F" w:rsidRPr="000E4CAC" w:rsidRDefault="0067107F" w:rsidP="0067107F">
            <w:pPr>
              <w:autoSpaceDE w:val="0"/>
              <w:autoSpaceDN w:val="0"/>
              <w:adjustRightInd w:val="0"/>
              <w:rPr>
                <w:rFonts w:ascii="Times New Roman" w:hAnsi="Times New Roman"/>
                <w:b/>
                <w:sz w:val="18"/>
                <w:szCs w:val="18"/>
              </w:rPr>
            </w:pPr>
            <w:r w:rsidRPr="000E4CAC">
              <w:rPr>
                <w:rFonts w:ascii="Times New Roman" w:hAnsi="Times New Roman"/>
                <w:b/>
                <w:sz w:val="18"/>
                <w:szCs w:val="18"/>
              </w:rPr>
              <w:t>Mesopelagic fish &amp; crustaceans</w:t>
            </w: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Lehodey</w:t>
            </w:r>
            <w:r w:rsidRPr="00932019">
              <w:rPr>
                <w:rFonts w:ascii="Times New Roman" w:hAnsi="Times New Roman"/>
                <w:i/>
                <w:sz w:val="18"/>
                <w:szCs w:val="18"/>
              </w:rPr>
              <w:t xml:space="preserve"> et al. </w:t>
            </w:r>
            <w:r w:rsidRPr="00E70B5E">
              <w:rPr>
                <w:rFonts w:ascii="Times New Roman" w:hAnsi="Times New Roman"/>
                <w:sz w:val="18"/>
                <w:szCs w:val="18"/>
              </w:rPr>
              <w:t>(2010)</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SEAPODYM model estimated biomass for 2005 averaged over the Warm Pool area 110°E-180°W - 15°N-15°S.</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Lehodey</w:t>
            </w:r>
            <w:r w:rsidRPr="00932019">
              <w:rPr>
                <w:rFonts w:ascii="Times New Roman" w:hAnsi="Times New Roman"/>
                <w:i/>
                <w:sz w:val="18"/>
                <w:szCs w:val="18"/>
              </w:rPr>
              <w:t xml:space="preserve"> et al. </w:t>
            </w:r>
            <w:r w:rsidRPr="00E70B5E">
              <w:rPr>
                <w:rFonts w:ascii="Times New Roman" w:hAnsi="Times New Roman"/>
                <w:sz w:val="18"/>
                <w:szCs w:val="18"/>
              </w:rPr>
              <w:t>(2010)</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SEAPODYM model estimated P/B for 2005 in the Warm Pool area 110°E-180°W - 15°N-15°S.</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Q/B</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875C8E" w:rsidP="0067107F">
            <w:pPr>
              <w:autoSpaceDE w:val="0"/>
              <w:autoSpaceDN w:val="0"/>
              <w:adjustRightInd w:val="0"/>
              <w:rPr>
                <w:rFonts w:ascii="Times New Roman" w:hAnsi="Times New Roman"/>
                <w:sz w:val="18"/>
                <w:szCs w:val="18"/>
              </w:rPr>
            </w:pPr>
            <w:r w:rsidRPr="00C00EFD">
              <w:rPr>
                <w:rFonts w:ascii="Times New Roman" w:hAnsi="Times New Roman"/>
                <w:sz w:val="18"/>
                <w:szCs w:val="18"/>
              </w:rPr>
              <w:t xml:space="preserve">Bulman </w:t>
            </w:r>
            <w:r w:rsidRPr="00C00EFD">
              <w:rPr>
                <w:rFonts w:ascii="Times New Roman" w:hAnsi="Times New Roman"/>
                <w:i/>
                <w:sz w:val="18"/>
                <w:szCs w:val="18"/>
              </w:rPr>
              <w:t>et al</w:t>
            </w:r>
            <w:r w:rsidRPr="00C00EFD">
              <w:rPr>
                <w:rFonts w:ascii="Times New Roman" w:hAnsi="Times New Roman"/>
                <w:sz w:val="18"/>
                <w:szCs w:val="18"/>
              </w:rPr>
              <w:t xml:space="preserve">. </w:t>
            </w:r>
            <w:r>
              <w:rPr>
                <w:rFonts w:ascii="Times New Roman" w:hAnsi="Times New Roman"/>
                <w:sz w:val="18"/>
                <w:szCs w:val="18"/>
              </w:rPr>
              <w:t>(</w:t>
            </w:r>
            <w:r w:rsidRPr="00C00EFD">
              <w:rPr>
                <w:rFonts w:ascii="Times New Roman" w:hAnsi="Times New Roman"/>
                <w:sz w:val="18"/>
                <w:szCs w:val="18"/>
              </w:rPr>
              <w:t>2006)</w:t>
            </w:r>
            <w:r>
              <w:rPr>
                <w:rFonts w:ascii="Times New Roman" w:hAnsi="Times New Roman"/>
                <w:sz w:val="18"/>
                <w:szCs w:val="18"/>
              </w:rPr>
              <w:t>, Palomares and Pauly (1998)</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Pr>
                <w:rFonts w:ascii="Times New Roman" w:hAnsi="Times New Roman"/>
                <w:sz w:val="18"/>
                <w:szCs w:val="18"/>
              </w:rPr>
              <w:t>In the absence of Q/B estimates for mesopelagic fishes in the Warm Pool, u</w:t>
            </w:r>
            <w:r w:rsidRPr="00E70B5E">
              <w:rPr>
                <w:rFonts w:ascii="Times New Roman" w:hAnsi="Times New Roman"/>
                <w:sz w:val="18"/>
                <w:szCs w:val="18"/>
              </w:rPr>
              <w:t xml:space="preserve">sed von Bertalanffy parameters from published studies and tail aspect ratios from Fishbase.org and used the empirical equation of Palomares and Pauly (1998) to estimate Q/B for </w:t>
            </w:r>
            <w:r w:rsidRPr="00E70B5E">
              <w:rPr>
                <w:rFonts w:ascii="Times New Roman" w:hAnsi="Times New Roman"/>
                <w:i/>
                <w:sz w:val="18"/>
                <w:szCs w:val="18"/>
              </w:rPr>
              <w:t>Gonostoma elongatum</w:t>
            </w:r>
            <w:r w:rsidRPr="00E70B5E">
              <w:rPr>
                <w:rFonts w:ascii="Times New Roman" w:hAnsi="Times New Roman"/>
                <w:sz w:val="18"/>
                <w:szCs w:val="18"/>
              </w:rPr>
              <w:t xml:space="preserve"> (8.9 yr</w:t>
            </w:r>
            <w:r w:rsidRPr="00E70B5E">
              <w:rPr>
                <w:rFonts w:ascii="Times New Roman" w:hAnsi="Times New Roman"/>
                <w:sz w:val="18"/>
                <w:szCs w:val="18"/>
                <w:vertAlign w:val="superscript"/>
              </w:rPr>
              <w:t>-1</w:t>
            </w:r>
            <w:r>
              <w:rPr>
                <w:rFonts w:ascii="Times New Roman" w:hAnsi="Times New Roman"/>
                <w:sz w:val="18"/>
                <w:szCs w:val="18"/>
              </w:rPr>
              <w:t xml:space="preserve">), </w:t>
            </w:r>
            <w:r w:rsidRPr="00E70B5E">
              <w:rPr>
                <w:rFonts w:ascii="Times New Roman" w:hAnsi="Times New Roman"/>
                <w:i/>
                <w:sz w:val="18"/>
                <w:szCs w:val="18"/>
              </w:rPr>
              <w:t>Phosichthys argenteus</w:t>
            </w:r>
            <w:r>
              <w:rPr>
                <w:rFonts w:ascii="Times New Roman" w:hAnsi="Times New Roman"/>
                <w:sz w:val="18"/>
                <w:szCs w:val="18"/>
              </w:rPr>
              <w:t xml:space="preserve"> (8.5 </w:t>
            </w:r>
            <w:r w:rsidRPr="00E70B5E">
              <w:rPr>
                <w:rFonts w:ascii="Times New Roman" w:hAnsi="Times New Roman"/>
                <w:sz w:val="18"/>
                <w:szCs w:val="18"/>
              </w:rPr>
              <w:t>yr</w:t>
            </w:r>
            <w:r w:rsidRPr="00E70B5E">
              <w:rPr>
                <w:rFonts w:ascii="Times New Roman" w:hAnsi="Times New Roman"/>
                <w:sz w:val="18"/>
                <w:szCs w:val="18"/>
                <w:vertAlign w:val="superscript"/>
              </w:rPr>
              <w:t>-1</w:t>
            </w:r>
            <w:r w:rsidRPr="00E70B5E">
              <w:rPr>
                <w:rFonts w:ascii="Times New Roman" w:hAnsi="Times New Roman"/>
                <w:sz w:val="18"/>
                <w:szCs w:val="18"/>
              </w:rPr>
              <w:t xml:space="preserve">), </w:t>
            </w:r>
            <w:r w:rsidRPr="00E70B5E">
              <w:rPr>
                <w:rFonts w:ascii="Times New Roman" w:hAnsi="Times New Roman"/>
                <w:i/>
                <w:sz w:val="18"/>
                <w:szCs w:val="18"/>
              </w:rPr>
              <w:t>Sternoptyx diaphana</w:t>
            </w:r>
            <w:r>
              <w:rPr>
                <w:rFonts w:ascii="Times New Roman" w:hAnsi="Times New Roman"/>
                <w:sz w:val="18"/>
                <w:szCs w:val="18"/>
              </w:rPr>
              <w:t xml:space="preserve"> (14.8 </w:t>
            </w:r>
            <w:r w:rsidRPr="00E70B5E">
              <w:rPr>
                <w:rFonts w:ascii="Times New Roman" w:hAnsi="Times New Roman"/>
                <w:sz w:val="18"/>
                <w:szCs w:val="18"/>
              </w:rPr>
              <w:t>yr</w:t>
            </w:r>
            <w:r w:rsidRPr="00E70B5E">
              <w:rPr>
                <w:rFonts w:ascii="Times New Roman" w:hAnsi="Times New Roman"/>
                <w:sz w:val="18"/>
                <w:szCs w:val="18"/>
                <w:vertAlign w:val="superscript"/>
              </w:rPr>
              <w:t>-1</w:t>
            </w:r>
            <w:r>
              <w:rPr>
                <w:rFonts w:ascii="Times New Roman" w:hAnsi="Times New Roman"/>
                <w:sz w:val="18"/>
                <w:szCs w:val="18"/>
              </w:rPr>
              <w:t>) and field study of Myctophidae (6.0</w:t>
            </w:r>
            <w:r w:rsidRPr="00E70B5E">
              <w:rPr>
                <w:rFonts w:ascii="Times New Roman" w:hAnsi="Times New Roman"/>
                <w:sz w:val="18"/>
                <w:szCs w:val="18"/>
              </w:rPr>
              <w:t xml:space="preserve"> yr</w:t>
            </w:r>
            <w:r w:rsidRPr="00E70B5E">
              <w:rPr>
                <w:rFonts w:ascii="Times New Roman" w:hAnsi="Times New Roman"/>
                <w:sz w:val="18"/>
                <w:szCs w:val="18"/>
                <w:vertAlign w:val="superscript"/>
              </w:rPr>
              <w:t>-1</w:t>
            </w:r>
            <w:r>
              <w:rPr>
                <w:rFonts w:ascii="Times New Roman" w:hAnsi="Times New Roman"/>
                <w:sz w:val="18"/>
                <w:szCs w:val="18"/>
              </w:rPr>
              <w:t xml:space="preserve">) </w:t>
            </w:r>
            <w:r>
              <w:rPr>
                <w:rFonts w:ascii="Times New Roman" w:hAnsi="Times New Roman"/>
                <w:sz w:val="18"/>
                <w:szCs w:val="18"/>
              </w:rPr>
              <w:fldChar w:fldCharType="begin"/>
            </w:r>
            <w:r>
              <w:rPr>
                <w:rFonts w:ascii="Times New Roman" w:hAnsi="Times New Roman"/>
                <w:sz w:val="18"/>
                <w:szCs w:val="18"/>
              </w:rPr>
              <w:instrText xml:space="preserve"> ADDIN EN.CITE &lt;EndNote&gt;&lt;Cite&gt;&lt;Author&gt;Bulman&lt;/Author&gt;&lt;Year&gt;2006&lt;/Year&gt;&lt;RecNum&gt;248&lt;/RecNum&gt;&lt;DisplayText&gt;(Bulman&lt;style face="italic"&gt; et al.&lt;/style&gt; 2006)&lt;/DisplayText&gt;&lt;record&gt;&lt;rec-number&gt;248&lt;/rec-number&gt;&lt;foreign-keys&gt;&lt;key app="EN" db-id="wev5tf2fy2assde0at8pdxacfpvdffvsrva9"&gt;248&lt;/key&gt;&lt;/foreign-keys&gt;&lt;ref-type name="Book"&gt;6&lt;/ref-type&gt;&lt;contributors&gt;&lt;authors&gt;&lt;author&gt;Bulman, C.M.&lt;/author&gt;&lt;author&gt;Condie, S.A.&lt;/author&gt;&lt;author&gt;Furlani, D.M.&lt;/author&gt;&lt;author&gt;Cahill, M.L.&lt;/author&gt;&lt;author&gt;Klaer, N.L.&lt;/author&gt;&lt;author&gt;Goldsworthy, S.&lt;/author&gt;&lt;author&gt;Knuckey, I.&lt;/author&gt;&lt;/authors&gt;&lt;/contributors&gt;&lt;titles&gt;&lt;title&gt;Trophic dynamics of the eastern shelf and slope of the South East Fishery: impacts of and on the fishery&lt;/title&gt;&lt;/titles&gt;&lt;pages&gt;197&lt;/pages&gt;&lt;dates&gt;&lt;year&gt;2006&lt;/year&gt;&lt;/dates&gt;&lt;pub-location&gt;Hobart, Tasmania&lt;/pub-location&gt;&lt;publisher&gt;CSIRO Marine and Atmospheric Research&lt;/publisher&gt;&lt;urls&gt;&lt;/urls&gt;&lt;/record&gt;&lt;/Cite&gt;&lt;/EndNote&gt;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10" w:tooltip="Bulman, 2006 #248" w:history="1">
              <w:r w:rsidR="004E79D3">
                <w:rPr>
                  <w:rFonts w:ascii="Times New Roman" w:hAnsi="Times New Roman"/>
                  <w:noProof/>
                  <w:sz w:val="18"/>
                  <w:szCs w:val="18"/>
                </w:rPr>
                <w:t>Bulman</w:t>
              </w:r>
              <w:r w:rsidR="004E79D3" w:rsidRPr="00932019">
                <w:rPr>
                  <w:rFonts w:ascii="Times New Roman" w:hAnsi="Times New Roman"/>
                  <w:i/>
                  <w:noProof/>
                  <w:sz w:val="18"/>
                  <w:szCs w:val="18"/>
                </w:rPr>
                <w:t xml:space="preserve"> et al. </w:t>
              </w:r>
              <w:r w:rsidR="004E79D3">
                <w:rPr>
                  <w:rFonts w:ascii="Times New Roman" w:hAnsi="Times New Roman"/>
                  <w:noProof/>
                  <w:sz w:val="18"/>
                  <w:szCs w:val="18"/>
                </w:rPr>
                <w:t>2006</w:t>
              </w:r>
            </w:hyperlink>
            <w:r>
              <w:rPr>
                <w:rFonts w:ascii="Times New Roman" w:hAnsi="Times New Roman"/>
                <w:noProof/>
                <w:sz w:val="18"/>
                <w:szCs w:val="18"/>
              </w:rPr>
              <w:t>)</w:t>
            </w:r>
            <w:r>
              <w:rPr>
                <w:rFonts w:ascii="Times New Roman" w:hAnsi="Times New Roman"/>
                <w:sz w:val="18"/>
                <w:szCs w:val="18"/>
              </w:rPr>
              <w:fldChar w:fldCharType="end"/>
            </w:r>
            <w:r>
              <w:rPr>
                <w:rFonts w:ascii="Times New Roman" w:hAnsi="Times New Roman"/>
                <w:sz w:val="18"/>
                <w:szCs w:val="18"/>
              </w:rPr>
              <w:t>. Initially used the a</w:t>
            </w:r>
            <w:r w:rsidRPr="00E70B5E">
              <w:rPr>
                <w:rFonts w:ascii="Times New Roman" w:hAnsi="Times New Roman"/>
                <w:sz w:val="18"/>
                <w:szCs w:val="18"/>
              </w:rPr>
              <w:t>v</w:t>
            </w:r>
            <w:r>
              <w:rPr>
                <w:rFonts w:ascii="Times New Roman" w:hAnsi="Times New Roman"/>
                <w:sz w:val="18"/>
                <w:szCs w:val="18"/>
              </w:rPr>
              <w:t>erage of Q/B values (10.7</w:t>
            </w:r>
            <w:r w:rsidRPr="00E70B5E">
              <w:rPr>
                <w:rFonts w:ascii="Times New Roman" w:hAnsi="Times New Roman"/>
                <w:sz w:val="18"/>
                <w:szCs w:val="18"/>
              </w:rPr>
              <w:t xml:space="preserve"> yr</w:t>
            </w:r>
            <w:r w:rsidRPr="00E70B5E">
              <w:rPr>
                <w:rFonts w:ascii="Times New Roman" w:hAnsi="Times New Roman"/>
                <w:sz w:val="18"/>
                <w:szCs w:val="18"/>
                <w:vertAlign w:val="superscript"/>
              </w:rPr>
              <w:t>-1</w:t>
            </w:r>
            <w:r>
              <w:rPr>
                <w:rFonts w:ascii="Times New Roman" w:hAnsi="Times New Roman"/>
                <w:sz w:val="18"/>
                <w:szCs w:val="18"/>
              </w:rPr>
              <w:t>) which was required to be increased to 13.0</w:t>
            </w:r>
            <w:r w:rsidRPr="00E70B5E">
              <w:rPr>
                <w:rFonts w:ascii="Times New Roman" w:hAnsi="Times New Roman"/>
                <w:sz w:val="18"/>
                <w:szCs w:val="18"/>
              </w:rPr>
              <w:t xml:space="preserve"> yr</w:t>
            </w:r>
            <w:r w:rsidRPr="00E70B5E">
              <w:rPr>
                <w:rFonts w:ascii="Times New Roman" w:hAnsi="Times New Roman"/>
                <w:sz w:val="18"/>
                <w:szCs w:val="18"/>
                <w:vertAlign w:val="superscript"/>
              </w:rPr>
              <w:t>-1</w:t>
            </w:r>
            <w:r>
              <w:rPr>
                <w:rFonts w:ascii="Times New Roman" w:hAnsi="Times New Roman"/>
                <w:sz w:val="18"/>
                <w:szCs w:val="18"/>
              </w:rPr>
              <w:t xml:space="preserve"> during balancing.</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captured in any of the four fisheries included in the Warm Pool model.</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captured in any of the four fisheries included in the Warm Pool model.</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325D00" w:rsidRDefault="0067107F" w:rsidP="0067107F">
            <w:pPr>
              <w:autoSpaceDE w:val="0"/>
              <w:autoSpaceDN w:val="0"/>
              <w:adjustRightInd w:val="0"/>
              <w:jc w:val="both"/>
              <w:rPr>
                <w:rFonts w:ascii="Times New Roman" w:hAnsi="Times New Roman"/>
                <w:sz w:val="18"/>
                <w:szCs w:val="18"/>
              </w:rPr>
            </w:pPr>
            <w:r w:rsidRPr="00325D00">
              <w:rPr>
                <w:rFonts w:ascii="Times New Roman" w:hAnsi="Times New Roman"/>
                <w:sz w:val="18"/>
                <w:szCs w:val="18"/>
              </w:rPr>
              <w:t>Diet</w:t>
            </w:r>
          </w:p>
        </w:tc>
        <w:tc>
          <w:tcPr>
            <w:tcW w:w="909" w:type="dxa"/>
            <w:shd w:val="clear" w:color="auto" w:fill="auto"/>
          </w:tcPr>
          <w:p w:rsidR="0067107F" w:rsidRPr="00325D00" w:rsidRDefault="0067107F" w:rsidP="0067107F">
            <w:pPr>
              <w:autoSpaceDE w:val="0"/>
              <w:autoSpaceDN w:val="0"/>
              <w:adjustRightInd w:val="0"/>
              <w:jc w:val="both"/>
              <w:rPr>
                <w:rFonts w:ascii="Times New Roman" w:hAnsi="Times New Roman"/>
                <w:sz w:val="18"/>
                <w:szCs w:val="18"/>
              </w:rPr>
            </w:pPr>
            <w:r w:rsidRPr="00325D00">
              <w:rPr>
                <w:rFonts w:ascii="Times New Roman" w:hAnsi="Times New Roman"/>
                <w:sz w:val="18"/>
                <w:szCs w:val="18"/>
              </w:rPr>
              <w:t>All</w:t>
            </w:r>
          </w:p>
        </w:tc>
        <w:tc>
          <w:tcPr>
            <w:tcW w:w="2268" w:type="dxa"/>
            <w:shd w:val="clear" w:color="auto" w:fill="auto"/>
          </w:tcPr>
          <w:p w:rsidR="0067107F" w:rsidRPr="00325D00" w:rsidRDefault="0067107F" w:rsidP="0067107F">
            <w:pPr>
              <w:autoSpaceDE w:val="0"/>
              <w:autoSpaceDN w:val="0"/>
              <w:adjustRightInd w:val="0"/>
              <w:rPr>
                <w:rFonts w:ascii="Times New Roman" w:hAnsi="Times New Roman"/>
                <w:sz w:val="18"/>
                <w:szCs w:val="18"/>
              </w:rPr>
            </w:pPr>
            <w:r w:rsidRPr="00325D00">
              <w:rPr>
                <w:rFonts w:ascii="Times New Roman" w:hAnsi="Times New Roman"/>
                <w:sz w:val="18"/>
                <w:szCs w:val="18"/>
              </w:rPr>
              <w:fldChar w:fldCharType="begin"/>
            </w:r>
            <w:r w:rsidRPr="00325D00">
              <w:rPr>
                <w:rFonts w:ascii="Times New Roman" w:hAnsi="Times New Roman"/>
                <w:sz w:val="18"/>
                <w:szCs w:val="18"/>
              </w:rPr>
              <w:instrText xml:space="preserve"> ADDIN EN.CITE &lt;EndNote&gt;&lt;Cite AuthorYear="1"&gt;&lt;Author&gt;Allain&lt;/Author&gt;&lt;Year&gt;2010&lt;/Year&gt;&lt;RecNum&gt;2100&lt;/RecNum&gt;&lt;DisplayText&gt;Allain (2010)&lt;/DisplayText&gt;&lt;record&gt;&lt;rec-number&gt;2100&lt;/rec-number&gt;&lt;foreign-keys&gt;&lt;key app="EN" db-id="wev5tf2fy2assde0at8pdxacfpvdffvsrva9"&gt;2100&lt;/key&gt;&lt;/foreign-keys&gt;&lt;ref-type name="Journal Article"&gt;17&lt;/ref-type&gt;&lt;contributors&gt;&lt;authors&gt;&lt;author&gt;Allain, V.&lt;/author&gt;&lt;/authors&gt;&lt;/contributors&gt;&lt;titles&gt;&lt;title&gt;Trophic structure of the pelagic ecosystems of the western and central pacific ocean &lt;/title&gt;&lt;secondary-title&gt;6th meeting of the Western and Central Pacific Fisheries Commission, WCPFC-SC6, 10-19 August 2010, Nukualofa, Tonga. Document WCPFC-SC6-2010/EB- IP 10&lt;/secondary-title&gt;&lt;/titles&gt;&lt;periodical&gt;&lt;full-title&gt;6th meeting of the Western and Central Pacific Fisheries Commission, WCPFC-SC6, 10-19 August 2010, Nukualofa, Tonga. Document WCPFC-SC6-2010/EB- IP 10&lt;/full-title&gt;&lt;/periodical&gt;&lt;dates&gt;&lt;year&gt;2010&lt;/year&gt;&lt;/dates&gt;&lt;urls&gt;&lt;/urls&gt;&lt;/record&gt;&lt;/Cite&gt;&lt;/EndNote&gt;</w:instrText>
            </w:r>
            <w:r w:rsidRPr="00325D00">
              <w:rPr>
                <w:rFonts w:ascii="Times New Roman" w:hAnsi="Times New Roman"/>
                <w:sz w:val="18"/>
                <w:szCs w:val="18"/>
              </w:rPr>
              <w:fldChar w:fldCharType="separate"/>
            </w:r>
            <w:hyperlink w:anchor="_ENREF_4" w:tooltip="Allain, 2010 #2100" w:history="1">
              <w:r w:rsidR="004E79D3" w:rsidRPr="00325D00">
                <w:rPr>
                  <w:rFonts w:ascii="Times New Roman" w:hAnsi="Times New Roman"/>
                  <w:noProof/>
                  <w:sz w:val="18"/>
                  <w:szCs w:val="18"/>
                </w:rPr>
                <w:t>Allain (2010</w:t>
              </w:r>
            </w:hyperlink>
            <w:r w:rsidRPr="00325D00">
              <w:rPr>
                <w:rFonts w:ascii="Times New Roman" w:hAnsi="Times New Roman"/>
                <w:noProof/>
                <w:sz w:val="18"/>
                <w:szCs w:val="18"/>
              </w:rPr>
              <w:t>)</w:t>
            </w:r>
            <w:r w:rsidRPr="00325D00">
              <w:rPr>
                <w:rFonts w:ascii="Times New Roman" w:hAnsi="Times New Roman"/>
                <w:sz w:val="18"/>
                <w:szCs w:val="18"/>
              </w:rPr>
              <w:fldChar w:fldCharType="end"/>
            </w:r>
          </w:p>
        </w:tc>
        <w:tc>
          <w:tcPr>
            <w:tcW w:w="9327" w:type="dxa"/>
            <w:shd w:val="clear" w:color="auto" w:fill="auto"/>
          </w:tcPr>
          <w:p w:rsidR="0067107F" w:rsidRPr="00325D00" w:rsidRDefault="0067107F" w:rsidP="00BB62E9">
            <w:pPr>
              <w:autoSpaceDE w:val="0"/>
              <w:autoSpaceDN w:val="0"/>
              <w:adjustRightInd w:val="0"/>
              <w:jc w:val="both"/>
              <w:rPr>
                <w:rFonts w:ascii="Times New Roman" w:hAnsi="Times New Roman"/>
                <w:i/>
                <w:sz w:val="18"/>
                <w:szCs w:val="18"/>
              </w:rPr>
            </w:pPr>
            <w:r w:rsidRPr="00325D00">
              <w:rPr>
                <w:rFonts w:ascii="Times New Roman" w:hAnsi="Times New Roman"/>
                <w:sz w:val="18"/>
                <w:szCs w:val="18"/>
              </w:rPr>
              <w:t>Used diet proportions (in % weight) from unpublishe</w:t>
            </w:r>
            <w:r>
              <w:rPr>
                <w:rFonts w:ascii="Times New Roman" w:hAnsi="Times New Roman"/>
                <w:sz w:val="18"/>
                <w:szCs w:val="18"/>
              </w:rPr>
              <w:t xml:space="preserve">d SPC stomach contents data for a range of epipelagic fish species </w:t>
            </w:r>
            <w:r w:rsidRPr="00325D00">
              <w:rPr>
                <w:rFonts w:ascii="Times New Roman" w:hAnsi="Times New Roman"/>
                <w:sz w:val="18"/>
                <w:szCs w:val="18"/>
              </w:rPr>
              <w:t>caught in the Warm Pool and centr</w:t>
            </w:r>
            <w:r>
              <w:rPr>
                <w:rFonts w:ascii="Times New Roman" w:hAnsi="Times New Roman"/>
                <w:sz w:val="18"/>
                <w:szCs w:val="18"/>
              </w:rPr>
              <w:t>al Pacific Ocean (Allain, 2010).</w:t>
            </w:r>
          </w:p>
        </w:tc>
      </w:tr>
      <w:tr w:rsidR="0067107F" w:rsidRPr="00E70B5E" w:rsidTr="0099194A">
        <w:tc>
          <w:tcPr>
            <w:tcW w:w="1636" w:type="dxa"/>
            <w:vMerge w:val="restart"/>
            <w:shd w:val="clear" w:color="auto" w:fill="auto"/>
          </w:tcPr>
          <w:p w:rsidR="0067107F" w:rsidRPr="000E4CAC" w:rsidRDefault="0067107F" w:rsidP="0067107F">
            <w:pPr>
              <w:autoSpaceDE w:val="0"/>
              <w:autoSpaceDN w:val="0"/>
              <w:adjustRightInd w:val="0"/>
              <w:rPr>
                <w:rFonts w:ascii="Times New Roman" w:hAnsi="Times New Roman"/>
                <w:b/>
                <w:sz w:val="18"/>
                <w:szCs w:val="18"/>
              </w:rPr>
            </w:pPr>
            <w:r w:rsidRPr="000E4CAC">
              <w:rPr>
                <w:rFonts w:ascii="Times New Roman" w:hAnsi="Times New Roman"/>
                <w:b/>
                <w:sz w:val="18"/>
                <w:szCs w:val="18"/>
              </w:rPr>
              <w:t>Mesopelagic molluscs</w:t>
            </w: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Lehodey</w:t>
            </w:r>
            <w:r w:rsidRPr="00932019">
              <w:rPr>
                <w:rFonts w:ascii="Times New Roman" w:hAnsi="Times New Roman"/>
                <w:i/>
                <w:sz w:val="18"/>
                <w:szCs w:val="18"/>
              </w:rPr>
              <w:t xml:space="preserve"> et al. </w:t>
            </w:r>
            <w:r w:rsidRPr="00E70B5E">
              <w:rPr>
                <w:rFonts w:ascii="Times New Roman" w:hAnsi="Times New Roman"/>
                <w:sz w:val="18"/>
                <w:szCs w:val="18"/>
              </w:rPr>
              <w:t>(2010)</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SEAPODYM model estimated biomass for 2005 averaged over the Warm Pool area 110°E-180°W - 15°N-15°S.</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Lehodey</w:t>
            </w:r>
            <w:r w:rsidRPr="00932019">
              <w:rPr>
                <w:rFonts w:ascii="Times New Roman" w:hAnsi="Times New Roman"/>
                <w:i/>
                <w:sz w:val="18"/>
                <w:szCs w:val="18"/>
              </w:rPr>
              <w:t xml:space="preserve"> et al. </w:t>
            </w:r>
            <w:r w:rsidRPr="00E70B5E">
              <w:rPr>
                <w:rFonts w:ascii="Times New Roman" w:hAnsi="Times New Roman"/>
                <w:sz w:val="18"/>
                <w:szCs w:val="18"/>
              </w:rPr>
              <w:t>(2010)</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SEAPODYM model estimated P/B for 2005 in the Warm Pool area 110°E-180°W - 15°N-15°S.</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Q/B</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AuthorYear="1"&gt;&lt;Author&gt;Gorbatenko&lt;/Author&gt;&lt;Year&gt;1995&lt;/Year&gt;&lt;RecNum&gt;546&lt;/RecNum&gt;&lt;DisplayText&gt;Gorbatenko&lt;style face="italic"&gt; et al.&lt;/style&gt; (1995)&lt;/DisplayText&gt;&lt;record&gt;&lt;rec-number&gt;546&lt;/rec-number&gt;&lt;foreign-keys&gt;&lt;key app="EN" db-id="wev5tf2fy2assde0at8pdxacfpvdffvsrva9"&gt;546&lt;/key&gt;&lt;/foreign-keys&gt;&lt;ref-type name="Book Section"&gt;5&lt;/ref-type&gt;&lt;contributors&gt;&lt;authors&gt;&lt;author&gt;Gorbatenko, K.M.&lt;/author&gt;&lt;author&gt;Chuchukalo, V.I.&lt;/author&gt;&lt;author&gt;Shevtsov, G.A.&lt;/author&gt;&lt;/authors&gt;&lt;secondary-authors&gt;&lt;author&gt;Kotenev, B.N.&lt;/author&gt;&lt;author&gt;Sapozhnikov, V.V.&lt;/author&gt;&lt;/secondary-authors&gt;&lt;/contributors&gt;&lt;titles&gt;&lt;title&gt;Daily ration of two mass squid species in the Bering Sea and Okhotsk seas during the autumn-winter period&lt;/title&gt;&lt;secondary-title&gt;Multiple Investigations of the Bering Sea Ecosystem&lt;/secondary-title&gt;&lt;/titles&gt;&lt;pages&gt;349-357&lt;/pages&gt;&lt;dates&gt;&lt;year&gt;1995&lt;/year&gt;&lt;/dates&gt;&lt;pub-location&gt;Moscow&lt;/pub-location&gt;&lt;publisher&gt;VNIRO&lt;/publisher&gt;&lt;urls&gt;&lt;/urls&gt;&lt;/record&gt;&lt;/Cite&gt;&lt;/EndNote&gt;</w:instrText>
            </w:r>
            <w:r>
              <w:rPr>
                <w:rFonts w:ascii="Times New Roman" w:hAnsi="Times New Roman"/>
                <w:sz w:val="18"/>
                <w:szCs w:val="18"/>
              </w:rPr>
              <w:fldChar w:fldCharType="separate"/>
            </w:r>
            <w:hyperlink w:anchor="_ENREF_34" w:tooltip="Gorbatenko, 1995 #546" w:history="1">
              <w:r w:rsidR="004E79D3">
                <w:rPr>
                  <w:rFonts w:ascii="Times New Roman" w:hAnsi="Times New Roman"/>
                  <w:noProof/>
                  <w:sz w:val="18"/>
                  <w:szCs w:val="18"/>
                </w:rPr>
                <w:t>Gorbatenko</w:t>
              </w:r>
              <w:r w:rsidR="004E79D3" w:rsidRPr="00812597">
                <w:rPr>
                  <w:rFonts w:ascii="Times New Roman" w:hAnsi="Times New Roman"/>
                  <w:i/>
                  <w:noProof/>
                  <w:sz w:val="18"/>
                  <w:szCs w:val="18"/>
                </w:rPr>
                <w:t xml:space="preserve"> et al.</w:t>
              </w:r>
              <w:r w:rsidR="004E79D3">
                <w:rPr>
                  <w:rFonts w:ascii="Times New Roman" w:hAnsi="Times New Roman"/>
                  <w:noProof/>
                  <w:sz w:val="18"/>
                  <w:szCs w:val="18"/>
                </w:rPr>
                <w:t xml:space="preserve"> (1995</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Pr>
                <w:rFonts w:ascii="Times New Roman" w:hAnsi="Times New Roman"/>
                <w:sz w:val="18"/>
                <w:szCs w:val="18"/>
              </w:rPr>
              <w:t xml:space="preserve">Estimated using the average daily ration </w:t>
            </w:r>
            <w:r w:rsidRPr="00686C9E">
              <w:rPr>
                <w:rFonts w:ascii="Times New Roman" w:hAnsi="Times New Roman"/>
                <w:sz w:val="18"/>
                <w:szCs w:val="18"/>
              </w:rPr>
              <w:t xml:space="preserve">for </w:t>
            </w:r>
            <w:r>
              <w:rPr>
                <w:rFonts w:ascii="Times New Roman" w:hAnsi="Times New Roman"/>
                <w:sz w:val="18"/>
                <w:szCs w:val="18"/>
              </w:rPr>
              <w:t>two medium-</w:t>
            </w:r>
            <w:r w:rsidRPr="00686C9E">
              <w:rPr>
                <w:rFonts w:ascii="Times New Roman" w:hAnsi="Times New Roman"/>
                <w:sz w:val="18"/>
                <w:szCs w:val="18"/>
              </w:rPr>
              <w:t>sized pelagic squids</w:t>
            </w:r>
            <w:r>
              <w:rPr>
                <w:rFonts w:ascii="Times New Roman" w:hAnsi="Times New Roman"/>
                <w:sz w:val="18"/>
                <w:szCs w:val="18"/>
              </w:rPr>
              <w:t xml:space="preserve"> </w:t>
            </w:r>
            <w:r w:rsidRPr="00686C9E">
              <w:rPr>
                <w:rFonts w:ascii="Times New Roman" w:hAnsi="Times New Roman"/>
                <w:sz w:val="18"/>
                <w:szCs w:val="18"/>
              </w:rPr>
              <w:t>in the Bering Sea</w:t>
            </w:r>
            <w:r>
              <w:rPr>
                <w:rFonts w:ascii="Times New Roman" w:hAnsi="Times New Roman"/>
                <w:sz w:val="18"/>
                <w:szCs w:val="18"/>
              </w:rPr>
              <w:t xml:space="preserve"> (4% BW d</w:t>
            </w:r>
            <w:r w:rsidRPr="00B0004E">
              <w:rPr>
                <w:rFonts w:ascii="Times New Roman" w:hAnsi="Times New Roman"/>
                <w:sz w:val="18"/>
                <w:szCs w:val="18"/>
                <w:vertAlign w:val="superscript"/>
              </w:rPr>
              <w:t>-1</w:t>
            </w:r>
            <w:r>
              <w:rPr>
                <w:rFonts w:ascii="Times New Roman" w:hAnsi="Times New Roman"/>
                <w:sz w:val="18"/>
                <w:szCs w:val="18"/>
              </w:rPr>
              <w:t xml:space="preserve">) resulting in a Q/B of </w:t>
            </w:r>
            <w:r w:rsidRPr="00686C9E">
              <w:rPr>
                <w:rFonts w:ascii="Times New Roman" w:hAnsi="Times New Roman"/>
                <w:sz w:val="18"/>
                <w:szCs w:val="18"/>
              </w:rPr>
              <w:t xml:space="preserve">14.6 </w:t>
            </w:r>
            <w:r>
              <w:rPr>
                <w:rFonts w:ascii="Times New Roman" w:hAnsi="Times New Roman"/>
                <w:sz w:val="18"/>
                <w:szCs w:val="18"/>
              </w:rPr>
              <w:t>yr</w:t>
            </w:r>
            <w:r w:rsidRPr="00B0004E">
              <w:rPr>
                <w:rFonts w:ascii="Times New Roman" w:hAnsi="Times New Roman"/>
                <w:sz w:val="18"/>
                <w:szCs w:val="18"/>
                <w:vertAlign w:val="superscript"/>
              </w:rPr>
              <w:t>-1</w:t>
            </w:r>
            <w:r>
              <w:rPr>
                <w:rFonts w:ascii="Times New Roman" w:hAnsi="Times New Roman"/>
                <w:sz w:val="18"/>
                <w:szCs w:val="18"/>
              </w:rPr>
              <w:t>. Required to be decreased slightly to 13.0 yr</w:t>
            </w:r>
            <w:r w:rsidRPr="00B0004E">
              <w:rPr>
                <w:rFonts w:ascii="Times New Roman" w:hAnsi="Times New Roman"/>
                <w:sz w:val="18"/>
                <w:szCs w:val="18"/>
                <w:vertAlign w:val="superscript"/>
              </w:rPr>
              <w:t>-1</w:t>
            </w:r>
            <w:r>
              <w:rPr>
                <w:rFonts w:ascii="Times New Roman" w:hAnsi="Times New Roman"/>
                <w:sz w:val="18"/>
                <w:szCs w:val="18"/>
              </w:rPr>
              <w:t xml:space="preserve"> during the balancing.</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captured in any of the four fisheries included in the Warm Pool model.</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captured in any of the four fisheries included in the Warm Pool model.</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944C68" w:rsidRDefault="0067107F" w:rsidP="0067107F">
            <w:pPr>
              <w:autoSpaceDE w:val="0"/>
              <w:autoSpaceDN w:val="0"/>
              <w:adjustRightInd w:val="0"/>
              <w:jc w:val="both"/>
              <w:rPr>
                <w:rFonts w:ascii="Times New Roman" w:hAnsi="Times New Roman"/>
                <w:color w:val="000000" w:themeColor="text1"/>
                <w:sz w:val="18"/>
                <w:szCs w:val="18"/>
              </w:rPr>
            </w:pPr>
            <w:r w:rsidRPr="00944C68">
              <w:rPr>
                <w:rFonts w:ascii="Times New Roman" w:hAnsi="Times New Roman"/>
                <w:color w:val="000000" w:themeColor="text1"/>
                <w:sz w:val="18"/>
                <w:szCs w:val="18"/>
              </w:rPr>
              <w:t>Diet</w:t>
            </w:r>
          </w:p>
        </w:tc>
        <w:tc>
          <w:tcPr>
            <w:tcW w:w="909" w:type="dxa"/>
            <w:shd w:val="clear" w:color="auto" w:fill="auto"/>
          </w:tcPr>
          <w:p w:rsidR="0067107F" w:rsidRPr="00944C68" w:rsidRDefault="0067107F" w:rsidP="0067107F">
            <w:pPr>
              <w:autoSpaceDE w:val="0"/>
              <w:autoSpaceDN w:val="0"/>
              <w:adjustRightInd w:val="0"/>
              <w:jc w:val="both"/>
              <w:rPr>
                <w:rFonts w:ascii="Times New Roman" w:hAnsi="Times New Roman"/>
                <w:color w:val="000000" w:themeColor="text1"/>
                <w:sz w:val="18"/>
                <w:szCs w:val="18"/>
              </w:rPr>
            </w:pPr>
            <w:r w:rsidRPr="00944C68">
              <w:rPr>
                <w:rFonts w:ascii="Times New Roman" w:hAnsi="Times New Roman"/>
                <w:color w:val="000000" w:themeColor="text1"/>
                <w:sz w:val="18"/>
                <w:szCs w:val="18"/>
              </w:rPr>
              <w:t>All</w:t>
            </w:r>
          </w:p>
        </w:tc>
        <w:tc>
          <w:tcPr>
            <w:tcW w:w="2268" w:type="dxa"/>
            <w:shd w:val="clear" w:color="auto" w:fill="auto"/>
          </w:tcPr>
          <w:p w:rsidR="0067107F" w:rsidRPr="00944C68" w:rsidRDefault="0067107F" w:rsidP="0067107F">
            <w:pPr>
              <w:autoSpaceDE w:val="0"/>
              <w:autoSpaceDN w:val="0"/>
              <w:adjustRightInd w:val="0"/>
              <w:rPr>
                <w:rFonts w:ascii="Times New Roman" w:hAnsi="Times New Roman"/>
                <w:sz w:val="18"/>
                <w:szCs w:val="18"/>
              </w:rPr>
            </w:pPr>
            <w:r w:rsidRPr="00944C68">
              <w:rPr>
                <w:rFonts w:ascii="Times New Roman" w:hAnsi="Times New Roman"/>
                <w:noProof/>
                <w:sz w:val="18"/>
                <w:szCs w:val="18"/>
              </w:rPr>
              <w:t>Griffiths</w:t>
            </w:r>
            <w:r w:rsidRPr="00944C68">
              <w:rPr>
                <w:rFonts w:ascii="Times New Roman" w:hAnsi="Times New Roman"/>
                <w:i/>
                <w:noProof/>
                <w:sz w:val="18"/>
                <w:szCs w:val="18"/>
              </w:rPr>
              <w:t xml:space="preserve"> et al. </w:t>
            </w:r>
            <w:r w:rsidRPr="00944C68">
              <w:rPr>
                <w:rFonts w:ascii="Times New Roman" w:hAnsi="Times New Roman"/>
                <w:noProof/>
                <w:sz w:val="18"/>
                <w:szCs w:val="18"/>
              </w:rPr>
              <w:t>(2010)</w:t>
            </w:r>
          </w:p>
        </w:tc>
        <w:tc>
          <w:tcPr>
            <w:tcW w:w="9327" w:type="dxa"/>
            <w:shd w:val="clear" w:color="auto" w:fill="auto"/>
          </w:tcPr>
          <w:p w:rsidR="0067107F" w:rsidRPr="00944C68" w:rsidRDefault="0067107F" w:rsidP="00BB62E9">
            <w:pPr>
              <w:autoSpaceDE w:val="0"/>
              <w:autoSpaceDN w:val="0"/>
              <w:adjustRightInd w:val="0"/>
              <w:jc w:val="both"/>
              <w:rPr>
                <w:rFonts w:ascii="Times New Roman" w:hAnsi="Times New Roman"/>
                <w:sz w:val="18"/>
                <w:szCs w:val="18"/>
              </w:rPr>
            </w:pPr>
            <w:r w:rsidRPr="00944C68">
              <w:rPr>
                <w:rFonts w:ascii="Times New Roman" w:hAnsi="Times New Roman"/>
                <w:sz w:val="18"/>
                <w:szCs w:val="18"/>
              </w:rPr>
              <w:t xml:space="preserve">In the absence of quantitative diets of </w:t>
            </w:r>
            <w:r w:rsidRPr="0067107F">
              <w:rPr>
                <w:rFonts w:ascii="Times New Roman" w:hAnsi="Times New Roman"/>
                <w:sz w:val="18"/>
                <w:szCs w:val="18"/>
              </w:rPr>
              <w:t xml:space="preserve">mesopelagic molluscs </w:t>
            </w:r>
            <w:r w:rsidRPr="00944C68">
              <w:rPr>
                <w:rFonts w:ascii="Times New Roman" w:hAnsi="Times New Roman"/>
                <w:sz w:val="18"/>
                <w:szCs w:val="18"/>
              </w:rPr>
              <w:t xml:space="preserve">from the Warm Pool, used similar prey proportions as </w:t>
            </w:r>
            <w:r>
              <w:rPr>
                <w:rFonts w:ascii="Times New Roman" w:hAnsi="Times New Roman"/>
                <w:sz w:val="18"/>
                <w:szCs w:val="18"/>
              </w:rPr>
              <w:t>“</w:t>
            </w:r>
            <w:r w:rsidRPr="0067107F">
              <w:rPr>
                <w:rFonts w:ascii="Times New Roman" w:hAnsi="Times New Roman"/>
                <w:sz w:val="18"/>
                <w:szCs w:val="18"/>
              </w:rPr>
              <w:t>Small mesopelagic squids</w:t>
            </w:r>
            <w:r>
              <w:rPr>
                <w:rFonts w:ascii="Times New Roman" w:hAnsi="Times New Roman"/>
                <w:sz w:val="18"/>
                <w:szCs w:val="18"/>
              </w:rPr>
              <w:t xml:space="preserve">” </w:t>
            </w:r>
            <w:r w:rsidR="005B410E">
              <w:rPr>
                <w:rFonts w:ascii="Times New Roman" w:hAnsi="Times New Roman"/>
                <w:sz w:val="18"/>
                <w:szCs w:val="18"/>
              </w:rPr>
              <w:t xml:space="preserve">(non-migratory) </w:t>
            </w:r>
            <w:r>
              <w:rPr>
                <w:rFonts w:ascii="Times New Roman" w:hAnsi="Times New Roman"/>
                <w:sz w:val="18"/>
                <w:szCs w:val="18"/>
              </w:rPr>
              <w:t>in</w:t>
            </w:r>
            <w:r w:rsidRPr="0067107F">
              <w:rPr>
                <w:rFonts w:ascii="Times New Roman" w:hAnsi="Times New Roman"/>
                <w:sz w:val="18"/>
                <w:szCs w:val="18"/>
              </w:rPr>
              <w:t xml:space="preserve"> </w:t>
            </w:r>
            <w:r w:rsidRPr="00944C68">
              <w:rPr>
                <w:rFonts w:ascii="Times New Roman" w:hAnsi="Times New Roman"/>
                <w:sz w:val="18"/>
                <w:szCs w:val="18"/>
              </w:rPr>
              <w:t>a pelagic ecosystem model of eastern Australian waters</w:t>
            </w:r>
            <w:r>
              <w:rPr>
                <w:rFonts w:ascii="Times New Roman" w:hAnsi="Times New Roman"/>
                <w:sz w:val="18"/>
                <w:szCs w:val="18"/>
              </w:rPr>
              <w:t>, which is immediately</w:t>
            </w:r>
            <w:r w:rsidRPr="00944C68">
              <w:rPr>
                <w:rFonts w:ascii="Times New Roman" w:hAnsi="Times New Roman"/>
                <w:sz w:val="18"/>
                <w:szCs w:val="18"/>
              </w:rPr>
              <w:t xml:space="preserve"> adjacent to the Warm Pool.</w:t>
            </w:r>
          </w:p>
        </w:tc>
      </w:tr>
      <w:tr w:rsidR="0067107F" w:rsidRPr="00E70B5E" w:rsidTr="0099194A">
        <w:tc>
          <w:tcPr>
            <w:tcW w:w="1636" w:type="dxa"/>
            <w:vMerge w:val="restart"/>
            <w:shd w:val="clear" w:color="auto" w:fill="auto"/>
          </w:tcPr>
          <w:p w:rsidR="0067107F" w:rsidRPr="000E4CAC" w:rsidRDefault="0067107F" w:rsidP="0067107F">
            <w:pPr>
              <w:autoSpaceDE w:val="0"/>
              <w:autoSpaceDN w:val="0"/>
              <w:adjustRightInd w:val="0"/>
              <w:rPr>
                <w:rFonts w:ascii="Times New Roman" w:hAnsi="Times New Roman"/>
                <w:b/>
                <w:sz w:val="18"/>
                <w:szCs w:val="18"/>
              </w:rPr>
            </w:pPr>
            <w:r w:rsidRPr="000E4CAC">
              <w:rPr>
                <w:rFonts w:ascii="Times New Roman" w:hAnsi="Times New Roman"/>
                <w:b/>
                <w:sz w:val="18"/>
                <w:szCs w:val="18"/>
              </w:rPr>
              <w:t>Highly migratory bathypelagic forage</w:t>
            </w: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Lehodey</w:t>
            </w:r>
            <w:r w:rsidRPr="00932019">
              <w:rPr>
                <w:rFonts w:ascii="Times New Roman" w:hAnsi="Times New Roman"/>
                <w:i/>
                <w:sz w:val="18"/>
                <w:szCs w:val="18"/>
              </w:rPr>
              <w:t xml:space="preserve"> et al. </w:t>
            </w:r>
            <w:r w:rsidRPr="00E70B5E">
              <w:rPr>
                <w:rFonts w:ascii="Times New Roman" w:hAnsi="Times New Roman"/>
                <w:sz w:val="18"/>
                <w:szCs w:val="18"/>
              </w:rPr>
              <w:t>(2010)</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SEAPODYM model estimated biomass for 2005 averaged over the Warm Pool area 110°E-180°W - 15°N-15°S.</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Lehodey</w:t>
            </w:r>
            <w:r w:rsidRPr="00932019">
              <w:rPr>
                <w:rFonts w:ascii="Times New Roman" w:hAnsi="Times New Roman"/>
                <w:i/>
                <w:sz w:val="18"/>
                <w:szCs w:val="18"/>
              </w:rPr>
              <w:t xml:space="preserve"> et al. </w:t>
            </w:r>
            <w:r w:rsidRPr="00E70B5E">
              <w:rPr>
                <w:rFonts w:ascii="Times New Roman" w:hAnsi="Times New Roman"/>
                <w:sz w:val="18"/>
                <w:szCs w:val="18"/>
              </w:rPr>
              <w:t>(2010)</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SEAPODYM model estimated P/B for 2005 in the Warm Pool area 110°E-180°W - 15°N-15°S.</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Q/B</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Pr>
                <w:rFonts w:ascii="Times New Roman" w:hAnsi="Times New Roman"/>
                <w:noProof/>
                <w:sz w:val="18"/>
                <w:szCs w:val="18"/>
              </w:rPr>
              <w:t>Griffiths</w:t>
            </w:r>
            <w:r w:rsidRPr="00932019">
              <w:rPr>
                <w:rFonts w:ascii="Times New Roman" w:hAnsi="Times New Roman"/>
                <w:i/>
                <w:noProof/>
                <w:sz w:val="18"/>
                <w:szCs w:val="18"/>
              </w:rPr>
              <w:t xml:space="preserve"> et al. </w:t>
            </w:r>
            <w:r>
              <w:rPr>
                <w:rFonts w:ascii="Times New Roman" w:hAnsi="Times New Roman"/>
                <w:noProof/>
                <w:sz w:val="18"/>
                <w:szCs w:val="18"/>
              </w:rPr>
              <w:t>(2010)</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Pr>
                <w:rFonts w:ascii="Times New Roman" w:hAnsi="Times New Roman"/>
                <w:sz w:val="18"/>
                <w:szCs w:val="18"/>
              </w:rPr>
              <w:t>In the absence of Q/B estimates, used an initial value of 8.70 yr</w:t>
            </w:r>
            <w:r w:rsidRPr="00B0004E">
              <w:rPr>
                <w:rFonts w:ascii="Times New Roman" w:hAnsi="Times New Roman"/>
                <w:sz w:val="18"/>
                <w:szCs w:val="18"/>
                <w:vertAlign w:val="superscript"/>
              </w:rPr>
              <w:t>-1</w:t>
            </w:r>
            <w:r>
              <w:rPr>
                <w:rFonts w:ascii="Times New Roman" w:hAnsi="Times New Roman"/>
                <w:sz w:val="18"/>
                <w:szCs w:val="18"/>
              </w:rPr>
              <w:t xml:space="preserve"> used for “</w:t>
            </w:r>
            <w:r w:rsidRPr="00307074">
              <w:rPr>
                <w:rFonts w:ascii="Times New Roman" w:hAnsi="Times New Roman"/>
                <w:sz w:val="18"/>
                <w:szCs w:val="18"/>
              </w:rPr>
              <w:t>Medium mesopelagic fishes</w:t>
            </w:r>
            <w:r>
              <w:rPr>
                <w:rFonts w:ascii="Times New Roman" w:hAnsi="Times New Roman"/>
                <w:sz w:val="18"/>
                <w:szCs w:val="18"/>
              </w:rPr>
              <w:t>” in a pelagic ecosystem model of eastern Australian waters adjacent to the Warm Pool. Reduced to 8.00 yr</w:t>
            </w:r>
            <w:r w:rsidRPr="00B0004E">
              <w:rPr>
                <w:rFonts w:ascii="Times New Roman" w:hAnsi="Times New Roman"/>
                <w:sz w:val="18"/>
                <w:szCs w:val="18"/>
                <w:vertAlign w:val="superscript"/>
              </w:rPr>
              <w:t>-1</w:t>
            </w:r>
            <w:r>
              <w:rPr>
                <w:rFonts w:ascii="Times New Roman" w:hAnsi="Times New Roman"/>
                <w:sz w:val="18"/>
                <w:szCs w:val="18"/>
              </w:rPr>
              <w:t xml:space="preserve"> during balancing to reduce predation pressure on zooplankton groups. </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captured in any of the four fisheries included in the Warm Pool model.</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captured in any of the four fisheries included in the Warm Pool model.</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325D00" w:rsidRDefault="0067107F" w:rsidP="0067107F">
            <w:pPr>
              <w:autoSpaceDE w:val="0"/>
              <w:autoSpaceDN w:val="0"/>
              <w:adjustRightInd w:val="0"/>
              <w:jc w:val="both"/>
              <w:rPr>
                <w:rFonts w:ascii="Times New Roman" w:hAnsi="Times New Roman"/>
                <w:sz w:val="18"/>
                <w:szCs w:val="18"/>
              </w:rPr>
            </w:pPr>
            <w:r w:rsidRPr="00325D00">
              <w:rPr>
                <w:rFonts w:ascii="Times New Roman" w:hAnsi="Times New Roman"/>
                <w:sz w:val="18"/>
                <w:szCs w:val="18"/>
              </w:rPr>
              <w:t>Diet</w:t>
            </w:r>
          </w:p>
        </w:tc>
        <w:tc>
          <w:tcPr>
            <w:tcW w:w="909" w:type="dxa"/>
            <w:shd w:val="clear" w:color="auto" w:fill="auto"/>
          </w:tcPr>
          <w:p w:rsidR="0067107F" w:rsidRPr="00325D00" w:rsidRDefault="0067107F" w:rsidP="0067107F">
            <w:pPr>
              <w:autoSpaceDE w:val="0"/>
              <w:autoSpaceDN w:val="0"/>
              <w:adjustRightInd w:val="0"/>
              <w:jc w:val="both"/>
              <w:rPr>
                <w:rFonts w:ascii="Times New Roman" w:hAnsi="Times New Roman"/>
                <w:sz w:val="18"/>
                <w:szCs w:val="18"/>
              </w:rPr>
            </w:pPr>
            <w:r w:rsidRPr="00325D00">
              <w:rPr>
                <w:rFonts w:ascii="Times New Roman" w:hAnsi="Times New Roman"/>
                <w:sz w:val="18"/>
                <w:szCs w:val="18"/>
              </w:rPr>
              <w:t>All</w:t>
            </w:r>
          </w:p>
        </w:tc>
        <w:tc>
          <w:tcPr>
            <w:tcW w:w="2268" w:type="dxa"/>
            <w:shd w:val="clear" w:color="auto" w:fill="auto"/>
          </w:tcPr>
          <w:p w:rsidR="0067107F" w:rsidRPr="00325D00" w:rsidRDefault="0067107F" w:rsidP="0067107F">
            <w:pPr>
              <w:autoSpaceDE w:val="0"/>
              <w:autoSpaceDN w:val="0"/>
              <w:adjustRightInd w:val="0"/>
              <w:rPr>
                <w:rFonts w:ascii="Times New Roman" w:hAnsi="Times New Roman"/>
                <w:sz w:val="18"/>
                <w:szCs w:val="18"/>
              </w:rPr>
            </w:pPr>
            <w:r w:rsidRPr="00325D00">
              <w:rPr>
                <w:rFonts w:ascii="Times New Roman" w:hAnsi="Times New Roman"/>
                <w:sz w:val="18"/>
                <w:szCs w:val="18"/>
              </w:rPr>
              <w:fldChar w:fldCharType="begin"/>
            </w:r>
            <w:r w:rsidRPr="00325D00">
              <w:rPr>
                <w:rFonts w:ascii="Times New Roman" w:hAnsi="Times New Roman"/>
                <w:sz w:val="18"/>
                <w:szCs w:val="18"/>
              </w:rPr>
              <w:instrText xml:space="preserve"> ADDIN EN.CITE &lt;EndNote&gt;&lt;Cite AuthorYear="1"&gt;&lt;Author&gt;Allain&lt;/Author&gt;&lt;Year&gt;2010&lt;/Year&gt;&lt;RecNum&gt;2100&lt;/RecNum&gt;&lt;DisplayText&gt;Allain (2010)&lt;/DisplayText&gt;&lt;record&gt;&lt;rec-number&gt;2100&lt;/rec-number&gt;&lt;foreign-keys&gt;&lt;key app="EN" db-id="wev5tf2fy2assde0at8pdxacfpvdffvsrva9"&gt;2100&lt;/key&gt;&lt;/foreign-keys&gt;&lt;ref-type name="Journal Article"&gt;17&lt;/ref-type&gt;&lt;contributors&gt;&lt;authors&gt;&lt;author&gt;Allain, V.&lt;/author&gt;&lt;/authors&gt;&lt;/contributors&gt;&lt;titles&gt;&lt;title&gt;Trophic structure of the pelagic ecosystems of the western and central pacific ocean &lt;/title&gt;&lt;secondary-title&gt;6th meeting of the Western and Central Pacific Fisheries Commission, WCPFC-SC6, 10-19 August 2010, Nukualofa, Tonga. Document WCPFC-SC6-2010/EB- IP 10&lt;/secondary-title&gt;&lt;/titles&gt;&lt;periodical&gt;&lt;full-title&gt;6th meeting of the Western and Central Pacific Fisheries Commission, WCPFC-SC6, 10-19 August 2010, Nukualofa, Tonga. Document WCPFC-SC6-2010/EB- IP 10&lt;/full-title&gt;&lt;/periodical&gt;&lt;dates&gt;&lt;year&gt;2010&lt;/year&gt;&lt;/dates&gt;&lt;urls&gt;&lt;/urls&gt;&lt;/record&gt;&lt;/Cite&gt;&lt;/EndNote&gt;</w:instrText>
            </w:r>
            <w:r w:rsidRPr="00325D00">
              <w:rPr>
                <w:rFonts w:ascii="Times New Roman" w:hAnsi="Times New Roman"/>
                <w:sz w:val="18"/>
                <w:szCs w:val="18"/>
              </w:rPr>
              <w:fldChar w:fldCharType="separate"/>
            </w:r>
            <w:hyperlink w:anchor="_ENREF_4" w:tooltip="Allain, 2010 #2100" w:history="1">
              <w:r w:rsidR="004E79D3" w:rsidRPr="00325D00">
                <w:rPr>
                  <w:rFonts w:ascii="Times New Roman" w:hAnsi="Times New Roman"/>
                  <w:noProof/>
                  <w:sz w:val="18"/>
                  <w:szCs w:val="18"/>
                </w:rPr>
                <w:t>Allain (2010</w:t>
              </w:r>
            </w:hyperlink>
            <w:r w:rsidRPr="00325D00">
              <w:rPr>
                <w:rFonts w:ascii="Times New Roman" w:hAnsi="Times New Roman"/>
                <w:noProof/>
                <w:sz w:val="18"/>
                <w:szCs w:val="18"/>
              </w:rPr>
              <w:t>)</w:t>
            </w:r>
            <w:r w:rsidRPr="00325D00">
              <w:rPr>
                <w:rFonts w:ascii="Times New Roman" w:hAnsi="Times New Roman"/>
                <w:sz w:val="18"/>
                <w:szCs w:val="18"/>
              </w:rPr>
              <w:fldChar w:fldCharType="end"/>
            </w:r>
          </w:p>
        </w:tc>
        <w:tc>
          <w:tcPr>
            <w:tcW w:w="9327" w:type="dxa"/>
            <w:shd w:val="clear" w:color="auto" w:fill="auto"/>
          </w:tcPr>
          <w:p w:rsidR="0067107F" w:rsidRPr="00325D00" w:rsidRDefault="0067107F" w:rsidP="00BB62E9">
            <w:pPr>
              <w:autoSpaceDE w:val="0"/>
              <w:autoSpaceDN w:val="0"/>
              <w:adjustRightInd w:val="0"/>
              <w:jc w:val="both"/>
              <w:rPr>
                <w:rFonts w:ascii="Times New Roman" w:hAnsi="Times New Roman"/>
                <w:i/>
                <w:sz w:val="18"/>
                <w:szCs w:val="18"/>
              </w:rPr>
            </w:pPr>
            <w:r w:rsidRPr="00325D00">
              <w:rPr>
                <w:rFonts w:ascii="Times New Roman" w:hAnsi="Times New Roman"/>
                <w:sz w:val="18"/>
                <w:szCs w:val="18"/>
              </w:rPr>
              <w:t>Used diet proportions (in % weight) from unpublishe</w:t>
            </w:r>
            <w:r>
              <w:rPr>
                <w:rFonts w:ascii="Times New Roman" w:hAnsi="Times New Roman"/>
                <w:sz w:val="18"/>
                <w:szCs w:val="18"/>
              </w:rPr>
              <w:t xml:space="preserve">d SPC stomach contents data for a range of epipelagic fish species </w:t>
            </w:r>
            <w:r w:rsidRPr="00325D00">
              <w:rPr>
                <w:rFonts w:ascii="Times New Roman" w:hAnsi="Times New Roman"/>
                <w:sz w:val="18"/>
                <w:szCs w:val="18"/>
              </w:rPr>
              <w:t>caught in the Warm Pool and centr</w:t>
            </w:r>
            <w:r>
              <w:rPr>
                <w:rFonts w:ascii="Times New Roman" w:hAnsi="Times New Roman"/>
                <w:sz w:val="18"/>
                <w:szCs w:val="18"/>
              </w:rPr>
              <w:t>al Pacific Ocean (Allain, 2010).</w:t>
            </w:r>
          </w:p>
        </w:tc>
      </w:tr>
      <w:tr w:rsidR="0067107F" w:rsidRPr="00E70B5E" w:rsidTr="0099194A">
        <w:tc>
          <w:tcPr>
            <w:tcW w:w="1636" w:type="dxa"/>
            <w:vMerge w:val="restart"/>
            <w:shd w:val="clear" w:color="auto" w:fill="auto"/>
          </w:tcPr>
          <w:p w:rsidR="0067107F" w:rsidRPr="000E4CAC" w:rsidRDefault="0067107F" w:rsidP="0067107F">
            <w:pPr>
              <w:autoSpaceDE w:val="0"/>
              <w:autoSpaceDN w:val="0"/>
              <w:adjustRightInd w:val="0"/>
              <w:rPr>
                <w:rFonts w:ascii="Times New Roman" w:hAnsi="Times New Roman"/>
                <w:b/>
                <w:sz w:val="18"/>
                <w:szCs w:val="18"/>
              </w:rPr>
            </w:pPr>
            <w:r w:rsidRPr="000E4CAC">
              <w:rPr>
                <w:rFonts w:ascii="Times New Roman" w:hAnsi="Times New Roman"/>
                <w:b/>
                <w:sz w:val="18"/>
                <w:szCs w:val="18"/>
              </w:rPr>
              <w:t>Migratory bathypelagic forage</w:t>
            </w: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Lehodey</w:t>
            </w:r>
            <w:r w:rsidRPr="00932019">
              <w:rPr>
                <w:rFonts w:ascii="Times New Roman" w:hAnsi="Times New Roman"/>
                <w:i/>
                <w:sz w:val="18"/>
                <w:szCs w:val="18"/>
              </w:rPr>
              <w:t xml:space="preserve"> et al. </w:t>
            </w:r>
            <w:r w:rsidRPr="00E70B5E">
              <w:rPr>
                <w:rFonts w:ascii="Times New Roman" w:hAnsi="Times New Roman"/>
                <w:sz w:val="18"/>
                <w:szCs w:val="18"/>
              </w:rPr>
              <w:t>(2010)</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SEAPODYM model estimated biomass for 2005 averaged over the Warm Pool area 110°E-180°W - 15°N-15°S.</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Lehodey</w:t>
            </w:r>
            <w:r w:rsidRPr="00932019">
              <w:rPr>
                <w:rFonts w:ascii="Times New Roman" w:hAnsi="Times New Roman"/>
                <w:i/>
                <w:sz w:val="18"/>
                <w:szCs w:val="18"/>
              </w:rPr>
              <w:t xml:space="preserve"> et al. </w:t>
            </w:r>
            <w:r w:rsidRPr="00E70B5E">
              <w:rPr>
                <w:rFonts w:ascii="Times New Roman" w:hAnsi="Times New Roman"/>
                <w:sz w:val="18"/>
                <w:szCs w:val="18"/>
              </w:rPr>
              <w:t>(2010)</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SEAPODYM model estimated P/B for 2005 in the Warm Pool area 110°E-180°W - 15°N-15°S.</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342531" w:rsidRDefault="0067107F" w:rsidP="0067107F">
            <w:pPr>
              <w:autoSpaceDE w:val="0"/>
              <w:autoSpaceDN w:val="0"/>
              <w:adjustRightInd w:val="0"/>
              <w:jc w:val="both"/>
              <w:rPr>
                <w:rFonts w:ascii="Times New Roman" w:hAnsi="Times New Roman"/>
                <w:sz w:val="18"/>
                <w:szCs w:val="18"/>
                <w:highlight w:val="yellow"/>
              </w:rPr>
            </w:pPr>
            <w:r w:rsidRPr="00B0004E">
              <w:rPr>
                <w:rFonts w:ascii="Times New Roman" w:hAnsi="Times New Roman"/>
                <w:sz w:val="18"/>
                <w:szCs w:val="18"/>
              </w:rPr>
              <w:t>Q/B</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Pr>
                <w:rFonts w:ascii="Times New Roman" w:hAnsi="Times New Roman"/>
                <w:noProof/>
                <w:sz w:val="18"/>
                <w:szCs w:val="18"/>
              </w:rPr>
              <w:t>Griffiths</w:t>
            </w:r>
            <w:r w:rsidRPr="00932019">
              <w:rPr>
                <w:rFonts w:ascii="Times New Roman" w:hAnsi="Times New Roman"/>
                <w:i/>
                <w:noProof/>
                <w:sz w:val="18"/>
                <w:szCs w:val="18"/>
              </w:rPr>
              <w:t xml:space="preserve"> et al. </w:t>
            </w:r>
            <w:r>
              <w:rPr>
                <w:rFonts w:ascii="Times New Roman" w:hAnsi="Times New Roman"/>
                <w:noProof/>
                <w:sz w:val="18"/>
                <w:szCs w:val="18"/>
              </w:rPr>
              <w:t>(2010)</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Pr>
                <w:rFonts w:ascii="Times New Roman" w:hAnsi="Times New Roman"/>
                <w:sz w:val="18"/>
                <w:szCs w:val="18"/>
              </w:rPr>
              <w:t>In the absence of Q/B estimates, used an initial value of 8.70 yr</w:t>
            </w:r>
            <w:r w:rsidRPr="00B0004E">
              <w:rPr>
                <w:rFonts w:ascii="Times New Roman" w:hAnsi="Times New Roman"/>
                <w:sz w:val="18"/>
                <w:szCs w:val="18"/>
                <w:vertAlign w:val="superscript"/>
              </w:rPr>
              <w:t>-1</w:t>
            </w:r>
            <w:r>
              <w:rPr>
                <w:rFonts w:ascii="Times New Roman" w:hAnsi="Times New Roman"/>
                <w:sz w:val="18"/>
                <w:szCs w:val="18"/>
              </w:rPr>
              <w:t xml:space="preserve"> used for “</w:t>
            </w:r>
            <w:r w:rsidRPr="00307074">
              <w:rPr>
                <w:rFonts w:ascii="Times New Roman" w:hAnsi="Times New Roman"/>
                <w:sz w:val="18"/>
                <w:szCs w:val="18"/>
              </w:rPr>
              <w:t>Medium mesopelagic fishes</w:t>
            </w:r>
            <w:r>
              <w:rPr>
                <w:rFonts w:ascii="Times New Roman" w:hAnsi="Times New Roman"/>
                <w:sz w:val="18"/>
                <w:szCs w:val="18"/>
              </w:rPr>
              <w:t>” in a pelagic ecosystem model of eastern Australian waters adjacent to the Warm Pool. Reduced to 8.00 yr</w:t>
            </w:r>
            <w:r w:rsidRPr="00B0004E">
              <w:rPr>
                <w:rFonts w:ascii="Times New Roman" w:hAnsi="Times New Roman"/>
                <w:sz w:val="18"/>
                <w:szCs w:val="18"/>
                <w:vertAlign w:val="superscript"/>
              </w:rPr>
              <w:t>-1</w:t>
            </w:r>
            <w:r>
              <w:rPr>
                <w:rFonts w:ascii="Times New Roman" w:hAnsi="Times New Roman"/>
                <w:sz w:val="18"/>
                <w:szCs w:val="18"/>
              </w:rPr>
              <w:t xml:space="preserve"> during balancing to reduce predation pressure on zooplankton groups.</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captured in any of the four fisheries included in the Warm Pool model.</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captured in any of the four fisheries included in the Warm Pool model.</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325D00" w:rsidRDefault="0067107F" w:rsidP="0067107F">
            <w:pPr>
              <w:autoSpaceDE w:val="0"/>
              <w:autoSpaceDN w:val="0"/>
              <w:adjustRightInd w:val="0"/>
              <w:jc w:val="both"/>
              <w:rPr>
                <w:rFonts w:ascii="Times New Roman" w:hAnsi="Times New Roman"/>
                <w:sz w:val="18"/>
                <w:szCs w:val="18"/>
              </w:rPr>
            </w:pPr>
            <w:r w:rsidRPr="00325D00">
              <w:rPr>
                <w:rFonts w:ascii="Times New Roman" w:hAnsi="Times New Roman"/>
                <w:sz w:val="18"/>
                <w:szCs w:val="18"/>
              </w:rPr>
              <w:t>Diet</w:t>
            </w:r>
          </w:p>
        </w:tc>
        <w:tc>
          <w:tcPr>
            <w:tcW w:w="909" w:type="dxa"/>
            <w:shd w:val="clear" w:color="auto" w:fill="auto"/>
          </w:tcPr>
          <w:p w:rsidR="0067107F" w:rsidRPr="00325D00" w:rsidRDefault="0067107F" w:rsidP="0067107F">
            <w:pPr>
              <w:autoSpaceDE w:val="0"/>
              <w:autoSpaceDN w:val="0"/>
              <w:adjustRightInd w:val="0"/>
              <w:jc w:val="both"/>
              <w:rPr>
                <w:rFonts w:ascii="Times New Roman" w:hAnsi="Times New Roman"/>
                <w:sz w:val="18"/>
                <w:szCs w:val="18"/>
              </w:rPr>
            </w:pPr>
            <w:r w:rsidRPr="00325D00">
              <w:rPr>
                <w:rFonts w:ascii="Times New Roman" w:hAnsi="Times New Roman"/>
                <w:sz w:val="18"/>
                <w:szCs w:val="18"/>
              </w:rPr>
              <w:t>All</w:t>
            </w:r>
          </w:p>
        </w:tc>
        <w:tc>
          <w:tcPr>
            <w:tcW w:w="2268" w:type="dxa"/>
            <w:shd w:val="clear" w:color="auto" w:fill="auto"/>
          </w:tcPr>
          <w:p w:rsidR="0067107F" w:rsidRPr="00325D00" w:rsidRDefault="0067107F" w:rsidP="0067107F">
            <w:pPr>
              <w:autoSpaceDE w:val="0"/>
              <w:autoSpaceDN w:val="0"/>
              <w:adjustRightInd w:val="0"/>
              <w:rPr>
                <w:rFonts w:ascii="Times New Roman" w:hAnsi="Times New Roman"/>
                <w:sz w:val="18"/>
                <w:szCs w:val="18"/>
              </w:rPr>
            </w:pPr>
            <w:r w:rsidRPr="00325D00">
              <w:rPr>
                <w:rFonts w:ascii="Times New Roman" w:hAnsi="Times New Roman"/>
                <w:sz w:val="18"/>
                <w:szCs w:val="18"/>
              </w:rPr>
              <w:fldChar w:fldCharType="begin"/>
            </w:r>
            <w:r w:rsidRPr="00325D00">
              <w:rPr>
                <w:rFonts w:ascii="Times New Roman" w:hAnsi="Times New Roman"/>
                <w:sz w:val="18"/>
                <w:szCs w:val="18"/>
              </w:rPr>
              <w:instrText xml:space="preserve"> ADDIN EN.CITE &lt;EndNote&gt;&lt;Cite AuthorYear="1"&gt;&lt;Author&gt;Allain&lt;/Author&gt;&lt;Year&gt;2010&lt;/Year&gt;&lt;RecNum&gt;2100&lt;/RecNum&gt;&lt;DisplayText&gt;Allain (2010)&lt;/DisplayText&gt;&lt;record&gt;&lt;rec-number&gt;2100&lt;/rec-number&gt;&lt;foreign-keys&gt;&lt;key app="EN" db-id="wev5tf2fy2assde0at8pdxacfpvdffvsrva9"&gt;2100&lt;/key&gt;&lt;/foreign-keys&gt;&lt;ref-type name="Journal Article"&gt;17&lt;/ref-type&gt;&lt;contributors&gt;&lt;authors&gt;&lt;author&gt;Allain, V.&lt;/author&gt;&lt;/authors&gt;&lt;/contributors&gt;&lt;titles&gt;&lt;title&gt;Trophic structure of the pelagic ecosystems of the western and central pacific ocean &lt;/title&gt;&lt;secondary-title&gt;6th meeting of the Western and Central Pacific Fisheries Commission, WCPFC-SC6, 10-19 August 2010, Nukualofa, Tonga. Document WCPFC-SC6-2010/EB- IP 10&lt;/secondary-title&gt;&lt;/titles&gt;&lt;periodical&gt;&lt;full-title&gt;6th meeting of the Western and Central Pacific Fisheries Commission, WCPFC-SC6, 10-19 August 2010, Nukualofa, Tonga. Document WCPFC-SC6-2010/EB- IP 10&lt;/full-title&gt;&lt;/periodical&gt;&lt;dates&gt;&lt;year&gt;2010&lt;/year&gt;&lt;/dates&gt;&lt;urls&gt;&lt;/urls&gt;&lt;/record&gt;&lt;/Cite&gt;&lt;/EndNote&gt;</w:instrText>
            </w:r>
            <w:r w:rsidRPr="00325D00">
              <w:rPr>
                <w:rFonts w:ascii="Times New Roman" w:hAnsi="Times New Roman"/>
                <w:sz w:val="18"/>
                <w:szCs w:val="18"/>
              </w:rPr>
              <w:fldChar w:fldCharType="separate"/>
            </w:r>
            <w:hyperlink w:anchor="_ENREF_4" w:tooltip="Allain, 2010 #2100" w:history="1">
              <w:r w:rsidR="004E79D3" w:rsidRPr="00325D00">
                <w:rPr>
                  <w:rFonts w:ascii="Times New Roman" w:hAnsi="Times New Roman"/>
                  <w:noProof/>
                  <w:sz w:val="18"/>
                  <w:szCs w:val="18"/>
                </w:rPr>
                <w:t>Allain (2010</w:t>
              </w:r>
            </w:hyperlink>
            <w:r w:rsidRPr="00325D00">
              <w:rPr>
                <w:rFonts w:ascii="Times New Roman" w:hAnsi="Times New Roman"/>
                <w:noProof/>
                <w:sz w:val="18"/>
                <w:szCs w:val="18"/>
              </w:rPr>
              <w:t>)</w:t>
            </w:r>
            <w:r w:rsidRPr="00325D00">
              <w:rPr>
                <w:rFonts w:ascii="Times New Roman" w:hAnsi="Times New Roman"/>
                <w:sz w:val="18"/>
                <w:szCs w:val="18"/>
              </w:rPr>
              <w:fldChar w:fldCharType="end"/>
            </w:r>
          </w:p>
        </w:tc>
        <w:tc>
          <w:tcPr>
            <w:tcW w:w="9327" w:type="dxa"/>
            <w:shd w:val="clear" w:color="auto" w:fill="auto"/>
          </w:tcPr>
          <w:p w:rsidR="0067107F" w:rsidRPr="00325D00" w:rsidRDefault="0067107F" w:rsidP="00BB62E9">
            <w:pPr>
              <w:autoSpaceDE w:val="0"/>
              <w:autoSpaceDN w:val="0"/>
              <w:adjustRightInd w:val="0"/>
              <w:jc w:val="both"/>
              <w:rPr>
                <w:rFonts w:ascii="Times New Roman" w:hAnsi="Times New Roman"/>
                <w:i/>
                <w:sz w:val="18"/>
                <w:szCs w:val="18"/>
              </w:rPr>
            </w:pPr>
            <w:r w:rsidRPr="00325D00">
              <w:rPr>
                <w:rFonts w:ascii="Times New Roman" w:hAnsi="Times New Roman"/>
                <w:sz w:val="18"/>
                <w:szCs w:val="18"/>
              </w:rPr>
              <w:t>Used diet proportions (in % weight) from unpublishe</w:t>
            </w:r>
            <w:r>
              <w:rPr>
                <w:rFonts w:ascii="Times New Roman" w:hAnsi="Times New Roman"/>
                <w:sz w:val="18"/>
                <w:szCs w:val="18"/>
              </w:rPr>
              <w:t xml:space="preserve">d SPC stomach contents data for a range of epipelagic fish species </w:t>
            </w:r>
            <w:r w:rsidRPr="00325D00">
              <w:rPr>
                <w:rFonts w:ascii="Times New Roman" w:hAnsi="Times New Roman"/>
                <w:sz w:val="18"/>
                <w:szCs w:val="18"/>
              </w:rPr>
              <w:t>caught in the Warm Pool and centr</w:t>
            </w:r>
            <w:r>
              <w:rPr>
                <w:rFonts w:ascii="Times New Roman" w:hAnsi="Times New Roman"/>
                <w:sz w:val="18"/>
                <w:szCs w:val="18"/>
              </w:rPr>
              <w:t>al Pacific Ocean (Allain, 2010).</w:t>
            </w:r>
          </w:p>
        </w:tc>
      </w:tr>
      <w:tr w:rsidR="0067107F" w:rsidRPr="00E70B5E" w:rsidTr="0099194A">
        <w:tc>
          <w:tcPr>
            <w:tcW w:w="1636" w:type="dxa"/>
            <w:vMerge w:val="restart"/>
            <w:shd w:val="clear" w:color="auto" w:fill="auto"/>
          </w:tcPr>
          <w:p w:rsidR="0067107F" w:rsidRPr="000E4CAC" w:rsidRDefault="0067107F" w:rsidP="0067107F">
            <w:pPr>
              <w:autoSpaceDE w:val="0"/>
              <w:autoSpaceDN w:val="0"/>
              <w:adjustRightInd w:val="0"/>
              <w:rPr>
                <w:rFonts w:ascii="Times New Roman" w:hAnsi="Times New Roman"/>
                <w:b/>
                <w:sz w:val="18"/>
                <w:szCs w:val="18"/>
              </w:rPr>
            </w:pPr>
            <w:r w:rsidRPr="000E4CAC">
              <w:rPr>
                <w:rFonts w:ascii="Times New Roman" w:hAnsi="Times New Roman"/>
                <w:b/>
                <w:sz w:val="18"/>
                <w:szCs w:val="18"/>
              </w:rPr>
              <w:t>Bathypelagic forage</w:t>
            </w: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Lehodey</w:t>
            </w:r>
            <w:r w:rsidRPr="00932019">
              <w:rPr>
                <w:rFonts w:ascii="Times New Roman" w:hAnsi="Times New Roman"/>
                <w:i/>
                <w:sz w:val="18"/>
                <w:szCs w:val="18"/>
              </w:rPr>
              <w:t xml:space="preserve"> et al. </w:t>
            </w:r>
            <w:r w:rsidRPr="00E70B5E">
              <w:rPr>
                <w:rFonts w:ascii="Times New Roman" w:hAnsi="Times New Roman"/>
                <w:sz w:val="18"/>
                <w:szCs w:val="18"/>
              </w:rPr>
              <w:t>(2010)</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SEAPODYM model estimated biomass for 2005 averaged over the Warm Pool area 110°E-180°W - 15°N-15°S.</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Lehodey</w:t>
            </w:r>
            <w:r w:rsidRPr="00932019">
              <w:rPr>
                <w:rFonts w:ascii="Times New Roman" w:hAnsi="Times New Roman"/>
                <w:i/>
                <w:sz w:val="18"/>
                <w:szCs w:val="18"/>
              </w:rPr>
              <w:t xml:space="preserve"> et al. </w:t>
            </w:r>
            <w:r w:rsidRPr="00E70B5E">
              <w:rPr>
                <w:rFonts w:ascii="Times New Roman" w:hAnsi="Times New Roman"/>
                <w:sz w:val="18"/>
                <w:szCs w:val="18"/>
              </w:rPr>
              <w:t>(2010)</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SEAPODYM model estimated P/B for 2005 in the Warm Pool area 110°E-180°W - 15°N-15°S.</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342531" w:rsidRDefault="0067107F" w:rsidP="0067107F">
            <w:pPr>
              <w:autoSpaceDE w:val="0"/>
              <w:autoSpaceDN w:val="0"/>
              <w:adjustRightInd w:val="0"/>
              <w:jc w:val="both"/>
              <w:rPr>
                <w:rFonts w:ascii="Times New Roman" w:hAnsi="Times New Roman"/>
                <w:sz w:val="18"/>
                <w:szCs w:val="18"/>
                <w:highlight w:val="yellow"/>
              </w:rPr>
            </w:pPr>
            <w:r w:rsidRPr="00B0004E">
              <w:rPr>
                <w:rFonts w:ascii="Times New Roman" w:hAnsi="Times New Roman"/>
                <w:sz w:val="18"/>
                <w:szCs w:val="18"/>
              </w:rPr>
              <w:t>Q/B</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Pr>
                <w:rFonts w:ascii="Times New Roman" w:hAnsi="Times New Roman"/>
                <w:noProof/>
                <w:sz w:val="18"/>
                <w:szCs w:val="18"/>
              </w:rPr>
              <w:t>Griffiths</w:t>
            </w:r>
            <w:r w:rsidRPr="00932019">
              <w:rPr>
                <w:rFonts w:ascii="Times New Roman" w:hAnsi="Times New Roman"/>
                <w:i/>
                <w:noProof/>
                <w:sz w:val="18"/>
                <w:szCs w:val="18"/>
              </w:rPr>
              <w:t xml:space="preserve"> et al. </w:t>
            </w:r>
            <w:r>
              <w:rPr>
                <w:rFonts w:ascii="Times New Roman" w:hAnsi="Times New Roman"/>
                <w:noProof/>
                <w:sz w:val="18"/>
                <w:szCs w:val="18"/>
              </w:rPr>
              <w:t>(2010)</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Pr>
                <w:rFonts w:ascii="Times New Roman" w:hAnsi="Times New Roman"/>
                <w:sz w:val="18"/>
                <w:szCs w:val="18"/>
              </w:rPr>
              <w:t>In the absence of Q/B estimates, used an initial value of 8.70 yr</w:t>
            </w:r>
            <w:r w:rsidRPr="00B0004E">
              <w:rPr>
                <w:rFonts w:ascii="Times New Roman" w:hAnsi="Times New Roman"/>
                <w:sz w:val="18"/>
                <w:szCs w:val="18"/>
                <w:vertAlign w:val="superscript"/>
              </w:rPr>
              <w:t>-1</w:t>
            </w:r>
            <w:r>
              <w:rPr>
                <w:rFonts w:ascii="Times New Roman" w:hAnsi="Times New Roman"/>
                <w:sz w:val="18"/>
                <w:szCs w:val="18"/>
              </w:rPr>
              <w:t xml:space="preserve"> from a pelagic ecosystem model of eastern Australian waters adjacent to the Warm Pool. Reduced to </w:t>
            </w:r>
            <w:r w:rsidR="002C29AC">
              <w:rPr>
                <w:rFonts w:ascii="Times New Roman" w:hAnsi="Times New Roman"/>
                <w:sz w:val="18"/>
                <w:szCs w:val="18"/>
              </w:rPr>
              <w:t>6.60</w:t>
            </w:r>
            <w:r>
              <w:rPr>
                <w:rFonts w:ascii="Times New Roman" w:hAnsi="Times New Roman"/>
                <w:sz w:val="18"/>
                <w:szCs w:val="18"/>
              </w:rPr>
              <w:t xml:space="preserve"> yr</w:t>
            </w:r>
            <w:r w:rsidRPr="00B0004E">
              <w:rPr>
                <w:rFonts w:ascii="Times New Roman" w:hAnsi="Times New Roman"/>
                <w:sz w:val="18"/>
                <w:szCs w:val="18"/>
                <w:vertAlign w:val="superscript"/>
              </w:rPr>
              <w:t>-1</w:t>
            </w:r>
            <w:r>
              <w:rPr>
                <w:rFonts w:ascii="Times New Roman" w:hAnsi="Times New Roman"/>
                <w:sz w:val="18"/>
                <w:szCs w:val="18"/>
              </w:rPr>
              <w:t xml:space="preserve"> as the group occupies cold waters ration is assumed to be significantly lower due to lower metabolic demands, but also to reduce predation pressure on zooplankton groups.</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captured in any of the four fisheries included in the Warm Pool model.</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captured in any of the four fisheries included in the Warm Pool model.</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325D00" w:rsidRDefault="0067107F" w:rsidP="0067107F">
            <w:pPr>
              <w:autoSpaceDE w:val="0"/>
              <w:autoSpaceDN w:val="0"/>
              <w:adjustRightInd w:val="0"/>
              <w:jc w:val="both"/>
              <w:rPr>
                <w:rFonts w:ascii="Times New Roman" w:hAnsi="Times New Roman"/>
                <w:sz w:val="18"/>
                <w:szCs w:val="18"/>
              </w:rPr>
            </w:pPr>
            <w:r w:rsidRPr="00325D00">
              <w:rPr>
                <w:rFonts w:ascii="Times New Roman" w:hAnsi="Times New Roman"/>
                <w:sz w:val="18"/>
                <w:szCs w:val="18"/>
              </w:rPr>
              <w:t>Diet</w:t>
            </w:r>
          </w:p>
        </w:tc>
        <w:tc>
          <w:tcPr>
            <w:tcW w:w="909" w:type="dxa"/>
            <w:shd w:val="clear" w:color="auto" w:fill="auto"/>
          </w:tcPr>
          <w:p w:rsidR="0067107F" w:rsidRPr="00325D00" w:rsidRDefault="0067107F" w:rsidP="0067107F">
            <w:pPr>
              <w:autoSpaceDE w:val="0"/>
              <w:autoSpaceDN w:val="0"/>
              <w:adjustRightInd w:val="0"/>
              <w:jc w:val="both"/>
              <w:rPr>
                <w:rFonts w:ascii="Times New Roman" w:hAnsi="Times New Roman"/>
                <w:sz w:val="18"/>
                <w:szCs w:val="18"/>
              </w:rPr>
            </w:pPr>
            <w:r w:rsidRPr="00325D00">
              <w:rPr>
                <w:rFonts w:ascii="Times New Roman" w:hAnsi="Times New Roman"/>
                <w:sz w:val="18"/>
                <w:szCs w:val="18"/>
              </w:rPr>
              <w:t>All</w:t>
            </w:r>
          </w:p>
        </w:tc>
        <w:tc>
          <w:tcPr>
            <w:tcW w:w="2268" w:type="dxa"/>
            <w:shd w:val="clear" w:color="auto" w:fill="auto"/>
          </w:tcPr>
          <w:p w:rsidR="0067107F" w:rsidRPr="00325D00" w:rsidRDefault="0067107F" w:rsidP="0067107F">
            <w:pPr>
              <w:autoSpaceDE w:val="0"/>
              <w:autoSpaceDN w:val="0"/>
              <w:adjustRightInd w:val="0"/>
              <w:rPr>
                <w:rFonts w:ascii="Times New Roman" w:hAnsi="Times New Roman"/>
                <w:sz w:val="18"/>
                <w:szCs w:val="18"/>
              </w:rPr>
            </w:pPr>
            <w:r w:rsidRPr="00325D00">
              <w:rPr>
                <w:rFonts w:ascii="Times New Roman" w:hAnsi="Times New Roman"/>
                <w:sz w:val="18"/>
                <w:szCs w:val="18"/>
              </w:rPr>
              <w:fldChar w:fldCharType="begin"/>
            </w:r>
            <w:r w:rsidRPr="00325D00">
              <w:rPr>
                <w:rFonts w:ascii="Times New Roman" w:hAnsi="Times New Roman"/>
                <w:sz w:val="18"/>
                <w:szCs w:val="18"/>
              </w:rPr>
              <w:instrText xml:space="preserve"> ADDIN EN.CITE &lt;EndNote&gt;&lt;Cite AuthorYear="1"&gt;&lt;Author&gt;Allain&lt;/Author&gt;&lt;Year&gt;2010&lt;/Year&gt;&lt;RecNum&gt;2100&lt;/RecNum&gt;&lt;DisplayText&gt;Allain (2010)&lt;/DisplayText&gt;&lt;record&gt;&lt;rec-number&gt;2100&lt;/rec-number&gt;&lt;foreign-keys&gt;&lt;key app="EN" db-id="wev5tf2fy2assde0at8pdxacfpvdffvsrva9"&gt;2100&lt;/key&gt;&lt;/foreign-keys&gt;&lt;ref-type name="Journal Article"&gt;17&lt;/ref-type&gt;&lt;contributors&gt;&lt;authors&gt;&lt;author&gt;Allain, V.&lt;/author&gt;&lt;/authors&gt;&lt;/contributors&gt;&lt;titles&gt;&lt;title&gt;Trophic structure of the pelagic ecosystems of the western and central pacific ocean &lt;/title&gt;&lt;secondary-title&gt;6th meeting of the Western and Central Pacific Fisheries Commission, WCPFC-SC6, 10-19 August 2010, Nukualofa, Tonga. Document WCPFC-SC6-2010/EB- IP 10&lt;/secondary-title&gt;&lt;/titles&gt;&lt;periodical&gt;&lt;full-title&gt;6th meeting of the Western and Central Pacific Fisheries Commission, WCPFC-SC6, 10-19 August 2010, Nukualofa, Tonga. Document WCPFC-SC6-2010/EB- IP 10&lt;/full-title&gt;&lt;/periodical&gt;&lt;dates&gt;&lt;year&gt;2010&lt;/year&gt;&lt;/dates&gt;&lt;urls&gt;&lt;/urls&gt;&lt;/record&gt;&lt;/Cite&gt;&lt;/EndNote&gt;</w:instrText>
            </w:r>
            <w:r w:rsidRPr="00325D00">
              <w:rPr>
                <w:rFonts w:ascii="Times New Roman" w:hAnsi="Times New Roman"/>
                <w:sz w:val="18"/>
                <w:szCs w:val="18"/>
              </w:rPr>
              <w:fldChar w:fldCharType="separate"/>
            </w:r>
            <w:hyperlink w:anchor="_ENREF_4" w:tooltip="Allain, 2010 #2100" w:history="1">
              <w:r w:rsidR="004E79D3" w:rsidRPr="00325D00">
                <w:rPr>
                  <w:rFonts w:ascii="Times New Roman" w:hAnsi="Times New Roman"/>
                  <w:noProof/>
                  <w:sz w:val="18"/>
                  <w:szCs w:val="18"/>
                </w:rPr>
                <w:t>Allain (2010</w:t>
              </w:r>
            </w:hyperlink>
            <w:r w:rsidRPr="00325D00">
              <w:rPr>
                <w:rFonts w:ascii="Times New Roman" w:hAnsi="Times New Roman"/>
                <w:noProof/>
                <w:sz w:val="18"/>
                <w:szCs w:val="18"/>
              </w:rPr>
              <w:t>)</w:t>
            </w:r>
            <w:r w:rsidRPr="00325D00">
              <w:rPr>
                <w:rFonts w:ascii="Times New Roman" w:hAnsi="Times New Roman"/>
                <w:sz w:val="18"/>
                <w:szCs w:val="18"/>
              </w:rPr>
              <w:fldChar w:fldCharType="end"/>
            </w:r>
          </w:p>
        </w:tc>
        <w:tc>
          <w:tcPr>
            <w:tcW w:w="9327" w:type="dxa"/>
            <w:shd w:val="clear" w:color="auto" w:fill="auto"/>
          </w:tcPr>
          <w:p w:rsidR="0067107F" w:rsidRPr="00325D00" w:rsidRDefault="0067107F" w:rsidP="00BB62E9">
            <w:pPr>
              <w:autoSpaceDE w:val="0"/>
              <w:autoSpaceDN w:val="0"/>
              <w:adjustRightInd w:val="0"/>
              <w:jc w:val="both"/>
              <w:rPr>
                <w:rFonts w:ascii="Times New Roman" w:hAnsi="Times New Roman"/>
                <w:i/>
                <w:sz w:val="18"/>
                <w:szCs w:val="18"/>
              </w:rPr>
            </w:pPr>
            <w:r w:rsidRPr="00325D00">
              <w:rPr>
                <w:rFonts w:ascii="Times New Roman" w:hAnsi="Times New Roman"/>
                <w:sz w:val="18"/>
                <w:szCs w:val="18"/>
              </w:rPr>
              <w:t>Used diet proportions (in % weight) from unpublishe</w:t>
            </w:r>
            <w:r>
              <w:rPr>
                <w:rFonts w:ascii="Times New Roman" w:hAnsi="Times New Roman"/>
                <w:sz w:val="18"/>
                <w:szCs w:val="18"/>
              </w:rPr>
              <w:t xml:space="preserve">d SPC stomach contents data for a range of epipelagic fish species </w:t>
            </w:r>
            <w:r w:rsidRPr="00325D00">
              <w:rPr>
                <w:rFonts w:ascii="Times New Roman" w:hAnsi="Times New Roman"/>
                <w:sz w:val="18"/>
                <w:szCs w:val="18"/>
              </w:rPr>
              <w:t>caught in the Warm Pool and centr</w:t>
            </w:r>
            <w:r>
              <w:rPr>
                <w:rFonts w:ascii="Times New Roman" w:hAnsi="Times New Roman"/>
                <w:sz w:val="18"/>
                <w:szCs w:val="18"/>
              </w:rPr>
              <w:t>al Pacific Ocean (Allain, 2010).</w:t>
            </w:r>
          </w:p>
        </w:tc>
      </w:tr>
      <w:tr w:rsidR="0067107F" w:rsidRPr="00E70B5E" w:rsidTr="0099194A">
        <w:tc>
          <w:tcPr>
            <w:tcW w:w="1636" w:type="dxa"/>
            <w:vMerge w:val="restart"/>
            <w:shd w:val="clear" w:color="auto" w:fill="auto"/>
          </w:tcPr>
          <w:p w:rsidR="0067107F" w:rsidRPr="000E4CAC" w:rsidRDefault="0067107F" w:rsidP="0067107F">
            <w:pPr>
              <w:autoSpaceDE w:val="0"/>
              <w:autoSpaceDN w:val="0"/>
              <w:adjustRightInd w:val="0"/>
              <w:rPr>
                <w:rFonts w:ascii="Times New Roman" w:hAnsi="Times New Roman"/>
                <w:b/>
                <w:sz w:val="18"/>
                <w:szCs w:val="18"/>
              </w:rPr>
            </w:pPr>
            <w:r w:rsidRPr="000E4CAC">
              <w:rPr>
                <w:rFonts w:ascii="Times New Roman" w:hAnsi="Times New Roman"/>
                <w:b/>
                <w:sz w:val="18"/>
                <w:szCs w:val="18"/>
              </w:rPr>
              <w:t>Mesozooplankton</w:t>
            </w: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Lehodey</w:t>
            </w:r>
            <w:r w:rsidRPr="00932019">
              <w:rPr>
                <w:rFonts w:ascii="Times New Roman" w:hAnsi="Times New Roman"/>
                <w:i/>
                <w:sz w:val="18"/>
                <w:szCs w:val="18"/>
              </w:rPr>
              <w:t xml:space="preserve"> et al. </w:t>
            </w:r>
            <w:r w:rsidRPr="00E70B5E">
              <w:rPr>
                <w:rFonts w:ascii="Times New Roman" w:hAnsi="Times New Roman"/>
                <w:sz w:val="18"/>
                <w:szCs w:val="18"/>
              </w:rPr>
              <w:t>(2010)</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SEAPODYM model estimated biomass for 2005 averaged over the Warm Pool area 110°E-180°W - 15°N-15°S.</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Lehodey</w:t>
            </w:r>
            <w:r w:rsidRPr="00932019">
              <w:rPr>
                <w:rFonts w:ascii="Times New Roman" w:hAnsi="Times New Roman"/>
                <w:i/>
                <w:sz w:val="18"/>
                <w:szCs w:val="18"/>
              </w:rPr>
              <w:t xml:space="preserve"> et al. </w:t>
            </w:r>
            <w:r w:rsidRPr="00E70B5E">
              <w:rPr>
                <w:rFonts w:ascii="Times New Roman" w:hAnsi="Times New Roman"/>
                <w:sz w:val="18"/>
                <w:szCs w:val="18"/>
              </w:rPr>
              <w:t>(2010)</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SEAPODYM model estimated P/B for 2005 in the Warm Pool area 110°E-180°W - 15°N-15°S.</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20B92" w:rsidRDefault="0067107F" w:rsidP="0067107F">
            <w:pPr>
              <w:autoSpaceDE w:val="0"/>
              <w:autoSpaceDN w:val="0"/>
              <w:adjustRightInd w:val="0"/>
              <w:jc w:val="both"/>
              <w:rPr>
                <w:rFonts w:ascii="Times New Roman" w:hAnsi="Times New Roman"/>
                <w:sz w:val="18"/>
                <w:szCs w:val="18"/>
              </w:rPr>
            </w:pPr>
            <w:r w:rsidRPr="00E20B92">
              <w:rPr>
                <w:rFonts w:ascii="Times New Roman" w:hAnsi="Times New Roman"/>
                <w:sz w:val="18"/>
                <w:szCs w:val="18"/>
              </w:rPr>
              <w:t>Q/B</w:t>
            </w:r>
          </w:p>
        </w:tc>
        <w:tc>
          <w:tcPr>
            <w:tcW w:w="909" w:type="dxa"/>
            <w:shd w:val="clear" w:color="auto" w:fill="auto"/>
          </w:tcPr>
          <w:p w:rsidR="0067107F" w:rsidRPr="00E20B92" w:rsidRDefault="0067107F" w:rsidP="0067107F">
            <w:pPr>
              <w:autoSpaceDE w:val="0"/>
              <w:autoSpaceDN w:val="0"/>
              <w:adjustRightInd w:val="0"/>
              <w:jc w:val="both"/>
              <w:rPr>
                <w:rFonts w:ascii="Times New Roman" w:hAnsi="Times New Roman"/>
                <w:sz w:val="18"/>
                <w:szCs w:val="18"/>
              </w:rPr>
            </w:pPr>
            <w:r w:rsidRPr="00E20B92">
              <w:rPr>
                <w:rFonts w:ascii="Times New Roman" w:hAnsi="Times New Roman"/>
                <w:sz w:val="18"/>
                <w:szCs w:val="18"/>
              </w:rPr>
              <w:t>All</w:t>
            </w:r>
          </w:p>
        </w:tc>
        <w:tc>
          <w:tcPr>
            <w:tcW w:w="2268" w:type="dxa"/>
            <w:shd w:val="clear" w:color="auto" w:fill="auto"/>
          </w:tcPr>
          <w:p w:rsidR="0067107F" w:rsidRPr="00E20B92" w:rsidRDefault="0035404F" w:rsidP="0067107F">
            <w:pPr>
              <w:autoSpaceDE w:val="0"/>
              <w:autoSpaceDN w:val="0"/>
              <w:adjustRightInd w:val="0"/>
              <w:rPr>
                <w:rFonts w:ascii="Times New Roman" w:hAnsi="Times New Roman"/>
                <w:sz w:val="18"/>
                <w:szCs w:val="18"/>
              </w:rPr>
            </w:pPr>
            <w:r>
              <w:rPr>
                <w:rFonts w:ascii="Times New Roman" w:hAnsi="Times New Roman"/>
                <w:sz w:val="18"/>
                <w:szCs w:val="18"/>
                <w:highlight w:val="red"/>
              </w:rPr>
              <w:fldChar w:fldCharType="begin"/>
            </w:r>
            <w:r w:rsidR="00875C8E">
              <w:rPr>
                <w:rFonts w:ascii="Times New Roman" w:hAnsi="Times New Roman"/>
                <w:sz w:val="18"/>
                <w:szCs w:val="18"/>
                <w:highlight w:val="red"/>
              </w:rPr>
              <w:instrText xml:space="preserve"> ADDIN EN.CITE &lt;EndNote&gt;&lt;Cite AuthorYear="1"&gt;&lt;Author&gt;Froneman&lt;/Author&gt;&lt;Year&gt;1996&lt;/Year&gt;&lt;RecNum&gt;2112&lt;/RecNum&gt;&lt;DisplayText&gt;Froneman&lt;style face="italic"&gt; et al.&lt;/style&gt; (1996)&lt;/DisplayText&gt;&lt;record&gt;&lt;rec-number&gt;2112&lt;/rec-number&gt;&lt;foreign-keys&gt;&lt;key app="EN" db-id="wev5tf2fy2assde0at8pdxacfpvdffvsrva9"&gt;2112&lt;/key&gt;&lt;/foreign-keys&gt;&lt;ref-type name="Journal Article"&gt;17&lt;/ref-type&gt;&lt;contributors&gt;&lt;authors&gt;&lt;author&gt;Froneman, P.W.&lt;/author&gt;&lt;author&gt;Pakhomov, E.A.&lt;/author&gt;&lt;author&gt;Perissinotto, R.&lt;/author&gt;&lt;author&gt;McQuaid, C.D.&lt;/author&gt;&lt;/authors&gt;&lt;/contributors&gt;&lt;titles&gt;&lt;title&gt;Role of microplankton in the diet and daily ration of Antarctic zooplankton species during austral summer&lt;/title&gt;&lt;secondary-title&gt;Marine Ecology Progress Series&lt;/secondary-title&gt;&lt;/titles&gt;&lt;periodical&gt;&lt;full-title&gt;Marine Ecology Progress Series&lt;/full-title&gt;&lt;abbr-1&gt;Mar. Ecol. Prog. Ser.&lt;/abbr-1&gt;&lt;/periodical&gt;&lt;pages&gt;15-23&lt;/pages&gt;&lt;volume&gt;143&lt;/volume&gt;&lt;dates&gt;&lt;year&gt;1996&lt;/year&gt;&lt;/dates&gt;&lt;isbn&gt;0171-8630&lt;/isbn&gt;&lt;urls&gt;&lt;/urls&gt;&lt;/record&gt;&lt;/Cite&gt;&lt;/EndNote&gt;</w:instrText>
            </w:r>
            <w:r>
              <w:rPr>
                <w:rFonts w:ascii="Times New Roman" w:hAnsi="Times New Roman"/>
                <w:sz w:val="18"/>
                <w:szCs w:val="18"/>
                <w:highlight w:val="red"/>
              </w:rPr>
              <w:fldChar w:fldCharType="separate"/>
            </w:r>
            <w:hyperlink w:anchor="_ENREF_31" w:tooltip="Froneman, 1996 #2112" w:history="1">
              <w:r w:rsidR="004E79D3" w:rsidRPr="00875C8E">
                <w:rPr>
                  <w:rFonts w:ascii="Times New Roman" w:hAnsi="Times New Roman"/>
                  <w:noProof/>
                  <w:sz w:val="18"/>
                  <w:szCs w:val="18"/>
                </w:rPr>
                <w:t>Froneman</w:t>
              </w:r>
              <w:r w:rsidR="004E79D3" w:rsidRPr="00875C8E">
                <w:rPr>
                  <w:rFonts w:ascii="Times New Roman" w:hAnsi="Times New Roman"/>
                  <w:i/>
                  <w:noProof/>
                  <w:sz w:val="18"/>
                  <w:szCs w:val="18"/>
                </w:rPr>
                <w:t xml:space="preserve"> et al.</w:t>
              </w:r>
              <w:r w:rsidR="004E79D3" w:rsidRPr="00875C8E">
                <w:rPr>
                  <w:rFonts w:ascii="Times New Roman" w:hAnsi="Times New Roman"/>
                  <w:noProof/>
                  <w:sz w:val="18"/>
                  <w:szCs w:val="18"/>
                </w:rPr>
                <w:t xml:space="preserve"> (1996</w:t>
              </w:r>
            </w:hyperlink>
            <w:r w:rsidR="00875C8E" w:rsidRPr="00875C8E">
              <w:rPr>
                <w:rFonts w:ascii="Times New Roman" w:hAnsi="Times New Roman"/>
                <w:noProof/>
                <w:sz w:val="18"/>
                <w:szCs w:val="18"/>
              </w:rPr>
              <w:t>)</w:t>
            </w:r>
            <w:r>
              <w:rPr>
                <w:rFonts w:ascii="Times New Roman" w:hAnsi="Times New Roman"/>
                <w:sz w:val="18"/>
                <w:szCs w:val="18"/>
                <w:highlight w:val="red"/>
              </w:rPr>
              <w:fldChar w:fldCharType="end"/>
            </w:r>
          </w:p>
        </w:tc>
        <w:tc>
          <w:tcPr>
            <w:tcW w:w="9327" w:type="dxa"/>
            <w:shd w:val="clear" w:color="auto" w:fill="auto"/>
          </w:tcPr>
          <w:p w:rsidR="0067107F" w:rsidRPr="00E20B92" w:rsidRDefault="0067107F" w:rsidP="00BB62E9">
            <w:pPr>
              <w:autoSpaceDE w:val="0"/>
              <w:autoSpaceDN w:val="0"/>
              <w:adjustRightInd w:val="0"/>
              <w:jc w:val="both"/>
              <w:rPr>
                <w:rFonts w:ascii="Times New Roman" w:hAnsi="Times New Roman"/>
                <w:sz w:val="18"/>
                <w:szCs w:val="18"/>
              </w:rPr>
            </w:pPr>
            <w:r w:rsidRPr="00E20B92">
              <w:rPr>
                <w:rFonts w:ascii="Times New Roman" w:hAnsi="Times New Roman"/>
                <w:sz w:val="18"/>
                <w:szCs w:val="18"/>
              </w:rPr>
              <w:t xml:space="preserve">Very few data available in the literature, especially for the western Pacific. Therefore, in the absence of local estimates, used the estimated daily ration of </w:t>
            </w:r>
            <w:r w:rsidRPr="00E20B92">
              <w:rPr>
                <w:rFonts w:ascii="Times New Roman" w:hAnsi="Times New Roman"/>
                <w:i/>
                <w:sz w:val="18"/>
                <w:szCs w:val="18"/>
              </w:rPr>
              <w:t>Salpa thompsoni</w:t>
            </w:r>
            <w:r w:rsidRPr="00E20B92">
              <w:rPr>
                <w:rFonts w:ascii="Times New Roman" w:hAnsi="Times New Roman"/>
                <w:sz w:val="18"/>
                <w:szCs w:val="18"/>
              </w:rPr>
              <w:t xml:space="preserve"> (72.7% BW d</w:t>
            </w:r>
            <w:r w:rsidRPr="00E20B92">
              <w:rPr>
                <w:rFonts w:ascii="Times New Roman" w:hAnsi="Times New Roman"/>
                <w:sz w:val="18"/>
                <w:szCs w:val="18"/>
                <w:vertAlign w:val="superscript"/>
              </w:rPr>
              <w:t>-1</w:t>
            </w:r>
            <w:r w:rsidRPr="00E20B92">
              <w:rPr>
                <w:rFonts w:ascii="Times New Roman" w:hAnsi="Times New Roman"/>
                <w:sz w:val="18"/>
                <w:szCs w:val="18"/>
              </w:rPr>
              <w:t>) resulting in a Q/B of 265.36 yr</w:t>
            </w:r>
            <w:r w:rsidRPr="00E20B92">
              <w:rPr>
                <w:rFonts w:ascii="Times New Roman" w:hAnsi="Times New Roman"/>
                <w:sz w:val="18"/>
                <w:szCs w:val="18"/>
                <w:vertAlign w:val="superscript"/>
              </w:rPr>
              <w:t>-1</w:t>
            </w:r>
            <w:r w:rsidRPr="00E20B92">
              <w:rPr>
                <w:rFonts w:ascii="Times New Roman" w:hAnsi="Times New Roman"/>
                <w:sz w:val="18"/>
                <w:szCs w:val="18"/>
              </w:rPr>
              <w:t>. Required to be decreased 2</w:t>
            </w:r>
            <w:r>
              <w:rPr>
                <w:rFonts w:ascii="Times New Roman" w:hAnsi="Times New Roman"/>
                <w:sz w:val="18"/>
                <w:szCs w:val="18"/>
              </w:rPr>
              <w:t>18.0</w:t>
            </w:r>
            <w:r w:rsidRPr="00E20B92">
              <w:rPr>
                <w:rFonts w:ascii="Times New Roman" w:hAnsi="Times New Roman"/>
                <w:sz w:val="18"/>
                <w:szCs w:val="18"/>
              </w:rPr>
              <w:t xml:space="preserve"> yr</w:t>
            </w:r>
            <w:r w:rsidRPr="00E20B92">
              <w:rPr>
                <w:rFonts w:ascii="Times New Roman" w:hAnsi="Times New Roman"/>
                <w:sz w:val="18"/>
                <w:szCs w:val="18"/>
                <w:vertAlign w:val="superscript"/>
              </w:rPr>
              <w:t>-1</w:t>
            </w:r>
            <w:r w:rsidRPr="00E20B92">
              <w:rPr>
                <w:rFonts w:ascii="Times New Roman" w:hAnsi="Times New Roman"/>
                <w:sz w:val="18"/>
                <w:szCs w:val="18"/>
              </w:rPr>
              <w:t xml:space="preserve"> during model balancing.</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captured in any of the four fisheries included in the Warm Pool model.</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captured in any of the four fisheries included in the Warm Pool model.</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B70283" w:rsidRDefault="0067107F" w:rsidP="0067107F">
            <w:pPr>
              <w:autoSpaceDE w:val="0"/>
              <w:autoSpaceDN w:val="0"/>
              <w:adjustRightInd w:val="0"/>
              <w:jc w:val="both"/>
              <w:rPr>
                <w:rFonts w:ascii="Times New Roman" w:hAnsi="Times New Roman"/>
                <w:sz w:val="18"/>
                <w:szCs w:val="18"/>
              </w:rPr>
            </w:pPr>
            <w:r w:rsidRPr="00B70283">
              <w:rPr>
                <w:rFonts w:ascii="Times New Roman" w:hAnsi="Times New Roman"/>
                <w:sz w:val="18"/>
                <w:szCs w:val="18"/>
              </w:rPr>
              <w:t>Diet</w:t>
            </w:r>
          </w:p>
        </w:tc>
        <w:tc>
          <w:tcPr>
            <w:tcW w:w="909" w:type="dxa"/>
            <w:shd w:val="clear" w:color="auto" w:fill="auto"/>
          </w:tcPr>
          <w:p w:rsidR="0067107F" w:rsidRPr="00B70283" w:rsidRDefault="0067107F" w:rsidP="0067107F">
            <w:pPr>
              <w:autoSpaceDE w:val="0"/>
              <w:autoSpaceDN w:val="0"/>
              <w:adjustRightInd w:val="0"/>
              <w:jc w:val="both"/>
              <w:rPr>
                <w:rFonts w:ascii="Times New Roman" w:hAnsi="Times New Roman"/>
                <w:sz w:val="18"/>
                <w:szCs w:val="18"/>
              </w:rPr>
            </w:pPr>
            <w:r>
              <w:rPr>
                <w:rFonts w:ascii="Times New Roman" w:hAnsi="Times New Roman"/>
                <w:sz w:val="18"/>
                <w:szCs w:val="18"/>
              </w:rPr>
              <w:t>All</w:t>
            </w:r>
          </w:p>
        </w:tc>
        <w:tc>
          <w:tcPr>
            <w:tcW w:w="2268" w:type="dxa"/>
            <w:shd w:val="clear" w:color="auto" w:fill="auto"/>
          </w:tcPr>
          <w:p w:rsidR="0067107F" w:rsidRPr="00E70B5E" w:rsidRDefault="0035404F" w:rsidP="0067107F">
            <w:pPr>
              <w:autoSpaceDE w:val="0"/>
              <w:autoSpaceDN w:val="0"/>
              <w:adjustRightInd w:val="0"/>
              <w:rPr>
                <w:rFonts w:ascii="Times New Roman" w:hAnsi="Times New Roman"/>
                <w:sz w:val="18"/>
                <w:szCs w:val="18"/>
              </w:rPr>
            </w:pPr>
            <w:r w:rsidRPr="00E511B1">
              <w:rPr>
                <w:rFonts w:ascii="Times New Roman" w:hAnsi="Times New Roman"/>
                <w:sz w:val="18"/>
                <w:szCs w:val="18"/>
              </w:rPr>
              <w:fldChar w:fldCharType="begin"/>
            </w:r>
            <w:r w:rsidR="00875C8E" w:rsidRPr="00E511B1">
              <w:rPr>
                <w:rFonts w:ascii="Times New Roman" w:hAnsi="Times New Roman"/>
                <w:sz w:val="18"/>
                <w:szCs w:val="18"/>
              </w:rPr>
              <w:instrText xml:space="preserve"> ADDIN EN.CITE &lt;EndNote&gt;&lt;Cite AuthorYear="1"&gt;&lt;Author&gt;Kiørboe&lt;/Author&gt;&lt;Year&gt;1997&lt;/Year&gt;&lt;RecNum&gt;2122&lt;/RecNum&gt;&lt;DisplayText&gt;Kiørboe (1997)&lt;/DisplayText&gt;&lt;record&gt;&lt;rec-number&gt;2122&lt;/rec-number&gt;&lt;foreign-keys&gt;&lt;key app="EN" db-id="wev5tf2fy2assde0at8pdxacfpvdffvsrva9"&gt;2122&lt;/key&gt;&lt;/foreign-keys&gt;&lt;ref-type name="Journal Article"&gt;17&lt;/ref-type&gt;&lt;contributors&gt;&lt;authors&gt;&lt;author&gt;Kiørboe, T.&lt;/author&gt;&lt;/authors&gt;&lt;/contributors&gt;&lt;titles&gt;&lt;title&gt;Population regulation and role of mesozooplankton in shaping marine pelagic food webs&lt;/title&gt;&lt;secondary-title&gt;Hydrobiologia&lt;/secondary-title&gt;&lt;/titles&gt;&lt;periodical&gt;&lt;full-title&gt;Hydrobiologia&lt;/full-title&gt;&lt;/periodical&gt;&lt;pages&gt;13-27&lt;/pages&gt;&lt;volume&gt;363&lt;/volume&gt;&lt;number&gt;1-3&lt;/number&gt;&lt;dates&gt;&lt;year&gt;1997&lt;/year&gt;&lt;/dates&gt;&lt;isbn&gt;0018-8158&lt;/isbn&gt;&lt;urls&gt;&lt;/urls&gt;&lt;/record&gt;&lt;/Cite&gt;&lt;/EndNote&gt;</w:instrText>
            </w:r>
            <w:r w:rsidRPr="00E511B1">
              <w:rPr>
                <w:rFonts w:ascii="Times New Roman" w:hAnsi="Times New Roman"/>
                <w:sz w:val="18"/>
                <w:szCs w:val="18"/>
              </w:rPr>
              <w:fldChar w:fldCharType="separate"/>
            </w:r>
            <w:hyperlink w:anchor="_ENREF_55" w:tooltip="Kiørboe, 1997 #2122" w:history="1">
              <w:r w:rsidR="004E79D3" w:rsidRPr="00E511B1">
                <w:rPr>
                  <w:rFonts w:ascii="Times New Roman" w:hAnsi="Times New Roman"/>
                  <w:noProof/>
                  <w:sz w:val="18"/>
                  <w:szCs w:val="18"/>
                </w:rPr>
                <w:t>Kiørboe (1997</w:t>
              </w:r>
            </w:hyperlink>
            <w:r w:rsidR="00875C8E" w:rsidRPr="00E511B1">
              <w:rPr>
                <w:rFonts w:ascii="Times New Roman" w:hAnsi="Times New Roman"/>
                <w:noProof/>
                <w:sz w:val="18"/>
                <w:szCs w:val="18"/>
              </w:rPr>
              <w:t>)</w:t>
            </w:r>
            <w:r w:rsidRPr="00E511B1">
              <w:rPr>
                <w:rFonts w:ascii="Times New Roman" w:hAnsi="Times New Roman"/>
                <w:sz w:val="18"/>
                <w:szCs w:val="18"/>
              </w:rPr>
              <w:fldChar w:fldCharType="end"/>
            </w:r>
            <w:r w:rsidR="0067107F" w:rsidRPr="00E511B1">
              <w:rPr>
                <w:rFonts w:ascii="Times New Roman" w:hAnsi="Times New Roman"/>
                <w:sz w:val="18"/>
                <w:szCs w:val="18"/>
              </w:rPr>
              <w:t xml:space="preserve">, </w:t>
            </w:r>
            <w:r w:rsidRPr="00E511B1">
              <w:rPr>
                <w:rFonts w:ascii="Times New Roman" w:hAnsi="Times New Roman"/>
                <w:sz w:val="18"/>
                <w:szCs w:val="18"/>
              </w:rPr>
              <w:fldChar w:fldCharType="begin"/>
            </w:r>
            <w:r w:rsidR="00875C8E" w:rsidRPr="00E511B1">
              <w:rPr>
                <w:rFonts w:ascii="Times New Roman" w:hAnsi="Times New Roman"/>
                <w:sz w:val="18"/>
                <w:szCs w:val="18"/>
              </w:rPr>
              <w:instrText xml:space="preserve"> ADDIN EN.CITE &lt;EndNote&gt;&lt;Cite AuthorYear="1"&gt;&lt;Author&gt;Schnetzer&lt;/Author&gt;&lt;Year&gt;2002&lt;/Year&gt;&lt;RecNum&gt;2123&lt;/RecNum&gt;&lt;DisplayText&gt;Schnetzer and Steinberg (2002)&lt;/DisplayText&gt;&lt;record&gt;&lt;rec-number&gt;2123&lt;/rec-number&gt;&lt;foreign-keys&gt;&lt;key app="EN" db-id="wev5tf2fy2assde0at8pdxacfpvdffvsrva9"&gt;2123&lt;/key&gt;&lt;/foreign-keys&gt;&lt;ref-type name="Journal Article"&gt;17&lt;/ref-type&gt;&lt;contributors&gt;&lt;authors&gt;&lt;author&gt;Schnetzer, A.&lt;/author&gt;&lt;author&gt;Steinberg, D.&lt;/author&gt;&lt;/authors&gt;&lt;/contributors&gt;&lt;titles&gt;&lt;title&gt;Natural diets of vertically migrating zooplankton in the Sargasso Sea&lt;/title&gt;&lt;secondary-title&gt;Marine Biology&lt;/secondary-title&gt;&lt;/titles&gt;&lt;periodical&gt;&lt;full-title&gt;Marine Biology&lt;/full-title&gt;&lt;abbr-1&gt;Mar. Biol.&lt;/abbr-1&gt;&lt;/periodical&gt;&lt;pages&gt;89-99&lt;/pages&gt;&lt;volume&gt;141&lt;/volume&gt;&lt;number&gt;1&lt;/number&gt;&lt;dates&gt;&lt;year&gt;2002&lt;/year&gt;&lt;pub-dates&gt;&lt;date&gt;July 01&lt;/date&gt;&lt;/pub-dates&gt;&lt;/dates&gt;&lt;isbn&gt;1432-1793&lt;/isbn&gt;&lt;label&gt;Schnetzer2002&lt;/label&gt;&lt;work-type&gt;journal article&lt;/work-type&gt;&lt;urls&gt;&lt;related-urls&gt;&lt;url&gt;https://doi.org/10.1007/s00227-002-0815-8&lt;/url&gt;&lt;/related-urls&gt;&lt;/urls&gt;&lt;electronic-resource-num&gt;10.1007/s00227-002-0815-8&lt;/electronic-resource-num&gt;&lt;/record&gt;&lt;/Cite&gt;&lt;/EndNote&gt;</w:instrText>
            </w:r>
            <w:r w:rsidRPr="00E511B1">
              <w:rPr>
                <w:rFonts w:ascii="Times New Roman" w:hAnsi="Times New Roman"/>
                <w:sz w:val="18"/>
                <w:szCs w:val="18"/>
              </w:rPr>
              <w:fldChar w:fldCharType="separate"/>
            </w:r>
            <w:hyperlink w:anchor="_ENREF_93" w:tooltip="Schnetzer, 2002 #2123" w:history="1">
              <w:r w:rsidR="004E79D3" w:rsidRPr="00E511B1">
                <w:rPr>
                  <w:rFonts w:ascii="Times New Roman" w:hAnsi="Times New Roman"/>
                  <w:noProof/>
                  <w:sz w:val="18"/>
                  <w:szCs w:val="18"/>
                </w:rPr>
                <w:t>Schnetzer and Steinberg (2002</w:t>
              </w:r>
            </w:hyperlink>
            <w:r w:rsidR="00875C8E" w:rsidRPr="00E511B1">
              <w:rPr>
                <w:rFonts w:ascii="Times New Roman" w:hAnsi="Times New Roman"/>
                <w:noProof/>
                <w:sz w:val="18"/>
                <w:szCs w:val="18"/>
              </w:rPr>
              <w:t>)</w:t>
            </w:r>
            <w:r w:rsidRPr="00E511B1">
              <w:rPr>
                <w:rFonts w:ascii="Times New Roman" w:hAnsi="Times New Roman"/>
                <w:sz w:val="18"/>
                <w:szCs w:val="18"/>
              </w:rPr>
              <w:fldChar w:fldCharType="end"/>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Pr>
                <w:rFonts w:ascii="Times New Roman" w:hAnsi="Times New Roman"/>
                <w:sz w:val="18"/>
                <w:szCs w:val="18"/>
              </w:rPr>
              <w:t>Used</w:t>
            </w:r>
            <w:r w:rsidRPr="000C62D6">
              <w:rPr>
                <w:rFonts w:ascii="Times New Roman" w:hAnsi="Times New Roman"/>
                <w:sz w:val="18"/>
                <w:szCs w:val="18"/>
              </w:rPr>
              <w:t xml:space="preserve"> diet proportions </w:t>
            </w:r>
            <w:r>
              <w:rPr>
                <w:rFonts w:ascii="Times New Roman" w:hAnsi="Times New Roman"/>
                <w:sz w:val="18"/>
                <w:szCs w:val="18"/>
              </w:rPr>
              <w:t xml:space="preserve">inferred from studies of oceanic mesozooplankton described by Kiørboe (1997) and </w:t>
            </w:r>
            <w:r w:rsidRPr="00A1325F">
              <w:rPr>
                <w:rFonts w:ascii="Times New Roman" w:hAnsi="Times New Roman"/>
                <w:sz w:val="18"/>
                <w:szCs w:val="18"/>
              </w:rPr>
              <w:t>Schnetzer</w:t>
            </w:r>
            <w:r>
              <w:rPr>
                <w:rFonts w:ascii="Times New Roman" w:hAnsi="Times New Roman"/>
                <w:sz w:val="18"/>
                <w:szCs w:val="18"/>
              </w:rPr>
              <w:t xml:space="preserve"> &amp; Steinberg (</w:t>
            </w:r>
            <w:r w:rsidRPr="00A1325F">
              <w:rPr>
                <w:rFonts w:ascii="Times New Roman" w:hAnsi="Times New Roman"/>
                <w:sz w:val="18"/>
                <w:szCs w:val="18"/>
              </w:rPr>
              <w:t>2002</w:t>
            </w:r>
            <w:r>
              <w:rPr>
                <w:rFonts w:ascii="Times New Roman" w:hAnsi="Times New Roman"/>
                <w:sz w:val="18"/>
                <w:szCs w:val="18"/>
              </w:rPr>
              <w:t>) in the tropical Atlantic Ocean. Given the coarse resolution of prey available to mesozooplankton in the Warm Pool model, these generalised diets are likely to be representative in the Warm Pool at the functional group level.</w:t>
            </w:r>
          </w:p>
        </w:tc>
      </w:tr>
      <w:tr w:rsidR="0067107F" w:rsidRPr="00E70B5E" w:rsidTr="0099194A">
        <w:tc>
          <w:tcPr>
            <w:tcW w:w="1636" w:type="dxa"/>
            <w:vMerge w:val="restart"/>
            <w:shd w:val="clear" w:color="auto" w:fill="auto"/>
          </w:tcPr>
          <w:p w:rsidR="0067107F" w:rsidRPr="000E4CAC" w:rsidRDefault="0067107F" w:rsidP="0067107F">
            <w:pPr>
              <w:autoSpaceDE w:val="0"/>
              <w:autoSpaceDN w:val="0"/>
              <w:adjustRightInd w:val="0"/>
              <w:rPr>
                <w:rFonts w:ascii="Times New Roman" w:hAnsi="Times New Roman"/>
                <w:b/>
                <w:sz w:val="18"/>
                <w:szCs w:val="18"/>
              </w:rPr>
            </w:pPr>
            <w:r w:rsidRPr="000E4CAC">
              <w:rPr>
                <w:rFonts w:ascii="Times New Roman" w:hAnsi="Times New Roman"/>
                <w:b/>
                <w:sz w:val="18"/>
                <w:szCs w:val="18"/>
              </w:rPr>
              <w:t>Microzooplankton</w:t>
            </w: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Lehodey</w:t>
            </w:r>
            <w:r w:rsidRPr="00932019">
              <w:rPr>
                <w:rFonts w:ascii="Times New Roman" w:hAnsi="Times New Roman"/>
                <w:i/>
                <w:sz w:val="18"/>
                <w:szCs w:val="18"/>
              </w:rPr>
              <w:t xml:space="preserve"> et al. </w:t>
            </w:r>
            <w:r w:rsidRPr="00E70B5E">
              <w:rPr>
                <w:rFonts w:ascii="Times New Roman" w:hAnsi="Times New Roman"/>
                <w:sz w:val="18"/>
                <w:szCs w:val="18"/>
              </w:rPr>
              <w:t>(2010)</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SEAPODYM model estimated biomass for 2005 averaged over the Warm Pool area 110°E-180°W - 15°N-15°S.</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Lehodey</w:t>
            </w:r>
            <w:r w:rsidRPr="00932019">
              <w:rPr>
                <w:rFonts w:ascii="Times New Roman" w:hAnsi="Times New Roman"/>
                <w:i/>
                <w:sz w:val="18"/>
                <w:szCs w:val="18"/>
              </w:rPr>
              <w:t xml:space="preserve"> et al. </w:t>
            </w:r>
            <w:r w:rsidRPr="00E70B5E">
              <w:rPr>
                <w:rFonts w:ascii="Times New Roman" w:hAnsi="Times New Roman"/>
                <w:sz w:val="18"/>
                <w:szCs w:val="18"/>
              </w:rPr>
              <w:t>(2010)</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SEAPODYM model estimated P/B for 2005 in the Warm Pool area 110°E-180°W - 15°N-15°S.</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727054" w:rsidRDefault="0067107F" w:rsidP="0067107F">
            <w:pPr>
              <w:autoSpaceDE w:val="0"/>
              <w:autoSpaceDN w:val="0"/>
              <w:adjustRightInd w:val="0"/>
              <w:jc w:val="both"/>
              <w:rPr>
                <w:rFonts w:ascii="Times New Roman" w:hAnsi="Times New Roman"/>
                <w:sz w:val="18"/>
                <w:szCs w:val="18"/>
              </w:rPr>
            </w:pPr>
            <w:r w:rsidRPr="00727054">
              <w:rPr>
                <w:rFonts w:ascii="Times New Roman" w:hAnsi="Times New Roman"/>
                <w:sz w:val="18"/>
                <w:szCs w:val="18"/>
              </w:rPr>
              <w:t>Q/B</w:t>
            </w:r>
          </w:p>
        </w:tc>
        <w:tc>
          <w:tcPr>
            <w:tcW w:w="909" w:type="dxa"/>
            <w:shd w:val="clear" w:color="auto" w:fill="auto"/>
          </w:tcPr>
          <w:p w:rsidR="0067107F" w:rsidRPr="00727054" w:rsidRDefault="0067107F" w:rsidP="0067107F">
            <w:pPr>
              <w:autoSpaceDE w:val="0"/>
              <w:autoSpaceDN w:val="0"/>
              <w:adjustRightInd w:val="0"/>
              <w:jc w:val="both"/>
              <w:rPr>
                <w:rFonts w:ascii="Times New Roman" w:hAnsi="Times New Roman"/>
                <w:sz w:val="18"/>
                <w:szCs w:val="18"/>
              </w:rPr>
            </w:pPr>
            <w:r w:rsidRPr="00727054">
              <w:rPr>
                <w:rFonts w:ascii="Times New Roman" w:hAnsi="Times New Roman"/>
                <w:sz w:val="18"/>
                <w:szCs w:val="18"/>
              </w:rPr>
              <w:t>All</w:t>
            </w:r>
          </w:p>
        </w:tc>
        <w:tc>
          <w:tcPr>
            <w:tcW w:w="2268" w:type="dxa"/>
            <w:shd w:val="clear" w:color="auto" w:fill="auto"/>
          </w:tcPr>
          <w:p w:rsidR="0067107F" w:rsidRPr="00727054" w:rsidRDefault="0035404F" w:rsidP="0067107F">
            <w:pPr>
              <w:autoSpaceDE w:val="0"/>
              <w:autoSpaceDN w:val="0"/>
              <w:adjustRightInd w:val="0"/>
              <w:rPr>
                <w:rFonts w:ascii="Times New Roman" w:hAnsi="Times New Roman"/>
                <w:sz w:val="18"/>
                <w:szCs w:val="18"/>
              </w:rPr>
            </w:pPr>
            <w:r>
              <w:rPr>
                <w:rFonts w:ascii="Times New Roman" w:hAnsi="Times New Roman"/>
                <w:sz w:val="18"/>
                <w:szCs w:val="18"/>
                <w:highlight w:val="red"/>
              </w:rPr>
              <w:fldChar w:fldCharType="begin"/>
            </w:r>
            <w:r w:rsidR="00E511B1">
              <w:rPr>
                <w:rFonts w:ascii="Times New Roman" w:hAnsi="Times New Roman"/>
                <w:sz w:val="18"/>
                <w:szCs w:val="18"/>
                <w:highlight w:val="red"/>
              </w:rPr>
              <w:instrText xml:space="preserve"> ADDIN EN.CITE &lt;EndNote&gt;&lt;Cite AuthorYear="1"&gt;&lt;Author&gt;Burkill&lt;/Author&gt;&lt;Year&gt;1993&lt;/Year&gt;&lt;RecNum&gt;2117&lt;/RecNum&gt;&lt;DisplayText&gt;Burkill&lt;style face="italic"&gt; et al.&lt;/style&gt; (1993)&lt;/DisplayText&gt;&lt;record&gt;&lt;rec-number&gt;2117&lt;/rec-number&gt;&lt;foreign-keys&gt;&lt;key app="EN" db-id="wev5tf2fy2assde0at8pdxacfpvdffvsrva9"&gt;2117&lt;/key&gt;&lt;/foreign-keys&gt;&lt;ref-type name="Journal Article"&gt;17&lt;/ref-type&gt;&lt;contributors&gt;&lt;authors&gt;&lt;author&gt;Burkill, P.H.&lt;/author&gt;&lt;author&gt;Edwards, E.S.&lt;/author&gt;&lt;author&gt;John, A.W.G.&lt;/author&gt;&lt;author&gt;Sleigh, M.A.&lt;/author&gt;&lt;/authors&gt;&lt;/contributors&gt;&lt;titles&gt;&lt;title&gt;Microzooplankton and their herbivorous activity in the northeastern Atlantic Ocean&lt;/title&gt;&lt;secondary-title&gt;Deep Sea Research Part II: Topical Studies in Oceanography&lt;/secondary-title&gt;&lt;/titles&gt;&lt;periodical&gt;&lt;full-title&gt;Deep Sea Research Part II: Topical Studies in Oceanography&lt;/full-title&gt;&lt;/periodical&gt;&lt;pages&gt;479-493&lt;/pages&gt;&lt;volume&gt;40&lt;/volume&gt;&lt;number&gt;1-2&lt;/number&gt;&lt;dates&gt;&lt;year&gt;1993&lt;/year&gt;&lt;/dates&gt;&lt;isbn&gt;0967-0645&lt;/isbn&gt;&lt;urls&gt;&lt;/urls&gt;&lt;/record&gt;&lt;/Cite&gt;&lt;/EndNote&gt;</w:instrText>
            </w:r>
            <w:r>
              <w:rPr>
                <w:rFonts w:ascii="Times New Roman" w:hAnsi="Times New Roman"/>
                <w:sz w:val="18"/>
                <w:szCs w:val="18"/>
                <w:highlight w:val="red"/>
              </w:rPr>
              <w:fldChar w:fldCharType="separate"/>
            </w:r>
            <w:hyperlink w:anchor="_ENREF_11" w:tooltip="Burkill, 1993 #2117" w:history="1">
              <w:r w:rsidR="004E79D3" w:rsidRPr="00E511B1">
                <w:rPr>
                  <w:rFonts w:ascii="Times New Roman" w:hAnsi="Times New Roman"/>
                  <w:noProof/>
                  <w:sz w:val="18"/>
                  <w:szCs w:val="18"/>
                </w:rPr>
                <w:t>Burkill</w:t>
              </w:r>
              <w:r w:rsidR="004E79D3" w:rsidRPr="00E511B1">
                <w:rPr>
                  <w:rFonts w:ascii="Times New Roman" w:hAnsi="Times New Roman"/>
                  <w:i/>
                  <w:noProof/>
                  <w:sz w:val="18"/>
                  <w:szCs w:val="18"/>
                </w:rPr>
                <w:t xml:space="preserve"> et al.</w:t>
              </w:r>
              <w:r w:rsidR="004E79D3" w:rsidRPr="00E511B1">
                <w:rPr>
                  <w:rFonts w:ascii="Times New Roman" w:hAnsi="Times New Roman"/>
                  <w:noProof/>
                  <w:sz w:val="18"/>
                  <w:szCs w:val="18"/>
                </w:rPr>
                <w:t xml:space="preserve"> (1993</w:t>
              </w:r>
            </w:hyperlink>
            <w:r w:rsidR="00E511B1" w:rsidRPr="00E511B1">
              <w:rPr>
                <w:rFonts w:ascii="Times New Roman" w:hAnsi="Times New Roman"/>
                <w:noProof/>
                <w:sz w:val="18"/>
                <w:szCs w:val="18"/>
              </w:rPr>
              <w:t>)</w:t>
            </w:r>
            <w:r>
              <w:rPr>
                <w:rFonts w:ascii="Times New Roman" w:hAnsi="Times New Roman"/>
                <w:sz w:val="18"/>
                <w:szCs w:val="18"/>
                <w:highlight w:val="red"/>
              </w:rPr>
              <w:fldChar w:fldCharType="end"/>
            </w:r>
          </w:p>
        </w:tc>
        <w:tc>
          <w:tcPr>
            <w:tcW w:w="9327" w:type="dxa"/>
            <w:shd w:val="clear" w:color="auto" w:fill="auto"/>
          </w:tcPr>
          <w:p w:rsidR="0067107F" w:rsidRPr="004A2F14" w:rsidRDefault="0067107F" w:rsidP="00BB62E9">
            <w:pPr>
              <w:autoSpaceDE w:val="0"/>
              <w:autoSpaceDN w:val="0"/>
              <w:adjustRightInd w:val="0"/>
              <w:jc w:val="both"/>
              <w:rPr>
                <w:rFonts w:ascii="Times New Roman" w:hAnsi="Times New Roman"/>
                <w:sz w:val="18"/>
                <w:szCs w:val="18"/>
              </w:rPr>
            </w:pPr>
            <w:r w:rsidRPr="00E20B92">
              <w:rPr>
                <w:rFonts w:ascii="Times New Roman" w:hAnsi="Times New Roman"/>
                <w:sz w:val="18"/>
                <w:szCs w:val="18"/>
              </w:rPr>
              <w:t xml:space="preserve">Very few </w:t>
            </w:r>
            <w:r>
              <w:rPr>
                <w:rFonts w:ascii="Times New Roman" w:hAnsi="Times New Roman"/>
                <w:sz w:val="18"/>
                <w:szCs w:val="18"/>
              </w:rPr>
              <w:t xml:space="preserve">Q/B estimates </w:t>
            </w:r>
            <w:r w:rsidRPr="00E20B92">
              <w:rPr>
                <w:rFonts w:ascii="Times New Roman" w:hAnsi="Times New Roman"/>
                <w:sz w:val="18"/>
                <w:szCs w:val="18"/>
              </w:rPr>
              <w:t xml:space="preserve">available in the literature, especially for the western Pacific. Therefore, in the absence of local estimates, used the estimated daily ration </w:t>
            </w:r>
            <w:r>
              <w:rPr>
                <w:rFonts w:ascii="Times New Roman" w:hAnsi="Times New Roman"/>
                <w:sz w:val="18"/>
                <w:szCs w:val="18"/>
              </w:rPr>
              <w:t xml:space="preserve">for microzooplankton in the northeastern Atlantic, which consumed 100-800% if their </w:t>
            </w:r>
            <w:r w:rsidRPr="00E20B92">
              <w:rPr>
                <w:rFonts w:ascii="Times New Roman" w:hAnsi="Times New Roman"/>
                <w:sz w:val="18"/>
                <w:szCs w:val="18"/>
              </w:rPr>
              <w:t>BW d</w:t>
            </w:r>
            <w:r w:rsidRPr="00E20B92">
              <w:rPr>
                <w:rFonts w:ascii="Times New Roman" w:hAnsi="Times New Roman"/>
                <w:sz w:val="18"/>
                <w:szCs w:val="18"/>
                <w:vertAlign w:val="superscript"/>
              </w:rPr>
              <w:t>-1</w:t>
            </w:r>
            <w:r>
              <w:rPr>
                <w:rFonts w:ascii="Times New Roman" w:hAnsi="Times New Roman"/>
                <w:sz w:val="18"/>
                <w:szCs w:val="18"/>
              </w:rPr>
              <w:t xml:space="preserve">. Their study area is nutrient rich, unlike the Warm Pool and therefore, it was assumed that daily ration is probably at the lower end of their estimates. Thus, an initial value of 100% </w:t>
            </w:r>
            <w:r w:rsidRPr="00E20B92">
              <w:rPr>
                <w:rFonts w:ascii="Times New Roman" w:hAnsi="Times New Roman"/>
                <w:sz w:val="18"/>
                <w:szCs w:val="18"/>
              </w:rPr>
              <w:t>BW d</w:t>
            </w:r>
            <w:r w:rsidRPr="00E20B92">
              <w:rPr>
                <w:rFonts w:ascii="Times New Roman" w:hAnsi="Times New Roman"/>
                <w:sz w:val="18"/>
                <w:szCs w:val="18"/>
                <w:vertAlign w:val="superscript"/>
              </w:rPr>
              <w:t>-1</w:t>
            </w:r>
            <w:r w:rsidRPr="00E20B92">
              <w:rPr>
                <w:rFonts w:ascii="Times New Roman" w:hAnsi="Times New Roman"/>
                <w:sz w:val="18"/>
                <w:szCs w:val="18"/>
              </w:rPr>
              <w:t xml:space="preserve"> </w:t>
            </w:r>
            <w:r>
              <w:rPr>
                <w:rFonts w:ascii="Times New Roman" w:hAnsi="Times New Roman"/>
                <w:sz w:val="18"/>
                <w:szCs w:val="18"/>
              </w:rPr>
              <w:t>(</w:t>
            </w:r>
            <w:r w:rsidRPr="00E20B92">
              <w:rPr>
                <w:rFonts w:ascii="Times New Roman" w:hAnsi="Times New Roman"/>
                <w:sz w:val="18"/>
                <w:szCs w:val="18"/>
              </w:rPr>
              <w:t xml:space="preserve">Q/B </w:t>
            </w:r>
            <w:r>
              <w:rPr>
                <w:rFonts w:ascii="Times New Roman" w:hAnsi="Times New Roman"/>
                <w:sz w:val="18"/>
                <w:szCs w:val="18"/>
              </w:rPr>
              <w:t>=</w:t>
            </w:r>
            <w:r w:rsidRPr="00E20B92">
              <w:rPr>
                <w:rFonts w:ascii="Times New Roman" w:hAnsi="Times New Roman"/>
                <w:sz w:val="18"/>
                <w:szCs w:val="18"/>
              </w:rPr>
              <w:t xml:space="preserve"> </w:t>
            </w:r>
            <w:r>
              <w:rPr>
                <w:rFonts w:ascii="Times New Roman" w:hAnsi="Times New Roman"/>
                <w:sz w:val="18"/>
                <w:szCs w:val="18"/>
              </w:rPr>
              <w:t>365.00</w:t>
            </w:r>
            <w:r w:rsidRPr="00E20B92">
              <w:rPr>
                <w:rFonts w:ascii="Times New Roman" w:hAnsi="Times New Roman"/>
                <w:sz w:val="18"/>
                <w:szCs w:val="18"/>
              </w:rPr>
              <w:t xml:space="preserve"> yr</w:t>
            </w:r>
            <w:r w:rsidRPr="00E20B92">
              <w:rPr>
                <w:rFonts w:ascii="Times New Roman" w:hAnsi="Times New Roman"/>
                <w:sz w:val="18"/>
                <w:szCs w:val="18"/>
                <w:vertAlign w:val="superscript"/>
              </w:rPr>
              <w:t>-1</w:t>
            </w:r>
            <w:r>
              <w:rPr>
                <w:rFonts w:ascii="Times New Roman" w:hAnsi="Times New Roman"/>
                <w:sz w:val="18"/>
                <w:szCs w:val="18"/>
              </w:rPr>
              <w:t>) was used, which required no change during balancing.</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captured in any of the four fisheries included in the Warm Pool model.</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captured in any of the four fisheries included in the Warm Pool model.</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67107F" w:rsidRPr="00E70B5E" w:rsidRDefault="0067107F" w:rsidP="00BB62E9">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B70283" w:rsidRDefault="0067107F" w:rsidP="0067107F">
            <w:pPr>
              <w:autoSpaceDE w:val="0"/>
              <w:autoSpaceDN w:val="0"/>
              <w:adjustRightInd w:val="0"/>
              <w:jc w:val="both"/>
              <w:rPr>
                <w:rFonts w:ascii="Times New Roman" w:hAnsi="Times New Roman"/>
                <w:sz w:val="18"/>
                <w:szCs w:val="18"/>
              </w:rPr>
            </w:pPr>
            <w:r w:rsidRPr="00B70283">
              <w:rPr>
                <w:rFonts w:ascii="Times New Roman" w:hAnsi="Times New Roman"/>
                <w:sz w:val="18"/>
                <w:szCs w:val="18"/>
              </w:rPr>
              <w:t>Diet</w:t>
            </w:r>
          </w:p>
        </w:tc>
        <w:tc>
          <w:tcPr>
            <w:tcW w:w="909" w:type="dxa"/>
            <w:shd w:val="clear" w:color="auto" w:fill="auto"/>
          </w:tcPr>
          <w:p w:rsidR="0067107F" w:rsidRPr="00B70283" w:rsidRDefault="0067107F" w:rsidP="0067107F">
            <w:pPr>
              <w:autoSpaceDE w:val="0"/>
              <w:autoSpaceDN w:val="0"/>
              <w:adjustRightInd w:val="0"/>
              <w:jc w:val="both"/>
              <w:rPr>
                <w:rFonts w:ascii="Times New Roman" w:hAnsi="Times New Roman"/>
                <w:sz w:val="18"/>
                <w:szCs w:val="18"/>
              </w:rPr>
            </w:pPr>
            <w:r>
              <w:rPr>
                <w:rFonts w:ascii="Times New Roman" w:hAnsi="Times New Roman"/>
                <w:sz w:val="18"/>
                <w:szCs w:val="18"/>
              </w:rPr>
              <w:t>All</w:t>
            </w:r>
          </w:p>
        </w:tc>
        <w:tc>
          <w:tcPr>
            <w:tcW w:w="2268" w:type="dxa"/>
            <w:shd w:val="clear" w:color="auto" w:fill="auto"/>
          </w:tcPr>
          <w:p w:rsidR="0067107F" w:rsidRPr="00E70B5E" w:rsidRDefault="0035404F" w:rsidP="0067107F">
            <w:pPr>
              <w:autoSpaceDE w:val="0"/>
              <w:autoSpaceDN w:val="0"/>
              <w:adjustRightInd w:val="0"/>
              <w:rPr>
                <w:rFonts w:ascii="Times New Roman" w:hAnsi="Times New Roman"/>
                <w:sz w:val="18"/>
                <w:szCs w:val="18"/>
              </w:rPr>
            </w:pPr>
            <w:r>
              <w:rPr>
                <w:rFonts w:ascii="Times New Roman" w:hAnsi="Times New Roman"/>
                <w:sz w:val="18"/>
                <w:szCs w:val="18"/>
                <w:highlight w:val="red"/>
              </w:rPr>
              <w:fldChar w:fldCharType="begin"/>
            </w:r>
            <w:r w:rsidR="00E511B1">
              <w:rPr>
                <w:rFonts w:ascii="Times New Roman" w:hAnsi="Times New Roman"/>
                <w:sz w:val="18"/>
                <w:szCs w:val="18"/>
                <w:highlight w:val="red"/>
              </w:rPr>
              <w:instrText xml:space="preserve"> ADDIN EN.CITE &lt;EndNote&gt;&lt;Cite AuthorYear="1"&gt;&lt;Author&gt;Calbet&lt;/Author&gt;&lt;Year&gt;2008&lt;/Year&gt;&lt;RecNum&gt;2124&lt;/RecNum&gt;&lt;DisplayText&gt;Calbet (2008)&lt;/DisplayText&gt;&lt;record&gt;&lt;rec-number&gt;2124&lt;/rec-number&gt;&lt;foreign-keys&gt;&lt;key app="EN" db-id="wev5tf2fy2assde0at8pdxacfpvdffvsrva9"&gt;2124&lt;/key&gt;&lt;/foreign-keys&gt;&lt;ref-type name="Journal Article"&gt;17&lt;/ref-type&gt;&lt;contributors&gt;&lt;authors&gt;&lt;author&gt;Calbet, A.&lt;/author&gt;&lt;/authors&gt;&lt;/contributors&gt;&lt;titles&gt;&lt;title&gt;The trophic roles of microzooplankton in marine systems&lt;/title&gt;&lt;secondary-title&gt;ICES Journal of Marine Science&lt;/secondary-title&gt;&lt;/titles&gt;&lt;periodical&gt;&lt;full-title&gt;ICES Journal of Marine Science&lt;/full-title&gt;&lt;abbr-1&gt;ICES J. Mar. Sci.&lt;/abbr-1&gt;&lt;/periodical&gt;&lt;pages&gt;325-331&lt;/pages&gt;&lt;volume&gt;65&lt;/volume&gt;&lt;number&gt;3&lt;/number&gt;&lt;dates&gt;&lt;year&gt;2008&lt;/year&gt;&lt;/dates&gt;&lt;isbn&gt;1054-3139&lt;/isbn&gt;&lt;urls&gt;&lt;related-urls&gt;&lt;url&gt;http://dx.doi.org/10.1093/icesjms/fsn013&lt;/url&gt;&lt;/related-urls&gt;&lt;/urls&gt;&lt;electronic-resource-num&gt;10.1093/icesjms/fsn013&lt;/electronic-resource-num&gt;&lt;/record&gt;&lt;/Cite&gt;&lt;/EndNote&gt;</w:instrText>
            </w:r>
            <w:r>
              <w:rPr>
                <w:rFonts w:ascii="Times New Roman" w:hAnsi="Times New Roman"/>
                <w:sz w:val="18"/>
                <w:szCs w:val="18"/>
                <w:highlight w:val="red"/>
              </w:rPr>
              <w:fldChar w:fldCharType="separate"/>
            </w:r>
            <w:hyperlink w:anchor="_ENREF_13" w:tooltip="Calbet, 2008 #2124" w:history="1">
              <w:r w:rsidR="004E79D3" w:rsidRPr="00E511B1">
                <w:rPr>
                  <w:rFonts w:ascii="Times New Roman" w:hAnsi="Times New Roman"/>
                  <w:noProof/>
                  <w:sz w:val="18"/>
                  <w:szCs w:val="18"/>
                </w:rPr>
                <w:t>Calbet (2008</w:t>
              </w:r>
            </w:hyperlink>
            <w:r w:rsidR="00E511B1" w:rsidRPr="00E511B1">
              <w:rPr>
                <w:rFonts w:ascii="Times New Roman" w:hAnsi="Times New Roman"/>
                <w:noProof/>
                <w:sz w:val="18"/>
                <w:szCs w:val="18"/>
              </w:rPr>
              <w:t>)</w:t>
            </w:r>
            <w:r>
              <w:rPr>
                <w:rFonts w:ascii="Times New Roman" w:hAnsi="Times New Roman"/>
                <w:sz w:val="18"/>
                <w:szCs w:val="18"/>
                <w:highlight w:val="red"/>
              </w:rPr>
              <w:fldChar w:fldCharType="end"/>
            </w:r>
          </w:p>
        </w:tc>
        <w:tc>
          <w:tcPr>
            <w:tcW w:w="9327"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Pr>
                <w:rFonts w:ascii="Times New Roman" w:hAnsi="Times New Roman"/>
                <w:sz w:val="18"/>
                <w:szCs w:val="18"/>
              </w:rPr>
              <w:t>Used</w:t>
            </w:r>
            <w:r w:rsidRPr="000C62D6">
              <w:rPr>
                <w:rFonts w:ascii="Times New Roman" w:hAnsi="Times New Roman"/>
                <w:sz w:val="18"/>
                <w:szCs w:val="18"/>
              </w:rPr>
              <w:t xml:space="preserve"> diet proportions </w:t>
            </w:r>
            <w:r>
              <w:rPr>
                <w:rFonts w:ascii="Times New Roman" w:hAnsi="Times New Roman"/>
                <w:sz w:val="18"/>
                <w:szCs w:val="18"/>
              </w:rPr>
              <w:t>inferred from studies of oceanic microzooplankton described Calbet (2008). Given the coarse resolution of prey available to mesozooplankton in the Warm Pool model, these diet generalisations are likely to be representative in the Warm Pool at the functional group level.</w:t>
            </w:r>
          </w:p>
        </w:tc>
      </w:tr>
      <w:tr w:rsidR="0067107F" w:rsidRPr="00E70B5E" w:rsidTr="0099194A">
        <w:tc>
          <w:tcPr>
            <w:tcW w:w="1636" w:type="dxa"/>
            <w:vMerge w:val="restart"/>
            <w:shd w:val="clear" w:color="auto" w:fill="auto"/>
          </w:tcPr>
          <w:p w:rsidR="0067107F" w:rsidRPr="000E4CAC" w:rsidRDefault="0067107F" w:rsidP="0067107F">
            <w:pPr>
              <w:autoSpaceDE w:val="0"/>
              <w:autoSpaceDN w:val="0"/>
              <w:adjustRightInd w:val="0"/>
              <w:rPr>
                <w:rFonts w:ascii="Times New Roman" w:hAnsi="Times New Roman"/>
                <w:b/>
                <w:sz w:val="18"/>
                <w:szCs w:val="18"/>
              </w:rPr>
            </w:pPr>
            <w:r w:rsidRPr="000E4CAC">
              <w:rPr>
                <w:rFonts w:ascii="Times New Roman" w:hAnsi="Times New Roman"/>
                <w:b/>
                <w:sz w:val="18"/>
                <w:szCs w:val="18"/>
              </w:rPr>
              <w:t>Large phytoplankton</w:t>
            </w: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Lehodey</w:t>
            </w:r>
            <w:r w:rsidRPr="00932019">
              <w:rPr>
                <w:rFonts w:ascii="Times New Roman" w:hAnsi="Times New Roman"/>
                <w:i/>
                <w:sz w:val="18"/>
                <w:szCs w:val="18"/>
              </w:rPr>
              <w:t xml:space="preserve"> et al. </w:t>
            </w:r>
            <w:r w:rsidRPr="00E70B5E">
              <w:rPr>
                <w:rFonts w:ascii="Times New Roman" w:hAnsi="Times New Roman"/>
                <w:sz w:val="18"/>
                <w:szCs w:val="18"/>
              </w:rPr>
              <w:t>(2010)</w:t>
            </w:r>
          </w:p>
        </w:tc>
        <w:tc>
          <w:tcPr>
            <w:tcW w:w="9327"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SEAPODYM model estimated biomass for 2005 averaged over the Warm Pool area 110°E-180°W - 15°N-15°S.</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Lehodey</w:t>
            </w:r>
            <w:r w:rsidRPr="00932019">
              <w:rPr>
                <w:rFonts w:ascii="Times New Roman" w:hAnsi="Times New Roman"/>
                <w:i/>
                <w:sz w:val="18"/>
                <w:szCs w:val="18"/>
              </w:rPr>
              <w:t xml:space="preserve"> et al. </w:t>
            </w:r>
            <w:r w:rsidRPr="00E70B5E">
              <w:rPr>
                <w:rFonts w:ascii="Times New Roman" w:hAnsi="Times New Roman"/>
                <w:sz w:val="18"/>
                <w:szCs w:val="18"/>
              </w:rPr>
              <w:t>(2010)</w:t>
            </w:r>
          </w:p>
        </w:tc>
        <w:tc>
          <w:tcPr>
            <w:tcW w:w="9327"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SEAPODYM model estimated P/B for 2005 in the Warm Pool area 110°E-180°W - 15°N-15°S.</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Q/B</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Not </w:t>
            </w:r>
            <w:r>
              <w:rPr>
                <w:rFonts w:ascii="Times New Roman" w:hAnsi="Times New Roman"/>
                <w:sz w:val="18"/>
                <w:szCs w:val="18"/>
              </w:rPr>
              <w:t>applicable</w:t>
            </w:r>
            <w:r w:rsidRPr="00E70B5E">
              <w:rPr>
                <w:rFonts w:ascii="Times New Roman" w:hAnsi="Times New Roman"/>
                <w:sz w:val="18"/>
                <w:szCs w:val="18"/>
              </w:rPr>
              <w:t xml:space="preserve"> </w:t>
            </w:r>
            <w:r>
              <w:rPr>
                <w:rFonts w:ascii="Times New Roman" w:hAnsi="Times New Roman"/>
                <w:sz w:val="18"/>
                <w:szCs w:val="18"/>
              </w:rPr>
              <w:t>to</w:t>
            </w:r>
            <w:r w:rsidRPr="00E70B5E">
              <w:rPr>
                <w:rFonts w:ascii="Times New Roman" w:hAnsi="Times New Roman"/>
                <w:sz w:val="18"/>
                <w:szCs w:val="18"/>
              </w:rPr>
              <w:t xml:space="preserve"> primary producers</w:t>
            </w:r>
            <w:r>
              <w:rPr>
                <w:rFonts w:ascii="Times New Roman" w:hAnsi="Times New Roman"/>
                <w:sz w:val="18"/>
                <w:szCs w:val="18"/>
              </w:rPr>
              <w:t>.</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captured in any of the four fisheries included in the Warm Pool model.</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captured in any of the four fisheries included in the Warm Pool model.</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B70283" w:rsidRDefault="0067107F" w:rsidP="0067107F">
            <w:pPr>
              <w:autoSpaceDE w:val="0"/>
              <w:autoSpaceDN w:val="0"/>
              <w:adjustRightInd w:val="0"/>
              <w:jc w:val="both"/>
              <w:rPr>
                <w:rFonts w:ascii="Times New Roman" w:hAnsi="Times New Roman"/>
                <w:sz w:val="18"/>
                <w:szCs w:val="18"/>
              </w:rPr>
            </w:pPr>
            <w:r w:rsidRPr="00B70283">
              <w:rPr>
                <w:rFonts w:ascii="Times New Roman" w:hAnsi="Times New Roman"/>
                <w:sz w:val="18"/>
                <w:szCs w:val="18"/>
              </w:rPr>
              <w:t>Diet</w:t>
            </w:r>
          </w:p>
        </w:tc>
        <w:tc>
          <w:tcPr>
            <w:tcW w:w="909" w:type="dxa"/>
            <w:shd w:val="clear" w:color="auto" w:fill="auto"/>
          </w:tcPr>
          <w:p w:rsidR="0067107F" w:rsidRPr="00B70283" w:rsidRDefault="0067107F" w:rsidP="0067107F">
            <w:pPr>
              <w:autoSpaceDE w:val="0"/>
              <w:autoSpaceDN w:val="0"/>
              <w:adjustRightInd w:val="0"/>
              <w:jc w:val="both"/>
              <w:rPr>
                <w:rFonts w:ascii="Times New Roman" w:hAnsi="Times New Roman"/>
                <w:sz w:val="18"/>
                <w:szCs w:val="18"/>
              </w:rPr>
            </w:pPr>
            <w:r>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Not </w:t>
            </w:r>
            <w:r>
              <w:rPr>
                <w:rFonts w:ascii="Times New Roman" w:hAnsi="Times New Roman"/>
                <w:sz w:val="18"/>
                <w:szCs w:val="18"/>
              </w:rPr>
              <w:t>applicable</w:t>
            </w:r>
            <w:r w:rsidRPr="00E70B5E">
              <w:rPr>
                <w:rFonts w:ascii="Times New Roman" w:hAnsi="Times New Roman"/>
                <w:sz w:val="18"/>
                <w:szCs w:val="18"/>
              </w:rPr>
              <w:t xml:space="preserve"> </w:t>
            </w:r>
            <w:r>
              <w:rPr>
                <w:rFonts w:ascii="Times New Roman" w:hAnsi="Times New Roman"/>
                <w:sz w:val="18"/>
                <w:szCs w:val="18"/>
              </w:rPr>
              <w:t>to</w:t>
            </w:r>
            <w:r w:rsidRPr="00E70B5E">
              <w:rPr>
                <w:rFonts w:ascii="Times New Roman" w:hAnsi="Times New Roman"/>
                <w:sz w:val="18"/>
                <w:szCs w:val="18"/>
              </w:rPr>
              <w:t xml:space="preserve"> primary producers</w:t>
            </w:r>
            <w:r>
              <w:rPr>
                <w:rFonts w:ascii="Times New Roman" w:hAnsi="Times New Roman"/>
                <w:sz w:val="18"/>
                <w:szCs w:val="18"/>
              </w:rPr>
              <w:t>.</w:t>
            </w:r>
          </w:p>
        </w:tc>
      </w:tr>
      <w:tr w:rsidR="0067107F" w:rsidRPr="00E70B5E" w:rsidTr="0099194A">
        <w:tc>
          <w:tcPr>
            <w:tcW w:w="1636" w:type="dxa"/>
            <w:vMerge w:val="restart"/>
            <w:shd w:val="clear" w:color="auto" w:fill="auto"/>
          </w:tcPr>
          <w:p w:rsidR="0067107F" w:rsidRPr="000E4CAC" w:rsidRDefault="0067107F" w:rsidP="0067107F">
            <w:pPr>
              <w:autoSpaceDE w:val="0"/>
              <w:autoSpaceDN w:val="0"/>
              <w:adjustRightInd w:val="0"/>
              <w:rPr>
                <w:rFonts w:ascii="Times New Roman" w:hAnsi="Times New Roman"/>
                <w:b/>
                <w:sz w:val="18"/>
                <w:szCs w:val="18"/>
              </w:rPr>
            </w:pPr>
            <w:r w:rsidRPr="000E4CAC">
              <w:rPr>
                <w:rFonts w:ascii="Times New Roman" w:hAnsi="Times New Roman"/>
                <w:b/>
                <w:sz w:val="18"/>
                <w:szCs w:val="18"/>
              </w:rPr>
              <w:t>Small phytoplankton</w:t>
            </w: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Lehodey</w:t>
            </w:r>
            <w:r w:rsidRPr="00932019">
              <w:rPr>
                <w:rFonts w:ascii="Times New Roman" w:hAnsi="Times New Roman"/>
                <w:i/>
                <w:sz w:val="18"/>
                <w:szCs w:val="18"/>
              </w:rPr>
              <w:t xml:space="preserve"> et al. </w:t>
            </w:r>
            <w:r w:rsidRPr="00E70B5E">
              <w:rPr>
                <w:rFonts w:ascii="Times New Roman" w:hAnsi="Times New Roman"/>
                <w:sz w:val="18"/>
                <w:szCs w:val="18"/>
              </w:rPr>
              <w:t>(2010)</w:t>
            </w:r>
          </w:p>
        </w:tc>
        <w:tc>
          <w:tcPr>
            <w:tcW w:w="9327"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SEAPODYM model estimated biomass for 2005 averaged over the Warm Pool area 110°E-180°W - 15°N-15°S.</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Lehodey</w:t>
            </w:r>
            <w:r w:rsidRPr="00932019">
              <w:rPr>
                <w:rFonts w:ascii="Times New Roman" w:hAnsi="Times New Roman"/>
                <w:i/>
                <w:sz w:val="18"/>
                <w:szCs w:val="18"/>
              </w:rPr>
              <w:t xml:space="preserve"> et al. </w:t>
            </w:r>
            <w:r w:rsidRPr="00E70B5E">
              <w:rPr>
                <w:rFonts w:ascii="Times New Roman" w:hAnsi="Times New Roman"/>
                <w:sz w:val="18"/>
                <w:szCs w:val="18"/>
              </w:rPr>
              <w:t>(2010)</w:t>
            </w:r>
          </w:p>
        </w:tc>
        <w:tc>
          <w:tcPr>
            <w:tcW w:w="9327"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SEAPODYM model estimated P/B for 2005 in the Warm Pool area 110°E-180°W - 15°N-15°S.</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Q/B</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Not </w:t>
            </w:r>
            <w:r>
              <w:rPr>
                <w:rFonts w:ascii="Times New Roman" w:hAnsi="Times New Roman"/>
                <w:sz w:val="18"/>
                <w:szCs w:val="18"/>
              </w:rPr>
              <w:t>applicable</w:t>
            </w:r>
            <w:r w:rsidRPr="00E70B5E">
              <w:rPr>
                <w:rFonts w:ascii="Times New Roman" w:hAnsi="Times New Roman"/>
                <w:sz w:val="18"/>
                <w:szCs w:val="18"/>
              </w:rPr>
              <w:t xml:space="preserve"> </w:t>
            </w:r>
            <w:r>
              <w:rPr>
                <w:rFonts w:ascii="Times New Roman" w:hAnsi="Times New Roman"/>
                <w:sz w:val="18"/>
                <w:szCs w:val="18"/>
              </w:rPr>
              <w:t>to</w:t>
            </w:r>
            <w:r w:rsidRPr="00E70B5E">
              <w:rPr>
                <w:rFonts w:ascii="Times New Roman" w:hAnsi="Times New Roman"/>
                <w:sz w:val="18"/>
                <w:szCs w:val="18"/>
              </w:rPr>
              <w:t xml:space="preserve"> primary producers</w:t>
            </w:r>
            <w:r>
              <w:rPr>
                <w:rFonts w:ascii="Times New Roman" w:hAnsi="Times New Roman"/>
                <w:sz w:val="18"/>
                <w:szCs w:val="18"/>
              </w:rPr>
              <w:t>.</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captured in any of the four fisheries included in the Warm Pool model.</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captured in any of the four fisheries included in the Warm Pool model.</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B70283" w:rsidRDefault="0067107F" w:rsidP="0067107F">
            <w:pPr>
              <w:autoSpaceDE w:val="0"/>
              <w:autoSpaceDN w:val="0"/>
              <w:adjustRightInd w:val="0"/>
              <w:jc w:val="both"/>
              <w:rPr>
                <w:rFonts w:ascii="Times New Roman" w:hAnsi="Times New Roman"/>
                <w:sz w:val="18"/>
                <w:szCs w:val="18"/>
              </w:rPr>
            </w:pPr>
            <w:r w:rsidRPr="00B70283">
              <w:rPr>
                <w:rFonts w:ascii="Times New Roman" w:hAnsi="Times New Roman"/>
                <w:sz w:val="18"/>
                <w:szCs w:val="18"/>
              </w:rPr>
              <w:t>Diet</w:t>
            </w:r>
          </w:p>
        </w:tc>
        <w:tc>
          <w:tcPr>
            <w:tcW w:w="909" w:type="dxa"/>
            <w:shd w:val="clear" w:color="auto" w:fill="auto"/>
          </w:tcPr>
          <w:p w:rsidR="0067107F" w:rsidRPr="00B70283" w:rsidRDefault="0067107F" w:rsidP="0067107F">
            <w:pPr>
              <w:autoSpaceDE w:val="0"/>
              <w:autoSpaceDN w:val="0"/>
              <w:adjustRightInd w:val="0"/>
              <w:jc w:val="both"/>
              <w:rPr>
                <w:rFonts w:ascii="Times New Roman" w:hAnsi="Times New Roman"/>
                <w:sz w:val="18"/>
                <w:szCs w:val="18"/>
              </w:rPr>
            </w:pPr>
            <w:r>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Not </w:t>
            </w:r>
            <w:r>
              <w:rPr>
                <w:rFonts w:ascii="Times New Roman" w:hAnsi="Times New Roman"/>
                <w:sz w:val="18"/>
                <w:szCs w:val="18"/>
              </w:rPr>
              <w:t>applicable</w:t>
            </w:r>
            <w:r w:rsidRPr="00E70B5E">
              <w:rPr>
                <w:rFonts w:ascii="Times New Roman" w:hAnsi="Times New Roman"/>
                <w:sz w:val="18"/>
                <w:szCs w:val="18"/>
              </w:rPr>
              <w:t xml:space="preserve"> </w:t>
            </w:r>
            <w:r>
              <w:rPr>
                <w:rFonts w:ascii="Times New Roman" w:hAnsi="Times New Roman"/>
                <w:sz w:val="18"/>
                <w:szCs w:val="18"/>
              </w:rPr>
              <w:t>to</w:t>
            </w:r>
            <w:r w:rsidRPr="00E70B5E">
              <w:rPr>
                <w:rFonts w:ascii="Times New Roman" w:hAnsi="Times New Roman"/>
                <w:sz w:val="18"/>
                <w:szCs w:val="18"/>
              </w:rPr>
              <w:t xml:space="preserve"> primary producers</w:t>
            </w:r>
            <w:r>
              <w:rPr>
                <w:rFonts w:ascii="Times New Roman" w:hAnsi="Times New Roman"/>
                <w:sz w:val="18"/>
                <w:szCs w:val="18"/>
              </w:rPr>
              <w:t>.</w:t>
            </w:r>
          </w:p>
        </w:tc>
      </w:tr>
      <w:tr w:rsidR="0067107F" w:rsidRPr="00E70B5E" w:rsidTr="0099194A">
        <w:tc>
          <w:tcPr>
            <w:tcW w:w="1636" w:type="dxa"/>
            <w:vMerge w:val="restart"/>
            <w:shd w:val="clear" w:color="auto" w:fill="auto"/>
          </w:tcPr>
          <w:p w:rsidR="0067107F" w:rsidRPr="000E4CAC" w:rsidRDefault="0067107F" w:rsidP="0067107F">
            <w:pPr>
              <w:autoSpaceDE w:val="0"/>
              <w:autoSpaceDN w:val="0"/>
              <w:adjustRightInd w:val="0"/>
              <w:rPr>
                <w:rFonts w:ascii="Times New Roman" w:hAnsi="Times New Roman"/>
                <w:b/>
                <w:sz w:val="18"/>
                <w:szCs w:val="18"/>
              </w:rPr>
            </w:pPr>
            <w:r w:rsidRPr="000E4CAC">
              <w:rPr>
                <w:rFonts w:ascii="Times New Roman" w:hAnsi="Times New Roman"/>
                <w:b/>
                <w:sz w:val="18"/>
                <w:szCs w:val="18"/>
              </w:rPr>
              <w:t>Detritus</w:t>
            </w: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170C6F" w:rsidP="0067107F">
            <w:pPr>
              <w:autoSpaceDE w:val="0"/>
              <w:autoSpaceDN w:val="0"/>
              <w:adjustRightInd w:val="0"/>
              <w:rPr>
                <w:rFonts w:ascii="Times New Roman" w:hAnsi="Times New Roman"/>
                <w:sz w:val="18"/>
                <w:szCs w:val="18"/>
              </w:rPr>
            </w:pPr>
            <w:r>
              <w:rPr>
                <w:rFonts w:ascii="Times New Roman" w:hAnsi="Times New Roman"/>
                <w:sz w:val="18"/>
                <w:szCs w:val="18"/>
              </w:rPr>
              <w:fldChar w:fldCharType="begin"/>
            </w:r>
            <w:r>
              <w:rPr>
                <w:rFonts w:ascii="Times New Roman" w:hAnsi="Times New Roman"/>
                <w:sz w:val="18"/>
                <w:szCs w:val="18"/>
              </w:rPr>
              <w:instrText xml:space="preserve"> ADDIN EN.CITE &lt;EndNote&gt;&lt;Cite AuthorYear="1"&gt;&lt;Author&gt;Emerson&lt;/Author&gt;&lt;Year&gt;1987&lt;/Year&gt;&lt;RecNum&gt;2126&lt;/RecNum&gt;&lt;DisplayText&gt;Emerson&lt;style face="italic"&gt; et al.&lt;/style&gt; (1987)&lt;/DisplayText&gt;&lt;record&gt;&lt;rec-number&gt;2126&lt;/rec-number&gt;&lt;foreign-keys&gt;&lt;key app="EN" db-id="wev5tf2fy2assde0at8pdxacfpvdffvsrva9"&gt;2126&lt;/key&gt;&lt;/foreign-keys&gt;&lt;ref-type name="Journal Article"&gt;17&lt;/ref-type&gt;&lt;contributors&gt;&lt;authors&gt;&lt;author&gt;Emerson, S.&lt;/author&gt;&lt;author&gt;Stump, C.&lt;/author&gt;&lt;author&gt;Grootes, P.M.&lt;/author&gt;&lt;author&gt;Stuiver, M.&lt;/author&gt;&lt;author&gt;Farwell, G.W.&lt;/author&gt;&lt;author&gt;Schmidt, F.H.&lt;/author&gt;&lt;/authors&gt;&lt;/contributors&gt;&lt;titles&gt;&lt;title&gt;&lt;style face="normal" font="default" size="100%"&gt;Estimates of degradable organic carbon in deep-sea surface sediments from &lt;/style&gt;&lt;style face="superscript" font="default" size="100%"&gt;14&lt;/style&gt;&lt;style face="normal" font="default" size="100%"&gt;C concentrations&lt;/style&gt;&lt;/title&gt;&lt;secondary-title&gt;Nature&lt;/secondary-title&gt;&lt;/titles&gt;&lt;periodical&gt;&lt;full-title&gt;Nature&lt;/full-title&gt;&lt;/periodical&gt;&lt;pages&gt;51-53&lt;/pages&gt;&lt;volume&gt;329&lt;/volume&gt;&lt;number&gt;6134&lt;/number&gt;&lt;dates&gt;&lt;year&gt;1987&lt;/year&gt;&lt;/dates&gt;&lt;isbn&gt;0028-0836&lt;/isbn&gt;&lt;urls&gt;&lt;/urls&gt;&lt;/record&gt;&lt;/Cite&gt;&lt;/EndNote&gt;</w:instrText>
            </w:r>
            <w:r>
              <w:rPr>
                <w:rFonts w:ascii="Times New Roman" w:hAnsi="Times New Roman"/>
                <w:sz w:val="18"/>
                <w:szCs w:val="18"/>
              </w:rPr>
              <w:fldChar w:fldCharType="separate"/>
            </w:r>
            <w:hyperlink w:anchor="_ENREF_28" w:tooltip="Emerson, 1987 #2126" w:history="1">
              <w:r w:rsidR="004E79D3">
                <w:rPr>
                  <w:rFonts w:ascii="Times New Roman" w:hAnsi="Times New Roman"/>
                  <w:noProof/>
                  <w:sz w:val="18"/>
                  <w:szCs w:val="18"/>
                </w:rPr>
                <w:t>Emerson</w:t>
              </w:r>
              <w:r w:rsidR="004E79D3" w:rsidRPr="00170C6F">
                <w:rPr>
                  <w:rFonts w:ascii="Times New Roman" w:hAnsi="Times New Roman"/>
                  <w:i/>
                  <w:noProof/>
                  <w:sz w:val="18"/>
                  <w:szCs w:val="18"/>
                </w:rPr>
                <w:t xml:space="preserve"> et al.</w:t>
              </w:r>
              <w:r w:rsidR="004E79D3">
                <w:rPr>
                  <w:rFonts w:ascii="Times New Roman" w:hAnsi="Times New Roman"/>
                  <w:noProof/>
                  <w:sz w:val="18"/>
                  <w:szCs w:val="18"/>
                </w:rPr>
                <w:t xml:space="preserve"> (1987</w:t>
              </w:r>
            </w:hyperlink>
            <w:r>
              <w:rPr>
                <w:rFonts w:ascii="Times New Roman" w:hAnsi="Times New Roman"/>
                <w:noProof/>
                <w:sz w:val="18"/>
                <w:szCs w:val="18"/>
              </w:rPr>
              <w:t>)</w:t>
            </w:r>
            <w:r>
              <w:rPr>
                <w:rFonts w:ascii="Times New Roman" w:hAnsi="Times New Roman"/>
                <w:sz w:val="18"/>
                <w:szCs w:val="18"/>
              </w:rPr>
              <w:fldChar w:fldCharType="end"/>
            </w:r>
          </w:p>
        </w:tc>
        <w:tc>
          <w:tcPr>
            <w:tcW w:w="9327" w:type="dxa"/>
            <w:shd w:val="clear" w:color="auto" w:fill="auto"/>
          </w:tcPr>
          <w:p w:rsidR="0067107F" w:rsidRPr="00B70EE9" w:rsidRDefault="00170C6F" w:rsidP="0067107F">
            <w:pPr>
              <w:autoSpaceDE w:val="0"/>
              <w:autoSpaceDN w:val="0"/>
              <w:adjustRightInd w:val="0"/>
              <w:jc w:val="both"/>
              <w:rPr>
                <w:rFonts w:ascii="Times New Roman" w:hAnsi="Times New Roman"/>
                <w:sz w:val="18"/>
                <w:szCs w:val="18"/>
              </w:rPr>
            </w:pPr>
            <w:r>
              <w:rPr>
                <w:rFonts w:ascii="Times New Roman" w:hAnsi="Times New Roman"/>
                <w:sz w:val="18"/>
                <w:szCs w:val="18"/>
              </w:rPr>
              <w:t>There are no</w:t>
            </w:r>
            <w:r w:rsidRPr="00170C6F">
              <w:rPr>
                <w:rFonts w:ascii="Times New Roman" w:hAnsi="Times New Roman"/>
                <w:sz w:val="18"/>
                <w:szCs w:val="18"/>
              </w:rPr>
              <w:t xml:space="preserve"> recent biomass estimates for detritus in the open ocean</w:t>
            </w:r>
            <w:r>
              <w:rPr>
                <w:rFonts w:ascii="Times New Roman" w:hAnsi="Times New Roman"/>
                <w:sz w:val="18"/>
                <w:szCs w:val="18"/>
              </w:rPr>
              <w:t xml:space="preserve"> of the Warm Pool</w:t>
            </w:r>
            <w:r w:rsidRPr="00170C6F">
              <w:rPr>
                <w:rFonts w:ascii="Times New Roman" w:hAnsi="Times New Roman"/>
                <w:sz w:val="18"/>
                <w:szCs w:val="18"/>
              </w:rPr>
              <w:t xml:space="preserve">, apart from those of Emerson </w:t>
            </w:r>
            <w:r w:rsidRPr="00170C6F">
              <w:rPr>
                <w:rFonts w:ascii="Times New Roman" w:hAnsi="Times New Roman"/>
                <w:i/>
                <w:sz w:val="18"/>
                <w:szCs w:val="18"/>
              </w:rPr>
              <w:t>et al</w:t>
            </w:r>
            <w:r w:rsidRPr="00170C6F">
              <w:rPr>
                <w:rFonts w:ascii="Times New Roman" w:hAnsi="Times New Roman"/>
                <w:sz w:val="18"/>
                <w:szCs w:val="18"/>
              </w:rPr>
              <w:t>. (1987) for the abyssal plains of three open ocean regions, which includes the equatorial Pacific. These ranged from 53-103 t km</w:t>
            </w:r>
            <w:r w:rsidRPr="00170C6F">
              <w:rPr>
                <w:rFonts w:ascii="Times New Roman" w:hAnsi="Times New Roman"/>
                <w:sz w:val="18"/>
                <w:szCs w:val="18"/>
                <w:vertAlign w:val="superscript"/>
              </w:rPr>
              <w:t>-2</w:t>
            </w:r>
            <w:r w:rsidRPr="00170C6F">
              <w:rPr>
                <w:rFonts w:ascii="Times New Roman" w:hAnsi="Times New Roman"/>
                <w:sz w:val="18"/>
                <w:szCs w:val="18"/>
              </w:rPr>
              <w:t>. Given the Warm Pool is oligotrophic, we used the minimum estimate (53 t km</w:t>
            </w:r>
            <w:r w:rsidRPr="00170C6F">
              <w:rPr>
                <w:rFonts w:ascii="Times New Roman" w:hAnsi="Times New Roman"/>
                <w:sz w:val="18"/>
                <w:szCs w:val="18"/>
                <w:vertAlign w:val="superscript"/>
              </w:rPr>
              <w:t>-2</w:t>
            </w:r>
            <w:r>
              <w:rPr>
                <w:rFonts w:ascii="Times New Roman" w:hAnsi="Times New Roman"/>
                <w:sz w:val="18"/>
                <w:szCs w:val="18"/>
              </w:rPr>
              <w:t>) as an initial value, which did not require manipulation during balancing.</w:t>
            </w:r>
          </w:p>
        </w:tc>
      </w:tr>
      <w:tr w:rsidR="0067107F" w:rsidRPr="00E70B5E" w:rsidTr="0099194A">
        <w:tc>
          <w:tcPr>
            <w:tcW w:w="1636" w:type="dxa"/>
            <w:vMerge/>
            <w:shd w:val="clear" w:color="auto" w:fill="auto"/>
          </w:tcPr>
          <w:p w:rsidR="0067107F" w:rsidRPr="000E4CAC" w:rsidRDefault="0067107F" w:rsidP="0067107F">
            <w:pPr>
              <w:autoSpaceDE w:val="0"/>
              <w:autoSpaceDN w:val="0"/>
              <w:adjustRightInd w:val="0"/>
              <w:rPr>
                <w:rFonts w:ascii="Times New Roman" w:hAnsi="Times New Roman"/>
                <w:b/>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Not </w:t>
            </w:r>
            <w:r>
              <w:rPr>
                <w:rFonts w:ascii="Times New Roman" w:hAnsi="Times New Roman"/>
                <w:sz w:val="18"/>
                <w:szCs w:val="18"/>
              </w:rPr>
              <w:t>applicable</w:t>
            </w:r>
            <w:r w:rsidRPr="00E70B5E">
              <w:rPr>
                <w:rFonts w:ascii="Times New Roman" w:hAnsi="Times New Roman"/>
                <w:sz w:val="18"/>
                <w:szCs w:val="18"/>
              </w:rPr>
              <w:t xml:space="preserve"> </w:t>
            </w:r>
            <w:r>
              <w:rPr>
                <w:rFonts w:ascii="Times New Roman" w:hAnsi="Times New Roman"/>
                <w:sz w:val="18"/>
                <w:szCs w:val="18"/>
              </w:rPr>
              <w:t>to</w:t>
            </w:r>
            <w:r w:rsidRPr="00E70B5E">
              <w:rPr>
                <w:rFonts w:ascii="Times New Roman" w:hAnsi="Times New Roman"/>
                <w:sz w:val="18"/>
                <w:szCs w:val="18"/>
              </w:rPr>
              <w:t xml:space="preserve"> </w:t>
            </w:r>
            <w:r>
              <w:rPr>
                <w:rFonts w:ascii="Times New Roman" w:hAnsi="Times New Roman"/>
                <w:sz w:val="18"/>
                <w:szCs w:val="18"/>
              </w:rPr>
              <w:t>non-living detrital groups.</w:t>
            </w:r>
          </w:p>
        </w:tc>
      </w:tr>
      <w:tr w:rsidR="0067107F" w:rsidRPr="00E70B5E" w:rsidTr="0099194A">
        <w:tc>
          <w:tcPr>
            <w:tcW w:w="1636" w:type="dxa"/>
            <w:vMerge/>
            <w:shd w:val="clear" w:color="auto" w:fill="auto"/>
          </w:tcPr>
          <w:p w:rsidR="0067107F" w:rsidRPr="000E4CAC" w:rsidRDefault="0067107F" w:rsidP="0067107F">
            <w:pPr>
              <w:autoSpaceDE w:val="0"/>
              <w:autoSpaceDN w:val="0"/>
              <w:adjustRightInd w:val="0"/>
              <w:rPr>
                <w:rFonts w:ascii="Times New Roman" w:hAnsi="Times New Roman"/>
                <w:b/>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Q/B</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Not </w:t>
            </w:r>
            <w:r>
              <w:rPr>
                <w:rFonts w:ascii="Times New Roman" w:hAnsi="Times New Roman"/>
                <w:sz w:val="18"/>
                <w:szCs w:val="18"/>
              </w:rPr>
              <w:t>applicable</w:t>
            </w:r>
            <w:r w:rsidRPr="00E70B5E">
              <w:rPr>
                <w:rFonts w:ascii="Times New Roman" w:hAnsi="Times New Roman"/>
                <w:sz w:val="18"/>
                <w:szCs w:val="18"/>
              </w:rPr>
              <w:t xml:space="preserve"> </w:t>
            </w:r>
            <w:r>
              <w:rPr>
                <w:rFonts w:ascii="Times New Roman" w:hAnsi="Times New Roman"/>
                <w:sz w:val="18"/>
                <w:szCs w:val="18"/>
              </w:rPr>
              <w:t>to</w:t>
            </w:r>
            <w:r w:rsidRPr="00E70B5E">
              <w:rPr>
                <w:rFonts w:ascii="Times New Roman" w:hAnsi="Times New Roman"/>
                <w:sz w:val="18"/>
                <w:szCs w:val="18"/>
              </w:rPr>
              <w:t xml:space="preserve"> </w:t>
            </w:r>
            <w:r>
              <w:rPr>
                <w:rFonts w:ascii="Times New Roman" w:hAnsi="Times New Roman"/>
                <w:sz w:val="18"/>
                <w:szCs w:val="18"/>
              </w:rPr>
              <w:t>non-living detrital groups.</w:t>
            </w:r>
          </w:p>
        </w:tc>
      </w:tr>
      <w:tr w:rsidR="0067107F" w:rsidRPr="00E70B5E" w:rsidTr="0099194A">
        <w:tc>
          <w:tcPr>
            <w:tcW w:w="1636" w:type="dxa"/>
            <w:vMerge/>
            <w:shd w:val="clear" w:color="auto" w:fill="auto"/>
          </w:tcPr>
          <w:p w:rsidR="0067107F" w:rsidRPr="000E4CAC" w:rsidRDefault="0067107F" w:rsidP="0067107F">
            <w:pPr>
              <w:autoSpaceDE w:val="0"/>
              <w:autoSpaceDN w:val="0"/>
              <w:adjustRightInd w:val="0"/>
              <w:rPr>
                <w:rFonts w:ascii="Times New Roman" w:hAnsi="Times New Roman"/>
                <w:b/>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captured in any of the four fisheries included in the Warm Pool model.</w:t>
            </w:r>
          </w:p>
        </w:tc>
      </w:tr>
      <w:tr w:rsidR="0067107F" w:rsidRPr="00E70B5E" w:rsidTr="0099194A">
        <w:tc>
          <w:tcPr>
            <w:tcW w:w="1636" w:type="dxa"/>
            <w:vMerge/>
            <w:shd w:val="clear" w:color="auto" w:fill="auto"/>
          </w:tcPr>
          <w:p w:rsidR="0067107F" w:rsidRPr="000E4CAC" w:rsidRDefault="0067107F" w:rsidP="0067107F">
            <w:pPr>
              <w:autoSpaceDE w:val="0"/>
              <w:autoSpaceDN w:val="0"/>
              <w:adjustRightInd w:val="0"/>
              <w:rPr>
                <w:rFonts w:ascii="Times New Roman" w:hAnsi="Times New Roman"/>
                <w:b/>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captured in any of the four fisheries included in the Warm Pool model.</w:t>
            </w:r>
          </w:p>
        </w:tc>
      </w:tr>
      <w:tr w:rsidR="0067107F" w:rsidRPr="00E70B5E" w:rsidTr="0099194A">
        <w:tc>
          <w:tcPr>
            <w:tcW w:w="1636" w:type="dxa"/>
            <w:vMerge/>
            <w:shd w:val="clear" w:color="auto" w:fill="auto"/>
          </w:tcPr>
          <w:p w:rsidR="0067107F" w:rsidRPr="000E4CAC" w:rsidRDefault="0067107F" w:rsidP="0067107F">
            <w:pPr>
              <w:autoSpaceDE w:val="0"/>
              <w:autoSpaceDN w:val="0"/>
              <w:adjustRightInd w:val="0"/>
              <w:rPr>
                <w:rFonts w:ascii="Times New Roman" w:hAnsi="Times New Roman"/>
                <w:b/>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B70283" w:rsidRDefault="0067107F" w:rsidP="0067107F">
            <w:pPr>
              <w:autoSpaceDE w:val="0"/>
              <w:autoSpaceDN w:val="0"/>
              <w:adjustRightInd w:val="0"/>
              <w:jc w:val="both"/>
              <w:rPr>
                <w:rFonts w:ascii="Times New Roman" w:hAnsi="Times New Roman"/>
                <w:sz w:val="18"/>
                <w:szCs w:val="18"/>
              </w:rPr>
            </w:pPr>
            <w:r w:rsidRPr="00B70283">
              <w:rPr>
                <w:rFonts w:ascii="Times New Roman" w:hAnsi="Times New Roman"/>
                <w:sz w:val="18"/>
                <w:szCs w:val="18"/>
              </w:rPr>
              <w:t>Diet</w:t>
            </w:r>
          </w:p>
        </w:tc>
        <w:tc>
          <w:tcPr>
            <w:tcW w:w="909" w:type="dxa"/>
            <w:shd w:val="clear" w:color="auto" w:fill="auto"/>
          </w:tcPr>
          <w:p w:rsidR="0067107F" w:rsidRPr="00B70283" w:rsidRDefault="0067107F" w:rsidP="0067107F">
            <w:pPr>
              <w:autoSpaceDE w:val="0"/>
              <w:autoSpaceDN w:val="0"/>
              <w:adjustRightInd w:val="0"/>
              <w:jc w:val="both"/>
              <w:rPr>
                <w:rFonts w:ascii="Times New Roman" w:hAnsi="Times New Roman"/>
                <w:sz w:val="18"/>
                <w:szCs w:val="18"/>
              </w:rPr>
            </w:pPr>
            <w:r>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Not </w:t>
            </w:r>
            <w:r>
              <w:rPr>
                <w:rFonts w:ascii="Times New Roman" w:hAnsi="Times New Roman"/>
                <w:sz w:val="18"/>
                <w:szCs w:val="18"/>
              </w:rPr>
              <w:t>applicable</w:t>
            </w:r>
            <w:r w:rsidRPr="00E70B5E">
              <w:rPr>
                <w:rFonts w:ascii="Times New Roman" w:hAnsi="Times New Roman"/>
                <w:sz w:val="18"/>
                <w:szCs w:val="18"/>
              </w:rPr>
              <w:t xml:space="preserve"> </w:t>
            </w:r>
            <w:r>
              <w:rPr>
                <w:rFonts w:ascii="Times New Roman" w:hAnsi="Times New Roman"/>
                <w:sz w:val="18"/>
                <w:szCs w:val="18"/>
              </w:rPr>
              <w:t>to</w:t>
            </w:r>
            <w:r w:rsidRPr="00E70B5E">
              <w:rPr>
                <w:rFonts w:ascii="Times New Roman" w:hAnsi="Times New Roman"/>
                <w:sz w:val="18"/>
                <w:szCs w:val="18"/>
              </w:rPr>
              <w:t xml:space="preserve"> </w:t>
            </w:r>
            <w:r>
              <w:rPr>
                <w:rFonts w:ascii="Times New Roman" w:hAnsi="Times New Roman"/>
                <w:sz w:val="18"/>
                <w:szCs w:val="18"/>
              </w:rPr>
              <w:t>non-living detrital groups.</w:t>
            </w:r>
          </w:p>
        </w:tc>
      </w:tr>
      <w:tr w:rsidR="0067107F" w:rsidRPr="00E70B5E" w:rsidTr="0099194A">
        <w:tc>
          <w:tcPr>
            <w:tcW w:w="1636" w:type="dxa"/>
            <w:vMerge w:val="restart"/>
            <w:shd w:val="clear" w:color="auto" w:fill="auto"/>
          </w:tcPr>
          <w:p w:rsidR="0067107F" w:rsidRPr="000E4CAC" w:rsidRDefault="0067107F" w:rsidP="0067107F">
            <w:pPr>
              <w:autoSpaceDE w:val="0"/>
              <w:autoSpaceDN w:val="0"/>
              <w:adjustRightInd w:val="0"/>
              <w:rPr>
                <w:rFonts w:ascii="Times New Roman" w:hAnsi="Times New Roman"/>
                <w:b/>
                <w:sz w:val="18"/>
                <w:szCs w:val="18"/>
              </w:rPr>
            </w:pPr>
            <w:r w:rsidRPr="000E4CAC">
              <w:rPr>
                <w:rFonts w:ascii="Times New Roman" w:hAnsi="Times New Roman"/>
                <w:b/>
                <w:sz w:val="18"/>
                <w:szCs w:val="18"/>
              </w:rPr>
              <w:t>Fishery discards</w:t>
            </w: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Pr>
                <w:rFonts w:ascii="Times New Roman" w:hAnsi="Times New Roman"/>
                <w:sz w:val="18"/>
                <w:szCs w:val="18"/>
              </w:rPr>
              <w:t>Ecopath “Discards” input table</w:t>
            </w:r>
          </w:p>
        </w:tc>
        <w:tc>
          <w:tcPr>
            <w:tcW w:w="9327"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Pr>
                <w:rFonts w:ascii="Times New Roman" w:hAnsi="Times New Roman"/>
                <w:sz w:val="18"/>
                <w:szCs w:val="18"/>
              </w:rPr>
              <w:t>Taken from the total from the “D</w:t>
            </w:r>
            <w:r w:rsidRPr="00E70B5E">
              <w:rPr>
                <w:rFonts w:ascii="Times New Roman" w:hAnsi="Times New Roman"/>
                <w:sz w:val="18"/>
                <w:szCs w:val="18"/>
              </w:rPr>
              <w:t>iscards</w:t>
            </w:r>
            <w:r>
              <w:rPr>
                <w:rFonts w:ascii="Times New Roman" w:hAnsi="Times New Roman"/>
                <w:sz w:val="18"/>
                <w:szCs w:val="18"/>
              </w:rPr>
              <w:t>”</w:t>
            </w:r>
            <w:r w:rsidRPr="00E70B5E">
              <w:rPr>
                <w:rFonts w:ascii="Times New Roman" w:hAnsi="Times New Roman"/>
                <w:sz w:val="18"/>
                <w:szCs w:val="18"/>
              </w:rPr>
              <w:t xml:space="preserve"> table in Ecopath summing all discards from all fisheries divided by the Warm Pool model area of 12,555,000 km</w:t>
            </w:r>
            <w:r w:rsidRPr="00E70B5E">
              <w:rPr>
                <w:rFonts w:ascii="Times New Roman" w:hAnsi="Times New Roman"/>
                <w:sz w:val="18"/>
                <w:szCs w:val="18"/>
                <w:vertAlign w:val="superscript"/>
              </w:rPr>
              <w:t>2</w:t>
            </w:r>
            <w:r w:rsidRPr="00E70B5E">
              <w:rPr>
                <w:rFonts w:ascii="Times New Roman" w:hAnsi="Times New Roman"/>
                <w:sz w:val="18"/>
                <w:szCs w:val="18"/>
              </w:rPr>
              <w:t xml:space="preserve"> which was initially 0.002720543 t km</w:t>
            </w:r>
            <w:r w:rsidRPr="00E70B5E">
              <w:rPr>
                <w:rFonts w:ascii="Times New Roman" w:hAnsi="Times New Roman"/>
                <w:sz w:val="18"/>
                <w:szCs w:val="18"/>
                <w:vertAlign w:val="superscript"/>
              </w:rPr>
              <w:t>-2</w:t>
            </w:r>
          </w:p>
        </w:tc>
      </w:tr>
      <w:tr w:rsidR="0067107F" w:rsidRPr="00E70B5E" w:rsidTr="0099194A">
        <w:tc>
          <w:tcPr>
            <w:tcW w:w="1636" w:type="dxa"/>
            <w:vMerge/>
            <w:shd w:val="clear" w:color="auto" w:fill="auto"/>
          </w:tcPr>
          <w:p w:rsidR="0067107F" w:rsidRPr="000E4CAC" w:rsidRDefault="0067107F" w:rsidP="0067107F">
            <w:pPr>
              <w:autoSpaceDE w:val="0"/>
              <w:autoSpaceDN w:val="0"/>
              <w:adjustRightInd w:val="0"/>
              <w:rPr>
                <w:rFonts w:ascii="Times New Roman" w:hAnsi="Times New Roman"/>
                <w:b/>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P/B</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Not </w:t>
            </w:r>
            <w:r>
              <w:rPr>
                <w:rFonts w:ascii="Times New Roman" w:hAnsi="Times New Roman"/>
                <w:sz w:val="18"/>
                <w:szCs w:val="18"/>
              </w:rPr>
              <w:t>applicable</w:t>
            </w:r>
            <w:r w:rsidRPr="00E70B5E">
              <w:rPr>
                <w:rFonts w:ascii="Times New Roman" w:hAnsi="Times New Roman"/>
                <w:sz w:val="18"/>
                <w:szCs w:val="18"/>
              </w:rPr>
              <w:t xml:space="preserve"> </w:t>
            </w:r>
            <w:r>
              <w:rPr>
                <w:rFonts w:ascii="Times New Roman" w:hAnsi="Times New Roman"/>
                <w:sz w:val="18"/>
                <w:szCs w:val="18"/>
              </w:rPr>
              <w:t>to</w:t>
            </w:r>
            <w:r w:rsidRPr="00E70B5E">
              <w:rPr>
                <w:rFonts w:ascii="Times New Roman" w:hAnsi="Times New Roman"/>
                <w:sz w:val="18"/>
                <w:szCs w:val="18"/>
              </w:rPr>
              <w:t xml:space="preserve"> </w:t>
            </w:r>
            <w:r>
              <w:rPr>
                <w:rFonts w:ascii="Times New Roman" w:hAnsi="Times New Roman"/>
                <w:sz w:val="18"/>
                <w:szCs w:val="18"/>
              </w:rPr>
              <w:t>non-living detrital groups.</w:t>
            </w:r>
          </w:p>
        </w:tc>
      </w:tr>
      <w:tr w:rsidR="0067107F" w:rsidRPr="00E70B5E" w:rsidTr="0099194A">
        <w:tc>
          <w:tcPr>
            <w:tcW w:w="1636" w:type="dxa"/>
            <w:vMerge/>
            <w:shd w:val="clear" w:color="auto" w:fill="auto"/>
          </w:tcPr>
          <w:p w:rsidR="0067107F" w:rsidRPr="000E4CAC" w:rsidRDefault="0067107F" w:rsidP="0067107F">
            <w:pPr>
              <w:autoSpaceDE w:val="0"/>
              <w:autoSpaceDN w:val="0"/>
              <w:adjustRightInd w:val="0"/>
              <w:rPr>
                <w:rFonts w:ascii="Times New Roman" w:hAnsi="Times New Roman"/>
                <w:b/>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Q/B</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Not </w:t>
            </w:r>
            <w:r>
              <w:rPr>
                <w:rFonts w:ascii="Times New Roman" w:hAnsi="Times New Roman"/>
                <w:sz w:val="18"/>
                <w:szCs w:val="18"/>
              </w:rPr>
              <w:t>applicable</w:t>
            </w:r>
            <w:r w:rsidRPr="00E70B5E">
              <w:rPr>
                <w:rFonts w:ascii="Times New Roman" w:hAnsi="Times New Roman"/>
                <w:sz w:val="18"/>
                <w:szCs w:val="18"/>
              </w:rPr>
              <w:t xml:space="preserve"> </w:t>
            </w:r>
            <w:r>
              <w:rPr>
                <w:rFonts w:ascii="Times New Roman" w:hAnsi="Times New Roman"/>
                <w:sz w:val="18"/>
                <w:szCs w:val="18"/>
              </w:rPr>
              <w:t>to</w:t>
            </w:r>
            <w:r w:rsidRPr="00E70B5E">
              <w:rPr>
                <w:rFonts w:ascii="Times New Roman" w:hAnsi="Times New Roman"/>
                <w:sz w:val="18"/>
                <w:szCs w:val="18"/>
              </w:rPr>
              <w:t xml:space="preserve"> </w:t>
            </w:r>
            <w:r>
              <w:rPr>
                <w:rFonts w:ascii="Times New Roman" w:hAnsi="Times New Roman"/>
                <w:sz w:val="18"/>
                <w:szCs w:val="18"/>
              </w:rPr>
              <w:t>non-living detrital groups.</w:t>
            </w:r>
          </w:p>
        </w:tc>
      </w:tr>
      <w:tr w:rsidR="0067107F" w:rsidRPr="00E70B5E" w:rsidTr="0099194A">
        <w:tc>
          <w:tcPr>
            <w:tcW w:w="1636" w:type="dxa"/>
            <w:vMerge/>
            <w:shd w:val="clear" w:color="auto" w:fill="auto"/>
          </w:tcPr>
          <w:p w:rsidR="0067107F" w:rsidRPr="000E4CAC" w:rsidRDefault="0067107F" w:rsidP="0067107F">
            <w:pPr>
              <w:autoSpaceDE w:val="0"/>
              <w:autoSpaceDN w:val="0"/>
              <w:adjustRightInd w:val="0"/>
              <w:rPr>
                <w:rFonts w:ascii="Times New Roman" w:hAnsi="Times New Roman"/>
                <w:b/>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Landings</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captured in any of the four fisheries included in the Warm Pool model.</w:t>
            </w:r>
          </w:p>
        </w:tc>
      </w:tr>
      <w:tr w:rsidR="0067107F" w:rsidRPr="00E70B5E" w:rsidTr="0099194A">
        <w:tc>
          <w:tcPr>
            <w:tcW w:w="1636" w:type="dxa"/>
            <w:vMerge/>
            <w:shd w:val="clear" w:color="auto" w:fill="auto"/>
          </w:tcPr>
          <w:p w:rsidR="0067107F" w:rsidRPr="000E4CAC" w:rsidRDefault="0067107F" w:rsidP="0067107F">
            <w:pPr>
              <w:autoSpaceDE w:val="0"/>
              <w:autoSpaceDN w:val="0"/>
              <w:adjustRightInd w:val="0"/>
              <w:rPr>
                <w:rFonts w:ascii="Times New Roman" w:hAnsi="Times New Roman"/>
                <w:b/>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Discards</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Not captured in any of the four fisheries included in the Warm Pool model.</w:t>
            </w:r>
          </w:p>
        </w:tc>
      </w:tr>
      <w:tr w:rsidR="0067107F" w:rsidRPr="00E70B5E" w:rsidTr="0099194A">
        <w:tc>
          <w:tcPr>
            <w:tcW w:w="1636" w:type="dxa"/>
            <w:vMerge/>
            <w:shd w:val="clear" w:color="auto" w:fill="auto"/>
          </w:tcPr>
          <w:p w:rsidR="0067107F" w:rsidRPr="000E4CAC" w:rsidRDefault="0067107F" w:rsidP="0067107F">
            <w:pPr>
              <w:autoSpaceDE w:val="0"/>
              <w:autoSpaceDN w:val="0"/>
              <w:adjustRightInd w:val="0"/>
              <w:rPr>
                <w:rFonts w:ascii="Times New Roman" w:hAnsi="Times New Roman"/>
                <w:b/>
                <w:sz w:val="18"/>
                <w:szCs w:val="18"/>
              </w:rPr>
            </w:pPr>
          </w:p>
        </w:tc>
        <w:tc>
          <w:tcPr>
            <w:tcW w:w="886"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EE</w:t>
            </w:r>
          </w:p>
        </w:tc>
        <w:tc>
          <w:tcPr>
            <w:tcW w:w="909"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Ecopath</w:t>
            </w:r>
          </w:p>
        </w:tc>
        <w:tc>
          <w:tcPr>
            <w:tcW w:w="9327"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Estimated by Ecopath</w:t>
            </w:r>
          </w:p>
        </w:tc>
      </w:tr>
      <w:tr w:rsidR="0067107F" w:rsidRPr="00E70B5E" w:rsidTr="0099194A">
        <w:tc>
          <w:tcPr>
            <w:tcW w:w="1636" w:type="dxa"/>
            <w:vMerge/>
            <w:shd w:val="clear" w:color="auto" w:fill="auto"/>
          </w:tcPr>
          <w:p w:rsidR="0067107F" w:rsidRPr="00E70B5E" w:rsidRDefault="0067107F" w:rsidP="0067107F">
            <w:pPr>
              <w:autoSpaceDE w:val="0"/>
              <w:autoSpaceDN w:val="0"/>
              <w:adjustRightInd w:val="0"/>
              <w:rPr>
                <w:rFonts w:ascii="Times New Roman" w:hAnsi="Times New Roman"/>
                <w:sz w:val="18"/>
                <w:szCs w:val="18"/>
              </w:rPr>
            </w:pPr>
          </w:p>
        </w:tc>
        <w:tc>
          <w:tcPr>
            <w:tcW w:w="886" w:type="dxa"/>
            <w:shd w:val="clear" w:color="auto" w:fill="auto"/>
          </w:tcPr>
          <w:p w:rsidR="0067107F" w:rsidRPr="00B70283" w:rsidRDefault="0067107F" w:rsidP="0067107F">
            <w:pPr>
              <w:autoSpaceDE w:val="0"/>
              <w:autoSpaceDN w:val="0"/>
              <w:adjustRightInd w:val="0"/>
              <w:jc w:val="both"/>
              <w:rPr>
                <w:rFonts w:ascii="Times New Roman" w:hAnsi="Times New Roman"/>
                <w:sz w:val="18"/>
                <w:szCs w:val="18"/>
              </w:rPr>
            </w:pPr>
            <w:r w:rsidRPr="00B70283">
              <w:rPr>
                <w:rFonts w:ascii="Times New Roman" w:hAnsi="Times New Roman"/>
                <w:sz w:val="18"/>
                <w:szCs w:val="18"/>
              </w:rPr>
              <w:t>Diet</w:t>
            </w:r>
          </w:p>
        </w:tc>
        <w:tc>
          <w:tcPr>
            <w:tcW w:w="909" w:type="dxa"/>
            <w:shd w:val="clear" w:color="auto" w:fill="auto"/>
          </w:tcPr>
          <w:p w:rsidR="0067107F" w:rsidRPr="00B70283" w:rsidRDefault="0067107F" w:rsidP="0067107F">
            <w:pPr>
              <w:autoSpaceDE w:val="0"/>
              <w:autoSpaceDN w:val="0"/>
              <w:adjustRightInd w:val="0"/>
              <w:jc w:val="both"/>
              <w:rPr>
                <w:rFonts w:ascii="Times New Roman" w:hAnsi="Times New Roman"/>
                <w:sz w:val="18"/>
                <w:szCs w:val="18"/>
              </w:rPr>
            </w:pPr>
            <w:r>
              <w:rPr>
                <w:rFonts w:ascii="Times New Roman" w:hAnsi="Times New Roman"/>
                <w:sz w:val="18"/>
                <w:szCs w:val="18"/>
              </w:rPr>
              <w:t>All</w:t>
            </w:r>
          </w:p>
        </w:tc>
        <w:tc>
          <w:tcPr>
            <w:tcW w:w="2268" w:type="dxa"/>
            <w:shd w:val="clear" w:color="auto" w:fill="auto"/>
          </w:tcPr>
          <w:p w:rsidR="0067107F" w:rsidRPr="00E70B5E" w:rsidRDefault="0067107F" w:rsidP="0067107F">
            <w:pPr>
              <w:autoSpaceDE w:val="0"/>
              <w:autoSpaceDN w:val="0"/>
              <w:adjustRightInd w:val="0"/>
              <w:rPr>
                <w:rFonts w:ascii="Times New Roman" w:hAnsi="Times New Roman"/>
                <w:sz w:val="18"/>
                <w:szCs w:val="18"/>
              </w:rPr>
            </w:pPr>
            <w:r w:rsidRPr="00E70B5E">
              <w:rPr>
                <w:rFonts w:ascii="Times New Roman" w:hAnsi="Times New Roman"/>
                <w:sz w:val="18"/>
                <w:szCs w:val="18"/>
              </w:rPr>
              <w:t>N/A</w:t>
            </w:r>
          </w:p>
        </w:tc>
        <w:tc>
          <w:tcPr>
            <w:tcW w:w="9327" w:type="dxa"/>
            <w:shd w:val="clear" w:color="auto" w:fill="auto"/>
          </w:tcPr>
          <w:p w:rsidR="0067107F" w:rsidRPr="00E70B5E" w:rsidRDefault="0067107F" w:rsidP="0067107F">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Not </w:t>
            </w:r>
            <w:r>
              <w:rPr>
                <w:rFonts w:ascii="Times New Roman" w:hAnsi="Times New Roman"/>
                <w:sz w:val="18"/>
                <w:szCs w:val="18"/>
              </w:rPr>
              <w:t>applicable</w:t>
            </w:r>
            <w:r w:rsidRPr="00E70B5E">
              <w:rPr>
                <w:rFonts w:ascii="Times New Roman" w:hAnsi="Times New Roman"/>
                <w:sz w:val="18"/>
                <w:szCs w:val="18"/>
              </w:rPr>
              <w:t xml:space="preserve"> </w:t>
            </w:r>
            <w:r>
              <w:rPr>
                <w:rFonts w:ascii="Times New Roman" w:hAnsi="Times New Roman"/>
                <w:sz w:val="18"/>
                <w:szCs w:val="18"/>
              </w:rPr>
              <w:t>to</w:t>
            </w:r>
            <w:r w:rsidRPr="00E70B5E">
              <w:rPr>
                <w:rFonts w:ascii="Times New Roman" w:hAnsi="Times New Roman"/>
                <w:sz w:val="18"/>
                <w:szCs w:val="18"/>
              </w:rPr>
              <w:t xml:space="preserve"> </w:t>
            </w:r>
            <w:r>
              <w:rPr>
                <w:rFonts w:ascii="Times New Roman" w:hAnsi="Times New Roman"/>
                <w:sz w:val="18"/>
                <w:szCs w:val="18"/>
              </w:rPr>
              <w:t>non-living detrital groups.</w:t>
            </w:r>
          </w:p>
        </w:tc>
      </w:tr>
    </w:tbl>
    <w:p w:rsidR="001E2464" w:rsidRPr="00E70B5E" w:rsidRDefault="001E2464" w:rsidP="001E2464">
      <w:pPr>
        <w:autoSpaceDE w:val="0"/>
        <w:autoSpaceDN w:val="0"/>
        <w:adjustRightInd w:val="0"/>
        <w:spacing w:line="480" w:lineRule="auto"/>
        <w:jc w:val="both"/>
        <w:rPr>
          <w:rFonts w:ascii="Times New Roman" w:hAnsi="Times New Roman"/>
          <w:b/>
          <w:bCs/>
        </w:rPr>
      </w:pPr>
    </w:p>
    <w:p w:rsidR="001E2464" w:rsidRPr="00E70B5E" w:rsidRDefault="001E2464" w:rsidP="001E2464">
      <w:pPr>
        <w:autoSpaceDE w:val="0"/>
        <w:autoSpaceDN w:val="0"/>
        <w:adjustRightInd w:val="0"/>
        <w:spacing w:line="480" w:lineRule="auto"/>
        <w:jc w:val="both"/>
        <w:rPr>
          <w:rFonts w:ascii="Times New Roman" w:hAnsi="Times New Roman"/>
          <w:b/>
          <w:bCs/>
        </w:rPr>
      </w:pPr>
    </w:p>
    <w:bookmarkEnd w:id="3"/>
    <w:p w:rsidR="001E2464" w:rsidRPr="00E70B5E" w:rsidRDefault="001E2464" w:rsidP="001E2464">
      <w:pPr>
        <w:autoSpaceDE w:val="0"/>
        <w:autoSpaceDN w:val="0"/>
        <w:adjustRightInd w:val="0"/>
        <w:spacing w:line="480" w:lineRule="auto"/>
        <w:jc w:val="both"/>
        <w:rPr>
          <w:rFonts w:ascii="Times New Roman" w:hAnsi="Times New Roman"/>
          <w:b/>
          <w:bCs/>
        </w:rPr>
        <w:sectPr w:rsidR="001E2464" w:rsidRPr="00E70B5E" w:rsidSect="00122632">
          <w:type w:val="continuous"/>
          <w:pgSz w:w="16838" w:h="11906" w:orient="landscape" w:code="9"/>
          <w:pgMar w:top="1134" w:right="1134" w:bottom="1134" w:left="1134" w:header="510" w:footer="624" w:gutter="0"/>
          <w:cols w:space="284"/>
          <w:docGrid w:linePitch="360"/>
        </w:sectPr>
      </w:pPr>
      <w:r>
        <w:rPr>
          <w:rFonts w:ascii="Times New Roman" w:hAnsi="Times New Roman"/>
          <w:b/>
          <w:bCs/>
        </w:rPr>
        <w:t xml:space="preserve">  </w:t>
      </w:r>
    </w:p>
    <w:p w:rsidR="001E2464" w:rsidRDefault="001E2464" w:rsidP="001E2464">
      <w:pPr>
        <w:rPr>
          <w:rFonts w:ascii="Times New Roman" w:hAnsi="Times New Roman"/>
          <w:b/>
          <w:bCs/>
        </w:rPr>
      </w:pPr>
      <w:r>
        <w:rPr>
          <w:rFonts w:ascii="Times New Roman" w:hAnsi="Times New Roman"/>
          <w:b/>
          <w:bCs/>
        </w:rPr>
        <w:br w:type="page"/>
      </w:r>
    </w:p>
    <w:p w:rsidR="001E2464" w:rsidRDefault="001E2464" w:rsidP="001E2464">
      <w:pPr>
        <w:rPr>
          <w:rFonts w:ascii="Times New Roman" w:hAnsi="Times New Roman"/>
          <w:b/>
          <w:bCs/>
        </w:rPr>
      </w:pPr>
      <w:r w:rsidRPr="008C1240">
        <w:rPr>
          <w:rFonts w:ascii="Times New Roman" w:hAnsi="Times New Roman"/>
          <w:b/>
          <w:bCs/>
        </w:rPr>
        <w:lastRenderedPageBreak/>
        <w:t xml:space="preserve">Table S2. </w:t>
      </w:r>
      <w:r w:rsidRPr="008C1240">
        <w:rPr>
          <w:rFonts w:ascii="Times New Roman" w:hAnsi="Times New Roman"/>
          <w:bCs/>
        </w:rPr>
        <w:t xml:space="preserve">Initial diet matrix used </w:t>
      </w:r>
      <w:r>
        <w:rPr>
          <w:rFonts w:ascii="Times New Roman" w:hAnsi="Times New Roman"/>
          <w:bCs/>
        </w:rPr>
        <w:t xml:space="preserve">in the </w:t>
      </w:r>
      <w:r w:rsidRPr="00E70B5E">
        <w:rPr>
          <w:rFonts w:ascii="Times New Roman" w:hAnsi="Times New Roman"/>
          <w:bCs/>
        </w:rPr>
        <w:t>Warm Pool Ecopath model</w:t>
      </w:r>
      <w:r>
        <w:rPr>
          <w:rFonts w:ascii="Times New Roman" w:hAnsi="Times New Roman"/>
          <w:bCs/>
        </w:rPr>
        <w:t xml:space="preserve"> </w:t>
      </w:r>
      <w:r w:rsidRPr="008C1240">
        <w:rPr>
          <w:rFonts w:ascii="Times New Roman" w:hAnsi="Times New Roman"/>
          <w:bCs/>
        </w:rPr>
        <w:t>prior to balancing</w:t>
      </w:r>
      <w:r>
        <w:rPr>
          <w:rFonts w:ascii="Times New Roman" w:hAnsi="Times New Roman"/>
          <w:bCs/>
        </w:rPr>
        <w:t>.</w:t>
      </w:r>
      <w:r w:rsidR="009A3967">
        <w:rPr>
          <w:rFonts w:ascii="Times New Roman" w:hAnsi="Times New Roman"/>
          <w:bCs/>
        </w:rPr>
        <w:t xml:space="preserve"> Note the absence of seabirds and cetaceans, which were added after the initial model was balanced.</w:t>
      </w:r>
    </w:p>
    <w:p w:rsidR="001E2464" w:rsidRDefault="001E2464" w:rsidP="001E2464">
      <w:pPr>
        <w:rPr>
          <w:rFonts w:ascii="Times New Roman" w:hAnsi="Times New Roman"/>
          <w:b/>
          <w:bCs/>
        </w:rPr>
      </w:pPr>
    </w:p>
    <w:tbl>
      <w:tblPr>
        <w:tblW w:w="14554" w:type="dxa"/>
        <w:tblInd w:w="-142" w:type="dxa"/>
        <w:tblLayout w:type="fixed"/>
        <w:tblLook w:val="04A0" w:firstRow="1" w:lastRow="0" w:firstColumn="1" w:lastColumn="0" w:noHBand="0" w:noVBand="1"/>
      </w:tblPr>
      <w:tblGrid>
        <w:gridCol w:w="851"/>
        <w:gridCol w:w="1276"/>
        <w:gridCol w:w="654"/>
        <w:gridCol w:w="654"/>
        <w:gridCol w:w="654"/>
        <w:gridCol w:w="654"/>
        <w:gridCol w:w="654"/>
        <w:gridCol w:w="654"/>
        <w:gridCol w:w="654"/>
        <w:gridCol w:w="654"/>
        <w:gridCol w:w="654"/>
        <w:gridCol w:w="654"/>
        <w:gridCol w:w="654"/>
        <w:gridCol w:w="654"/>
        <w:gridCol w:w="654"/>
        <w:gridCol w:w="654"/>
        <w:gridCol w:w="654"/>
        <w:gridCol w:w="654"/>
        <w:gridCol w:w="654"/>
        <w:gridCol w:w="654"/>
        <w:gridCol w:w="655"/>
      </w:tblGrid>
      <w:tr w:rsidR="001E2464" w:rsidRPr="00902CFE" w:rsidTr="00122632">
        <w:trPr>
          <w:trHeight w:val="165"/>
        </w:trPr>
        <w:tc>
          <w:tcPr>
            <w:tcW w:w="851"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Group No.</w:t>
            </w:r>
          </w:p>
        </w:tc>
        <w:tc>
          <w:tcPr>
            <w:tcW w:w="1276" w:type="dxa"/>
            <w:tcBorders>
              <w:top w:val="single" w:sz="4" w:space="0" w:color="auto"/>
              <w:left w:val="nil"/>
              <w:bottom w:val="single" w:sz="4" w:space="0" w:color="auto"/>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Prey \ predator</w:t>
            </w:r>
          </w:p>
        </w:tc>
        <w:tc>
          <w:tcPr>
            <w:tcW w:w="654"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1</w:t>
            </w:r>
          </w:p>
        </w:tc>
        <w:tc>
          <w:tcPr>
            <w:tcW w:w="654"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2</w:t>
            </w:r>
          </w:p>
        </w:tc>
        <w:tc>
          <w:tcPr>
            <w:tcW w:w="654"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3</w:t>
            </w:r>
          </w:p>
        </w:tc>
        <w:tc>
          <w:tcPr>
            <w:tcW w:w="654"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4</w:t>
            </w:r>
          </w:p>
        </w:tc>
        <w:tc>
          <w:tcPr>
            <w:tcW w:w="654"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5</w:t>
            </w:r>
          </w:p>
        </w:tc>
        <w:tc>
          <w:tcPr>
            <w:tcW w:w="654"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6</w:t>
            </w:r>
          </w:p>
        </w:tc>
        <w:tc>
          <w:tcPr>
            <w:tcW w:w="654"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7</w:t>
            </w:r>
          </w:p>
        </w:tc>
        <w:tc>
          <w:tcPr>
            <w:tcW w:w="654"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8</w:t>
            </w:r>
          </w:p>
        </w:tc>
        <w:tc>
          <w:tcPr>
            <w:tcW w:w="654"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9</w:t>
            </w:r>
          </w:p>
        </w:tc>
        <w:tc>
          <w:tcPr>
            <w:tcW w:w="654"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10</w:t>
            </w:r>
          </w:p>
        </w:tc>
        <w:tc>
          <w:tcPr>
            <w:tcW w:w="654"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11</w:t>
            </w:r>
          </w:p>
        </w:tc>
        <w:tc>
          <w:tcPr>
            <w:tcW w:w="654"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12</w:t>
            </w:r>
          </w:p>
        </w:tc>
        <w:tc>
          <w:tcPr>
            <w:tcW w:w="654"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13</w:t>
            </w:r>
          </w:p>
        </w:tc>
        <w:tc>
          <w:tcPr>
            <w:tcW w:w="654"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14</w:t>
            </w:r>
          </w:p>
        </w:tc>
        <w:tc>
          <w:tcPr>
            <w:tcW w:w="654"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15</w:t>
            </w:r>
          </w:p>
        </w:tc>
        <w:tc>
          <w:tcPr>
            <w:tcW w:w="654"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16</w:t>
            </w:r>
          </w:p>
        </w:tc>
        <w:tc>
          <w:tcPr>
            <w:tcW w:w="654"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17</w:t>
            </w:r>
          </w:p>
        </w:tc>
        <w:tc>
          <w:tcPr>
            <w:tcW w:w="654"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18</w:t>
            </w:r>
          </w:p>
        </w:tc>
        <w:tc>
          <w:tcPr>
            <w:tcW w:w="655"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19</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1</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Turtles</w:t>
            </w:r>
          </w:p>
        </w:tc>
        <w:tc>
          <w:tcPr>
            <w:tcW w:w="654" w:type="dxa"/>
            <w:tcBorders>
              <w:top w:val="nil"/>
              <w:left w:val="nil"/>
              <w:bottom w:val="nil"/>
              <w:right w:val="nil"/>
            </w:tcBorders>
            <w:shd w:val="clear" w:color="000000" w:fill="D9D9D9"/>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r w:rsidR="00AF039B">
              <w:rPr>
                <w:rFonts w:ascii="Calibri" w:hAnsi="Calibri"/>
                <w:color w:val="000000"/>
                <w:sz w:val="12"/>
                <w:szCs w:val="12"/>
                <w:lang w:eastAsia="en-AU"/>
              </w:rPr>
              <w:t>0.00001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r w:rsidR="00AF039B">
              <w:rPr>
                <w:rFonts w:ascii="Calibri" w:hAnsi="Calibri"/>
                <w:color w:val="000000"/>
                <w:sz w:val="12"/>
                <w:szCs w:val="12"/>
                <w:lang w:eastAsia="en-AU"/>
              </w:rPr>
              <w:t>0.00001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r w:rsidR="00AF039B">
              <w:rPr>
                <w:rFonts w:ascii="Calibri" w:hAnsi="Calibri"/>
                <w:color w:val="000000"/>
                <w:sz w:val="12"/>
                <w:szCs w:val="12"/>
                <w:lang w:eastAsia="en-AU"/>
              </w:rPr>
              <w:t>0.00001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r w:rsidR="00AF039B">
              <w:rPr>
                <w:rFonts w:ascii="Calibri" w:hAnsi="Calibri"/>
                <w:color w:val="000000"/>
                <w:sz w:val="12"/>
                <w:szCs w:val="12"/>
                <w:lang w:eastAsia="en-AU"/>
              </w:rPr>
              <w:t>0.00001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2</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Small swordfish</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D9D9D9"/>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0.00092</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0.00077</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0.00099</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0.00106</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3</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Large swordfish</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D9D9D9"/>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0.00046</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0.00039</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0.00049</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0.00053</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4</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Blue marlin</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D9D9D9"/>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0.00867</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0.00046</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0.00039</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0.00049</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0.00053</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5</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Striped marlin</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D9D9D9"/>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0.00046</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0.00039</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0.00049</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0.00053</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6</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Other billfish</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0.02706</w:t>
            </w:r>
          </w:p>
        </w:tc>
        <w:tc>
          <w:tcPr>
            <w:tcW w:w="654" w:type="dxa"/>
            <w:tcBorders>
              <w:top w:val="nil"/>
              <w:left w:val="nil"/>
              <w:bottom w:val="nil"/>
              <w:right w:val="nil"/>
            </w:tcBorders>
            <w:shd w:val="clear" w:color="000000" w:fill="D9D9D9"/>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0.00046</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0.00039</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0.00049</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0.00053</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0.00059</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7</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Mako shark</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D9D9D9"/>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8</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Blue shark</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D9D9D9"/>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9</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Silky shark</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D9D9D9"/>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10</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White tip shark</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D9D9D9"/>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11</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Other sharks</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0.00493</w:t>
            </w:r>
          </w:p>
        </w:tc>
        <w:tc>
          <w:tcPr>
            <w:tcW w:w="654" w:type="dxa"/>
            <w:tcBorders>
              <w:top w:val="nil"/>
              <w:left w:val="nil"/>
              <w:bottom w:val="nil"/>
              <w:right w:val="nil"/>
            </w:tcBorders>
            <w:shd w:val="clear" w:color="000000" w:fill="D9D9D9"/>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12</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Small bigeye tuna</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0.00198</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0.07603</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0.05513</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0.04618</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0.00386</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0.00985</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0.01058</w:t>
            </w:r>
          </w:p>
        </w:tc>
        <w:tc>
          <w:tcPr>
            <w:tcW w:w="654" w:type="dxa"/>
            <w:tcBorders>
              <w:top w:val="nil"/>
              <w:left w:val="nil"/>
              <w:bottom w:val="nil"/>
              <w:right w:val="nil"/>
            </w:tcBorders>
            <w:shd w:val="clear" w:color="000000" w:fill="D9D9D9"/>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0.01418</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0.00971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0.01285</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0.00830</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13</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Large bigeye tuna</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0.00493</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0.00482</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D9D9D9"/>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14</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Small yellowfin tuna</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0.00181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0.07603</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0.03952</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0.18473</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0.00386</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0.00985</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0.01058</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0.00899</w:t>
            </w:r>
          </w:p>
        </w:tc>
        <w:tc>
          <w:tcPr>
            <w:tcW w:w="654" w:type="dxa"/>
            <w:tcBorders>
              <w:top w:val="nil"/>
              <w:left w:val="nil"/>
              <w:bottom w:val="nil"/>
              <w:right w:val="nil"/>
            </w:tcBorders>
            <w:shd w:val="clear" w:color="000000" w:fill="D9D9D9"/>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0.02751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0.01349</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15</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Large yellowfin tuna</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0.00493</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0.00529</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D9D9D9"/>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16</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Juvenile skipjack</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0.10271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0.08820</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0.00056</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0.07262</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0.10542</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0.12468</w:t>
            </w:r>
          </w:p>
        </w:tc>
        <w:tc>
          <w:tcPr>
            <w:tcW w:w="654" w:type="dxa"/>
            <w:tcBorders>
              <w:top w:val="nil"/>
              <w:left w:val="nil"/>
              <w:bottom w:val="nil"/>
              <w:right w:val="nil"/>
            </w:tcBorders>
            <w:shd w:val="clear" w:color="000000" w:fill="D9D9D9"/>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0.07767</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0.14835</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17</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Small skipjack</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0.25514</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0.07603</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0.21553</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0.09237</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0.10610</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0.07712</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0.09851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0.01058</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0.19526</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0.23931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D9D9D9"/>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18</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Large skipjack</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0.54469</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0.36087</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0.23137</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0.19701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0.00846</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D9D9D9"/>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19</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Albacore</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0.00297</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0.07603</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0.01629</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0.05314</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0.00386</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0.00493</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0.00481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0.05463</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5" w:type="dxa"/>
            <w:tcBorders>
              <w:top w:val="nil"/>
              <w:left w:val="nil"/>
              <w:bottom w:val="nil"/>
              <w:right w:val="nil"/>
            </w:tcBorders>
            <w:shd w:val="clear" w:color="000000" w:fill="D9D9D9"/>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20</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Wahoo</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0.03801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0.00189</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0.00386</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0.00493</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0.00529</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21</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Dolphinfish</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0.02114</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0.03801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0.09188</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0.00531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0.00386</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0.00493</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0.00529</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22</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Small tunas</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0.00889</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0.07603</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0.08264</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0.00189</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0.03856</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0.09851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0.01058</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0.01961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0.00575</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0.01961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0.02087</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0.05153</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0.01961</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23</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Escolar / Oilfish</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0.00908</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0.00989</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0.00386</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0.00493</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0.00479</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0.00116</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0.00043</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0.00311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0.00094</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24</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Lancetfish</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0.09173</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0.09172</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0.09091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0.09091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0.09091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0.17982</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0.31830</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0.08658</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0.29552</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0.09427</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25</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Opah</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0.00189</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0.00173</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0.00188</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26</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Pomfret</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0.00908</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0.00989</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0.00281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0.00531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0.00985</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0.01058</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0.01366</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0.04128</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0.01187</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0.11359</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0.00141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0.01001</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0.01349</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27</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Rainbow runner</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0.00889</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0.00531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0.00386</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0.00985</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0.01058</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0.03663</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28</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Epi. crustaceans</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0.08850</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0.00015</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0.00002</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0.00033</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0.00088</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0.00007</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0.00011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0.00003</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0.01418</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0.00420</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0.11084</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0.02401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0.08333</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0.06906</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0.02354</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0.11273</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29</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Epi. fish</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0.08850</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0.00157</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0.06575</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0.01427</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0.15915</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0.13293</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0.09851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0.42302</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0.05188</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0.04456</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0.04167</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0.05692</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0.03446</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0.03924</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30</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Epi. small fish</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0.17699</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0.08272</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0.03651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0.05051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0.14284</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0.01154</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0.03450</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0.27034</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0.03754</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0.00685</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0.48481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0.11881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0.53571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0.66479</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0.29298</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0.17279</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31</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Epi. molluscs</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0.29204</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0.00172</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0.29663</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0.00074</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0.00114</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0.00087</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0.15915</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0.07712</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0.08750</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0.21151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0.05890</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0.04624</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0.01653</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0.05125</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0.29762</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0.00488</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0.00318</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0.10990</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32</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Migr. meso. fish / crust.</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0.00288</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0.00414</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0.02703</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0.10610</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0.00956</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0.00545</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0.00756</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0.01850</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0.01411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0.03184</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0.02721</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33</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Migr. meso. moll</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0.10055</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0.14540</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0.01589</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0.00554</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0.05305</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0.01058</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0.08707</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0.10610</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0.08152</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0.03686</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0.05856</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0.28451</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0.01590</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34</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Meso. fish / crust.</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0.34758</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0.15589</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0.00554</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0.04412</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0.00005</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0.05288</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0.36910</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0.34640</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0.03200</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0.05845</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0.01013</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0.08716</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0.26193</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35</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Meso. molluscs</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0.00545</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0.26281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0.02684</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0.05288</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0.01611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0.00872</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0.00111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0.02937</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0.00557</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0.00785</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0.09746</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36</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H. migr. bathy. forage</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0.21089</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0.25528</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0.08153</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0.04119</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0.01315</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0.00446</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0.00220</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0.00102</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0.05799</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37</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Migr. bathy. forage</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0.00302</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0.00925</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0.00016</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0.00434</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38</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Bathypelagic forage</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0.14376</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0.02557</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0.00016</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0.00689</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0.00728</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0.30877</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0.07249</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0.04051</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0.02083</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0.00086</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0.00075</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0.06736</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39</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Mesozooplankton</w:t>
            </w:r>
          </w:p>
        </w:tc>
        <w:tc>
          <w:tcPr>
            <w:tcW w:w="654" w:type="dxa"/>
            <w:tcBorders>
              <w:top w:val="nil"/>
              <w:left w:val="nil"/>
              <w:bottom w:val="nil"/>
              <w:right w:val="nil"/>
            </w:tcBorders>
            <w:shd w:val="clear" w:color="000000" w:fill="FFFFFF"/>
            <w:noWrap/>
            <w:vAlign w:val="bottom"/>
            <w:hideMark/>
          </w:tcPr>
          <w:p w:rsidR="001E2464" w:rsidRPr="00902CFE" w:rsidRDefault="001C4512" w:rsidP="00122632">
            <w:pPr>
              <w:jc w:val="right"/>
              <w:rPr>
                <w:rFonts w:ascii="Calibri" w:hAnsi="Calibri"/>
                <w:color w:val="000000"/>
                <w:sz w:val="12"/>
                <w:szCs w:val="12"/>
                <w:lang w:eastAsia="en-AU"/>
              </w:rPr>
            </w:pPr>
            <w:r>
              <w:rPr>
                <w:rFonts w:ascii="Calibri" w:hAnsi="Calibri"/>
                <w:color w:val="000000"/>
                <w:sz w:val="12"/>
                <w:szCs w:val="12"/>
                <w:lang w:eastAsia="en-AU"/>
              </w:rPr>
              <w:t>0.354</w:t>
            </w:r>
            <w:r w:rsidR="005E0A8A">
              <w:rPr>
                <w:rFonts w:ascii="Calibri" w:hAnsi="Calibri"/>
                <w:color w:val="000000"/>
                <w:sz w:val="12"/>
                <w:szCs w:val="12"/>
                <w:lang w:eastAsia="en-AU"/>
              </w:rPr>
              <w:t>00</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0.04167</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0.00012</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0.00008</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0.00004</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40</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Microzooplankton</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41</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Large phytoplankton</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42</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Small phytoplankton</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43</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Detritus</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122632">
        <w:trPr>
          <w:trHeight w:val="165"/>
        </w:trPr>
        <w:tc>
          <w:tcPr>
            <w:tcW w:w="851"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44</w:t>
            </w:r>
          </w:p>
        </w:tc>
        <w:tc>
          <w:tcPr>
            <w:tcW w:w="1276"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Fishery discards</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0.04762</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0.04762</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0.04762</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0.04762</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jc w:val="right"/>
              <w:rPr>
                <w:rFonts w:ascii="Calibri" w:hAnsi="Calibri"/>
                <w:color w:val="000000"/>
                <w:sz w:val="12"/>
                <w:szCs w:val="12"/>
                <w:lang w:eastAsia="en-AU"/>
              </w:rPr>
            </w:pPr>
            <w:r w:rsidRPr="00902CFE">
              <w:rPr>
                <w:rFonts w:ascii="Calibri" w:hAnsi="Calibri"/>
                <w:color w:val="000000"/>
                <w:sz w:val="12"/>
                <w:szCs w:val="12"/>
                <w:lang w:eastAsia="en-AU"/>
              </w:rPr>
              <w:t>0.04762</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5" w:type="dxa"/>
            <w:tcBorders>
              <w:top w:val="nil"/>
              <w:left w:val="nil"/>
              <w:bottom w:val="nil"/>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122632">
        <w:trPr>
          <w:trHeight w:val="165"/>
        </w:trPr>
        <w:tc>
          <w:tcPr>
            <w:tcW w:w="851"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 </w:t>
            </w:r>
          </w:p>
        </w:tc>
        <w:tc>
          <w:tcPr>
            <w:tcW w:w="1276" w:type="dxa"/>
            <w:tcBorders>
              <w:top w:val="nil"/>
              <w:left w:val="nil"/>
              <w:bottom w:val="single" w:sz="4" w:space="0" w:color="auto"/>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 </w:t>
            </w:r>
          </w:p>
        </w:tc>
        <w:tc>
          <w:tcPr>
            <w:tcW w:w="654"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4"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5"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r>
    </w:tbl>
    <w:p w:rsidR="001E2464" w:rsidRDefault="001E2464" w:rsidP="001E2464">
      <w:pPr>
        <w:rPr>
          <w:rFonts w:ascii="Times New Roman" w:hAnsi="Times New Roman"/>
          <w:b/>
          <w:bCs/>
        </w:rPr>
      </w:pPr>
    </w:p>
    <w:p w:rsidR="001E2464" w:rsidRDefault="001E2464" w:rsidP="001E2464">
      <w:pPr>
        <w:autoSpaceDE w:val="0"/>
        <w:autoSpaceDN w:val="0"/>
        <w:adjustRightInd w:val="0"/>
        <w:spacing w:line="480" w:lineRule="auto"/>
        <w:jc w:val="both"/>
        <w:rPr>
          <w:rFonts w:ascii="Times New Roman" w:hAnsi="Times New Roman"/>
        </w:rPr>
      </w:pPr>
      <w:r w:rsidRPr="008C1240">
        <w:rPr>
          <w:rFonts w:ascii="Times New Roman" w:hAnsi="Times New Roman"/>
          <w:b/>
        </w:rPr>
        <w:lastRenderedPageBreak/>
        <w:t>Table S2</w:t>
      </w:r>
      <w:r>
        <w:rPr>
          <w:rFonts w:ascii="Times New Roman" w:hAnsi="Times New Roman"/>
        </w:rPr>
        <w:t xml:space="preserve"> continued.</w:t>
      </w:r>
    </w:p>
    <w:tbl>
      <w:tblPr>
        <w:tblW w:w="15263" w:type="dxa"/>
        <w:tblInd w:w="-426" w:type="dxa"/>
        <w:tblLayout w:type="fixed"/>
        <w:tblLook w:val="04A0" w:firstRow="1" w:lastRow="0" w:firstColumn="1" w:lastColumn="0" w:noHBand="0" w:noVBand="1"/>
      </w:tblPr>
      <w:tblGrid>
        <w:gridCol w:w="568"/>
        <w:gridCol w:w="1418"/>
        <w:gridCol w:w="708"/>
        <w:gridCol w:w="709"/>
        <w:gridCol w:w="709"/>
        <w:gridCol w:w="709"/>
        <w:gridCol w:w="650"/>
        <w:gridCol w:w="612"/>
        <w:gridCol w:w="612"/>
        <w:gridCol w:w="612"/>
        <w:gridCol w:w="612"/>
        <w:gridCol w:w="612"/>
        <w:gridCol w:w="612"/>
        <w:gridCol w:w="612"/>
        <w:gridCol w:w="612"/>
        <w:gridCol w:w="612"/>
        <w:gridCol w:w="612"/>
        <w:gridCol w:w="612"/>
        <w:gridCol w:w="612"/>
        <w:gridCol w:w="612"/>
        <w:gridCol w:w="612"/>
        <w:gridCol w:w="612"/>
        <w:gridCol w:w="612"/>
      </w:tblGrid>
      <w:tr w:rsidR="001E2464" w:rsidRPr="00902CFE" w:rsidTr="009D1AD1">
        <w:trPr>
          <w:trHeight w:val="165"/>
        </w:trPr>
        <w:tc>
          <w:tcPr>
            <w:tcW w:w="568"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Group No.</w:t>
            </w:r>
          </w:p>
        </w:tc>
        <w:tc>
          <w:tcPr>
            <w:tcW w:w="1418" w:type="dxa"/>
            <w:tcBorders>
              <w:top w:val="single" w:sz="4" w:space="0" w:color="auto"/>
              <w:left w:val="nil"/>
              <w:bottom w:val="single" w:sz="4" w:space="0" w:color="auto"/>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Prey \ predator</w:t>
            </w:r>
          </w:p>
        </w:tc>
        <w:tc>
          <w:tcPr>
            <w:tcW w:w="708"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20</w:t>
            </w:r>
          </w:p>
        </w:tc>
        <w:tc>
          <w:tcPr>
            <w:tcW w:w="709"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21</w:t>
            </w:r>
          </w:p>
        </w:tc>
        <w:tc>
          <w:tcPr>
            <w:tcW w:w="709"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22</w:t>
            </w:r>
          </w:p>
        </w:tc>
        <w:tc>
          <w:tcPr>
            <w:tcW w:w="709"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23</w:t>
            </w:r>
          </w:p>
        </w:tc>
        <w:tc>
          <w:tcPr>
            <w:tcW w:w="650"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24</w:t>
            </w:r>
          </w:p>
        </w:tc>
        <w:tc>
          <w:tcPr>
            <w:tcW w:w="612"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25</w:t>
            </w:r>
          </w:p>
        </w:tc>
        <w:tc>
          <w:tcPr>
            <w:tcW w:w="612"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26</w:t>
            </w:r>
          </w:p>
        </w:tc>
        <w:tc>
          <w:tcPr>
            <w:tcW w:w="612"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27</w:t>
            </w:r>
          </w:p>
        </w:tc>
        <w:tc>
          <w:tcPr>
            <w:tcW w:w="612"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28</w:t>
            </w:r>
          </w:p>
        </w:tc>
        <w:tc>
          <w:tcPr>
            <w:tcW w:w="612"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29</w:t>
            </w:r>
          </w:p>
        </w:tc>
        <w:tc>
          <w:tcPr>
            <w:tcW w:w="612"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30</w:t>
            </w:r>
          </w:p>
        </w:tc>
        <w:tc>
          <w:tcPr>
            <w:tcW w:w="612"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31</w:t>
            </w:r>
          </w:p>
        </w:tc>
        <w:tc>
          <w:tcPr>
            <w:tcW w:w="612"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32</w:t>
            </w:r>
          </w:p>
        </w:tc>
        <w:tc>
          <w:tcPr>
            <w:tcW w:w="612"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33</w:t>
            </w:r>
          </w:p>
        </w:tc>
        <w:tc>
          <w:tcPr>
            <w:tcW w:w="612"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34</w:t>
            </w:r>
          </w:p>
        </w:tc>
        <w:tc>
          <w:tcPr>
            <w:tcW w:w="612"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35</w:t>
            </w:r>
          </w:p>
        </w:tc>
        <w:tc>
          <w:tcPr>
            <w:tcW w:w="612"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36</w:t>
            </w:r>
          </w:p>
        </w:tc>
        <w:tc>
          <w:tcPr>
            <w:tcW w:w="612"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37</w:t>
            </w:r>
          </w:p>
        </w:tc>
        <w:tc>
          <w:tcPr>
            <w:tcW w:w="612"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38</w:t>
            </w:r>
          </w:p>
        </w:tc>
        <w:tc>
          <w:tcPr>
            <w:tcW w:w="612"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39</w:t>
            </w:r>
          </w:p>
        </w:tc>
        <w:tc>
          <w:tcPr>
            <w:tcW w:w="612" w:type="dxa"/>
            <w:tcBorders>
              <w:top w:val="single" w:sz="4" w:space="0" w:color="auto"/>
              <w:left w:val="nil"/>
              <w:bottom w:val="single" w:sz="4" w:space="0" w:color="auto"/>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40</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1</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Turtles</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r w:rsidR="009D1AD1">
              <w:rPr>
                <w:rFonts w:ascii="Calibri" w:hAnsi="Calibri"/>
                <w:color w:val="000000"/>
                <w:sz w:val="12"/>
                <w:szCs w:val="12"/>
                <w:lang w:eastAsia="en-AU"/>
              </w:rPr>
              <w:t>0.00010</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2</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Small swordfish</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0.00020</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0.00427</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3</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Large swordfish</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4</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Blue marlin</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5</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Striped marlin</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6</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Other billfish</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7</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Mako shark</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8</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Blue shark</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9</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Silky shark</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10</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White tip shark</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11</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Other sharks</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12</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Small bigeye tuna</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13</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Large bigeye tuna</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14</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Small yellowfin tuna</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15</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Large yellowfin tuna</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16</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Juvenile skipjack</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0.12312</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0.25221</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0.06354</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17</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Small skipjack</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0.23694</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18</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Large skipjack</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19</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Albacore</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20</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Wahoo</w:t>
            </w:r>
          </w:p>
        </w:tc>
        <w:tc>
          <w:tcPr>
            <w:tcW w:w="708" w:type="dxa"/>
            <w:tcBorders>
              <w:top w:val="nil"/>
              <w:left w:val="nil"/>
              <w:bottom w:val="nil"/>
              <w:right w:val="nil"/>
            </w:tcBorders>
            <w:shd w:val="clear" w:color="000000" w:fill="D9D9D9"/>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21</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Dolphinfish</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D9D9D9"/>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0.09813</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22</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Small tunas</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0.01961</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D9D9D9"/>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0.01961</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23</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Escolar / Oilfish</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0.02604</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D9D9D9"/>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24</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Lancetfish</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D9D9D9"/>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25</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Opah</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D9D9D9"/>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26</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Pomfret</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0.01614</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0.07286</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0.01198</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D9D9D9"/>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27</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Rainbow runner</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D9D9D9"/>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28</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Epi. crustaceans</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0.00120</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0.00258</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0.02610</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0.01540</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0.01854</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0.02021</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0.00627</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0.03419</w:t>
            </w:r>
          </w:p>
        </w:tc>
        <w:tc>
          <w:tcPr>
            <w:tcW w:w="612" w:type="dxa"/>
            <w:tcBorders>
              <w:top w:val="nil"/>
              <w:left w:val="nil"/>
              <w:bottom w:val="nil"/>
              <w:right w:val="nil"/>
            </w:tcBorders>
            <w:shd w:val="clear" w:color="000000" w:fill="D9D9D9"/>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0.08055</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0.08929</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0.14793</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0.16955</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0.19900</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0.27506</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29</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Epi. fish</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0.02715</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0.21201</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0.01486</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0.44240</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D9D9D9"/>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0.09080</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0.09950</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0.06876</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30</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Epi. small fish</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0.37394</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0.31760</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0.90727</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0.00729</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0.10775</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0.41620</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0.70558</w:t>
            </w:r>
          </w:p>
        </w:tc>
        <w:tc>
          <w:tcPr>
            <w:tcW w:w="612" w:type="dxa"/>
            <w:tcBorders>
              <w:top w:val="nil"/>
              <w:left w:val="nil"/>
              <w:bottom w:val="nil"/>
              <w:right w:val="nil"/>
            </w:tcBorders>
            <w:shd w:val="clear" w:color="000000" w:fill="D9D9D9"/>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0.14793</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0.17943</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0.19900</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0.00435</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0.06876</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31</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Epi. molluscs</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0.00182</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0.00498</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0.00157</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0.02201</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0.19769</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0.22090</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0.00723</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0.08159</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0.01786</w:t>
            </w:r>
          </w:p>
        </w:tc>
        <w:tc>
          <w:tcPr>
            <w:tcW w:w="612" w:type="dxa"/>
            <w:tcBorders>
              <w:top w:val="nil"/>
              <w:left w:val="nil"/>
              <w:bottom w:val="nil"/>
              <w:right w:val="nil"/>
            </w:tcBorders>
            <w:shd w:val="clear" w:color="000000" w:fill="D9D9D9"/>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0.11330</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0.29851</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0.10108</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32</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Migr. meso. fish / crust.</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0.02871</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0.00245</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0.00010</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0.01844</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0.01098</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0.00013</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0.19752</w:t>
            </w:r>
          </w:p>
        </w:tc>
        <w:tc>
          <w:tcPr>
            <w:tcW w:w="612" w:type="dxa"/>
            <w:tcBorders>
              <w:top w:val="nil"/>
              <w:left w:val="nil"/>
              <w:bottom w:val="nil"/>
              <w:right w:val="nil"/>
            </w:tcBorders>
            <w:shd w:val="clear" w:color="000000" w:fill="D9D9D9"/>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0.14925</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0.41513</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0.19510</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0.03438</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0.11056</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0.06434</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33</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Migr. meso. moll</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0.04635</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0.03734</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0.01350</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0.04059</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0.00336</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0.15810</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0.00101</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0.09918</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D9D9D9"/>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0.16605</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0.19510</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0.03438</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0.11056</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34</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Meso. fish / crust.</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0.03418</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0.04928</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0.02127</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0.49210</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0.45560</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0.52854</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0.00019</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D9D9D9"/>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0.17968</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0.29265</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0.33167</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0.11490</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35</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Meso. molluscs</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0.04399</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0.65001</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0.05175</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0.16605</w:t>
            </w:r>
          </w:p>
        </w:tc>
        <w:tc>
          <w:tcPr>
            <w:tcW w:w="612" w:type="dxa"/>
            <w:tcBorders>
              <w:top w:val="nil"/>
              <w:left w:val="nil"/>
              <w:bottom w:val="nil"/>
              <w:right w:val="nil"/>
            </w:tcBorders>
            <w:shd w:val="clear" w:color="000000" w:fill="D9D9D9"/>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0.01951</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0.16584</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36</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H. migr. bathy. forage</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0.01841</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0.01058</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0.00523</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0.23955</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0.06831</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0.03503</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0.19752</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0.02098</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D9D9D9"/>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0.43662</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37</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Migr. bathy. forage</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0.18781</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0.03149</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0.01882</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0.09755</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D9D9D9"/>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0.13328</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38</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Bathypelagic forage</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0.02061</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0.00060</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0.00405</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0.04677</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0.12625</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0.14618</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D9D9D9"/>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0.04596</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39</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Mesozooplankton</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0.00015</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0.00002</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0.00029</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0.00006</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0.45000</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0.12238</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0.80357</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0.16793</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0.38570</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0.04975</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0.04278</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0.19510</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0.41259</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0.27640</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D9D9D9"/>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40</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Microzooplankton</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0.10000</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0.04198</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0.05625</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0.20000</w:t>
            </w:r>
          </w:p>
        </w:tc>
        <w:tc>
          <w:tcPr>
            <w:tcW w:w="612" w:type="dxa"/>
            <w:tcBorders>
              <w:top w:val="nil"/>
              <w:left w:val="nil"/>
              <w:bottom w:val="nil"/>
              <w:right w:val="nil"/>
            </w:tcBorders>
            <w:shd w:val="clear" w:color="000000" w:fill="D9D9D9"/>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41</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Large phytoplankton</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0.05000</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0.00990</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0.08929</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0.10000</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0.10000</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42</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Small phytoplankton</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0.05000</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0.80000</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43</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Detritus</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0.40000</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0.19992</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0.65000</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0.10000</w:t>
            </w:r>
          </w:p>
        </w:tc>
      </w:tr>
      <w:tr w:rsidR="001E2464" w:rsidRPr="00902CFE" w:rsidTr="009D1AD1">
        <w:trPr>
          <w:trHeight w:val="165"/>
        </w:trPr>
        <w:tc>
          <w:tcPr>
            <w:tcW w:w="568" w:type="dxa"/>
            <w:tcBorders>
              <w:top w:val="nil"/>
              <w:left w:val="nil"/>
              <w:bottom w:val="nil"/>
              <w:right w:val="nil"/>
            </w:tcBorders>
            <w:shd w:val="clear" w:color="000000" w:fill="FFFFFF"/>
            <w:noWrap/>
            <w:vAlign w:val="bottom"/>
            <w:hideMark/>
          </w:tcPr>
          <w:p w:rsidR="001E2464" w:rsidRPr="00902CFE" w:rsidRDefault="001E2464" w:rsidP="00122632">
            <w:pPr>
              <w:jc w:val="center"/>
              <w:rPr>
                <w:rFonts w:ascii="Calibri" w:hAnsi="Calibri"/>
                <w:b/>
                <w:bCs/>
                <w:color w:val="000000"/>
                <w:sz w:val="12"/>
                <w:szCs w:val="12"/>
                <w:lang w:eastAsia="en-AU"/>
              </w:rPr>
            </w:pPr>
            <w:r w:rsidRPr="00902CFE">
              <w:rPr>
                <w:rFonts w:ascii="Calibri" w:hAnsi="Calibri"/>
                <w:b/>
                <w:bCs/>
                <w:color w:val="000000"/>
                <w:sz w:val="12"/>
                <w:szCs w:val="12"/>
                <w:lang w:eastAsia="en-AU"/>
              </w:rPr>
              <w:t>44</w:t>
            </w:r>
          </w:p>
        </w:tc>
        <w:tc>
          <w:tcPr>
            <w:tcW w:w="1418" w:type="dxa"/>
            <w:tcBorders>
              <w:top w:val="nil"/>
              <w:left w:val="nil"/>
              <w:bottom w:val="nil"/>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Fishery discards</w:t>
            </w:r>
          </w:p>
        </w:tc>
        <w:tc>
          <w:tcPr>
            <w:tcW w:w="708"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0.00498</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0.00498</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0.00498</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0.00498</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0.00498</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0.00498</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0.00498</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nil"/>
              <w:right w:val="nil"/>
            </w:tcBorders>
            <w:shd w:val="clear" w:color="000000" w:fill="FFFFFF"/>
            <w:noWrap/>
            <w:vAlign w:val="bottom"/>
            <w:hideMark/>
          </w:tcPr>
          <w:p w:rsidR="001E2464" w:rsidRPr="00902CFE" w:rsidRDefault="001E2464" w:rsidP="009D1AD1">
            <w:pPr>
              <w:jc w:val="right"/>
              <w:rPr>
                <w:rFonts w:ascii="Calibri" w:hAnsi="Calibri"/>
                <w:color w:val="000000"/>
                <w:sz w:val="12"/>
                <w:szCs w:val="12"/>
                <w:lang w:eastAsia="en-AU"/>
              </w:rPr>
            </w:pPr>
            <w:r w:rsidRPr="00902CFE">
              <w:rPr>
                <w:rFonts w:ascii="Calibri" w:hAnsi="Calibri"/>
                <w:color w:val="000000"/>
                <w:sz w:val="12"/>
                <w:szCs w:val="12"/>
                <w:lang w:eastAsia="en-AU"/>
              </w:rPr>
              <w:t> </w:t>
            </w:r>
          </w:p>
        </w:tc>
      </w:tr>
      <w:tr w:rsidR="001E2464" w:rsidRPr="00902CFE" w:rsidTr="009D1AD1">
        <w:trPr>
          <w:trHeight w:val="165"/>
        </w:trPr>
        <w:tc>
          <w:tcPr>
            <w:tcW w:w="568"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 </w:t>
            </w:r>
          </w:p>
        </w:tc>
        <w:tc>
          <w:tcPr>
            <w:tcW w:w="1418" w:type="dxa"/>
            <w:tcBorders>
              <w:top w:val="nil"/>
              <w:left w:val="nil"/>
              <w:bottom w:val="single" w:sz="4" w:space="0" w:color="auto"/>
              <w:right w:val="single" w:sz="4" w:space="0" w:color="auto"/>
            </w:tcBorders>
            <w:shd w:val="clear" w:color="000000" w:fill="FFFFFF"/>
            <w:noWrap/>
            <w:vAlign w:val="bottom"/>
            <w:hideMark/>
          </w:tcPr>
          <w:p w:rsidR="001E2464" w:rsidRPr="00902CFE" w:rsidRDefault="001E2464" w:rsidP="00122632">
            <w:pPr>
              <w:rPr>
                <w:rFonts w:ascii="Calibri" w:hAnsi="Calibri"/>
                <w:b/>
                <w:bCs/>
                <w:color w:val="000000"/>
                <w:sz w:val="12"/>
                <w:szCs w:val="12"/>
                <w:lang w:eastAsia="en-AU"/>
              </w:rPr>
            </w:pPr>
            <w:r w:rsidRPr="00902CFE">
              <w:rPr>
                <w:rFonts w:ascii="Calibri" w:hAnsi="Calibri"/>
                <w:b/>
                <w:bCs/>
                <w:color w:val="000000"/>
                <w:sz w:val="12"/>
                <w:szCs w:val="12"/>
                <w:lang w:eastAsia="en-AU"/>
              </w:rPr>
              <w:t> </w:t>
            </w:r>
          </w:p>
        </w:tc>
        <w:tc>
          <w:tcPr>
            <w:tcW w:w="708"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709"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50"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c>
          <w:tcPr>
            <w:tcW w:w="612" w:type="dxa"/>
            <w:tcBorders>
              <w:top w:val="nil"/>
              <w:left w:val="nil"/>
              <w:bottom w:val="single" w:sz="4" w:space="0" w:color="auto"/>
              <w:right w:val="nil"/>
            </w:tcBorders>
            <w:shd w:val="clear" w:color="000000" w:fill="FFFFFF"/>
            <w:noWrap/>
            <w:vAlign w:val="bottom"/>
            <w:hideMark/>
          </w:tcPr>
          <w:p w:rsidR="001E2464" w:rsidRPr="00902CFE" w:rsidRDefault="001E2464" w:rsidP="00122632">
            <w:pPr>
              <w:rPr>
                <w:rFonts w:ascii="Calibri" w:hAnsi="Calibri"/>
                <w:color w:val="000000"/>
                <w:sz w:val="12"/>
                <w:szCs w:val="12"/>
                <w:lang w:eastAsia="en-AU"/>
              </w:rPr>
            </w:pPr>
            <w:r w:rsidRPr="00902CFE">
              <w:rPr>
                <w:rFonts w:ascii="Calibri" w:hAnsi="Calibri"/>
                <w:color w:val="000000"/>
                <w:sz w:val="12"/>
                <w:szCs w:val="12"/>
                <w:lang w:eastAsia="en-AU"/>
              </w:rPr>
              <w:t> </w:t>
            </w:r>
          </w:p>
        </w:tc>
      </w:tr>
    </w:tbl>
    <w:p w:rsidR="001E2464" w:rsidRDefault="001E2464" w:rsidP="001E2464">
      <w:pPr>
        <w:rPr>
          <w:rFonts w:ascii="Times New Roman" w:hAnsi="Times New Roman"/>
          <w:b/>
          <w:bCs/>
        </w:rPr>
      </w:pPr>
      <w:r>
        <w:rPr>
          <w:rFonts w:ascii="Times New Roman" w:hAnsi="Times New Roman"/>
          <w:b/>
          <w:bCs/>
        </w:rPr>
        <w:br w:type="page"/>
      </w:r>
    </w:p>
    <w:p w:rsidR="001E2464" w:rsidRDefault="001E2464" w:rsidP="001E2464">
      <w:pPr>
        <w:rPr>
          <w:rFonts w:ascii="Times New Roman" w:hAnsi="Times New Roman"/>
          <w:b/>
          <w:bCs/>
        </w:rPr>
      </w:pPr>
      <w:r>
        <w:rPr>
          <w:rFonts w:ascii="Times New Roman" w:hAnsi="Times New Roman"/>
          <w:b/>
          <w:bCs/>
        </w:rPr>
        <w:lastRenderedPageBreak/>
        <w:t>T</w:t>
      </w:r>
      <w:r w:rsidRPr="00E70B5E">
        <w:rPr>
          <w:rFonts w:ascii="Times New Roman" w:hAnsi="Times New Roman"/>
          <w:b/>
          <w:bCs/>
        </w:rPr>
        <w:t>able S</w:t>
      </w:r>
      <w:r>
        <w:rPr>
          <w:rFonts w:ascii="Times New Roman" w:hAnsi="Times New Roman"/>
          <w:b/>
          <w:bCs/>
        </w:rPr>
        <w:t>3</w:t>
      </w:r>
      <w:r w:rsidRPr="00E70B5E">
        <w:rPr>
          <w:rFonts w:ascii="Times New Roman" w:hAnsi="Times New Roman"/>
          <w:b/>
          <w:bCs/>
        </w:rPr>
        <w:t xml:space="preserve">. </w:t>
      </w:r>
      <w:r>
        <w:rPr>
          <w:rFonts w:ascii="Times New Roman" w:hAnsi="Times New Roman"/>
          <w:bCs/>
        </w:rPr>
        <w:t>Final d</w:t>
      </w:r>
      <w:r w:rsidRPr="00487966">
        <w:rPr>
          <w:rFonts w:ascii="Times New Roman" w:hAnsi="Times New Roman"/>
          <w:bCs/>
        </w:rPr>
        <w:t>iet</w:t>
      </w:r>
      <w:r w:rsidRPr="00E70B5E">
        <w:rPr>
          <w:rFonts w:ascii="Times New Roman" w:hAnsi="Times New Roman"/>
          <w:bCs/>
        </w:rPr>
        <w:t xml:space="preserve"> matrix </w:t>
      </w:r>
      <w:r>
        <w:rPr>
          <w:rFonts w:ascii="Times New Roman" w:hAnsi="Times New Roman"/>
          <w:bCs/>
        </w:rPr>
        <w:t xml:space="preserve">used in the </w:t>
      </w:r>
      <w:r w:rsidRPr="00E70B5E">
        <w:rPr>
          <w:rFonts w:ascii="Times New Roman" w:hAnsi="Times New Roman"/>
          <w:bCs/>
        </w:rPr>
        <w:t>Warm Pool Ecopath model</w:t>
      </w:r>
      <w:r>
        <w:rPr>
          <w:rFonts w:ascii="Times New Roman" w:hAnsi="Times New Roman"/>
          <w:bCs/>
        </w:rPr>
        <w:t xml:space="preserve"> after balancing</w:t>
      </w:r>
      <w:r w:rsidRPr="00E70B5E">
        <w:rPr>
          <w:rFonts w:ascii="Times New Roman" w:hAnsi="Times New Roman"/>
          <w:bCs/>
        </w:rPr>
        <w:t>.</w:t>
      </w:r>
      <w:r w:rsidRPr="00E70B5E">
        <w:rPr>
          <w:rFonts w:ascii="Times New Roman" w:hAnsi="Times New Roman"/>
          <w:b/>
          <w:bCs/>
        </w:rPr>
        <w:t xml:space="preserve"> </w:t>
      </w:r>
    </w:p>
    <w:p w:rsidR="001E2464" w:rsidRPr="00E70B5E" w:rsidRDefault="001E2464" w:rsidP="001E2464">
      <w:pPr>
        <w:rPr>
          <w:rFonts w:ascii="Times New Roman" w:hAnsi="Times New Roman"/>
        </w:rPr>
      </w:pPr>
    </w:p>
    <w:tbl>
      <w:tblPr>
        <w:tblW w:w="14317" w:type="dxa"/>
        <w:tblLayout w:type="fixed"/>
        <w:tblCellMar>
          <w:left w:w="30" w:type="dxa"/>
          <w:right w:w="30" w:type="dxa"/>
        </w:tblCellMar>
        <w:tblLook w:val="0000" w:firstRow="0" w:lastRow="0" w:firstColumn="0" w:lastColumn="0" w:noHBand="0" w:noVBand="0"/>
      </w:tblPr>
      <w:tblGrid>
        <w:gridCol w:w="567"/>
        <w:gridCol w:w="1418"/>
        <w:gridCol w:w="649"/>
        <w:gridCol w:w="649"/>
        <w:gridCol w:w="649"/>
        <w:gridCol w:w="649"/>
        <w:gridCol w:w="649"/>
        <w:gridCol w:w="649"/>
        <w:gridCol w:w="649"/>
        <w:gridCol w:w="649"/>
        <w:gridCol w:w="649"/>
        <w:gridCol w:w="649"/>
        <w:gridCol w:w="649"/>
        <w:gridCol w:w="649"/>
        <w:gridCol w:w="649"/>
        <w:gridCol w:w="649"/>
        <w:gridCol w:w="649"/>
        <w:gridCol w:w="649"/>
        <w:gridCol w:w="649"/>
        <w:gridCol w:w="649"/>
        <w:gridCol w:w="650"/>
      </w:tblGrid>
      <w:tr w:rsidR="00B1634A" w:rsidTr="00B1634A">
        <w:trPr>
          <w:trHeight w:val="158"/>
        </w:trPr>
        <w:tc>
          <w:tcPr>
            <w:tcW w:w="567" w:type="dxa"/>
            <w:tcBorders>
              <w:top w:val="single" w:sz="6" w:space="0" w:color="auto"/>
              <w:left w:val="nil"/>
              <w:bottom w:val="single" w:sz="6" w:space="0" w:color="auto"/>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Group No.</w:t>
            </w:r>
          </w:p>
        </w:tc>
        <w:tc>
          <w:tcPr>
            <w:tcW w:w="1418" w:type="dxa"/>
            <w:tcBorders>
              <w:top w:val="single" w:sz="6" w:space="0" w:color="auto"/>
              <w:left w:val="nil"/>
              <w:bottom w:val="single" w:sz="6" w:space="0" w:color="auto"/>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Prey \ predator</w:t>
            </w:r>
          </w:p>
        </w:tc>
        <w:tc>
          <w:tcPr>
            <w:tcW w:w="649" w:type="dxa"/>
            <w:tcBorders>
              <w:top w:val="single" w:sz="6" w:space="0" w:color="auto"/>
              <w:left w:val="nil"/>
              <w:bottom w:val="single" w:sz="6" w:space="0" w:color="auto"/>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1</w:t>
            </w:r>
          </w:p>
        </w:tc>
        <w:tc>
          <w:tcPr>
            <w:tcW w:w="649" w:type="dxa"/>
            <w:tcBorders>
              <w:top w:val="single" w:sz="6" w:space="0" w:color="auto"/>
              <w:left w:val="nil"/>
              <w:bottom w:val="single" w:sz="6" w:space="0" w:color="auto"/>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2</w:t>
            </w:r>
          </w:p>
        </w:tc>
        <w:tc>
          <w:tcPr>
            <w:tcW w:w="649" w:type="dxa"/>
            <w:tcBorders>
              <w:top w:val="single" w:sz="6" w:space="0" w:color="auto"/>
              <w:left w:val="nil"/>
              <w:bottom w:val="single" w:sz="6" w:space="0" w:color="auto"/>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3</w:t>
            </w:r>
          </w:p>
        </w:tc>
        <w:tc>
          <w:tcPr>
            <w:tcW w:w="649" w:type="dxa"/>
            <w:tcBorders>
              <w:top w:val="single" w:sz="6" w:space="0" w:color="auto"/>
              <w:left w:val="nil"/>
              <w:bottom w:val="single" w:sz="6" w:space="0" w:color="auto"/>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4</w:t>
            </w:r>
          </w:p>
        </w:tc>
        <w:tc>
          <w:tcPr>
            <w:tcW w:w="649" w:type="dxa"/>
            <w:tcBorders>
              <w:top w:val="single" w:sz="6" w:space="0" w:color="auto"/>
              <w:left w:val="nil"/>
              <w:bottom w:val="single" w:sz="6" w:space="0" w:color="auto"/>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5</w:t>
            </w:r>
          </w:p>
        </w:tc>
        <w:tc>
          <w:tcPr>
            <w:tcW w:w="649" w:type="dxa"/>
            <w:tcBorders>
              <w:top w:val="single" w:sz="6" w:space="0" w:color="auto"/>
              <w:left w:val="nil"/>
              <w:bottom w:val="single" w:sz="6" w:space="0" w:color="auto"/>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6</w:t>
            </w:r>
          </w:p>
        </w:tc>
        <w:tc>
          <w:tcPr>
            <w:tcW w:w="649" w:type="dxa"/>
            <w:tcBorders>
              <w:top w:val="single" w:sz="6" w:space="0" w:color="auto"/>
              <w:left w:val="nil"/>
              <w:bottom w:val="single" w:sz="6" w:space="0" w:color="auto"/>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7</w:t>
            </w:r>
          </w:p>
        </w:tc>
        <w:tc>
          <w:tcPr>
            <w:tcW w:w="649" w:type="dxa"/>
            <w:tcBorders>
              <w:top w:val="single" w:sz="6" w:space="0" w:color="auto"/>
              <w:left w:val="nil"/>
              <w:bottom w:val="single" w:sz="6" w:space="0" w:color="auto"/>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8</w:t>
            </w:r>
          </w:p>
        </w:tc>
        <w:tc>
          <w:tcPr>
            <w:tcW w:w="649" w:type="dxa"/>
            <w:tcBorders>
              <w:top w:val="single" w:sz="6" w:space="0" w:color="auto"/>
              <w:left w:val="nil"/>
              <w:bottom w:val="single" w:sz="6" w:space="0" w:color="auto"/>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9</w:t>
            </w:r>
          </w:p>
        </w:tc>
        <w:tc>
          <w:tcPr>
            <w:tcW w:w="649" w:type="dxa"/>
            <w:tcBorders>
              <w:top w:val="single" w:sz="6" w:space="0" w:color="auto"/>
              <w:left w:val="nil"/>
              <w:bottom w:val="single" w:sz="6" w:space="0" w:color="auto"/>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10</w:t>
            </w:r>
          </w:p>
        </w:tc>
        <w:tc>
          <w:tcPr>
            <w:tcW w:w="649" w:type="dxa"/>
            <w:tcBorders>
              <w:top w:val="single" w:sz="6" w:space="0" w:color="auto"/>
              <w:left w:val="nil"/>
              <w:bottom w:val="single" w:sz="6" w:space="0" w:color="auto"/>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11</w:t>
            </w:r>
          </w:p>
        </w:tc>
        <w:tc>
          <w:tcPr>
            <w:tcW w:w="649" w:type="dxa"/>
            <w:tcBorders>
              <w:top w:val="single" w:sz="6" w:space="0" w:color="auto"/>
              <w:left w:val="nil"/>
              <w:bottom w:val="single" w:sz="6" w:space="0" w:color="auto"/>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12</w:t>
            </w:r>
          </w:p>
        </w:tc>
        <w:tc>
          <w:tcPr>
            <w:tcW w:w="649" w:type="dxa"/>
            <w:tcBorders>
              <w:top w:val="single" w:sz="6" w:space="0" w:color="auto"/>
              <w:left w:val="nil"/>
              <w:bottom w:val="single" w:sz="6" w:space="0" w:color="auto"/>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13</w:t>
            </w:r>
          </w:p>
        </w:tc>
        <w:tc>
          <w:tcPr>
            <w:tcW w:w="649" w:type="dxa"/>
            <w:tcBorders>
              <w:top w:val="single" w:sz="6" w:space="0" w:color="auto"/>
              <w:left w:val="nil"/>
              <w:bottom w:val="single" w:sz="6" w:space="0" w:color="auto"/>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14</w:t>
            </w:r>
          </w:p>
        </w:tc>
        <w:tc>
          <w:tcPr>
            <w:tcW w:w="649" w:type="dxa"/>
            <w:tcBorders>
              <w:top w:val="single" w:sz="6" w:space="0" w:color="auto"/>
              <w:left w:val="nil"/>
              <w:bottom w:val="single" w:sz="6" w:space="0" w:color="auto"/>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15</w:t>
            </w:r>
          </w:p>
        </w:tc>
        <w:tc>
          <w:tcPr>
            <w:tcW w:w="649" w:type="dxa"/>
            <w:tcBorders>
              <w:top w:val="single" w:sz="6" w:space="0" w:color="auto"/>
              <w:left w:val="nil"/>
              <w:bottom w:val="single" w:sz="6" w:space="0" w:color="auto"/>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16</w:t>
            </w:r>
          </w:p>
        </w:tc>
        <w:tc>
          <w:tcPr>
            <w:tcW w:w="649" w:type="dxa"/>
            <w:tcBorders>
              <w:top w:val="single" w:sz="6" w:space="0" w:color="auto"/>
              <w:left w:val="nil"/>
              <w:bottom w:val="single" w:sz="6" w:space="0" w:color="auto"/>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17</w:t>
            </w:r>
          </w:p>
        </w:tc>
        <w:tc>
          <w:tcPr>
            <w:tcW w:w="649" w:type="dxa"/>
            <w:tcBorders>
              <w:top w:val="single" w:sz="6" w:space="0" w:color="auto"/>
              <w:left w:val="nil"/>
              <w:bottom w:val="single" w:sz="6" w:space="0" w:color="auto"/>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18</w:t>
            </w:r>
          </w:p>
        </w:tc>
        <w:tc>
          <w:tcPr>
            <w:tcW w:w="650" w:type="dxa"/>
            <w:tcBorders>
              <w:top w:val="single" w:sz="6" w:space="0" w:color="auto"/>
              <w:left w:val="nil"/>
              <w:bottom w:val="single" w:sz="6" w:space="0" w:color="auto"/>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19</w:t>
            </w: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1</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Seabirds</w:t>
            </w:r>
          </w:p>
        </w:tc>
        <w:tc>
          <w:tcPr>
            <w:tcW w:w="649" w:type="dxa"/>
            <w:tcBorders>
              <w:top w:val="nil"/>
              <w:left w:val="nil"/>
              <w:bottom w:val="nil"/>
              <w:right w:val="nil"/>
            </w:tcBorders>
            <w:shd w:val="solid" w:color="C0C0C0" w:fill="auto"/>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0.00001</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0.00001</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0.00001</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0.00001</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2</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Cetaceans</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shd w:val="solid" w:color="C0C0C0" w:fill="auto"/>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0.00050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0.00050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0.00050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0.00500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3</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Turtles</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0.00010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shd w:val="solid" w:color="C0C0C0" w:fill="auto"/>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0.00010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0.00380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0.00400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0.00800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4</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Small swordfish</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shd w:val="solid" w:color="C0C0C0" w:fill="auto"/>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0.00092</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0.00077</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0.00099</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0.00106</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5</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Large swordfish</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shd w:val="solid" w:color="C0C0C0" w:fill="auto"/>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0.00046</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0.00038</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0.00049</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0.00053</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6</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Blue marlin</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shd w:val="solid" w:color="C0C0C0" w:fill="auto"/>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0.00055</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0.00060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0.00070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0.00080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7</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Striped marlin</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shd w:val="solid" w:color="C0C0C0" w:fill="auto"/>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0.00046</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0.00038</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0.00049</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0.00053</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8</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Other billfish</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shd w:val="solid" w:color="C0C0C0" w:fill="auto"/>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0.00046</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0.00038</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0.00049</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0.00053</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9</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Mako shark</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shd w:val="solid" w:color="C0C0C0" w:fill="auto"/>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0.00001</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0.00001</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0.00001</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10</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Blue shark</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0.00040</w:t>
            </w:r>
          </w:p>
        </w:tc>
        <w:tc>
          <w:tcPr>
            <w:tcW w:w="649" w:type="dxa"/>
            <w:tcBorders>
              <w:top w:val="nil"/>
              <w:left w:val="nil"/>
              <w:bottom w:val="nil"/>
              <w:right w:val="nil"/>
            </w:tcBorders>
            <w:shd w:val="solid" w:color="C0C0C0" w:fill="auto"/>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0.00001</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0.00001</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0.00001</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11</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Silky shark</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0.00010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shd w:val="solid" w:color="C0C0C0" w:fill="auto"/>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0.00001</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0.00001</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12</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White tip shark</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0.00010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shd w:val="solid" w:color="C0C0C0" w:fill="auto"/>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0.00001</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13</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Other sharks</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0.00001</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0.00001</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0.00493</w:t>
            </w:r>
          </w:p>
        </w:tc>
        <w:tc>
          <w:tcPr>
            <w:tcW w:w="649" w:type="dxa"/>
            <w:tcBorders>
              <w:top w:val="nil"/>
              <w:left w:val="nil"/>
              <w:bottom w:val="nil"/>
              <w:right w:val="nil"/>
            </w:tcBorders>
            <w:shd w:val="solid" w:color="C0C0C0" w:fill="auto"/>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14</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Small bigeye tuna</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0.00300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0.02100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0.03000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0.03500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0.03100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0.05900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0.02000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0.03800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0.02500</w:t>
            </w:r>
          </w:p>
        </w:tc>
        <w:tc>
          <w:tcPr>
            <w:tcW w:w="649" w:type="dxa"/>
            <w:tcBorders>
              <w:top w:val="nil"/>
              <w:left w:val="nil"/>
              <w:bottom w:val="nil"/>
              <w:right w:val="nil"/>
            </w:tcBorders>
            <w:shd w:val="solid" w:color="C0C0C0" w:fill="auto"/>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0.00400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15</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Large bigeye tuna</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0.02000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0.00800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0.07100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0.00500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0.02100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0.02100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shd w:val="solid" w:color="C0C0C0" w:fill="auto"/>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16</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Small yellowfin tuna</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0.06100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0.13500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0.06400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0.09000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0.16900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0.01600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0.02000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0.07500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0.14500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0.05000</w:t>
            </w:r>
          </w:p>
        </w:tc>
        <w:tc>
          <w:tcPr>
            <w:tcW w:w="649" w:type="dxa"/>
            <w:tcBorders>
              <w:top w:val="nil"/>
              <w:left w:val="nil"/>
              <w:bottom w:val="nil"/>
              <w:right w:val="nil"/>
            </w:tcBorders>
            <w:shd w:val="solid" w:color="C0C0C0" w:fill="auto"/>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0.05500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17</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Large yellowfin tuna</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0.00900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0.10000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0.00500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0.00650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0.00620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shd w:val="solid" w:color="C0C0C0" w:fill="auto"/>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18</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Juvenile skipjack</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0.08000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0.07000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0.00056</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0.07390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0.01300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0.07230</w:t>
            </w:r>
          </w:p>
        </w:tc>
        <w:tc>
          <w:tcPr>
            <w:tcW w:w="649" w:type="dxa"/>
            <w:tcBorders>
              <w:top w:val="nil"/>
              <w:left w:val="nil"/>
              <w:bottom w:val="nil"/>
              <w:right w:val="nil"/>
            </w:tcBorders>
            <w:shd w:val="solid" w:color="C0C0C0" w:fill="auto"/>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0.00001</w:t>
            </w: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19</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Small skipjack</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0.00030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0.19300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0.08026</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0.20100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0.06100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0.01500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0.02000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0.10100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0.01056</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0.08000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0.00400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0.08500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shd w:val="solid" w:color="C0C0C0" w:fill="auto"/>
          </w:tcPr>
          <w:p w:rsidR="00B1634A" w:rsidRDefault="00B1634A">
            <w:pPr>
              <w:autoSpaceDE w:val="0"/>
              <w:autoSpaceDN w:val="0"/>
              <w:adjustRightInd w:val="0"/>
              <w:jc w:val="right"/>
              <w:rPr>
                <w:rFonts w:ascii="Calibri" w:hAnsi="Calibri" w:cs="Calibri"/>
                <w:color w:val="000000"/>
                <w:sz w:val="12"/>
                <w:szCs w:val="12"/>
                <w:lang w:eastAsia="en-AU"/>
              </w:rPr>
            </w:pP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20</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Large skipjack</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0.25500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0.00528</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0.00521</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0.12600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0.02000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0.17100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0.00845</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0.05000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0.03000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21</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Albacore</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0.00300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0.05000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0.04500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0.08026</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0.06000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0.17500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0.03000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0.04200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0.06300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22</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Wahoo</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0.00998</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0.00189</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0.00800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23</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Dolphinfish</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0.00600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0.04988</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0.04013</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0.09578</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0.00500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0.02000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0.00493</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0.00528</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0.01033</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24</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Small tunas</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0.00800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0.10900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0.08400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0.05100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0.05000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0.04000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0.05400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0.02200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0.08000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0.03142</w:t>
            </w: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25</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Escolar / Oilfish</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0.00908</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0.00989</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0.00493</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0.00478</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0.00118</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0.00043</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0.00321</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26</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Lancetfish</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0.09173</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0.09172</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0.09064</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0.09597</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0.09477</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0.12900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0.02000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0.00300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0.23500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0.09415</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0.01033</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27</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Opah</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0.00189</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0.00172</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0.00188</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28</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Pomfret</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0.00908</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0.00989</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0.00297</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0.00531</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0.00985</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0.01056</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0.01366</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0.05500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0.01188</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0.14900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0.00143</w:t>
            </w: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29</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Rainbow runner</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0.00887</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0.00130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0.00531</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0.00985</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0.01056</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0.03665</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0.03200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30</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Epi. crustaceans</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0.04000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0.04000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0.08850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0.00011</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0.05000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0.01418</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0.00010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0.16100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0.00102</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0.08597</w:t>
            </w: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0.11147</w:t>
            </w: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31</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Epi. fish</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0.15000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0.20100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0.08850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0.00157</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0.06700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0.07600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0.06000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0.10600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0.09600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0.20400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0.05400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0.04603</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0.04298</w:t>
            </w: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0.06200</w:t>
            </w: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32</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Epi. small fish</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0.15000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0.26500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0.17699</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0.08272</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0.03641</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0.07180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0.11100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0.01154</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0.03451</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0.20100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0.01400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0.03754</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0.00697</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0.49506</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0.14200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0.55266</w:t>
            </w: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0.69817</w:t>
            </w: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33</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Epi. molluscs</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0.54600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0.39400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0.29204</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0.00172</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0.27600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0.00073</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0.02003</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0.54000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0.36200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0.09702</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0.23400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0.05889</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0.06000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0.01654</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0.07234</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0.30703</w:t>
            </w: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0.00495</w:t>
            </w: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34</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Migr. meso. fish / crust.</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0.05000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0.01912</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0.00288</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0.00414</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0.02818</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0.10611</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0.02000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0.36000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0.00555</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0.04800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0.01912</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0.02331</w:t>
            </w: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35</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Migr. meso. moll</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0.05000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0.02000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0.10055</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0.10400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0.01450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0.05305</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0.03500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0.18000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0.12000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0.09005</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0.03808</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0.04924</w:t>
            </w: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36</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Meso. fish / crust.</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0.02000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0.34100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0.10600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0.00585</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0.04600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0.00005</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0.02000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0.05281</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0.25900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0.30500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0.03502</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0.06600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0.01027</w:t>
            </w: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37</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Meso. molluscs</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0.01200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0.00545</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0.26700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0.02798</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0.09900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0.02000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0.05281</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0.01611</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0.00111</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0.04134</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0.00564</w:t>
            </w: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38</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H. migr. bathy. forage</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0.00600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0.21089</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0.22000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0.05000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0.06100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0.01316</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0.00460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0.00223</w:t>
            </w: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39</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Migr. bathy. forage</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0.10000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0.01600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0.00942</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0.00017</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40</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Bathypelagic forage</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0.04400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0.00500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0.07377</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0.03100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41</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Mesozooplankton</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0.35400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0.01135</w:t>
            </w: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0.00012</w:t>
            </w: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42</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Microzooplankton</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43</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Large phytoplankton</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44</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Small phytoplankton</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45</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Detritus</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r>
      <w:tr w:rsidR="00B1634A" w:rsidTr="00B1634A">
        <w:trPr>
          <w:trHeight w:val="158"/>
        </w:trPr>
        <w:tc>
          <w:tcPr>
            <w:tcW w:w="567" w:type="dxa"/>
            <w:tcBorders>
              <w:top w:val="nil"/>
              <w:left w:val="nil"/>
              <w:bottom w:val="nil"/>
              <w:right w:val="nil"/>
            </w:tcBorders>
          </w:tcPr>
          <w:p w:rsidR="00B1634A" w:rsidRDefault="00B1634A">
            <w:pPr>
              <w:autoSpaceDE w:val="0"/>
              <w:autoSpaceDN w:val="0"/>
              <w:adjustRightInd w:val="0"/>
              <w:jc w:val="center"/>
              <w:rPr>
                <w:rFonts w:ascii="Calibri" w:hAnsi="Calibri" w:cs="Calibri"/>
                <w:b/>
                <w:bCs/>
                <w:color w:val="000000"/>
                <w:sz w:val="12"/>
                <w:szCs w:val="12"/>
                <w:lang w:eastAsia="en-AU"/>
              </w:rPr>
            </w:pPr>
            <w:r>
              <w:rPr>
                <w:rFonts w:ascii="Calibri" w:hAnsi="Calibri" w:cs="Calibri"/>
                <w:b/>
                <w:bCs/>
                <w:color w:val="000000"/>
                <w:sz w:val="12"/>
                <w:szCs w:val="12"/>
                <w:lang w:eastAsia="en-AU"/>
              </w:rPr>
              <w:t>46</w:t>
            </w:r>
          </w:p>
        </w:tc>
        <w:tc>
          <w:tcPr>
            <w:tcW w:w="1418" w:type="dxa"/>
            <w:tcBorders>
              <w:top w:val="nil"/>
              <w:left w:val="nil"/>
              <w:bottom w:val="nil"/>
              <w:right w:val="single" w:sz="6" w:space="0" w:color="auto"/>
            </w:tcBorders>
          </w:tcPr>
          <w:p w:rsidR="00B1634A" w:rsidRDefault="00B1634A">
            <w:pPr>
              <w:autoSpaceDE w:val="0"/>
              <w:autoSpaceDN w:val="0"/>
              <w:adjustRightInd w:val="0"/>
              <w:rPr>
                <w:rFonts w:ascii="Calibri" w:hAnsi="Calibri" w:cs="Calibri"/>
                <w:b/>
                <w:bCs/>
                <w:color w:val="000000"/>
                <w:sz w:val="12"/>
                <w:szCs w:val="12"/>
                <w:lang w:eastAsia="en-AU"/>
              </w:rPr>
            </w:pPr>
            <w:r>
              <w:rPr>
                <w:rFonts w:ascii="Calibri" w:hAnsi="Calibri" w:cs="Calibri"/>
                <w:b/>
                <w:bCs/>
                <w:color w:val="000000"/>
                <w:sz w:val="12"/>
                <w:szCs w:val="12"/>
                <w:lang w:eastAsia="en-AU"/>
              </w:rPr>
              <w:t>Fishery discards</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0.00800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0.00500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0.00500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r>
              <w:rPr>
                <w:rFonts w:ascii="Calibri" w:hAnsi="Calibri" w:cs="Calibri"/>
                <w:color w:val="000000"/>
                <w:sz w:val="12"/>
                <w:szCs w:val="12"/>
                <w:lang w:eastAsia="en-AU"/>
              </w:rPr>
              <w:t>0.01000</w:t>
            </w: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nil"/>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r>
      <w:tr w:rsidR="00B1634A" w:rsidTr="00B1634A">
        <w:trPr>
          <w:trHeight w:val="158"/>
        </w:trPr>
        <w:tc>
          <w:tcPr>
            <w:tcW w:w="567" w:type="dxa"/>
            <w:tcBorders>
              <w:top w:val="nil"/>
              <w:left w:val="nil"/>
              <w:bottom w:val="single" w:sz="6" w:space="0" w:color="auto"/>
              <w:right w:val="nil"/>
            </w:tcBorders>
          </w:tcPr>
          <w:p w:rsidR="00B1634A" w:rsidRDefault="00B1634A">
            <w:pPr>
              <w:autoSpaceDE w:val="0"/>
              <w:autoSpaceDN w:val="0"/>
              <w:adjustRightInd w:val="0"/>
              <w:jc w:val="right"/>
              <w:rPr>
                <w:rFonts w:ascii="Calibri" w:hAnsi="Calibri" w:cs="Calibri"/>
                <w:b/>
                <w:bCs/>
                <w:color w:val="000000"/>
                <w:sz w:val="12"/>
                <w:szCs w:val="12"/>
                <w:lang w:eastAsia="en-AU"/>
              </w:rPr>
            </w:pPr>
          </w:p>
        </w:tc>
        <w:tc>
          <w:tcPr>
            <w:tcW w:w="1418" w:type="dxa"/>
            <w:tcBorders>
              <w:top w:val="nil"/>
              <w:left w:val="nil"/>
              <w:bottom w:val="single" w:sz="6" w:space="0" w:color="auto"/>
              <w:right w:val="single" w:sz="6" w:space="0" w:color="auto"/>
            </w:tcBorders>
          </w:tcPr>
          <w:p w:rsidR="00B1634A" w:rsidRDefault="00B1634A">
            <w:pPr>
              <w:autoSpaceDE w:val="0"/>
              <w:autoSpaceDN w:val="0"/>
              <w:adjustRightInd w:val="0"/>
              <w:jc w:val="right"/>
              <w:rPr>
                <w:rFonts w:ascii="Calibri" w:hAnsi="Calibri" w:cs="Calibri"/>
                <w:b/>
                <w:bCs/>
                <w:color w:val="000000"/>
                <w:sz w:val="12"/>
                <w:szCs w:val="12"/>
                <w:lang w:eastAsia="en-AU"/>
              </w:rPr>
            </w:pPr>
          </w:p>
        </w:tc>
        <w:tc>
          <w:tcPr>
            <w:tcW w:w="649" w:type="dxa"/>
            <w:tcBorders>
              <w:top w:val="nil"/>
              <w:left w:val="nil"/>
              <w:bottom w:val="single" w:sz="6" w:space="0" w:color="auto"/>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single" w:sz="6" w:space="0" w:color="auto"/>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single" w:sz="6" w:space="0" w:color="auto"/>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single" w:sz="6" w:space="0" w:color="auto"/>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single" w:sz="6" w:space="0" w:color="auto"/>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single" w:sz="6" w:space="0" w:color="auto"/>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single" w:sz="6" w:space="0" w:color="auto"/>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single" w:sz="6" w:space="0" w:color="auto"/>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single" w:sz="6" w:space="0" w:color="auto"/>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single" w:sz="6" w:space="0" w:color="auto"/>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single" w:sz="6" w:space="0" w:color="auto"/>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single" w:sz="6" w:space="0" w:color="auto"/>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single" w:sz="6" w:space="0" w:color="auto"/>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single" w:sz="6" w:space="0" w:color="auto"/>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single" w:sz="6" w:space="0" w:color="auto"/>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single" w:sz="6" w:space="0" w:color="auto"/>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single" w:sz="6" w:space="0" w:color="auto"/>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49" w:type="dxa"/>
            <w:tcBorders>
              <w:top w:val="nil"/>
              <w:left w:val="nil"/>
              <w:bottom w:val="single" w:sz="6" w:space="0" w:color="auto"/>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c>
          <w:tcPr>
            <w:tcW w:w="650" w:type="dxa"/>
            <w:tcBorders>
              <w:top w:val="nil"/>
              <w:left w:val="nil"/>
              <w:bottom w:val="single" w:sz="6" w:space="0" w:color="auto"/>
              <w:right w:val="nil"/>
            </w:tcBorders>
          </w:tcPr>
          <w:p w:rsidR="00B1634A" w:rsidRDefault="00B1634A">
            <w:pPr>
              <w:autoSpaceDE w:val="0"/>
              <w:autoSpaceDN w:val="0"/>
              <w:adjustRightInd w:val="0"/>
              <w:jc w:val="right"/>
              <w:rPr>
                <w:rFonts w:ascii="Calibri" w:hAnsi="Calibri" w:cs="Calibri"/>
                <w:color w:val="000000"/>
                <w:sz w:val="12"/>
                <w:szCs w:val="12"/>
                <w:lang w:eastAsia="en-AU"/>
              </w:rPr>
            </w:pPr>
          </w:p>
        </w:tc>
      </w:tr>
    </w:tbl>
    <w:p w:rsidR="001E2464" w:rsidRDefault="00B1634A" w:rsidP="001E2464">
      <w:pPr>
        <w:rPr>
          <w:rFonts w:ascii="Times New Roman" w:hAnsi="Times New Roman"/>
        </w:rPr>
      </w:pPr>
      <w:r>
        <w:rPr>
          <w:rFonts w:ascii="Times New Roman" w:hAnsi="Times New Roman"/>
        </w:rPr>
        <w:t xml:space="preserve"> </w:t>
      </w:r>
      <w:r w:rsidR="001E2464">
        <w:rPr>
          <w:rFonts w:ascii="Times New Roman" w:hAnsi="Times New Roman"/>
        </w:rPr>
        <w:br w:type="page"/>
      </w:r>
    </w:p>
    <w:tbl>
      <w:tblPr>
        <w:tblpPr w:leftFromText="180" w:rightFromText="180" w:vertAnchor="text" w:horzAnchor="margin" w:tblpXSpec="center" w:tblpY="466"/>
        <w:tblW w:w="15092" w:type="dxa"/>
        <w:tblLayout w:type="fixed"/>
        <w:tblLook w:val="0000" w:firstRow="0" w:lastRow="0" w:firstColumn="0" w:lastColumn="0" w:noHBand="0" w:noVBand="0"/>
      </w:tblPr>
      <w:tblGrid>
        <w:gridCol w:w="595"/>
        <w:gridCol w:w="630"/>
        <w:gridCol w:w="630"/>
        <w:gridCol w:w="630"/>
        <w:gridCol w:w="631"/>
        <w:gridCol w:w="630"/>
        <w:gridCol w:w="630"/>
        <w:gridCol w:w="631"/>
        <w:gridCol w:w="630"/>
        <w:gridCol w:w="630"/>
        <w:gridCol w:w="631"/>
        <w:gridCol w:w="630"/>
        <w:gridCol w:w="630"/>
        <w:gridCol w:w="630"/>
        <w:gridCol w:w="631"/>
        <w:gridCol w:w="630"/>
        <w:gridCol w:w="630"/>
        <w:gridCol w:w="631"/>
        <w:gridCol w:w="630"/>
        <w:gridCol w:w="630"/>
        <w:gridCol w:w="631"/>
        <w:gridCol w:w="630"/>
        <w:gridCol w:w="630"/>
        <w:gridCol w:w="631"/>
      </w:tblGrid>
      <w:tr w:rsidR="00CC6F03" w:rsidRPr="00CC6F03" w:rsidTr="00CC6F03">
        <w:trPr>
          <w:trHeight w:val="319"/>
        </w:trPr>
        <w:tc>
          <w:tcPr>
            <w:tcW w:w="595" w:type="dxa"/>
            <w:tcBorders>
              <w:top w:val="single" w:sz="6" w:space="0" w:color="auto"/>
              <w:left w:val="nil"/>
              <w:bottom w:val="single" w:sz="6" w:space="0" w:color="auto"/>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lastRenderedPageBreak/>
              <w:t>Group No.</w:t>
            </w:r>
          </w:p>
        </w:tc>
        <w:tc>
          <w:tcPr>
            <w:tcW w:w="630" w:type="dxa"/>
            <w:tcBorders>
              <w:top w:val="single" w:sz="6" w:space="0" w:color="auto"/>
              <w:left w:val="nil"/>
              <w:bottom w:val="single" w:sz="6" w:space="0" w:color="auto"/>
              <w:right w:val="nil"/>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20</w:t>
            </w:r>
          </w:p>
        </w:tc>
        <w:tc>
          <w:tcPr>
            <w:tcW w:w="630" w:type="dxa"/>
            <w:tcBorders>
              <w:top w:val="single" w:sz="6" w:space="0" w:color="auto"/>
              <w:left w:val="nil"/>
              <w:bottom w:val="single" w:sz="6" w:space="0" w:color="auto"/>
              <w:right w:val="nil"/>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21</w:t>
            </w:r>
          </w:p>
        </w:tc>
        <w:tc>
          <w:tcPr>
            <w:tcW w:w="630" w:type="dxa"/>
            <w:tcBorders>
              <w:top w:val="single" w:sz="6" w:space="0" w:color="auto"/>
              <w:left w:val="nil"/>
              <w:bottom w:val="single" w:sz="6" w:space="0" w:color="auto"/>
              <w:right w:val="nil"/>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22</w:t>
            </w:r>
          </w:p>
        </w:tc>
        <w:tc>
          <w:tcPr>
            <w:tcW w:w="631" w:type="dxa"/>
            <w:tcBorders>
              <w:top w:val="single" w:sz="6" w:space="0" w:color="auto"/>
              <w:left w:val="nil"/>
              <w:bottom w:val="single" w:sz="6" w:space="0" w:color="auto"/>
              <w:right w:val="nil"/>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23</w:t>
            </w:r>
          </w:p>
        </w:tc>
        <w:tc>
          <w:tcPr>
            <w:tcW w:w="630" w:type="dxa"/>
            <w:tcBorders>
              <w:top w:val="single" w:sz="6" w:space="0" w:color="auto"/>
              <w:left w:val="nil"/>
              <w:bottom w:val="single" w:sz="6" w:space="0" w:color="auto"/>
              <w:right w:val="nil"/>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24</w:t>
            </w:r>
          </w:p>
        </w:tc>
        <w:tc>
          <w:tcPr>
            <w:tcW w:w="630" w:type="dxa"/>
            <w:tcBorders>
              <w:top w:val="single" w:sz="6" w:space="0" w:color="auto"/>
              <w:left w:val="nil"/>
              <w:bottom w:val="single" w:sz="6" w:space="0" w:color="auto"/>
              <w:right w:val="nil"/>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25</w:t>
            </w:r>
          </w:p>
        </w:tc>
        <w:tc>
          <w:tcPr>
            <w:tcW w:w="631" w:type="dxa"/>
            <w:tcBorders>
              <w:top w:val="single" w:sz="6" w:space="0" w:color="auto"/>
              <w:left w:val="nil"/>
              <w:bottom w:val="single" w:sz="6" w:space="0" w:color="auto"/>
              <w:right w:val="nil"/>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26</w:t>
            </w:r>
          </w:p>
        </w:tc>
        <w:tc>
          <w:tcPr>
            <w:tcW w:w="630" w:type="dxa"/>
            <w:tcBorders>
              <w:top w:val="single" w:sz="6" w:space="0" w:color="auto"/>
              <w:left w:val="nil"/>
              <w:bottom w:val="single" w:sz="6" w:space="0" w:color="auto"/>
              <w:right w:val="nil"/>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27</w:t>
            </w:r>
          </w:p>
        </w:tc>
        <w:tc>
          <w:tcPr>
            <w:tcW w:w="630" w:type="dxa"/>
            <w:tcBorders>
              <w:top w:val="single" w:sz="6" w:space="0" w:color="auto"/>
              <w:left w:val="nil"/>
              <w:bottom w:val="single" w:sz="6" w:space="0" w:color="auto"/>
              <w:right w:val="nil"/>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28</w:t>
            </w:r>
          </w:p>
        </w:tc>
        <w:tc>
          <w:tcPr>
            <w:tcW w:w="631" w:type="dxa"/>
            <w:tcBorders>
              <w:top w:val="single" w:sz="6" w:space="0" w:color="auto"/>
              <w:left w:val="nil"/>
              <w:bottom w:val="single" w:sz="6" w:space="0" w:color="auto"/>
              <w:right w:val="nil"/>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29</w:t>
            </w:r>
          </w:p>
        </w:tc>
        <w:tc>
          <w:tcPr>
            <w:tcW w:w="630" w:type="dxa"/>
            <w:tcBorders>
              <w:top w:val="single" w:sz="6" w:space="0" w:color="auto"/>
              <w:left w:val="nil"/>
              <w:bottom w:val="single" w:sz="6" w:space="0" w:color="auto"/>
              <w:right w:val="nil"/>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30</w:t>
            </w:r>
          </w:p>
        </w:tc>
        <w:tc>
          <w:tcPr>
            <w:tcW w:w="630" w:type="dxa"/>
            <w:tcBorders>
              <w:top w:val="single" w:sz="6" w:space="0" w:color="auto"/>
              <w:left w:val="nil"/>
              <w:bottom w:val="single" w:sz="6" w:space="0" w:color="auto"/>
              <w:right w:val="nil"/>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31</w:t>
            </w:r>
          </w:p>
        </w:tc>
        <w:tc>
          <w:tcPr>
            <w:tcW w:w="630" w:type="dxa"/>
            <w:tcBorders>
              <w:top w:val="single" w:sz="6" w:space="0" w:color="auto"/>
              <w:left w:val="nil"/>
              <w:bottom w:val="single" w:sz="6" w:space="0" w:color="auto"/>
              <w:right w:val="nil"/>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32</w:t>
            </w:r>
          </w:p>
        </w:tc>
        <w:tc>
          <w:tcPr>
            <w:tcW w:w="631" w:type="dxa"/>
            <w:tcBorders>
              <w:top w:val="single" w:sz="6" w:space="0" w:color="auto"/>
              <w:left w:val="nil"/>
              <w:bottom w:val="single" w:sz="6" w:space="0" w:color="auto"/>
              <w:right w:val="nil"/>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33</w:t>
            </w:r>
          </w:p>
        </w:tc>
        <w:tc>
          <w:tcPr>
            <w:tcW w:w="630" w:type="dxa"/>
            <w:tcBorders>
              <w:top w:val="single" w:sz="6" w:space="0" w:color="auto"/>
              <w:left w:val="nil"/>
              <w:bottom w:val="single" w:sz="6" w:space="0" w:color="auto"/>
              <w:right w:val="nil"/>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34</w:t>
            </w:r>
          </w:p>
        </w:tc>
        <w:tc>
          <w:tcPr>
            <w:tcW w:w="630" w:type="dxa"/>
            <w:tcBorders>
              <w:top w:val="single" w:sz="6" w:space="0" w:color="auto"/>
              <w:left w:val="nil"/>
              <w:bottom w:val="single" w:sz="6" w:space="0" w:color="auto"/>
              <w:right w:val="nil"/>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35</w:t>
            </w:r>
          </w:p>
        </w:tc>
        <w:tc>
          <w:tcPr>
            <w:tcW w:w="631" w:type="dxa"/>
            <w:tcBorders>
              <w:top w:val="single" w:sz="6" w:space="0" w:color="auto"/>
              <w:left w:val="nil"/>
              <w:bottom w:val="single" w:sz="6" w:space="0" w:color="auto"/>
              <w:right w:val="nil"/>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36</w:t>
            </w:r>
          </w:p>
        </w:tc>
        <w:tc>
          <w:tcPr>
            <w:tcW w:w="630" w:type="dxa"/>
            <w:tcBorders>
              <w:top w:val="single" w:sz="6" w:space="0" w:color="auto"/>
              <w:left w:val="nil"/>
              <w:bottom w:val="single" w:sz="6" w:space="0" w:color="auto"/>
              <w:right w:val="nil"/>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37</w:t>
            </w:r>
          </w:p>
        </w:tc>
        <w:tc>
          <w:tcPr>
            <w:tcW w:w="630" w:type="dxa"/>
            <w:tcBorders>
              <w:top w:val="single" w:sz="6" w:space="0" w:color="auto"/>
              <w:left w:val="nil"/>
              <w:bottom w:val="single" w:sz="6" w:space="0" w:color="auto"/>
              <w:right w:val="nil"/>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38</w:t>
            </w:r>
          </w:p>
        </w:tc>
        <w:tc>
          <w:tcPr>
            <w:tcW w:w="631" w:type="dxa"/>
            <w:tcBorders>
              <w:top w:val="single" w:sz="6" w:space="0" w:color="auto"/>
              <w:left w:val="nil"/>
              <w:bottom w:val="single" w:sz="6" w:space="0" w:color="auto"/>
              <w:right w:val="nil"/>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39</w:t>
            </w:r>
          </w:p>
        </w:tc>
        <w:tc>
          <w:tcPr>
            <w:tcW w:w="630" w:type="dxa"/>
            <w:tcBorders>
              <w:top w:val="single" w:sz="6" w:space="0" w:color="auto"/>
              <w:left w:val="nil"/>
              <w:bottom w:val="single" w:sz="6" w:space="0" w:color="auto"/>
              <w:right w:val="nil"/>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40</w:t>
            </w:r>
          </w:p>
        </w:tc>
        <w:tc>
          <w:tcPr>
            <w:tcW w:w="630" w:type="dxa"/>
            <w:tcBorders>
              <w:top w:val="single" w:sz="6" w:space="0" w:color="auto"/>
              <w:left w:val="nil"/>
              <w:bottom w:val="single" w:sz="6" w:space="0" w:color="auto"/>
              <w:right w:val="nil"/>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41</w:t>
            </w:r>
          </w:p>
        </w:tc>
        <w:tc>
          <w:tcPr>
            <w:tcW w:w="631" w:type="dxa"/>
            <w:tcBorders>
              <w:top w:val="single" w:sz="6" w:space="0" w:color="auto"/>
              <w:left w:val="nil"/>
              <w:bottom w:val="single" w:sz="6" w:space="0" w:color="auto"/>
              <w:right w:val="nil"/>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42</w:t>
            </w: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1</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2</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3</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0.00010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4</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5</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6</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7</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8</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9</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10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11</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12</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13</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14</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0.01000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0.00100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15</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16</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0.12100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0.03000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17</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18</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0.00100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0.04000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0.04000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0.01000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19</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0.14500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0.03000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20</w:t>
            </w:r>
          </w:p>
        </w:tc>
        <w:tc>
          <w:tcPr>
            <w:tcW w:w="630" w:type="dxa"/>
            <w:tcBorders>
              <w:top w:val="nil"/>
              <w:left w:val="nil"/>
              <w:bottom w:val="nil"/>
              <w:right w:val="nil"/>
            </w:tcBorders>
            <w:shd w:val="solid" w:color="C0C0C0" w:fill="auto"/>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0.00010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21</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shd w:val="solid" w:color="C0C0C0" w:fill="auto"/>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0.07000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22</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shd w:val="solid" w:color="C0C0C0" w:fill="auto"/>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23</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0.08000</w:t>
            </w:r>
          </w:p>
        </w:tc>
        <w:tc>
          <w:tcPr>
            <w:tcW w:w="631" w:type="dxa"/>
            <w:tcBorders>
              <w:top w:val="nil"/>
              <w:left w:val="nil"/>
              <w:bottom w:val="nil"/>
              <w:right w:val="nil"/>
            </w:tcBorders>
            <w:shd w:val="solid" w:color="C0C0C0" w:fill="auto"/>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24</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0.07384</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0.01961</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0.05000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0.02400</w:t>
            </w:r>
          </w:p>
        </w:tc>
        <w:tc>
          <w:tcPr>
            <w:tcW w:w="630" w:type="dxa"/>
            <w:tcBorders>
              <w:top w:val="nil"/>
              <w:left w:val="nil"/>
              <w:bottom w:val="nil"/>
              <w:right w:val="nil"/>
            </w:tcBorders>
            <w:shd w:val="solid" w:color="C0C0C0" w:fill="auto"/>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25</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0.00500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shd w:val="solid" w:color="C0C0C0" w:fill="auto"/>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0.09000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26</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0.02000</w:t>
            </w:r>
          </w:p>
        </w:tc>
        <w:tc>
          <w:tcPr>
            <w:tcW w:w="631" w:type="dxa"/>
            <w:tcBorders>
              <w:top w:val="nil"/>
              <w:left w:val="nil"/>
              <w:bottom w:val="nil"/>
              <w:right w:val="nil"/>
            </w:tcBorders>
            <w:shd w:val="solid" w:color="C0C0C0" w:fill="auto"/>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0.10400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27</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0.00001</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shd w:val="solid" w:color="C0C0C0" w:fill="auto"/>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28</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0.01057</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0.01349</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0.01617</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0.07286</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0.01198</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0.20100</w:t>
            </w:r>
          </w:p>
        </w:tc>
        <w:tc>
          <w:tcPr>
            <w:tcW w:w="630" w:type="dxa"/>
            <w:tcBorders>
              <w:top w:val="nil"/>
              <w:left w:val="nil"/>
              <w:bottom w:val="nil"/>
              <w:right w:val="nil"/>
            </w:tcBorders>
            <w:shd w:val="solid" w:color="C0C0C0" w:fill="auto"/>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29</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0.02100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0.00500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0.00100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shd w:val="solid" w:color="C0C0C0" w:fill="auto"/>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30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0.04221</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0.11273</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0.10200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0.03000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0.00100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0.03000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0.02021</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0.00627</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0.03437</w:t>
            </w:r>
          </w:p>
        </w:tc>
        <w:tc>
          <w:tcPr>
            <w:tcW w:w="630" w:type="dxa"/>
            <w:tcBorders>
              <w:top w:val="nil"/>
              <w:left w:val="nil"/>
              <w:bottom w:val="nil"/>
              <w:right w:val="nil"/>
            </w:tcBorders>
            <w:shd w:val="solid" w:color="C0C0C0" w:fill="auto"/>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0.07000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0.12500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0.29200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0.16300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0.19500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0.20300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0.01900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31</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0.08100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0.03924</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0.05900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0.27500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0.00600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0.04000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0.01486</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0.00800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0.47000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shd w:val="solid" w:color="C0C0C0" w:fill="auto"/>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0.15200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0.09080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0.12900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0.06000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32</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0.37782</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0.17279</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0.29700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0.35200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0.92298</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0.04000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0.10775</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0.02500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0.44200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0.55000</w:t>
            </w:r>
          </w:p>
        </w:tc>
        <w:tc>
          <w:tcPr>
            <w:tcW w:w="630" w:type="dxa"/>
            <w:tcBorders>
              <w:top w:val="nil"/>
              <w:left w:val="nil"/>
              <w:bottom w:val="nil"/>
              <w:right w:val="nil"/>
            </w:tcBorders>
            <w:shd w:val="solid" w:color="C0C0C0" w:fill="auto"/>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0.28500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0.15000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0.20300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0.06000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33</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0.00336</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0.10990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0.00183</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0.03300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0.00157</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0.18200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0.19769</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0.06000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0.08000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0.00727</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0.06000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0.03000</w:t>
            </w:r>
          </w:p>
        </w:tc>
        <w:tc>
          <w:tcPr>
            <w:tcW w:w="631" w:type="dxa"/>
            <w:tcBorders>
              <w:top w:val="nil"/>
              <w:left w:val="nil"/>
              <w:bottom w:val="nil"/>
              <w:right w:val="nil"/>
            </w:tcBorders>
            <w:shd w:val="solid" w:color="C0C0C0" w:fill="auto"/>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0.09600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0.29100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0.08000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34</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0.05277</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0.03700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0.02877</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0.05087</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0.00010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0.04250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0.02700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0.11200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0.01098</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0.00013</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0.07000</w:t>
            </w:r>
          </w:p>
        </w:tc>
        <w:tc>
          <w:tcPr>
            <w:tcW w:w="630" w:type="dxa"/>
            <w:tcBorders>
              <w:top w:val="nil"/>
              <w:left w:val="nil"/>
              <w:bottom w:val="nil"/>
              <w:right w:val="nil"/>
            </w:tcBorders>
            <w:shd w:val="solid" w:color="C0C0C0" w:fill="auto"/>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0.10100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0.27700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0.19600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0.03200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0.12000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0.03000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35</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0.25599</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0.01590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0.04645</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0.03854</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0.01350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0.02000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0.00800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0.08900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0.14000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0.00102</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0.02000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shd w:val="solid" w:color="C0C0C0" w:fill="auto"/>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0.12000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0.19800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0.03438</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0.09800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0.02600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36</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0.09198</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0.26193</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0.03425</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0.00400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0.02127</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0.05700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0.48000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0.15300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0.41000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0.00019</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0.02000</w:t>
            </w:r>
          </w:p>
        </w:tc>
        <w:tc>
          <w:tcPr>
            <w:tcW w:w="631" w:type="dxa"/>
            <w:tcBorders>
              <w:top w:val="nil"/>
              <w:left w:val="nil"/>
              <w:bottom w:val="nil"/>
              <w:right w:val="nil"/>
            </w:tcBorders>
            <w:shd w:val="solid" w:color="C0C0C0" w:fill="auto"/>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0.23100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0.18000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0.08000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37</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0.00829</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0.09746</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0.04408</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0.25800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0.05175</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0.11300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0.22200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0.12500</w:t>
            </w:r>
          </w:p>
        </w:tc>
        <w:tc>
          <w:tcPr>
            <w:tcW w:w="630" w:type="dxa"/>
            <w:tcBorders>
              <w:top w:val="nil"/>
              <w:left w:val="nil"/>
              <w:bottom w:val="nil"/>
              <w:right w:val="nil"/>
            </w:tcBorders>
            <w:shd w:val="solid" w:color="C0C0C0" w:fill="auto"/>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0.10300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0.03000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38</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0.00107</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0.07000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0.01900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0.00500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0.07000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0.01000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0.04000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0.02300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0.03521</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0.00100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0.01000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0.04000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0.08100</w:t>
            </w:r>
          </w:p>
        </w:tc>
        <w:tc>
          <w:tcPr>
            <w:tcW w:w="630" w:type="dxa"/>
            <w:tcBorders>
              <w:top w:val="nil"/>
              <w:left w:val="nil"/>
              <w:bottom w:val="nil"/>
              <w:right w:val="nil"/>
            </w:tcBorders>
            <w:shd w:val="solid" w:color="C0C0C0" w:fill="auto"/>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0.05000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0.25300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39</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0.01000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0.11800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0.04000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0.00120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0.00200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0.00300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0.09755</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shd w:val="solid" w:color="C0C0C0" w:fill="auto"/>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0.17100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40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0.04000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0.00405</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0.02000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0.05000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0.01000</w:t>
            </w:r>
          </w:p>
        </w:tc>
        <w:tc>
          <w:tcPr>
            <w:tcW w:w="630" w:type="dxa"/>
            <w:tcBorders>
              <w:top w:val="nil"/>
              <w:left w:val="nil"/>
              <w:bottom w:val="nil"/>
              <w:right w:val="nil"/>
            </w:tcBorders>
            <w:shd w:val="solid" w:color="C0C0C0" w:fill="auto"/>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41</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0.00009</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0.00004</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0.00016</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0.00002</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0.01620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0.07300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0.00006</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0.14500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0.12000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0.30500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0.12000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0.34000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0.04975</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0.19000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0.19510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0.40100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0.28000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0.12000</w:t>
            </w:r>
          </w:p>
        </w:tc>
        <w:tc>
          <w:tcPr>
            <w:tcW w:w="630" w:type="dxa"/>
            <w:tcBorders>
              <w:top w:val="nil"/>
              <w:left w:val="nil"/>
              <w:bottom w:val="nil"/>
              <w:right w:val="nil"/>
            </w:tcBorders>
            <w:shd w:val="solid" w:color="C0C0C0" w:fill="auto"/>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42</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0.19500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0.13000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0.06000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0.04000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0.03600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0.16000</w:t>
            </w:r>
          </w:p>
        </w:tc>
        <w:tc>
          <w:tcPr>
            <w:tcW w:w="631" w:type="dxa"/>
            <w:tcBorders>
              <w:top w:val="nil"/>
              <w:left w:val="nil"/>
              <w:bottom w:val="nil"/>
              <w:right w:val="nil"/>
            </w:tcBorders>
            <w:shd w:val="solid" w:color="C0C0C0" w:fill="auto"/>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43</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0.09000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0.00990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0.14000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0.01000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0.01000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0.01000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0.01000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0.08000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0.06000</w:t>
            </w: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44</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0.08000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0.09000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0.05000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0.70000</w:t>
            </w: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45</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0.49000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0.19000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0.18000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0.11000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0.14900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0.12000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0.13000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0.29000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0.71000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0.24000</w:t>
            </w:r>
          </w:p>
        </w:tc>
      </w:tr>
      <w:tr w:rsidR="00CC6F03" w:rsidRPr="00CC6F03" w:rsidTr="00CC6F03">
        <w:trPr>
          <w:trHeight w:val="158"/>
        </w:trPr>
        <w:tc>
          <w:tcPr>
            <w:tcW w:w="595" w:type="dxa"/>
            <w:tcBorders>
              <w:top w:val="nil"/>
              <w:left w:val="nil"/>
              <w:bottom w:val="nil"/>
              <w:right w:val="single" w:sz="6" w:space="0" w:color="auto"/>
            </w:tcBorders>
          </w:tcPr>
          <w:p w:rsidR="00CC6F03" w:rsidRPr="00CC6F03" w:rsidRDefault="00CC6F03" w:rsidP="00CC6F03">
            <w:pPr>
              <w:autoSpaceDE w:val="0"/>
              <w:autoSpaceDN w:val="0"/>
              <w:adjustRightInd w:val="0"/>
              <w:jc w:val="center"/>
              <w:rPr>
                <w:rFonts w:ascii="Calibri" w:hAnsi="Calibri" w:cs="Calibri"/>
                <w:b/>
                <w:bCs/>
                <w:color w:val="000000"/>
                <w:sz w:val="12"/>
                <w:szCs w:val="12"/>
                <w:lang w:eastAsia="en-AU"/>
              </w:rPr>
            </w:pPr>
            <w:r w:rsidRPr="00CC6F03">
              <w:rPr>
                <w:rFonts w:ascii="Calibri" w:hAnsi="Calibri" w:cs="Calibri"/>
                <w:b/>
                <w:bCs/>
                <w:color w:val="000000"/>
                <w:sz w:val="12"/>
                <w:szCs w:val="12"/>
                <w:lang w:eastAsia="en-AU"/>
              </w:rPr>
              <w:t>46</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0.00100</w:t>
            </w: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0.00100</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0.00001</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r w:rsidRPr="00CC6F03">
              <w:rPr>
                <w:rFonts w:ascii="Calibri" w:hAnsi="Calibri" w:cs="Calibri"/>
                <w:color w:val="000000"/>
                <w:sz w:val="12"/>
                <w:szCs w:val="12"/>
                <w:lang w:eastAsia="en-AU"/>
              </w:rPr>
              <w:t>0.00001</w:t>
            </w:r>
          </w:p>
        </w:tc>
        <w:tc>
          <w:tcPr>
            <w:tcW w:w="630"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nil"/>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r w:rsidR="00CC6F03" w:rsidRPr="00CC6F03" w:rsidTr="00CC6F03">
        <w:trPr>
          <w:trHeight w:val="158"/>
        </w:trPr>
        <w:tc>
          <w:tcPr>
            <w:tcW w:w="595" w:type="dxa"/>
            <w:tcBorders>
              <w:top w:val="nil"/>
              <w:left w:val="nil"/>
              <w:bottom w:val="single" w:sz="6" w:space="0" w:color="auto"/>
              <w:right w:val="single" w:sz="6" w:space="0" w:color="auto"/>
            </w:tcBorders>
          </w:tcPr>
          <w:p w:rsidR="00CC6F03" w:rsidRPr="00CC6F03" w:rsidRDefault="00CC6F03" w:rsidP="00CC6F03">
            <w:pPr>
              <w:autoSpaceDE w:val="0"/>
              <w:autoSpaceDN w:val="0"/>
              <w:adjustRightInd w:val="0"/>
              <w:jc w:val="right"/>
              <w:rPr>
                <w:rFonts w:ascii="Calibri" w:hAnsi="Calibri" w:cs="Calibri"/>
                <w:b/>
                <w:bCs/>
                <w:color w:val="000000"/>
                <w:sz w:val="12"/>
                <w:szCs w:val="12"/>
                <w:lang w:eastAsia="en-AU"/>
              </w:rPr>
            </w:pPr>
          </w:p>
        </w:tc>
        <w:tc>
          <w:tcPr>
            <w:tcW w:w="630" w:type="dxa"/>
            <w:tcBorders>
              <w:top w:val="nil"/>
              <w:left w:val="nil"/>
              <w:bottom w:val="single" w:sz="6" w:space="0" w:color="auto"/>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single" w:sz="6" w:space="0" w:color="auto"/>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single" w:sz="6" w:space="0" w:color="auto"/>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single" w:sz="6" w:space="0" w:color="auto"/>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single" w:sz="6" w:space="0" w:color="auto"/>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single" w:sz="6" w:space="0" w:color="auto"/>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single" w:sz="6" w:space="0" w:color="auto"/>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single" w:sz="6" w:space="0" w:color="auto"/>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single" w:sz="6" w:space="0" w:color="auto"/>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single" w:sz="6" w:space="0" w:color="auto"/>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single" w:sz="6" w:space="0" w:color="auto"/>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single" w:sz="6" w:space="0" w:color="auto"/>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single" w:sz="6" w:space="0" w:color="auto"/>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single" w:sz="6" w:space="0" w:color="auto"/>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single" w:sz="6" w:space="0" w:color="auto"/>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single" w:sz="6" w:space="0" w:color="auto"/>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single" w:sz="6" w:space="0" w:color="auto"/>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single" w:sz="6" w:space="0" w:color="auto"/>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single" w:sz="6" w:space="0" w:color="auto"/>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single" w:sz="6" w:space="0" w:color="auto"/>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single" w:sz="6" w:space="0" w:color="auto"/>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0" w:type="dxa"/>
            <w:tcBorders>
              <w:top w:val="nil"/>
              <w:left w:val="nil"/>
              <w:bottom w:val="single" w:sz="6" w:space="0" w:color="auto"/>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c>
          <w:tcPr>
            <w:tcW w:w="631" w:type="dxa"/>
            <w:tcBorders>
              <w:top w:val="nil"/>
              <w:left w:val="nil"/>
              <w:bottom w:val="single" w:sz="6" w:space="0" w:color="auto"/>
              <w:right w:val="nil"/>
            </w:tcBorders>
          </w:tcPr>
          <w:p w:rsidR="00CC6F03" w:rsidRPr="00CC6F03" w:rsidRDefault="00CC6F03" w:rsidP="00CC6F03">
            <w:pPr>
              <w:autoSpaceDE w:val="0"/>
              <w:autoSpaceDN w:val="0"/>
              <w:adjustRightInd w:val="0"/>
              <w:jc w:val="right"/>
              <w:rPr>
                <w:rFonts w:ascii="Calibri" w:hAnsi="Calibri" w:cs="Calibri"/>
                <w:color w:val="000000"/>
                <w:sz w:val="12"/>
                <w:szCs w:val="12"/>
                <w:lang w:eastAsia="en-AU"/>
              </w:rPr>
            </w:pPr>
          </w:p>
        </w:tc>
      </w:tr>
    </w:tbl>
    <w:p w:rsidR="001E2464" w:rsidRDefault="00CC6F03" w:rsidP="001E2464">
      <w:pPr>
        <w:autoSpaceDE w:val="0"/>
        <w:autoSpaceDN w:val="0"/>
        <w:adjustRightInd w:val="0"/>
        <w:spacing w:line="480" w:lineRule="auto"/>
        <w:jc w:val="both"/>
        <w:rPr>
          <w:rFonts w:ascii="Times New Roman" w:hAnsi="Times New Roman"/>
        </w:rPr>
      </w:pPr>
      <w:r w:rsidRPr="008C1240">
        <w:rPr>
          <w:rFonts w:ascii="Times New Roman" w:hAnsi="Times New Roman"/>
          <w:b/>
        </w:rPr>
        <w:t xml:space="preserve"> </w:t>
      </w:r>
      <w:r w:rsidR="001E2464" w:rsidRPr="008C1240">
        <w:rPr>
          <w:rFonts w:ascii="Times New Roman" w:hAnsi="Times New Roman"/>
          <w:b/>
        </w:rPr>
        <w:t>Table S3</w:t>
      </w:r>
      <w:r w:rsidR="001E2464">
        <w:rPr>
          <w:rFonts w:ascii="Times New Roman" w:hAnsi="Times New Roman"/>
        </w:rPr>
        <w:t xml:space="preserve"> continued.</w:t>
      </w:r>
    </w:p>
    <w:p w:rsidR="001E2464" w:rsidRPr="00E70B5E" w:rsidRDefault="001E2464" w:rsidP="001E2464">
      <w:pPr>
        <w:autoSpaceDE w:val="0"/>
        <w:autoSpaceDN w:val="0"/>
        <w:adjustRightInd w:val="0"/>
        <w:spacing w:line="480" w:lineRule="auto"/>
        <w:jc w:val="both"/>
        <w:rPr>
          <w:rFonts w:ascii="Times New Roman" w:hAnsi="Times New Roman"/>
        </w:rPr>
        <w:sectPr w:rsidR="001E2464" w:rsidRPr="00E70B5E" w:rsidSect="00122632">
          <w:type w:val="continuous"/>
          <w:pgSz w:w="16838" w:h="11906" w:orient="landscape" w:code="9"/>
          <w:pgMar w:top="1440" w:right="1440" w:bottom="1440" w:left="1440" w:header="510" w:footer="624" w:gutter="0"/>
          <w:cols w:space="284"/>
          <w:docGrid w:linePitch="360"/>
        </w:sectPr>
      </w:pPr>
    </w:p>
    <w:p w:rsidR="001E2464" w:rsidRPr="00E70B5E" w:rsidRDefault="001E2464" w:rsidP="000B26CE">
      <w:pPr>
        <w:autoSpaceDE w:val="0"/>
        <w:autoSpaceDN w:val="0"/>
        <w:adjustRightInd w:val="0"/>
        <w:jc w:val="both"/>
        <w:rPr>
          <w:rFonts w:ascii="Times New Roman" w:hAnsi="Times New Roman"/>
          <w:b/>
          <w:bCs/>
        </w:rPr>
      </w:pPr>
      <w:r w:rsidRPr="00E70B5E">
        <w:rPr>
          <w:rFonts w:ascii="Times New Roman" w:hAnsi="Times New Roman"/>
          <w:b/>
          <w:bCs/>
        </w:rPr>
        <w:lastRenderedPageBreak/>
        <w:t>Table S</w:t>
      </w:r>
      <w:r>
        <w:rPr>
          <w:rFonts w:ascii="Times New Roman" w:hAnsi="Times New Roman"/>
          <w:b/>
          <w:bCs/>
        </w:rPr>
        <w:t>4</w:t>
      </w:r>
      <w:r w:rsidRPr="00E70B5E">
        <w:rPr>
          <w:rFonts w:ascii="Times New Roman" w:hAnsi="Times New Roman"/>
          <w:b/>
          <w:bCs/>
        </w:rPr>
        <w:t>.</w:t>
      </w:r>
      <w:r w:rsidRPr="00E70B5E">
        <w:rPr>
          <w:rFonts w:ascii="Times New Roman" w:hAnsi="Times New Roman"/>
          <w:bCs/>
        </w:rPr>
        <w:t xml:space="preserve"> Fishery landings and discards (in t km</w:t>
      </w:r>
      <w:r w:rsidRPr="00E70B5E">
        <w:rPr>
          <w:rFonts w:ascii="Times New Roman" w:hAnsi="Times New Roman"/>
          <w:bCs/>
          <w:vertAlign w:val="superscript"/>
        </w:rPr>
        <w:t>-2</w:t>
      </w:r>
      <w:r w:rsidRPr="00E70B5E">
        <w:rPr>
          <w:rFonts w:ascii="Times New Roman" w:hAnsi="Times New Roman"/>
          <w:bCs/>
        </w:rPr>
        <w:t>) in 2005 for each functional group within each of the four fisheries defined in the Warm Pool Ecopath model.</w:t>
      </w:r>
      <w:r w:rsidRPr="00E70B5E">
        <w:rPr>
          <w:rFonts w:ascii="Times New Roman" w:hAnsi="Times New Roman"/>
          <w:b/>
          <w:bCs/>
        </w:rPr>
        <w:t xml:space="preserve"> </w:t>
      </w:r>
    </w:p>
    <w:p w:rsidR="001E2464" w:rsidRPr="00E70B5E" w:rsidRDefault="001E2464" w:rsidP="001E2464">
      <w:pPr>
        <w:autoSpaceDE w:val="0"/>
        <w:autoSpaceDN w:val="0"/>
        <w:adjustRightInd w:val="0"/>
        <w:spacing w:line="480" w:lineRule="auto"/>
        <w:jc w:val="both"/>
        <w:rPr>
          <w:rFonts w:ascii="Times New Roman" w:hAnsi="Times New Roman"/>
        </w:rPr>
      </w:pPr>
    </w:p>
    <w:tbl>
      <w:tblPr>
        <w:tblW w:w="9970" w:type="dxa"/>
        <w:tblInd w:w="-467" w:type="dxa"/>
        <w:tblLook w:val="04A0" w:firstRow="1" w:lastRow="0" w:firstColumn="1" w:lastColumn="0" w:noHBand="0" w:noVBand="1"/>
      </w:tblPr>
      <w:tblGrid>
        <w:gridCol w:w="580"/>
        <w:gridCol w:w="2255"/>
        <w:gridCol w:w="737"/>
        <w:gridCol w:w="733"/>
        <w:gridCol w:w="692"/>
        <w:gridCol w:w="692"/>
        <w:gridCol w:w="777"/>
        <w:gridCol w:w="244"/>
        <w:gridCol w:w="640"/>
        <w:gridCol w:w="640"/>
        <w:gridCol w:w="582"/>
        <w:gridCol w:w="582"/>
        <w:gridCol w:w="816"/>
      </w:tblGrid>
      <w:tr w:rsidR="001E2464" w:rsidRPr="001D348E" w:rsidTr="00170C6F">
        <w:trPr>
          <w:trHeight w:val="225"/>
        </w:trPr>
        <w:tc>
          <w:tcPr>
            <w:tcW w:w="580" w:type="dxa"/>
            <w:tcBorders>
              <w:top w:val="single" w:sz="4" w:space="0" w:color="auto"/>
              <w:left w:val="nil"/>
              <w:bottom w:val="nil"/>
              <w:right w:val="nil"/>
            </w:tcBorders>
            <w:shd w:val="clear" w:color="auto" w:fill="auto"/>
            <w:noWrap/>
            <w:vAlign w:val="bottom"/>
            <w:hideMark/>
          </w:tcPr>
          <w:p w:rsidR="001E2464" w:rsidRPr="001D348E" w:rsidRDefault="001E2464" w:rsidP="00122632">
            <w:pPr>
              <w:jc w:val="center"/>
              <w:rPr>
                <w:rFonts w:ascii="Calibri" w:hAnsi="Calibri"/>
                <w:b/>
                <w:bCs/>
                <w:color w:val="000000"/>
                <w:sz w:val="12"/>
                <w:szCs w:val="12"/>
                <w:lang w:eastAsia="en-AU"/>
              </w:rPr>
            </w:pPr>
            <w:r w:rsidRPr="001D348E">
              <w:rPr>
                <w:rFonts w:ascii="Calibri" w:hAnsi="Calibri"/>
                <w:b/>
                <w:bCs/>
                <w:color w:val="000000"/>
                <w:sz w:val="12"/>
                <w:szCs w:val="12"/>
                <w:lang w:eastAsia="en-AU"/>
              </w:rPr>
              <w:t xml:space="preserve">Group </w:t>
            </w:r>
          </w:p>
        </w:tc>
        <w:tc>
          <w:tcPr>
            <w:tcW w:w="2255" w:type="dxa"/>
            <w:tcBorders>
              <w:top w:val="single" w:sz="4" w:space="0" w:color="auto"/>
              <w:left w:val="nil"/>
              <w:bottom w:val="nil"/>
              <w:right w:val="nil"/>
            </w:tcBorders>
            <w:shd w:val="clear" w:color="auto" w:fill="auto"/>
            <w:noWrap/>
            <w:vAlign w:val="bottom"/>
            <w:hideMark/>
          </w:tcPr>
          <w:p w:rsidR="001E2464" w:rsidRPr="001D348E" w:rsidRDefault="001E2464" w:rsidP="00122632">
            <w:pPr>
              <w:rPr>
                <w:rFonts w:ascii="Calibri" w:hAnsi="Calibri"/>
                <w:b/>
                <w:bCs/>
                <w:color w:val="000000"/>
                <w:sz w:val="12"/>
                <w:szCs w:val="12"/>
                <w:lang w:eastAsia="en-AU"/>
              </w:rPr>
            </w:pPr>
            <w:r w:rsidRPr="001D348E">
              <w:rPr>
                <w:rFonts w:ascii="Calibri" w:hAnsi="Calibri"/>
                <w:b/>
                <w:bCs/>
                <w:color w:val="000000"/>
                <w:sz w:val="12"/>
                <w:szCs w:val="12"/>
                <w:lang w:eastAsia="en-AU"/>
              </w:rPr>
              <w:t>Functional group name</w:t>
            </w:r>
          </w:p>
        </w:tc>
        <w:tc>
          <w:tcPr>
            <w:tcW w:w="737" w:type="dxa"/>
            <w:tcBorders>
              <w:top w:val="single" w:sz="4" w:space="0" w:color="auto"/>
              <w:left w:val="nil"/>
              <w:bottom w:val="single" w:sz="4" w:space="0" w:color="auto"/>
              <w:right w:val="nil"/>
            </w:tcBorders>
            <w:shd w:val="clear" w:color="auto" w:fill="auto"/>
            <w:noWrap/>
            <w:vAlign w:val="bottom"/>
            <w:hideMark/>
          </w:tcPr>
          <w:p w:rsidR="001E2464" w:rsidRPr="001D348E" w:rsidRDefault="001E2464" w:rsidP="00122632">
            <w:pPr>
              <w:rPr>
                <w:rFonts w:ascii="Calibri" w:hAnsi="Calibri"/>
                <w:b/>
                <w:bCs/>
                <w:color w:val="000000"/>
                <w:sz w:val="12"/>
                <w:szCs w:val="12"/>
                <w:lang w:eastAsia="en-AU"/>
              </w:rPr>
            </w:pPr>
            <w:r w:rsidRPr="001D348E">
              <w:rPr>
                <w:rFonts w:ascii="Calibri" w:hAnsi="Calibri"/>
                <w:b/>
                <w:bCs/>
                <w:color w:val="000000"/>
                <w:sz w:val="12"/>
                <w:szCs w:val="12"/>
                <w:lang w:eastAsia="en-AU"/>
              </w:rPr>
              <w:t> </w:t>
            </w:r>
          </w:p>
        </w:tc>
        <w:tc>
          <w:tcPr>
            <w:tcW w:w="733" w:type="dxa"/>
            <w:tcBorders>
              <w:top w:val="single" w:sz="4" w:space="0" w:color="auto"/>
              <w:left w:val="nil"/>
              <w:bottom w:val="single" w:sz="4" w:space="0" w:color="auto"/>
              <w:right w:val="nil"/>
            </w:tcBorders>
            <w:shd w:val="clear" w:color="auto" w:fill="auto"/>
            <w:noWrap/>
            <w:vAlign w:val="bottom"/>
            <w:hideMark/>
          </w:tcPr>
          <w:p w:rsidR="001E2464" w:rsidRPr="001D348E" w:rsidRDefault="001E2464" w:rsidP="00122632">
            <w:pPr>
              <w:rPr>
                <w:rFonts w:ascii="Calibri" w:hAnsi="Calibri"/>
                <w:b/>
                <w:bCs/>
                <w:color w:val="000000"/>
                <w:sz w:val="12"/>
                <w:szCs w:val="12"/>
                <w:lang w:eastAsia="en-AU"/>
              </w:rPr>
            </w:pPr>
            <w:r w:rsidRPr="001D348E">
              <w:rPr>
                <w:rFonts w:ascii="Calibri" w:hAnsi="Calibri"/>
                <w:b/>
                <w:bCs/>
                <w:color w:val="000000"/>
                <w:sz w:val="12"/>
                <w:szCs w:val="12"/>
                <w:lang w:eastAsia="en-AU"/>
              </w:rPr>
              <w:t> </w:t>
            </w:r>
          </w:p>
        </w:tc>
        <w:tc>
          <w:tcPr>
            <w:tcW w:w="2161" w:type="dxa"/>
            <w:gridSpan w:val="3"/>
            <w:tcBorders>
              <w:top w:val="single" w:sz="4" w:space="0" w:color="auto"/>
              <w:left w:val="nil"/>
              <w:bottom w:val="single" w:sz="4" w:space="0" w:color="auto"/>
              <w:right w:val="nil"/>
            </w:tcBorders>
            <w:shd w:val="clear" w:color="auto" w:fill="auto"/>
            <w:noWrap/>
            <w:vAlign w:val="bottom"/>
            <w:hideMark/>
          </w:tcPr>
          <w:p w:rsidR="001E2464" w:rsidRPr="001D348E" w:rsidRDefault="001E2464" w:rsidP="00122632">
            <w:pPr>
              <w:rPr>
                <w:rFonts w:ascii="Calibri" w:hAnsi="Calibri"/>
                <w:b/>
                <w:bCs/>
                <w:color w:val="000000"/>
                <w:sz w:val="12"/>
                <w:szCs w:val="12"/>
                <w:lang w:eastAsia="en-AU"/>
              </w:rPr>
            </w:pPr>
            <w:r w:rsidRPr="001D348E">
              <w:rPr>
                <w:rFonts w:ascii="Calibri" w:hAnsi="Calibri"/>
                <w:b/>
                <w:bCs/>
                <w:color w:val="000000"/>
                <w:sz w:val="12"/>
                <w:szCs w:val="12"/>
                <w:lang w:eastAsia="en-AU"/>
              </w:rPr>
              <w:t>Landings (1.0 x 10</w:t>
            </w:r>
            <w:r w:rsidRPr="001D348E">
              <w:rPr>
                <w:rFonts w:ascii="Calibri" w:hAnsi="Calibri"/>
                <w:b/>
                <w:bCs/>
                <w:color w:val="000000"/>
                <w:sz w:val="12"/>
                <w:szCs w:val="12"/>
                <w:vertAlign w:val="superscript"/>
                <w:lang w:eastAsia="en-AU"/>
              </w:rPr>
              <w:t>-6</w:t>
            </w:r>
            <w:r w:rsidRPr="001D348E">
              <w:rPr>
                <w:rFonts w:ascii="Calibri" w:hAnsi="Calibri"/>
                <w:b/>
                <w:bCs/>
                <w:color w:val="000000"/>
                <w:sz w:val="12"/>
                <w:szCs w:val="12"/>
                <w:lang w:eastAsia="en-AU"/>
              </w:rPr>
              <w:t xml:space="preserve"> t km</w:t>
            </w:r>
            <w:r w:rsidRPr="001D348E">
              <w:rPr>
                <w:rFonts w:ascii="Calibri" w:hAnsi="Calibri"/>
                <w:b/>
                <w:bCs/>
                <w:color w:val="000000"/>
                <w:sz w:val="12"/>
                <w:szCs w:val="12"/>
                <w:vertAlign w:val="superscript"/>
                <w:lang w:eastAsia="en-AU"/>
              </w:rPr>
              <w:t>-2</w:t>
            </w:r>
            <w:r w:rsidRPr="001D348E">
              <w:rPr>
                <w:rFonts w:ascii="Calibri" w:hAnsi="Calibri"/>
                <w:b/>
                <w:bCs/>
                <w:color w:val="000000"/>
                <w:sz w:val="12"/>
                <w:szCs w:val="12"/>
                <w:lang w:eastAsia="en-AU"/>
              </w:rPr>
              <w:t>)</w:t>
            </w:r>
          </w:p>
        </w:tc>
        <w:tc>
          <w:tcPr>
            <w:tcW w:w="244" w:type="dxa"/>
            <w:tcBorders>
              <w:top w:val="single" w:sz="4" w:space="0" w:color="auto"/>
              <w:left w:val="nil"/>
              <w:bottom w:val="nil"/>
              <w:right w:val="nil"/>
            </w:tcBorders>
            <w:shd w:val="clear" w:color="auto" w:fill="auto"/>
            <w:noWrap/>
            <w:vAlign w:val="bottom"/>
            <w:hideMark/>
          </w:tcPr>
          <w:p w:rsidR="001E2464" w:rsidRPr="001D348E" w:rsidRDefault="001E2464" w:rsidP="00122632">
            <w:pPr>
              <w:rPr>
                <w:rFonts w:ascii="Calibri" w:hAnsi="Calibri"/>
                <w:b/>
                <w:bCs/>
                <w:color w:val="000000"/>
                <w:sz w:val="12"/>
                <w:szCs w:val="12"/>
                <w:lang w:eastAsia="en-AU"/>
              </w:rPr>
            </w:pPr>
            <w:r w:rsidRPr="001D348E">
              <w:rPr>
                <w:rFonts w:ascii="Calibri" w:hAnsi="Calibri"/>
                <w:b/>
                <w:bCs/>
                <w:color w:val="000000"/>
                <w:sz w:val="12"/>
                <w:szCs w:val="12"/>
                <w:lang w:eastAsia="en-AU"/>
              </w:rPr>
              <w:t> </w:t>
            </w:r>
          </w:p>
        </w:tc>
        <w:tc>
          <w:tcPr>
            <w:tcW w:w="640" w:type="dxa"/>
            <w:tcBorders>
              <w:top w:val="single" w:sz="4" w:space="0" w:color="auto"/>
              <w:left w:val="nil"/>
              <w:bottom w:val="single" w:sz="4" w:space="0" w:color="auto"/>
              <w:right w:val="nil"/>
            </w:tcBorders>
            <w:shd w:val="clear" w:color="auto" w:fill="auto"/>
            <w:noWrap/>
            <w:vAlign w:val="bottom"/>
            <w:hideMark/>
          </w:tcPr>
          <w:p w:rsidR="001E2464" w:rsidRPr="001D348E" w:rsidRDefault="001E2464" w:rsidP="00122632">
            <w:pPr>
              <w:rPr>
                <w:rFonts w:ascii="Calibri" w:hAnsi="Calibri"/>
                <w:b/>
                <w:bCs/>
                <w:color w:val="000000"/>
                <w:sz w:val="12"/>
                <w:szCs w:val="12"/>
                <w:lang w:eastAsia="en-AU"/>
              </w:rPr>
            </w:pPr>
            <w:r w:rsidRPr="001D348E">
              <w:rPr>
                <w:rFonts w:ascii="Calibri" w:hAnsi="Calibri"/>
                <w:b/>
                <w:bCs/>
                <w:color w:val="000000"/>
                <w:sz w:val="12"/>
                <w:szCs w:val="12"/>
                <w:lang w:eastAsia="en-AU"/>
              </w:rPr>
              <w:t> </w:t>
            </w:r>
          </w:p>
        </w:tc>
        <w:tc>
          <w:tcPr>
            <w:tcW w:w="640" w:type="dxa"/>
            <w:tcBorders>
              <w:top w:val="single" w:sz="4" w:space="0" w:color="auto"/>
              <w:left w:val="nil"/>
              <w:bottom w:val="single" w:sz="4" w:space="0" w:color="auto"/>
              <w:right w:val="nil"/>
            </w:tcBorders>
            <w:shd w:val="clear" w:color="auto" w:fill="auto"/>
            <w:noWrap/>
            <w:vAlign w:val="bottom"/>
            <w:hideMark/>
          </w:tcPr>
          <w:p w:rsidR="001E2464" w:rsidRPr="001D348E" w:rsidRDefault="001E2464" w:rsidP="00122632">
            <w:pPr>
              <w:rPr>
                <w:rFonts w:ascii="Calibri" w:hAnsi="Calibri"/>
                <w:b/>
                <w:bCs/>
                <w:color w:val="000000"/>
                <w:sz w:val="12"/>
                <w:szCs w:val="12"/>
                <w:lang w:eastAsia="en-AU"/>
              </w:rPr>
            </w:pPr>
            <w:r w:rsidRPr="001D348E">
              <w:rPr>
                <w:rFonts w:ascii="Calibri" w:hAnsi="Calibri"/>
                <w:b/>
                <w:bCs/>
                <w:color w:val="000000"/>
                <w:sz w:val="12"/>
                <w:szCs w:val="12"/>
                <w:lang w:eastAsia="en-AU"/>
              </w:rPr>
              <w:t> </w:t>
            </w:r>
          </w:p>
        </w:tc>
        <w:tc>
          <w:tcPr>
            <w:tcW w:w="1980" w:type="dxa"/>
            <w:gridSpan w:val="3"/>
            <w:tcBorders>
              <w:top w:val="single" w:sz="4" w:space="0" w:color="auto"/>
              <w:left w:val="nil"/>
              <w:bottom w:val="single" w:sz="4" w:space="0" w:color="auto"/>
              <w:right w:val="nil"/>
            </w:tcBorders>
            <w:shd w:val="clear" w:color="auto" w:fill="auto"/>
            <w:noWrap/>
            <w:vAlign w:val="bottom"/>
            <w:hideMark/>
          </w:tcPr>
          <w:p w:rsidR="001E2464" w:rsidRPr="001D348E" w:rsidRDefault="001E2464" w:rsidP="00122632">
            <w:pPr>
              <w:rPr>
                <w:rFonts w:ascii="Calibri" w:hAnsi="Calibri"/>
                <w:b/>
                <w:bCs/>
                <w:color w:val="000000"/>
                <w:sz w:val="12"/>
                <w:szCs w:val="12"/>
                <w:lang w:eastAsia="en-AU"/>
              </w:rPr>
            </w:pPr>
            <w:r w:rsidRPr="001D348E">
              <w:rPr>
                <w:rFonts w:ascii="Calibri" w:hAnsi="Calibri"/>
                <w:b/>
                <w:bCs/>
                <w:color w:val="000000"/>
                <w:sz w:val="12"/>
                <w:szCs w:val="12"/>
                <w:lang w:eastAsia="en-AU"/>
              </w:rPr>
              <w:t>Discards (1.0 x 10</w:t>
            </w:r>
            <w:r w:rsidRPr="001D348E">
              <w:rPr>
                <w:rFonts w:ascii="Calibri" w:hAnsi="Calibri"/>
                <w:b/>
                <w:bCs/>
                <w:color w:val="000000"/>
                <w:sz w:val="12"/>
                <w:szCs w:val="12"/>
                <w:vertAlign w:val="superscript"/>
                <w:lang w:eastAsia="en-AU"/>
              </w:rPr>
              <w:t>-6</w:t>
            </w:r>
            <w:r w:rsidRPr="001D348E">
              <w:rPr>
                <w:rFonts w:ascii="Calibri" w:hAnsi="Calibri"/>
                <w:b/>
                <w:bCs/>
                <w:color w:val="000000"/>
                <w:sz w:val="12"/>
                <w:szCs w:val="12"/>
                <w:lang w:eastAsia="en-AU"/>
              </w:rPr>
              <w:t xml:space="preserve"> t km</w:t>
            </w:r>
            <w:r w:rsidRPr="001D348E">
              <w:rPr>
                <w:rFonts w:ascii="Calibri" w:hAnsi="Calibri"/>
                <w:b/>
                <w:bCs/>
                <w:color w:val="000000"/>
                <w:sz w:val="12"/>
                <w:szCs w:val="12"/>
                <w:vertAlign w:val="superscript"/>
                <w:lang w:eastAsia="en-AU"/>
              </w:rPr>
              <w:t>-2</w:t>
            </w:r>
            <w:r w:rsidRPr="001D348E">
              <w:rPr>
                <w:rFonts w:ascii="Calibri" w:hAnsi="Calibri"/>
                <w:b/>
                <w:bCs/>
                <w:color w:val="000000"/>
                <w:sz w:val="12"/>
                <w:szCs w:val="12"/>
                <w:lang w:eastAsia="en-AU"/>
              </w:rPr>
              <w:t>)</w:t>
            </w:r>
          </w:p>
        </w:tc>
      </w:tr>
      <w:tr w:rsidR="001E2464" w:rsidRPr="001D348E" w:rsidTr="00170C6F">
        <w:trPr>
          <w:trHeight w:val="225"/>
        </w:trPr>
        <w:tc>
          <w:tcPr>
            <w:tcW w:w="580" w:type="dxa"/>
            <w:tcBorders>
              <w:top w:val="nil"/>
              <w:left w:val="nil"/>
              <w:bottom w:val="single" w:sz="4" w:space="0" w:color="auto"/>
              <w:right w:val="nil"/>
            </w:tcBorders>
            <w:shd w:val="clear" w:color="auto" w:fill="auto"/>
            <w:noWrap/>
            <w:vAlign w:val="bottom"/>
            <w:hideMark/>
          </w:tcPr>
          <w:p w:rsidR="001E2464" w:rsidRPr="001D348E" w:rsidRDefault="001E2464" w:rsidP="00122632">
            <w:pPr>
              <w:jc w:val="center"/>
              <w:rPr>
                <w:rFonts w:ascii="Calibri" w:hAnsi="Calibri"/>
                <w:b/>
                <w:bCs/>
                <w:color w:val="000000"/>
                <w:sz w:val="12"/>
                <w:szCs w:val="12"/>
                <w:lang w:eastAsia="en-AU"/>
              </w:rPr>
            </w:pPr>
            <w:r w:rsidRPr="001D348E">
              <w:rPr>
                <w:rFonts w:ascii="Calibri" w:hAnsi="Calibri"/>
                <w:b/>
                <w:bCs/>
                <w:color w:val="000000"/>
                <w:sz w:val="12"/>
                <w:szCs w:val="12"/>
                <w:lang w:eastAsia="en-AU"/>
              </w:rPr>
              <w:t>No.</w:t>
            </w:r>
          </w:p>
        </w:tc>
        <w:tc>
          <w:tcPr>
            <w:tcW w:w="2255" w:type="dxa"/>
            <w:tcBorders>
              <w:top w:val="nil"/>
              <w:left w:val="nil"/>
              <w:bottom w:val="single" w:sz="4" w:space="0" w:color="auto"/>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 </w:t>
            </w:r>
          </w:p>
        </w:tc>
        <w:tc>
          <w:tcPr>
            <w:tcW w:w="737" w:type="dxa"/>
            <w:tcBorders>
              <w:top w:val="nil"/>
              <w:left w:val="nil"/>
              <w:bottom w:val="single" w:sz="4" w:space="0" w:color="auto"/>
              <w:right w:val="nil"/>
            </w:tcBorders>
            <w:shd w:val="clear" w:color="auto" w:fill="auto"/>
            <w:noWrap/>
            <w:vAlign w:val="bottom"/>
            <w:hideMark/>
          </w:tcPr>
          <w:p w:rsidR="001E2464" w:rsidRPr="001D348E" w:rsidRDefault="001E2464" w:rsidP="00122632">
            <w:pPr>
              <w:jc w:val="center"/>
              <w:rPr>
                <w:rFonts w:ascii="Calibri" w:hAnsi="Calibri"/>
                <w:b/>
                <w:bCs/>
                <w:color w:val="000000"/>
                <w:sz w:val="12"/>
                <w:szCs w:val="12"/>
                <w:lang w:eastAsia="en-AU"/>
              </w:rPr>
            </w:pPr>
            <w:r w:rsidRPr="001D348E">
              <w:rPr>
                <w:rFonts w:ascii="Calibri" w:hAnsi="Calibri"/>
                <w:b/>
                <w:bCs/>
                <w:color w:val="000000"/>
                <w:sz w:val="12"/>
                <w:szCs w:val="12"/>
                <w:lang w:eastAsia="en-AU"/>
              </w:rPr>
              <w:t>LL</w:t>
            </w:r>
          </w:p>
        </w:tc>
        <w:tc>
          <w:tcPr>
            <w:tcW w:w="733" w:type="dxa"/>
            <w:tcBorders>
              <w:top w:val="nil"/>
              <w:left w:val="nil"/>
              <w:bottom w:val="single" w:sz="4" w:space="0" w:color="auto"/>
              <w:right w:val="nil"/>
            </w:tcBorders>
            <w:shd w:val="clear" w:color="auto" w:fill="auto"/>
            <w:noWrap/>
            <w:vAlign w:val="bottom"/>
            <w:hideMark/>
          </w:tcPr>
          <w:p w:rsidR="001E2464" w:rsidRPr="001D348E" w:rsidRDefault="001E2464" w:rsidP="00122632">
            <w:pPr>
              <w:jc w:val="center"/>
              <w:rPr>
                <w:rFonts w:ascii="Calibri" w:hAnsi="Calibri"/>
                <w:b/>
                <w:bCs/>
                <w:color w:val="000000"/>
                <w:sz w:val="12"/>
                <w:szCs w:val="12"/>
                <w:lang w:eastAsia="en-AU"/>
              </w:rPr>
            </w:pPr>
            <w:r w:rsidRPr="001D348E">
              <w:rPr>
                <w:rFonts w:ascii="Calibri" w:hAnsi="Calibri"/>
                <w:b/>
                <w:bCs/>
                <w:color w:val="000000"/>
                <w:sz w:val="12"/>
                <w:szCs w:val="12"/>
                <w:lang w:eastAsia="en-AU"/>
              </w:rPr>
              <w:t>PSA</w:t>
            </w:r>
          </w:p>
        </w:tc>
        <w:tc>
          <w:tcPr>
            <w:tcW w:w="692" w:type="dxa"/>
            <w:tcBorders>
              <w:top w:val="nil"/>
              <w:left w:val="nil"/>
              <w:bottom w:val="single" w:sz="4" w:space="0" w:color="auto"/>
              <w:right w:val="nil"/>
            </w:tcBorders>
            <w:shd w:val="clear" w:color="auto" w:fill="auto"/>
            <w:noWrap/>
            <w:vAlign w:val="bottom"/>
            <w:hideMark/>
          </w:tcPr>
          <w:p w:rsidR="001E2464" w:rsidRPr="001D348E" w:rsidRDefault="001E2464" w:rsidP="00122632">
            <w:pPr>
              <w:jc w:val="center"/>
              <w:rPr>
                <w:rFonts w:ascii="Calibri" w:hAnsi="Calibri"/>
                <w:b/>
                <w:bCs/>
                <w:color w:val="000000"/>
                <w:sz w:val="12"/>
                <w:szCs w:val="12"/>
                <w:lang w:eastAsia="en-AU"/>
              </w:rPr>
            </w:pPr>
            <w:r w:rsidRPr="001D348E">
              <w:rPr>
                <w:rFonts w:ascii="Calibri" w:hAnsi="Calibri"/>
                <w:b/>
                <w:bCs/>
                <w:color w:val="000000"/>
                <w:sz w:val="12"/>
                <w:szCs w:val="12"/>
                <w:lang w:eastAsia="en-AU"/>
              </w:rPr>
              <w:t>PSU</w:t>
            </w:r>
          </w:p>
        </w:tc>
        <w:tc>
          <w:tcPr>
            <w:tcW w:w="692" w:type="dxa"/>
            <w:tcBorders>
              <w:top w:val="nil"/>
              <w:left w:val="nil"/>
              <w:bottom w:val="single" w:sz="4" w:space="0" w:color="auto"/>
              <w:right w:val="nil"/>
            </w:tcBorders>
            <w:shd w:val="clear" w:color="auto" w:fill="auto"/>
            <w:noWrap/>
            <w:vAlign w:val="bottom"/>
            <w:hideMark/>
          </w:tcPr>
          <w:p w:rsidR="001E2464" w:rsidRPr="001D348E" w:rsidRDefault="001E2464" w:rsidP="00122632">
            <w:pPr>
              <w:jc w:val="center"/>
              <w:rPr>
                <w:rFonts w:ascii="Calibri" w:hAnsi="Calibri"/>
                <w:b/>
                <w:bCs/>
                <w:color w:val="000000"/>
                <w:sz w:val="12"/>
                <w:szCs w:val="12"/>
                <w:lang w:eastAsia="en-AU"/>
              </w:rPr>
            </w:pPr>
            <w:r w:rsidRPr="001D348E">
              <w:rPr>
                <w:rFonts w:ascii="Calibri" w:hAnsi="Calibri"/>
                <w:b/>
                <w:bCs/>
                <w:color w:val="000000"/>
                <w:sz w:val="12"/>
                <w:szCs w:val="12"/>
                <w:lang w:eastAsia="en-AU"/>
              </w:rPr>
              <w:t>PL</w:t>
            </w:r>
          </w:p>
        </w:tc>
        <w:tc>
          <w:tcPr>
            <w:tcW w:w="777" w:type="dxa"/>
            <w:tcBorders>
              <w:top w:val="nil"/>
              <w:left w:val="nil"/>
              <w:bottom w:val="single" w:sz="4" w:space="0" w:color="auto"/>
              <w:right w:val="nil"/>
            </w:tcBorders>
            <w:shd w:val="clear" w:color="auto" w:fill="auto"/>
            <w:noWrap/>
            <w:vAlign w:val="bottom"/>
            <w:hideMark/>
          </w:tcPr>
          <w:p w:rsidR="001E2464" w:rsidRPr="001D348E" w:rsidRDefault="001E2464" w:rsidP="00122632">
            <w:pPr>
              <w:jc w:val="center"/>
              <w:rPr>
                <w:rFonts w:ascii="Calibri" w:hAnsi="Calibri"/>
                <w:b/>
                <w:bCs/>
                <w:color w:val="000000"/>
                <w:sz w:val="12"/>
                <w:szCs w:val="12"/>
                <w:lang w:eastAsia="en-AU"/>
              </w:rPr>
            </w:pPr>
            <w:r w:rsidRPr="001D348E">
              <w:rPr>
                <w:rFonts w:ascii="Calibri" w:hAnsi="Calibri"/>
                <w:b/>
                <w:bCs/>
                <w:color w:val="000000"/>
                <w:sz w:val="12"/>
                <w:szCs w:val="12"/>
                <w:lang w:eastAsia="en-AU"/>
              </w:rPr>
              <w:t>Total</w:t>
            </w:r>
          </w:p>
        </w:tc>
        <w:tc>
          <w:tcPr>
            <w:tcW w:w="244" w:type="dxa"/>
            <w:tcBorders>
              <w:top w:val="nil"/>
              <w:left w:val="nil"/>
              <w:bottom w:val="single" w:sz="4" w:space="0" w:color="auto"/>
              <w:right w:val="nil"/>
            </w:tcBorders>
            <w:shd w:val="clear" w:color="auto" w:fill="auto"/>
            <w:noWrap/>
            <w:vAlign w:val="bottom"/>
            <w:hideMark/>
          </w:tcPr>
          <w:p w:rsidR="001E2464" w:rsidRPr="001D348E" w:rsidRDefault="001E2464" w:rsidP="00122632">
            <w:pPr>
              <w:jc w:val="center"/>
              <w:rPr>
                <w:rFonts w:ascii="Calibri" w:hAnsi="Calibri"/>
                <w:b/>
                <w:bCs/>
                <w:color w:val="000000"/>
                <w:sz w:val="12"/>
                <w:szCs w:val="12"/>
                <w:lang w:eastAsia="en-AU"/>
              </w:rPr>
            </w:pPr>
            <w:r w:rsidRPr="001D348E">
              <w:rPr>
                <w:rFonts w:ascii="Calibri" w:hAnsi="Calibri"/>
                <w:b/>
                <w:bCs/>
                <w:color w:val="000000"/>
                <w:sz w:val="12"/>
                <w:szCs w:val="12"/>
                <w:lang w:eastAsia="en-AU"/>
              </w:rPr>
              <w:t> </w:t>
            </w:r>
          </w:p>
        </w:tc>
        <w:tc>
          <w:tcPr>
            <w:tcW w:w="640" w:type="dxa"/>
            <w:tcBorders>
              <w:top w:val="nil"/>
              <w:left w:val="nil"/>
              <w:bottom w:val="single" w:sz="4" w:space="0" w:color="auto"/>
              <w:right w:val="nil"/>
            </w:tcBorders>
            <w:shd w:val="clear" w:color="auto" w:fill="auto"/>
            <w:noWrap/>
            <w:vAlign w:val="bottom"/>
            <w:hideMark/>
          </w:tcPr>
          <w:p w:rsidR="001E2464" w:rsidRPr="001D348E" w:rsidRDefault="001E2464" w:rsidP="00122632">
            <w:pPr>
              <w:jc w:val="center"/>
              <w:rPr>
                <w:rFonts w:ascii="Calibri" w:hAnsi="Calibri"/>
                <w:b/>
                <w:bCs/>
                <w:color w:val="000000"/>
                <w:sz w:val="12"/>
                <w:szCs w:val="12"/>
                <w:lang w:eastAsia="en-AU"/>
              </w:rPr>
            </w:pPr>
            <w:r w:rsidRPr="001D348E">
              <w:rPr>
                <w:rFonts w:ascii="Calibri" w:hAnsi="Calibri"/>
                <w:b/>
                <w:bCs/>
                <w:color w:val="000000"/>
                <w:sz w:val="12"/>
                <w:szCs w:val="12"/>
                <w:lang w:eastAsia="en-AU"/>
              </w:rPr>
              <w:t>LL</w:t>
            </w:r>
          </w:p>
        </w:tc>
        <w:tc>
          <w:tcPr>
            <w:tcW w:w="640" w:type="dxa"/>
            <w:tcBorders>
              <w:top w:val="nil"/>
              <w:left w:val="nil"/>
              <w:bottom w:val="single" w:sz="4" w:space="0" w:color="auto"/>
              <w:right w:val="nil"/>
            </w:tcBorders>
            <w:shd w:val="clear" w:color="auto" w:fill="auto"/>
            <w:noWrap/>
            <w:vAlign w:val="bottom"/>
            <w:hideMark/>
          </w:tcPr>
          <w:p w:rsidR="001E2464" w:rsidRPr="001D348E" w:rsidRDefault="001E2464" w:rsidP="00122632">
            <w:pPr>
              <w:jc w:val="center"/>
              <w:rPr>
                <w:rFonts w:ascii="Calibri" w:hAnsi="Calibri"/>
                <w:b/>
                <w:bCs/>
                <w:color w:val="000000"/>
                <w:sz w:val="12"/>
                <w:szCs w:val="12"/>
                <w:lang w:eastAsia="en-AU"/>
              </w:rPr>
            </w:pPr>
            <w:r w:rsidRPr="001D348E">
              <w:rPr>
                <w:rFonts w:ascii="Calibri" w:hAnsi="Calibri"/>
                <w:b/>
                <w:bCs/>
                <w:color w:val="000000"/>
                <w:sz w:val="12"/>
                <w:szCs w:val="12"/>
                <w:lang w:eastAsia="en-AU"/>
              </w:rPr>
              <w:t>PSA</w:t>
            </w:r>
          </w:p>
        </w:tc>
        <w:tc>
          <w:tcPr>
            <w:tcW w:w="582" w:type="dxa"/>
            <w:tcBorders>
              <w:top w:val="nil"/>
              <w:left w:val="nil"/>
              <w:bottom w:val="single" w:sz="4" w:space="0" w:color="auto"/>
              <w:right w:val="nil"/>
            </w:tcBorders>
            <w:shd w:val="clear" w:color="auto" w:fill="auto"/>
            <w:noWrap/>
            <w:vAlign w:val="bottom"/>
            <w:hideMark/>
          </w:tcPr>
          <w:p w:rsidR="001E2464" w:rsidRPr="001D348E" w:rsidRDefault="001E2464" w:rsidP="00122632">
            <w:pPr>
              <w:jc w:val="center"/>
              <w:rPr>
                <w:rFonts w:ascii="Calibri" w:hAnsi="Calibri"/>
                <w:b/>
                <w:bCs/>
                <w:color w:val="000000"/>
                <w:sz w:val="12"/>
                <w:szCs w:val="12"/>
                <w:lang w:eastAsia="en-AU"/>
              </w:rPr>
            </w:pPr>
            <w:r w:rsidRPr="001D348E">
              <w:rPr>
                <w:rFonts w:ascii="Calibri" w:hAnsi="Calibri"/>
                <w:b/>
                <w:bCs/>
                <w:color w:val="000000"/>
                <w:sz w:val="12"/>
                <w:szCs w:val="12"/>
                <w:lang w:eastAsia="en-AU"/>
              </w:rPr>
              <w:t>PSU</w:t>
            </w:r>
          </w:p>
        </w:tc>
        <w:tc>
          <w:tcPr>
            <w:tcW w:w="582" w:type="dxa"/>
            <w:tcBorders>
              <w:top w:val="nil"/>
              <w:left w:val="nil"/>
              <w:bottom w:val="single" w:sz="4" w:space="0" w:color="auto"/>
              <w:right w:val="nil"/>
            </w:tcBorders>
            <w:shd w:val="clear" w:color="auto" w:fill="auto"/>
            <w:noWrap/>
            <w:vAlign w:val="bottom"/>
            <w:hideMark/>
          </w:tcPr>
          <w:p w:rsidR="001E2464" w:rsidRPr="001D348E" w:rsidRDefault="001E2464" w:rsidP="00122632">
            <w:pPr>
              <w:jc w:val="center"/>
              <w:rPr>
                <w:rFonts w:ascii="Calibri" w:hAnsi="Calibri"/>
                <w:b/>
                <w:bCs/>
                <w:color w:val="000000"/>
                <w:sz w:val="12"/>
                <w:szCs w:val="12"/>
                <w:lang w:eastAsia="en-AU"/>
              </w:rPr>
            </w:pPr>
            <w:r w:rsidRPr="001D348E">
              <w:rPr>
                <w:rFonts w:ascii="Calibri" w:hAnsi="Calibri"/>
                <w:b/>
                <w:bCs/>
                <w:color w:val="000000"/>
                <w:sz w:val="12"/>
                <w:szCs w:val="12"/>
                <w:lang w:eastAsia="en-AU"/>
              </w:rPr>
              <w:t>PL</w:t>
            </w:r>
          </w:p>
        </w:tc>
        <w:tc>
          <w:tcPr>
            <w:tcW w:w="816" w:type="dxa"/>
            <w:tcBorders>
              <w:top w:val="nil"/>
              <w:left w:val="nil"/>
              <w:bottom w:val="single" w:sz="4" w:space="0" w:color="auto"/>
              <w:right w:val="nil"/>
            </w:tcBorders>
            <w:shd w:val="clear" w:color="auto" w:fill="auto"/>
            <w:noWrap/>
            <w:vAlign w:val="bottom"/>
            <w:hideMark/>
          </w:tcPr>
          <w:p w:rsidR="001E2464" w:rsidRPr="001D348E" w:rsidRDefault="001E2464" w:rsidP="00122632">
            <w:pPr>
              <w:jc w:val="center"/>
              <w:rPr>
                <w:rFonts w:ascii="Calibri" w:hAnsi="Calibri"/>
                <w:b/>
                <w:bCs/>
                <w:color w:val="000000"/>
                <w:sz w:val="12"/>
                <w:szCs w:val="12"/>
                <w:lang w:eastAsia="en-AU"/>
              </w:rPr>
            </w:pPr>
            <w:r w:rsidRPr="001D348E">
              <w:rPr>
                <w:rFonts w:ascii="Calibri" w:hAnsi="Calibri"/>
                <w:b/>
                <w:bCs/>
                <w:color w:val="000000"/>
                <w:sz w:val="12"/>
                <w:szCs w:val="12"/>
                <w:lang w:eastAsia="en-AU"/>
              </w:rPr>
              <w:t>Total</w:t>
            </w: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1</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Seabirds</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p>
        </w:tc>
        <w:tc>
          <w:tcPr>
            <w:tcW w:w="733" w:type="dxa"/>
            <w:tcBorders>
              <w:top w:val="nil"/>
              <w:left w:val="nil"/>
              <w:bottom w:val="nil"/>
              <w:right w:val="nil"/>
            </w:tcBorders>
            <w:shd w:val="clear" w:color="auto" w:fill="auto"/>
            <w:noWrap/>
            <w:vAlign w:val="bottom"/>
            <w:hideMark/>
          </w:tcPr>
          <w:p w:rsidR="001E2464" w:rsidRPr="001D348E" w:rsidRDefault="001E2464" w:rsidP="00122632">
            <w:pPr>
              <w:jc w:val="right"/>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Times New Roman" w:hAnsi="Times New Roman"/>
                <w:sz w:val="20"/>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Times New Roman" w:hAnsi="Times New Roman"/>
                <w:sz w:val="20"/>
                <w:lang w:eastAsia="en-AU"/>
              </w:rPr>
            </w:pPr>
          </w:p>
        </w:tc>
        <w:tc>
          <w:tcPr>
            <w:tcW w:w="244" w:type="dxa"/>
            <w:tcBorders>
              <w:top w:val="nil"/>
              <w:left w:val="nil"/>
              <w:bottom w:val="nil"/>
              <w:right w:val="nil"/>
            </w:tcBorders>
            <w:shd w:val="clear" w:color="auto" w:fill="auto"/>
            <w:noWrap/>
            <w:vAlign w:val="bottom"/>
            <w:hideMark/>
          </w:tcPr>
          <w:p w:rsidR="001E2464" w:rsidRPr="001D348E" w:rsidRDefault="001E2464" w:rsidP="00122632">
            <w:pPr>
              <w:jc w:val="right"/>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0.461</w:t>
            </w:r>
          </w:p>
        </w:tc>
        <w:tc>
          <w:tcPr>
            <w:tcW w:w="640"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Times New Roman" w:hAnsi="Times New Roman"/>
                <w:sz w:val="20"/>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0.461</w:t>
            </w: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2</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Cetaceans</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p>
        </w:tc>
        <w:tc>
          <w:tcPr>
            <w:tcW w:w="733" w:type="dxa"/>
            <w:tcBorders>
              <w:top w:val="nil"/>
              <w:left w:val="nil"/>
              <w:bottom w:val="nil"/>
              <w:right w:val="nil"/>
            </w:tcBorders>
            <w:shd w:val="clear" w:color="auto" w:fill="auto"/>
            <w:noWrap/>
            <w:vAlign w:val="bottom"/>
            <w:hideMark/>
          </w:tcPr>
          <w:p w:rsidR="001E2464" w:rsidRPr="001D348E" w:rsidRDefault="001E2464" w:rsidP="00122632">
            <w:pPr>
              <w:jc w:val="right"/>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Times New Roman" w:hAnsi="Times New Roman"/>
                <w:sz w:val="20"/>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Times New Roman" w:hAnsi="Times New Roman"/>
                <w:sz w:val="20"/>
                <w:lang w:eastAsia="en-AU"/>
              </w:rPr>
            </w:pPr>
          </w:p>
        </w:tc>
        <w:tc>
          <w:tcPr>
            <w:tcW w:w="244" w:type="dxa"/>
            <w:tcBorders>
              <w:top w:val="nil"/>
              <w:left w:val="nil"/>
              <w:bottom w:val="nil"/>
              <w:right w:val="nil"/>
            </w:tcBorders>
            <w:shd w:val="clear" w:color="auto" w:fill="auto"/>
            <w:noWrap/>
            <w:vAlign w:val="bottom"/>
            <w:hideMark/>
          </w:tcPr>
          <w:p w:rsidR="001E2464" w:rsidRPr="001D348E" w:rsidRDefault="001E2464" w:rsidP="00122632">
            <w:pPr>
              <w:jc w:val="right"/>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9.100</w:t>
            </w:r>
          </w:p>
        </w:tc>
        <w:tc>
          <w:tcPr>
            <w:tcW w:w="640"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0.131</w:t>
            </w:r>
          </w:p>
        </w:tc>
        <w:tc>
          <w:tcPr>
            <w:tcW w:w="58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0.112</w:t>
            </w:r>
          </w:p>
        </w:tc>
        <w:tc>
          <w:tcPr>
            <w:tcW w:w="58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9.343</w:t>
            </w: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3</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Turtles</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p>
        </w:tc>
        <w:tc>
          <w:tcPr>
            <w:tcW w:w="733"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244"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0.300</w:t>
            </w:r>
          </w:p>
        </w:tc>
        <w:tc>
          <w:tcPr>
            <w:tcW w:w="640"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0.100</w:t>
            </w:r>
          </w:p>
        </w:tc>
        <w:tc>
          <w:tcPr>
            <w:tcW w:w="58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0.100</w:t>
            </w:r>
          </w:p>
        </w:tc>
        <w:tc>
          <w:tcPr>
            <w:tcW w:w="58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0.500</w:t>
            </w: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4</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Small swordfish</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12.800</w:t>
            </w:r>
          </w:p>
        </w:tc>
        <w:tc>
          <w:tcPr>
            <w:tcW w:w="733"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12.800</w:t>
            </w:r>
          </w:p>
        </w:tc>
        <w:tc>
          <w:tcPr>
            <w:tcW w:w="244"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5</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Large swordfish</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172.514</w:t>
            </w:r>
          </w:p>
        </w:tc>
        <w:tc>
          <w:tcPr>
            <w:tcW w:w="733"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172.514</w:t>
            </w:r>
          </w:p>
        </w:tc>
        <w:tc>
          <w:tcPr>
            <w:tcW w:w="244"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6</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Blue marlin</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1.900</w:t>
            </w:r>
          </w:p>
        </w:tc>
        <w:tc>
          <w:tcPr>
            <w:tcW w:w="733"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13.100</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9.570</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33.570</w:t>
            </w:r>
          </w:p>
        </w:tc>
        <w:tc>
          <w:tcPr>
            <w:tcW w:w="244"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7</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Striped marlin</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13.000</w:t>
            </w:r>
          </w:p>
        </w:tc>
        <w:tc>
          <w:tcPr>
            <w:tcW w:w="733"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2.850</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1.480</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17.330</w:t>
            </w:r>
          </w:p>
        </w:tc>
        <w:tc>
          <w:tcPr>
            <w:tcW w:w="244"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8</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Other billfish</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25.800</w:t>
            </w:r>
          </w:p>
        </w:tc>
        <w:tc>
          <w:tcPr>
            <w:tcW w:w="733"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14.600</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6.290</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46.690</w:t>
            </w:r>
          </w:p>
        </w:tc>
        <w:tc>
          <w:tcPr>
            <w:tcW w:w="244"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5.300</w:t>
            </w:r>
          </w:p>
        </w:tc>
        <w:tc>
          <w:tcPr>
            <w:tcW w:w="640"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4.927</w:t>
            </w:r>
          </w:p>
        </w:tc>
        <w:tc>
          <w:tcPr>
            <w:tcW w:w="58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2.867</w:t>
            </w:r>
          </w:p>
        </w:tc>
        <w:tc>
          <w:tcPr>
            <w:tcW w:w="58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13.942</w:t>
            </w: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9</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Mako shark</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9.000</w:t>
            </w:r>
          </w:p>
        </w:tc>
        <w:tc>
          <w:tcPr>
            <w:tcW w:w="733"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0.622</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0.140</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9.146</w:t>
            </w:r>
          </w:p>
        </w:tc>
        <w:tc>
          <w:tcPr>
            <w:tcW w:w="244"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8.480</w:t>
            </w:r>
          </w:p>
        </w:tc>
        <w:tc>
          <w:tcPr>
            <w:tcW w:w="640"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8.480</w:t>
            </w: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10</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Blue shark</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87.000</w:t>
            </w:r>
          </w:p>
        </w:tc>
        <w:tc>
          <w:tcPr>
            <w:tcW w:w="733"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87.000</w:t>
            </w:r>
          </w:p>
        </w:tc>
        <w:tc>
          <w:tcPr>
            <w:tcW w:w="244"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11</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Silky shark</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19.800</w:t>
            </w:r>
          </w:p>
        </w:tc>
        <w:tc>
          <w:tcPr>
            <w:tcW w:w="733"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58.600</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16.700</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95.100</w:t>
            </w:r>
          </w:p>
        </w:tc>
        <w:tc>
          <w:tcPr>
            <w:tcW w:w="244"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49.400</w:t>
            </w:r>
          </w:p>
        </w:tc>
        <w:tc>
          <w:tcPr>
            <w:tcW w:w="640"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5.652</w:t>
            </w:r>
          </w:p>
        </w:tc>
        <w:tc>
          <w:tcPr>
            <w:tcW w:w="58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1.962</w:t>
            </w:r>
          </w:p>
        </w:tc>
        <w:tc>
          <w:tcPr>
            <w:tcW w:w="58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0.752</w:t>
            </w:r>
          </w:p>
        </w:tc>
        <w:tc>
          <w:tcPr>
            <w:tcW w:w="816"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111.719</w:t>
            </w: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12</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White tip shark</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21.600</w:t>
            </w:r>
          </w:p>
        </w:tc>
        <w:tc>
          <w:tcPr>
            <w:tcW w:w="733"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2.560</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0.325</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24.485</w:t>
            </w:r>
          </w:p>
        </w:tc>
        <w:tc>
          <w:tcPr>
            <w:tcW w:w="244"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1.890</w:t>
            </w:r>
          </w:p>
        </w:tc>
        <w:tc>
          <w:tcPr>
            <w:tcW w:w="640"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8.542</w:t>
            </w:r>
          </w:p>
        </w:tc>
        <w:tc>
          <w:tcPr>
            <w:tcW w:w="58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0.263</w:t>
            </w:r>
          </w:p>
        </w:tc>
        <w:tc>
          <w:tcPr>
            <w:tcW w:w="58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1.692</w:t>
            </w: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13</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Other sharks</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33.600</w:t>
            </w:r>
          </w:p>
        </w:tc>
        <w:tc>
          <w:tcPr>
            <w:tcW w:w="733"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0.992</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0.120</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34.712</w:t>
            </w:r>
          </w:p>
        </w:tc>
        <w:tc>
          <w:tcPr>
            <w:tcW w:w="244"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32.800</w:t>
            </w:r>
          </w:p>
        </w:tc>
        <w:tc>
          <w:tcPr>
            <w:tcW w:w="640"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32.800</w:t>
            </w: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14</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Small bigeye tuna</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321.222</w:t>
            </w:r>
          </w:p>
        </w:tc>
        <w:tc>
          <w:tcPr>
            <w:tcW w:w="733"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221.535</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88.700</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0.377</w:t>
            </w:r>
          </w:p>
        </w:tc>
        <w:tc>
          <w:tcPr>
            <w:tcW w:w="77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2431.834</w:t>
            </w:r>
          </w:p>
        </w:tc>
        <w:tc>
          <w:tcPr>
            <w:tcW w:w="244"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0.622</w:t>
            </w:r>
          </w:p>
        </w:tc>
        <w:tc>
          <w:tcPr>
            <w:tcW w:w="816"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0.622</w:t>
            </w: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15</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Large bigeye tuna</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432.814</w:t>
            </w:r>
          </w:p>
        </w:tc>
        <w:tc>
          <w:tcPr>
            <w:tcW w:w="733"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1.200</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63.700</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0.877</w:t>
            </w:r>
          </w:p>
        </w:tc>
        <w:tc>
          <w:tcPr>
            <w:tcW w:w="77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57.591</w:t>
            </w:r>
          </w:p>
        </w:tc>
        <w:tc>
          <w:tcPr>
            <w:tcW w:w="244"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16</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Small yellowfin tuna</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112.170</w:t>
            </w:r>
          </w:p>
        </w:tc>
        <w:tc>
          <w:tcPr>
            <w:tcW w:w="733"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9545.440</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32.811</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12.100</w:t>
            </w:r>
          </w:p>
        </w:tc>
        <w:tc>
          <w:tcPr>
            <w:tcW w:w="77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13662.370</w:t>
            </w:r>
          </w:p>
        </w:tc>
        <w:tc>
          <w:tcPr>
            <w:tcW w:w="244"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1.534</w:t>
            </w:r>
          </w:p>
        </w:tc>
        <w:tc>
          <w:tcPr>
            <w:tcW w:w="816"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1.534</w:t>
            </w: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17</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Large yellowfin tuna</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717.430</w:t>
            </w:r>
          </w:p>
        </w:tc>
        <w:tc>
          <w:tcPr>
            <w:tcW w:w="733"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89.967</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159.500</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1.910</w:t>
            </w:r>
          </w:p>
        </w:tc>
        <w:tc>
          <w:tcPr>
            <w:tcW w:w="77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3199.970</w:t>
            </w:r>
          </w:p>
        </w:tc>
        <w:tc>
          <w:tcPr>
            <w:tcW w:w="244"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18</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Juvenile skipjack</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0.100</w:t>
            </w:r>
          </w:p>
        </w:tc>
        <w:tc>
          <w:tcPr>
            <w:tcW w:w="733"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0.772</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0.682</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6.900</w:t>
            </w:r>
          </w:p>
        </w:tc>
        <w:tc>
          <w:tcPr>
            <w:tcW w:w="77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8.354</w:t>
            </w:r>
          </w:p>
        </w:tc>
        <w:tc>
          <w:tcPr>
            <w:tcW w:w="244"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19</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Small skipjack</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0.630</w:t>
            </w:r>
          </w:p>
        </w:tc>
        <w:tc>
          <w:tcPr>
            <w:tcW w:w="733"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337.348</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241.956</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2125.856</w:t>
            </w:r>
          </w:p>
        </w:tc>
        <w:tc>
          <w:tcPr>
            <w:tcW w:w="77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5738.166</w:t>
            </w:r>
          </w:p>
        </w:tc>
        <w:tc>
          <w:tcPr>
            <w:tcW w:w="244"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1.396</w:t>
            </w:r>
          </w:p>
        </w:tc>
        <w:tc>
          <w:tcPr>
            <w:tcW w:w="816"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1.396</w:t>
            </w: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20</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Large skipjack</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0.356</w:t>
            </w:r>
          </w:p>
        </w:tc>
        <w:tc>
          <w:tcPr>
            <w:tcW w:w="733"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14653.850</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1579.790</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373.434</w:t>
            </w:r>
          </w:p>
        </w:tc>
        <w:tc>
          <w:tcPr>
            <w:tcW w:w="77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28964.430</w:t>
            </w:r>
          </w:p>
        </w:tc>
        <w:tc>
          <w:tcPr>
            <w:tcW w:w="244"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1.188</w:t>
            </w:r>
          </w:p>
        </w:tc>
        <w:tc>
          <w:tcPr>
            <w:tcW w:w="816"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1.188</w:t>
            </w: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21</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Albacore</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218.751</w:t>
            </w:r>
          </w:p>
        </w:tc>
        <w:tc>
          <w:tcPr>
            <w:tcW w:w="733"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218.751</w:t>
            </w:r>
          </w:p>
        </w:tc>
        <w:tc>
          <w:tcPr>
            <w:tcW w:w="244"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22</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Wahoo</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45.000</w:t>
            </w:r>
          </w:p>
        </w:tc>
        <w:tc>
          <w:tcPr>
            <w:tcW w:w="733"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2.520</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0.360</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47.880</w:t>
            </w:r>
          </w:p>
        </w:tc>
        <w:tc>
          <w:tcPr>
            <w:tcW w:w="244"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3.400</w:t>
            </w:r>
          </w:p>
        </w:tc>
        <w:tc>
          <w:tcPr>
            <w:tcW w:w="640"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1.196</w:t>
            </w:r>
          </w:p>
        </w:tc>
        <w:tc>
          <w:tcPr>
            <w:tcW w:w="58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0.118</w:t>
            </w:r>
          </w:p>
        </w:tc>
        <w:tc>
          <w:tcPr>
            <w:tcW w:w="58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0.300</w:t>
            </w:r>
          </w:p>
        </w:tc>
        <w:tc>
          <w:tcPr>
            <w:tcW w:w="816"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4.838</w:t>
            </w: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23</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Dolphinfish</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1.900</w:t>
            </w:r>
          </w:p>
        </w:tc>
        <w:tc>
          <w:tcPr>
            <w:tcW w:w="733"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73.300</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2.910</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0.620</w:t>
            </w:r>
          </w:p>
        </w:tc>
        <w:tc>
          <w:tcPr>
            <w:tcW w:w="77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87.172</w:t>
            </w:r>
          </w:p>
        </w:tc>
        <w:tc>
          <w:tcPr>
            <w:tcW w:w="244"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0.542</w:t>
            </w:r>
          </w:p>
        </w:tc>
        <w:tc>
          <w:tcPr>
            <w:tcW w:w="640"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25.830</w:t>
            </w:r>
          </w:p>
        </w:tc>
        <w:tc>
          <w:tcPr>
            <w:tcW w:w="58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1.518</w:t>
            </w:r>
          </w:p>
        </w:tc>
        <w:tc>
          <w:tcPr>
            <w:tcW w:w="58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0.300</w:t>
            </w:r>
          </w:p>
        </w:tc>
        <w:tc>
          <w:tcPr>
            <w:tcW w:w="816"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27.723</w:t>
            </w: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24</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Small tunas</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27.600</w:t>
            </w:r>
          </w:p>
        </w:tc>
        <w:tc>
          <w:tcPr>
            <w:tcW w:w="733"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65.200</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1.300</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0.316</w:t>
            </w:r>
          </w:p>
        </w:tc>
        <w:tc>
          <w:tcPr>
            <w:tcW w:w="77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13.416</w:t>
            </w:r>
          </w:p>
        </w:tc>
        <w:tc>
          <w:tcPr>
            <w:tcW w:w="244"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81.358</w:t>
            </w:r>
          </w:p>
        </w:tc>
        <w:tc>
          <w:tcPr>
            <w:tcW w:w="58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3.637</w:t>
            </w:r>
          </w:p>
        </w:tc>
        <w:tc>
          <w:tcPr>
            <w:tcW w:w="58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0.300</w:t>
            </w:r>
          </w:p>
        </w:tc>
        <w:tc>
          <w:tcPr>
            <w:tcW w:w="816"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84.973</w:t>
            </w: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25</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Escolar &amp; oilfish</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1.970</w:t>
            </w:r>
          </w:p>
        </w:tc>
        <w:tc>
          <w:tcPr>
            <w:tcW w:w="733"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1.970</w:t>
            </w:r>
          </w:p>
        </w:tc>
        <w:tc>
          <w:tcPr>
            <w:tcW w:w="244"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3.400</w:t>
            </w:r>
          </w:p>
        </w:tc>
        <w:tc>
          <w:tcPr>
            <w:tcW w:w="640"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3.400</w:t>
            </w: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26</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Lancetfish</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1.990</w:t>
            </w:r>
          </w:p>
        </w:tc>
        <w:tc>
          <w:tcPr>
            <w:tcW w:w="733"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1.990</w:t>
            </w:r>
          </w:p>
        </w:tc>
        <w:tc>
          <w:tcPr>
            <w:tcW w:w="244"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4.550</w:t>
            </w:r>
          </w:p>
        </w:tc>
        <w:tc>
          <w:tcPr>
            <w:tcW w:w="640"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4.550</w:t>
            </w: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27</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Opah</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24.100</w:t>
            </w:r>
          </w:p>
        </w:tc>
        <w:tc>
          <w:tcPr>
            <w:tcW w:w="733"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24.100</w:t>
            </w:r>
          </w:p>
        </w:tc>
        <w:tc>
          <w:tcPr>
            <w:tcW w:w="244"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3.200</w:t>
            </w:r>
          </w:p>
        </w:tc>
        <w:tc>
          <w:tcPr>
            <w:tcW w:w="640"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3.200</w:t>
            </w: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28</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Pomfret</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2.490</w:t>
            </w:r>
          </w:p>
        </w:tc>
        <w:tc>
          <w:tcPr>
            <w:tcW w:w="733"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2.490</w:t>
            </w:r>
          </w:p>
        </w:tc>
        <w:tc>
          <w:tcPr>
            <w:tcW w:w="244"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1.770</w:t>
            </w:r>
          </w:p>
        </w:tc>
        <w:tc>
          <w:tcPr>
            <w:tcW w:w="640"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0.277</w:t>
            </w:r>
          </w:p>
        </w:tc>
        <w:tc>
          <w:tcPr>
            <w:tcW w:w="58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0.312</w:t>
            </w:r>
          </w:p>
        </w:tc>
        <w:tc>
          <w:tcPr>
            <w:tcW w:w="58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2.780</w:t>
            </w: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29</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Rainbow runner</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1.310</w:t>
            </w:r>
          </w:p>
        </w:tc>
        <w:tc>
          <w:tcPr>
            <w:tcW w:w="733"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256.730</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7.110</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4.200</w:t>
            </w:r>
          </w:p>
        </w:tc>
        <w:tc>
          <w:tcPr>
            <w:tcW w:w="77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269.323</w:t>
            </w:r>
          </w:p>
        </w:tc>
        <w:tc>
          <w:tcPr>
            <w:tcW w:w="244"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0.567</w:t>
            </w:r>
          </w:p>
        </w:tc>
        <w:tc>
          <w:tcPr>
            <w:tcW w:w="640"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724.838</w:t>
            </w:r>
          </w:p>
        </w:tc>
        <w:tc>
          <w:tcPr>
            <w:tcW w:w="58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2.111</w:t>
            </w:r>
          </w:p>
        </w:tc>
        <w:tc>
          <w:tcPr>
            <w:tcW w:w="58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0.600</w:t>
            </w:r>
          </w:p>
        </w:tc>
        <w:tc>
          <w:tcPr>
            <w:tcW w:w="816"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746.116</w:t>
            </w: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30</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Epipelagic crustaceans</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p>
        </w:tc>
        <w:tc>
          <w:tcPr>
            <w:tcW w:w="733"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244"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31</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Epipelagic fish</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2.610</w:t>
            </w:r>
          </w:p>
        </w:tc>
        <w:tc>
          <w:tcPr>
            <w:tcW w:w="733"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27.923</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1.000</w:t>
            </w:r>
          </w:p>
        </w:tc>
        <w:tc>
          <w:tcPr>
            <w:tcW w:w="69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0.120</w:t>
            </w:r>
          </w:p>
        </w:tc>
        <w:tc>
          <w:tcPr>
            <w:tcW w:w="777"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22.653</w:t>
            </w:r>
          </w:p>
        </w:tc>
        <w:tc>
          <w:tcPr>
            <w:tcW w:w="244"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3.170</w:t>
            </w:r>
          </w:p>
        </w:tc>
        <w:tc>
          <w:tcPr>
            <w:tcW w:w="640"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27.923</w:t>
            </w:r>
          </w:p>
        </w:tc>
        <w:tc>
          <w:tcPr>
            <w:tcW w:w="58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9.751</w:t>
            </w:r>
          </w:p>
        </w:tc>
        <w:tc>
          <w:tcPr>
            <w:tcW w:w="582"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0.300</w:t>
            </w:r>
          </w:p>
        </w:tc>
        <w:tc>
          <w:tcPr>
            <w:tcW w:w="816" w:type="dxa"/>
            <w:tcBorders>
              <w:top w:val="nil"/>
              <w:left w:val="nil"/>
              <w:bottom w:val="nil"/>
              <w:right w:val="nil"/>
            </w:tcBorders>
            <w:shd w:val="clear" w:color="auto" w:fill="auto"/>
            <w:noWrap/>
            <w:vAlign w:val="bottom"/>
            <w:hideMark/>
          </w:tcPr>
          <w:p w:rsidR="001E2464" w:rsidRPr="001D348E" w:rsidRDefault="001E2464" w:rsidP="00122632">
            <w:pPr>
              <w:jc w:val="right"/>
              <w:rPr>
                <w:rFonts w:ascii="Calibri" w:hAnsi="Calibri"/>
                <w:color w:val="000000"/>
                <w:sz w:val="12"/>
                <w:szCs w:val="12"/>
                <w:lang w:eastAsia="en-AU"/>
              </w:rPr>
            </w:pPr>
            <w:r w:rsidRPr="001D348E">
              <w:rPr>
                <w:rFonts w:ascii="Calibri" w:hAnsi="Calibri"/>
                <w:color w:val="000000"/>
                <w:sz w:val="12"/>
                <w:szCs w:val="12"/>
                <w:lang w:eastAsia="en-AU"/>
              </w:rPr>
              <w:t>221.145</w:t>
            </w: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32</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Epipelagic small fish</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p>
        </w:tc>
        <w:tc>
          <w:tcPr>
            <w:tcW w:w="733"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244"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33</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Epipelagic molluscs</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p>
        </w:tc>
        <w:tc>
          <w:tcPr>
            <w:tcW w:w="733"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244"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34</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Migratory mesopelagic fish &amp; crustaceans</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p>
        </w:tc>
        <w:tc>
          <w:tcPr>
            <w:tcW w:w="733"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244"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35</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Migratory mesopelagic molluscs</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p>
        </w:tc>
        <w:tc>
          <w:tcPr>
            <w:tcW w:w="733"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244"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36</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Mesopelagic fish &amp; crustaceans</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p>
        </w:tc>
        <w:tc>
          <w:tcPr>
            <w:tcW w:w="733"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244"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37</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Mesopelagic molluscs</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p>
        </w:tc>
        <w:tc>
          <w:tcPr>
            <w:tcW w:w="733"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244"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38</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Highly migratory bathypelagic forage</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p>
        </w:tc>
        <w:tc>
          <w:tcPr>
            <w:tcW w:w="733"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244"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39</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Migratory bathypelagic forage</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p>
        </w:tc>
        <w:tc>
          <w:tcPr>
            <w:tcW w:w="733"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244"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40</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Bathypelagic forage</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p>
        </w:tc>
        <w:tc>
          <w:tcPr>
            <w:tcW w:w="733"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244"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41</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Mesozooplankton</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p>
        </w:tc>
        <w:tc>
          <w:tcPr>
            <w:tcW w:w="733"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244"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42</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Microzooplankton</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p>
        </w:tc>
        <w:tc>
          <w:tcPr>
            <w:tcW w:w="733"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244"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43</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Large phytoplankton</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p>
        </w:tc>
        <w:tc>
          <w:tcPr>
            <w:tcW w:w="733"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244"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44</w:t>
            </w:r>
          </w:p>
        </w:tc>
        <w:tc>
          <w:tcPr>
            <w:tcW w:w="2255"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Small phytoplankton</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p>
        </w:tc>
        <w:tc>
          <w:tcPr>
            <w:tcW w:w="733"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244"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45</w:t>
            </w:r>
          </w:p>
        </w:tc>
        <w:tc>
          <w:tcPr>
            <w:tcW w:w="2255" w:type="dxa"/>
            <w:tcBorders>
              <w:top w:val="nil"/>
              <w:left w:val="nil"/>
              <w:bottom w:val="nil"/>
              <w:right w:val="nil"/>
            </w:tcBorders>
            <w:shd w:val="clear" w:color="auto" w:fill="auto"/>
            <w:noWrap/>
            <w:vAlign w:val="center"/>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Detritus</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p>
        </w:tc>
        <w:tc>
          <w:tcPr>
            <w:tcW w:w="733"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244"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r>
      <w:tr w:rsidR="001E2464" w:rsidRPr="001D348E" w:rsidTr="00170C6F">
        <w:trPr>
          <w:trHeight w:val="225"/>
        </w:trPr>
        <w:tc>
          <w:tcPr>
            <w:tcW w:w="580" w:type="dxa"/>
            <w:tcBorders>
              <w:top w:val="nil"/>
              <w:left w:val="nil"/>
              <w:bottom w:val="nil"/>
              <w:right w:val="nil"/>
            </w:tcBorders>
            <w:shd w:val="clear" w:color="auto" w:fill="auto"/>
            <w:noWrap/>
            <w:vAlign w:val="bottom"/>
            <w:hideMark/>
          </w:tcPr>
          <w:p w:rsidR="001E2464" w:rsidRPr="001D348E" w:rsidRDefault="001E2464" w:rsidP="00122632">
            <w:pPr>
              <w:jc w:val="center"/>
              <w:rPr>
                <w:rFonts w:ascii="Calibri" w:hAnsi="Calibri"/>
                <w:color w:val="000000"/>
                <w:sz w:val="12"/>
                <w:szCs w:val="12"/>
                <w:lang w:eastAsia="en-AU"/>
              </w:rPr>
            </w:pPr>
            <w:r w:rsidRPr="001D348E">
              <w:rPr>
                <w:rFonts w:ascii="Calibri" w:hAnsi="Calibri"/>
                <w:color w:val="000000"/>
                <w:sz w:val="12"/>
                <w:szCs w:val="12"/>
                <w:lang w:eastAsia="en-AU"/>
              </w:rPr>
              <w:t>46</w:t>
            </w:r>
          </w:p>
        </w:tc>
        <w:tc>
          <w:tcPr>
            <w:tcW w:w="2255" w:type="dxa"/>
            <w:tcBorders>
              <w:top w:val="nil"/>
              <w:left w:val="nil"/>
              <w:bottom w:val="nil"/>
              <w:right w:val="nil"/>
            </w:tcBorders>
            <w:shd w:val="clear" w:color="auto" w:fill="auto"/>
            <w:noWrap/>
            <w:vAlign w:val="center"/>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Fishery discards</w:t>
            </w:r>
          </w:p>
        </w:tc>
        <w:tc>
          <w:tcPr>
            <w:tcW w:w="737" w:type="dxa"/>
            <w:tcBorders>
              <w:top w:val="nil"/>
              <w:left w:val="nil"/>
              <w:bottom w:val="nil"/>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p>
        </w:tc>
        <w:tc>
          <w:tcPr>
            <w:tcW w:w="733"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9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777"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244"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640"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582"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c>
          <w:tcPr>
            <w:tcW w:w="816" w:type="dxa"/>
            <w:tcBorders>
              <w:top w:val="nil"/>
              <w:left w:val="nil"/>
              <w:bottom w:val="nil"/>
              <w:right w:val="nil"/>
            </w:tcBorders>
            <w:shd w:val="clear" w:color="auto" w:fill="auto"/>
            <w:noWrap/>
            <w:vAlign w:val="bottom"/>
            <w:hideMark/>
          </w:tcPr>
          <w:p w:rsidR="001E2464" w:rsidRPr="001D348E" w:rsidRDefault="001E2464" w:rsidP="00122632">
            <w:pPr>
              <w:rPr>
                <w:rFonts w:ascii="Times New Roman" w:hAnsi="Times New Roman"/>
                <w:sz w:val="20"/>
                <w:lang w:eastAsia="en-AU"/>
              </w:rPr>
            </w:pPr>
          </w:p>
        </w:tc>
      </w:tr>
      <w:tr w:rsidR="001E2464" w:rsidRPr="001D348E" w:rsidTr="00170C6F">
        <w:trPr>
          <w:trHeight w:val="90"/>
        </w:trPr>
        <w:tc>
          <w:tcPr>
            <w:tcW w:w="580" w:type="dxa"/>
            <w:tcBorders>
              <w:top w:val="nil"/>
              <w:left w:val="nil"/>
              <w:bottom w:val="single" w:sz="4" w:space="0" w:color="auto"/>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 </w:t>
            </w:r>
          </w:p>
        </w:tc>
        <w:tc>
          <w:tcPr>
            <w:tcW w:w="2255" w:type="dxa"/>
            <w:tcBorders>
              <w:top w:val="nil"/>
              <w:left w:val="nil"/>
              <w:bottom w:val="single" w:sz="4" w:space="0" w:color="auto"/>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 </w:t>
            </w:r>
          </w:p>
        </w:tc>
        <w:tc>
          <w:tcPr>
            <w:tcW w:w="737" w:type="dxa"/>
            <w:tcBorders>
              <w:top w:val="nil"/>
              <w:left w:val="nil"/>
              <w:bottom w:val="single" w:sz="4" w:space="0" w:color="auto"/>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 </w:t>
            </w:r>
          </w:p>
        </w:tc>
        <w:tc>
          <w:tcPr>
            <w:tcW w:w="733" w:type="dxa"/>
            <w:tcBorders>
              <w:top w:val="nil"/>
              <w:left w:val="nil"/>
              <w:bottom w:val="single" w:sz="4" w:space="0" w:color="auto"/>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 </w:t>
            </w:r>
          </w:p>
        </w:tc>
        <w:tc>
          <w:tcPr>
            <w:tcW w:w="692" w:type="dxa"/>
            <w:tcBorders>
              <w:top w:val="nil"/>
              <w:left w:val="nil"/>
              <w:bottom w:val="single" w:sz="4" w:space="0" w:color="auto"/>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 </w:t>
            </w:r>
          </w:p>
        </w:tc>
        <w:tc>
          <w:tcPr>
            <w:tcW w:w="692" w:type="dxa"/>
            <w:tcBorders>
              <w:top w:val="nil"/>
              <w:left w:val="nil"/>
              <w:bottom w:val="single" w:sz="4" w:space="0" w:color="auto"/>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 </w:t>
            </w:r>
          </w:p>
        </w:tc>
        <w:tc>
          <w:tcPr>
            <w:tcW w:w="777" w:type="dxa"/>
            <w:tcBorders>
              <w:top w:val="nil"/>
              <w:left w:val="nil"/>
              <w:bottom w:val="single" w:sz="4" w:space="0" w:color="auto"/>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 </w:t>
            </w:r>
          </w:p>
        </w:tc>
        <w:tc>
          <w:tcPr>
            <w:tcW w:w="244" w:type="dxa"/>
            <w:tcBorders>
              <w:top w:val="nil"/>
              <w:left w:val="nil"/>
              <w:bottom w:val="single" w:sz="4" w:space="0" w:color="auto"/>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 </w:t>
            </w:r>
          </w:p>
        </w:tc>
        <w:tc>
          <w:tcPr>
            <w:tcW w:w="640" w:type="dxa"/>
            <w:tcBorders>
              <w:top w:val="nil"/>
              <w:left w:val="nil"/>
              <w:bottom w:val="single" w:sz="4" w:space="0" w:color="auto"/>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 </w:t>
            </w:r>
          </w:p>
        </w:tc>
        <w:tc>
          <w:tcPr>
            <w:tcW w:w="640" w:type="dxa"/>
            <w:tcBorders>
              <w:top w:val="nil"/>
              <w:left w:val="nil"/>
              <w:bottom w:val="single" w:sz="4" w:space="0" w:color="auto"/>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 </w:t>
            </w:r>
          </w:p>
        </w:tc>
        <w:tc>
          <w:tcPr>
            <w:tcW w:w="582" w:type="dxa"/>
            <w:tcBorders>
              <w:top w:val="nil"/>
              <w:left w:val="nil"/>
              <w:bottom w:val="single" w:sz="4" w:space="0" w:color="auto"/>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 </w:t>
            </w:r>
          </w:p>
        </w:tc>
        <w:tc>
          <w:tcPr>
            <w:tcW w:w="582" w:type="dxa"/>
            <w:tcBorders>
              <w:top w:val="nil"/>
              <w:left w:val="nil"/>
              <w:bottom w:val="single" w:sz="4" w:space="0" w:color="auto"/>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 </w:t>
            </w:r>
          </w:p>
        </w:tc>
        <w:tc>
          <w:tcPr>
            <w:tcW w:w="816" w:type="dxa"/>
            <w:tcBorders>
              <w:top w:val="nil"/>
              <w:left w:val="nil"/>
              <w:bottom w:val="single" w:sz="4" w:space="0" w:color="auto"/>
              <w:right w:val="nil"/>
            </w:tcBorders>
            <w:shd w:val="clear" w:color="auto" w:fill="auto"/>
            <w:noWrap/>
            <w:vAlign w:val="bottom"/>
            <w:hideMark/>
          </w:tcPr>
          <w:p w:rsidR="001E2464" w:rsidRPr="001D348E" w:rsidRDefault="001E2464" w:rsidP="00122632">
            <w:pPr>
              <w:rPr>
                <w:rFonts w:ascii="Calibri" w:hAnsi="Calibri"/>
                <w:color w:val="000000"/>
                <w:sz w:val="12"/>
                <w:szCs w:val="12"/>
                <w:lang w:eastAsia="en-AU"/>
              </w:rPr>
            </w:pPr>
            <w:r w:rsidRPr="001D348E">
              <w:rPr>
                <w:rFonts w:ascii="Calibri" w:hAnsi="Calibri"/>
                <w:color w:val="000000"/>
                <w:sz w:val="12"/>
                <w:szCs w:val="12"/>
                <w:lang w:eastAsia="en-AU"/>
              </w:rPr>
              <w:t> </w:t>
            </w:r>
          </w:p>
        </w:tc>
      </w:tr>
    </w:tbl>
    <w:p w:rsidR="001E2464" w:rsidRPr="00E70B5E" w:rsidRDefault="001E2464" w:rsidP="001E2464">
      <w:pPr>
        <w:autoSpaceDE w:val="0"/>
        <w:autoSpaceDN w:val="0"/>
        <w:adjustRightInd w:val="0"/>
        <w:spacing w:line="480" w:lineRule="auto"/>
        <w:jc w:val="both"/>
        <w:rPr>
          <w:rFonts w:ascii="Times New Roman" w:hAnsi="Times New Roman"/>
        </w:rPr>
      </w:pPr>
    </w:p>
    <w:p w:rsidR="001E2464" w:rsidRPr="00E70B5E" w:rsidRDefault="001E2464" w:rsidP="001E2464">
      <w:pPr>
        <w:rPr>
          <w:rFonts w:ascii="Times New Roman" w:hAnsi="Times New Roman"/>
          <w:b/>
          <w:sz w:val="28"/>
          <w:szCs w:val="28"/>
        </w:rPr>
      </w:pPr>
      <w:r w:rsidRPr="00E70B5E">
        <w:rPr>
          <w:rFonts w:ascii="Times New Roman" w:hAnsi="Times New Roman"/>
          <w:b/>
          <w:sz w:val="28"/>
          <w:szCs w:val="28"/>
        </w:rPr>
        <w:br w:type="page"/>
      </w:r>
    </w:p>
    <w:p w:rsidR="001E2464" w:rsidRPr="00E70B5E" w:rsidRDefault="001E2464" w:rsidP="001E2464">
      <w:pPr>
        <w:spacing w:line="480" w:lineRule="auto"/>
        <w:rPr>
          <w:rFonts w:ascii="Times New Roman" w:hAnsi="Times New Roman"/>
          <w:b/>
          <w:sz w:val="28"/>
          <w:szCs w:val="28"/>
        </w:rPr>
      </w:pPr>
      <w:r w:rsidRPr="00E70B5E">
        <w:rPr>
          <w:rFonts w:ascii="Times New Roman" w:hAnsi="Times New Roman"/>
          <w:b/>
          <w:sz w:val="28"/>
          <w:szCs w:val="28"/>
        </w:rPr>
        <w:lastRenderedPageBreak/>
        <w:t>Appendix S2 – Balancing the Ecopath model</w:t>
      </w:r>
    </w:p>
    <w:p w:rsidR="001E2464" w:rsidRPr="00E70B5E" w:rsidRDefault="001E2464" w:rsidP="001E2464">
      <w:pPr>
        <w:autoSpaceDE w:val="0"/>
        <w:autoSpaceDN w:val="0"/>
        <w:adjustRightInd w:val="0"/>
        <w:spacing w:line="480" w:lineRule="auto"/>
        <w:jc w:val="both"/>
        <w:rPr>
          <w:rFonts w:ascii="Times New Roman" w:hAnsi="Times New Roman"/>
        </w:rPr>
      </w:pPr>
    </w:p>
    <w:p w:rsidR="001E2464" w:rsidRPr="00E70B5E" w:rsidRDefault="001E2464" w:rsidP="001E2464">
      <w:pPr>
        <w:autoSpaceDE w:val="0"/>
        <w:autoSpaceDN w:val="0"/>
        <w:adjustRightInd w:val="0"/>
        <w:spacing w:line="480" w:lineRule="auto"/>
        <w:jc w:val="both"/>
        <w:rPr>
          <w:rFonts w:ascii="Times New Roman" w:hAnsi="Times New Roman"/>
          <w:bCs/>
          <w:i/>
        </w:rPr>
      </w:pPr>
      <w:bookmarkStart w:id="4" w:name="_Toc374973030"/>
      <w:r w:rsidRPr="00E70B5E">
        <w:rPr>
          <w:rFonts w:ascii="Times New Roman" w:hAnsi="Times New Roman"/>
          <w:bCs/>
          <w:i/>
        </w:rPr>
        <w:t>Balancing the Ecopath model</w:t>
      </w:r>
      <w:bookmarkEnd w:id="4"/>
    </w:p>
    <w:p w:rsidR="001E2464" w:rsidRPr="00E70B5E" w:rsidRDefault="001E2464" w:rsidP="001E2464">
      <w:pPr>
        <w:autoSpaceDE w:val="0"/>
        <w:autoSpaceDN w:val="0"/>
        <w:adjustRightInd w:val="0"/>
        <w:spacing w:line="480" w:lineRule="auto"/>
        <w:jc w:val="both"/>
        <w:rPr>
          <w:rFonts w:ascii="Times New Roman" w:hAnsi="Times New Roman"/>
        </w:rPr>
      </w:pPr>
      <w:r w:rsidRPr="00E70B5E">
        <w:rPr>
          <w:rFonts w:ascii="Times New Roman" w:hAnsi="Times New Roman"/>
        </w:rPr>
        <w:t>Once all model parameters were estimated from the available datasets and literature for 2005, and multi-stanza models were constructed for swordfish, bigeye tuna, yellowfin tuna and skipjack, balancing began by first focusing on the 14 functional groups for which high quality age structured stock assessments had been undertaken.</w:t>
      </w:r>
    </w:p>
    <w:p w:rsidR="001E2464" w:rsidRPr="00E70B5E" w:rsidRDefault="001E2464" w:rsidP="001E2464">
      <w:pPr>
        <w:autoSpaceDE w:val="0"/>
        <w:autoSpaceDN w:val="0"/>
        <w:adjustRightInd w:val="0"/>
        <w:spacing w:line="480" w:lineRule="auto"/>
        <w:ind w:firstLine="567"/>
        <w:jc w:val="both"/>
        <w:rPr>
          <w:rFonts w:ascii="Times New Roman" w:hAnsi="Times New Roman"/>
        </w:rPr>
      </w:pPr>
      <w:r w:rsidRPr="00E70B5E">
        <w:rPr>
          <w:rFonts w:ascii="Times New Roman" w:hAnsi="Times New Roman"/>
        </w:rPr>
        <w:t>The model was attempted to be balanced to inspect the preliminary ecotrophic efficiency (EE) and production/consumption estimates (P/Q) estimated by Ecopath for these key species. For most living groups, the primary aim during balancing is to allow Ecopath to estimate an EE of around 0.95</w:t>
      </w:r>
      <w:r w:rsidR="009A3967">
        <w:rPr>
          <w:rFonts w:ascii="Times New Roman" w:hAnsi="Times New Roman"/>
        </w:rPr>
        <w:t xml:space="preserve"> for</w:t>
      </w:r>
      <w:r w:rsidRPr="00E70B5E">
        <w:rPr>
          <w:rFonts w:ascii="Times New Roman" w:hAnsi="Times New Roman"/>
        </w:rPr>
        <w:t xml:space="preserve"> species that are either heavily fished, or are expected to experience high predation rates </w:t>
      </w:r>
      <w:r>
        <w:rPr>
          <w:rFonts w:ascii="Times New Roman" w:hAnsi="Times New Roman"/>
        </w:rPr>
        <w:fldChar w:fldCharType="begin"/>
      </w:r>
      <w:r>
        <w:rPr>
          <w:rFonts w:ascii="Times New Roman" w:hAnsi="Times New Roman"/>
        </w:rPr>
        <w:instrText xml:space="preserve"> ADDIN EN.CITE &lt;EndNote&gt;&lt;Cite&gt;&lt;Author&gt;Christensen&lt;/Author&gt;&lt;Year&gt;2009&lt;/Year&gt;&lt;RecNum&gt;1155&lt;/RecNum&gt;&lt;DisplayText&gt;(Christensen&lt;style face="italic"&gt; et al.&lt;/style&gt; 2009)&lt;/DisplayText&gt;&lt;record&gt;&lt;rec-number&gt;1155&lt;/rec-number&gt;&lt;foreign-keys&gt;&lt;key app="EN" db-id="wev5tf2fy2assde0at8pdxacfpvdffvsrva9"&gt;1155&lt;/key&gt;&lt;/foreign-keys&gt;&lt;ref-type name="Book"&gt;6&lt;/ref-type&gt;&lt;contributors&gt;&lt;authors&gt;&lt;author&gt;Christensen, V.&lt;/author&gt;&lt;author&gt;Walters, C.J.&lt;/author&gt;&lt;author&gt;Pauly, D.&lt;/author&gt;&lt;author&gt;Forest, R.&lt;/author&gt;&lt;/authors&gt;&lt;/contributors&gt;&lt;titles&gt;&lt;title&gt;Ecopath with Ecosim Version 6 User Guide&lt;/title&gt;&lt;/titles&gt;&lt;dates&gt;&lt;year&gt;2009&lt;/year&gt;&lt;/dates&gt;&lt;publisher&gt;University of British Columbia Fisheries Centre, Vancouver, Canada&lt;/publisher&gt;&lt;urls&gt;&lt;/urls&gt;&lt;/record&gt;&lt;/Cite&gt;&lt;/EndNote&gt;</w:instrText>
      </w:r>
      <w:r>
        <w:rPr>
          <w:rFonts w:ascii="Times New Roman" w:hAnsi="Times New Roman"/>
        </w:rPr>
        <w:fldChar w:fldCharType="separate"/>
      </w:r>
      <w:r>
        <w:rPr>
          <w:rFonts w:ascii="Times New Roman" w:hAnsi="Times New Roman"/>
          <w:noProof/>
        </w:rPr>
        <w:t>(</w:t>
      </w:r>
      <w:hyperlink w:anchor="_ENREF_19" w:tooltip="Christensen, 2009 #1155" w:history="1">
        <w:r w:rsidR="004E79D3">
          <w:rPr>
            <w:rFonts w:ascii="Times New Roman" w:hAnsi="Times New Roman"/>
            <w:noProof/>
          </w:rPr>
          <w:t>Christensen</w:t>
        </w:r>
        <w:r w:rsidR="004E79D3" w:rsidRPr="00932019">
          <w:rPr>
            <w:rFonts w:ascii="Times New Roman" w:hAnsi="Times New Roman"/>
            <w:i/>
            <w:noProof/>
          </w:rPr>
          <w:t xml:space="preserve"> et al. </w:t>
        </w:r>
        <w:r w:rsidR="004E79D3">
          <w:rPr>
            <w:rFonts w:ascii="Times New Roman" w:hAnsi="Times New Roman"/>
            <w:noProof/>
          </w:rPr>
          <w:t>2009</w:t>
        </w:r>
      </w:hyperlink>
      <w:r>
        <w:rPr>
          <w:rFonts w:ascii="Times New Roman" w:hAnsi="Times New Roman"/>
          <w:noProof/>
        </w:rPr>
        <w:t>)</w:t>
      </w:r>
      <w:r>
        <w:rPr>
          <w:rFonts w:ascii="Times New Roman" w:hAnsi="Times New Roman"/>
        </w:rPr>
        <w:fldChar w:fldCharType="end"/>
      </w:r>
      <w:r w:rsidRPr="00E70B5E">
        <w:rPr>
          <w:rFonts w:ascii="Times New Roman" w:hAnsi="Times New Roman"/>
        </w:rPr>
        <w:t>. A value of around 0.95 indicates that 95% of the biomass of the group is utilised within the system. In contrast, highly abundant and/or highly productive species (e.g. zooplankton), or high trophic level predators that have very few natural predators are expect</w:t>
      </w:r>
      <w:r>
        <w:rPr>
          <w:rFonts w:ascii="Times New Roman" w:hAnsi="Times New Roman"/>
        </w:rPr>
        <w:t>ed to have low EE values of 0.1–</w:t>
      </w:r>
      <w:r w:rsidRPr="00E70B5E">
        <w:rPr>
          <w:rFonts w:ascii="Times New Roman" w:hAnsi="Times New Roman"/>
        </w:rPr>
        <w:t>0.3. This indicates that only a small percentage of the species’ biomass is utilised within the</w:t>
      </w:r>
      <w:r>
        <w:rPr>
          <w:rFonts w:ascii="Times New Roman" w:hAnsi="Times New Roman"/>
        </w:rPr>
        <w:t xml:space="preserve"> system, while the remainder is </w:t>
      </w:r>
      <w:r w:rsidRPr="00E70B5E">
        <w:rPr>
          <w:rFonts w:ascii="Times New Roman" w:hAnsi="Times New Roman"/>
        </w:rPr>
        <w:t>transferred to detritus or exported from the system.</w:t>
      </w:r>
    </w:p>
    <w:p w:rsidR="001E2464" w:rsidRPr="00E70B5E" w:rsidRDefault="001E2464" w:rsidP="001E2464">
      <w:pPr>
        <w:autoSpaceDE w:val="0"/>
        <w:autoSpaceDN w:val="0"/>
        <w:adjustRightInd w:val="0"/>
        <w:spacing w:line="480" w:lineRule="auto"/>
        <w:ind w:firstLine="567"/>
        <w:jc w:val="both"/>
        <w:rPr>
          <w:rFonts w:ascii="Times New Roman" w:hAnsi="Times New Roman"/>
        </w:rPr>
      </w:pPr>
      <w:r w:rsidRPr="00E70B5E">
        <w:rPr>
          <w:rFonts w:ascii="Times New Roman" w:hAnsi="Times New Roman"/>
        </w:rPr>
        <w:t xml:space="preserve">In cases where the EE value </w:t>
      </w:r>
      <w:r>
        <w:rPr>
          <w:rFonts w:ascii="Times New Roman" w:hAnsi="Times New Roman"/>
        </w:rPr>
        <w:t>was unrealistic—</w:t>
      </w:r>
      <w:r w:rsidRPr="00E70B5E">
        <w:rPr>
          <w:rFonts w:ascii="Times New Roman" w:hAnsi="Times New Roman"/>
        </w:rPr>
        <w:t>for example juvenile skipjack ini</w:t>
      </w:r>
      <w:r>
        <w:rPr>
          <w:rFonts w:ascii="Times New Roman" w:hAnsi="Times New Roman"/>
        </w:rPr>
        <w:t>tially had an EE of over 1000—</w:t>
      </w:r>
      <w:r w:rsidRPr="00E70B5E">
        <w:rPr>
          <w:rFonts w:ascii="Times New Roman" w:hAnsi="Times New Roman"/>
        </w:rPr>
        <w:t>the biomass estimate was checked, followed by an inspection of the predation mortality and fishing mortality estimates calculated by Ecopath. Commonly, the most scientifically defensible optio</w:t>
      </w:r>
      <w:r>
        <w:rPr>
          <w:rFonts w:ascii="Times New Roman" w:hAnsi="Times New Roman"/>
        </w:rPr>
        <w:t>n to reduce the EE of a group—</w:t>
      </w:r>
      <w:r w:rsidRPr="00E70B5E">
        <w:rPr>
          <w:rFonts w:ascii="Times New Roman" w:hAnsi="Times New Roman"/>
        </w:rPr>
        <w:t>when all othe</w:t>
      </w:r>
      <w:r>
        <w:rPr>
          <w:rFonts w:ascii="Times New Roman" w:hAnsi="Times New Roman"/>
        </w:rPr>
        <w:t>r parameters appear plausible—</w:t>
      </w:r>
      <w:r w:rsidRPr="00E70B5E">
        <w:rPr>
          <w:rFonts w:ascii="Times New Roman" w:hAnsi="Times New Roman"/>
        </w:rPr>
        <w:t>is to slightly reduce the proportion it contributes to the diets of predators that have a very high biomass or are highly productive</w:t>
      </w:r>
      <w:r w:rsidR="00A1407C">
        <w:rPr>
          <w:rFonts w:ascii="Times New Roman" w:hAnsi="Times New Roman"/>
        </w:rPr>
        <w:t xml:space="preserve">. </w:t>
      </w:r>
      <w:r>
        <w:rPr>
          <w:rFonts w:ascii="Times New Roman" w:hAnsi="Times New Roman"/>
        </w:rPr>
        <w:t xml:space="preserve">The converse applies where the EE is too low, requiring greater predation mortality when all other parameter values are considered valid. These are </w:t>
      </w:r>
      <w:r w:rsidRPr="00E70B5E">
        <w:rPr>
          <w:rFonts w:ascii="Times New Roman" w:hAnsi="Times New Roman"/>
        </w:rPr>
        <w:t>common approach</w:t>
      </w:r>
      <w:r>
        <w:rPr>
          <w:rFonts w:ascii="Times New Roman" w:hAnsi="Times New Roman"/>
        </w:rPr>
        <w:t>es</w:t>
      </w:r>
      <w:r w:rsidRPr="00E70B5E">
        <w:rPr>
          <w:rFonts w:ascii="Times New Roman" w:hAnsi="Times New Roman"/>
        </w:rPr>
        <w:t xml:space="preserve"> used by Ecopath practitioners since the diet composition </w:t>
      </w:r>
      <w:r w:rsidR="00A1407C">
        <w:rPr>
          <w:rFonts w:ascii="Times New Roman" w:hAnsi="Times New Roman"/>
        </w:rPr>
        <w:lastRenderedPageBreak/>
        <w:t xml:space="preserve">of most marine predators </w:t>
      </w:r>
      <w:r w:rsidRPr="00E70B5E">
        <w:rPr>
          <w:rFonts w:ascii="Times New Roman" w:hAnsi="Times New Roman"/>
        </w:rPr>
        <w:t>is often highly variable in space and time</w:t>
      </w:r>
      <w:r w:rsidR="002C52BD">
        <w:rPr>
          <w:rFonts w:ascii="Times New Roman" w:hAnsi="Times New Roman"/>
        </w:rPr>
        <w:t xml:space="preserve"> and an Ecopath model attempts to capture this variability for a single year</w:t>
      </w:r>
      <w:r w:rsidRPr="00E70B5E">
        <w:rPr>
          <w:rFonts w:ascii="Times New Roman" w:hAnsi="Times New Roman"/>
        </w:rPr>
        <w:t xml:space="preserve">. In many respects the initial diet composition of a group should be viewed as a reasonable starting point with an expectation of fine tuning using knowledge of the species and the system </w:t>
      </w:r>
      <w:r>
        <w:rPr>
          <w:rFonts w:ascii="Times New Roman" w:hAnsi="Times New Roman"/>
        </w:rPr>
        <w:fldChar w:fldCharType="begin"/>
      </w:r>
      <w:r>
        <w:rPr>
          <w:rFonts w:ascii="Times New Roman" w:hAnsi="Times New Roman"/>
        </w:rPr>
        <w:instrText xml:space="preserve"> ADDIN EN.CITE &lt;EndNote&gt;&lt;Cite&gt;&lt;Author&gt;Christensen&lt;/Author&gt;&lt;Year&gt;2009&lt;/Year&gt;&lt;RecNum&gt;1155&lt;/RecNum&gt;&lt;Prefix&gt;see &lt;/Prefix&gt;&lt;DisplayText&gt;(see Christensen&lt;style face="italic"&gt; et al.&lt;/style&gt; 2009)&lt;/DisplayText&gt;&lt;record&gt;&lt;rec-number&gt;1155&lt;/rec-number&gt;&lt;foreign-keys&gt;&lt;key app="EN" db-id="wev5tf2fy2assde0at8pdxacfpvdffvsrva9"&gt;1155&lt;/key&gt;&lt;/foreign-keys&gt;&lt;ref-type name="Book"&gt;6&lt;/ref-type&gt;&lt;contributors&gt;&lt;authors&gt;&lt;author&gt;Christensen, V.&lt;/author&gt;&lt;author&gt;Walters, C.J.&lt;/author&gt;&lt;author&gt;Pauly, D.&lt;/author&gt;&lt;author&gt;Forest, R.&lt;/author&gt;&lt;/authors&gt;&lt;/contributors&gt;&lt;titles&gt;&lt;title&gt;Ecopath with Ecosim Version 6 User Guide&lt;/title&gt;&lt;/titles&gt;&lt;dates&gt;&lt;year&gt;2009&lt;/year&gt;&lt;/dates&gt;&lt;publisher&gt;University of British Columbia Fisheries Centre, Vancouver, Canada&lt;/publisher&gt;&lt;urls&gt;&lt;/urls&gt;&lt;/record&gt;&lt;/Cite&gt;&lt;/EndNote&gt;</w:instrText>
      </w:r>
      <w:r>
        <w:rPr>
          <w:rFonts w:ascii="Times New Roman" w:hAnsi="Times New Roman"/>
        </w:rPr>
        <w:fldChar w:fldCharType="separate"/>
      </w:r>
      <w:r>
        <w:rPr>
          <w:rFonts w:ascii="Times New Roman" w:hAnsi="Times New Roman"/>
          <w:noProof/>
        </w:rPr>
        <w:t>(</w:t>
      </w:r>
      <w:hyperlink w:anchor="_ENREF_19" w:tooltip="Christensen, 2009 #1155" w:history="1">
        <w:r w:rsidR="004E79D3">
          <w:rPr>
            <w:rFonts w:ascii="Times New Roman" w:hAnsi="Times New Roman"/>
            <w:noProof/>
          </w:rPr>
          <w:t>see Christensen</w:t>
        </w:r>
        <w:r w:rsidR="004E79D3" w:rsidRPr="00932019">
          <w:rPr>
            <w:rFonts w:ascii="Times New Roman" w:hAnsi="Times New Roman"/>
            <w:i/>
            <w:noProof/>
          </w:rPr>
          <w:t xml:space="preserve"> et al. </w:t>
        </w:r>
        <w:r w:rsidR="004E79D3">
          <w:rPr>
            <w:rFonts w:ascii="Times New Roman" w:hAnsi="Times New Roman"/>
            <w:noProof/>
          </w:rPr>
          <w:t>2009</w:t>
        </w:r>
      </w:hyperlink>
      <w:r>
        <w:rPr>
          <w:rFonts w:ascii="Times New Roman" w:hAnsi="Times New Roman"/>
          <w:noProof/>
        </w:rPr>
        <w:t>)</w:t>
      </w:r>
      <w:r>
        <w:rPr>
          <w:rFonts w:ascii="Times New Roman" w:hAnsi="Times New Roman"/>
        </w:rPr>
        <w:fldChar w:fldCharType="end"/>
      </w:r>
      <w:r w:rsidRPr="00E70B5E">
        <w:rPr>
          <w:rFonts w:ascii="Times New Roman" w:hAnsi="Times New Roman"/>
        </w:rPr>
        <w:t>.</w:t>
      </w:r>
      <w:r>
        <w:rPr>
          <w:rFonts w:ascii="Times New Roman" w:hAnsi="Times New Roman"/>
        </w:rPr>
        <w:t xml:space="preserve"> </w:t>
      </w:r>
    </w:p>
    <w:p w:rsidR="001E2464" w:rsidRPr="00E70B5E" w:rsidRDefault="001E2464" w:rsidP="001E2464">
      <w:pPr>
        <w:autoSpaceDE w:val="0"/>
        <w:autoSpaceDN w:val="0"/>
        <w:adjustRightInd w:val="0"/>
        <w:spacing w:line="480" w:lineRule="auto"/>
        <w:ind w:firstLine="567"/>
        <w:jc w:val="both"/>
        <w:rPr>
          <w:rFonts w:ascii="Times New Roman" w:hAnsi="Times New Roman"/>
        </w:rPr>
      </w:pPr>
      <w:r w:rsidRPr="00E70B5E">
        <w:rPr>
          <w:rFonts w:ascii="Times New Roman" w:hAnsi="Times New Roman"/>
        </w:rPr>
        <w:t>After the EE values were considered reasonable, the P/Q estimate for each group was checked to ensure it was biologically realistic. In most cases, P/Q should be between 0.1 and 0.3. In cases where P/Q was unrealistic, such as for Wahoo initially having a P/Q of 0.001, the P/B and Q/B values were inspected and revised appropriately. It was often the case that daily ration estimates from the literature were underestimated or unreliable, while the P/B value was underestimated due to poor von Bertalanffy growth parameters from which natural mortality (</w:t>
      </w:r>
      <w:r w:rsidRPr="00E70B5E">
        <w:rPr>
          <w:rFonts w:ascii="Times New Roman" w:hAnsi="Times New Roman"/>
          <w:i/>
        </w:rPr>
        <w:t>M</w:t>
      </w:r>
      <w:r w:rsidRPr="00E70B5E">
        <w:rPr>
          <w:rFonts w:ascii="Times New Roman" w:hAnsi="Times New Roman"/>
        </w:rPr>
        <w:t>) was estimated, or a lack of fishing mortality information, which was generally the case for bycatch species. Further searches of the literature or sourcing unpublished work or expert opinion often provided more reliable information that assisted in producing more reasonable P/B estimates.</w:t>
      </w:r>
    </w:p>
    <w:p w:rsidR="001E2464" w:rsidRPr="00E70B5E" w:rsidRDefault="001E2464" w:rsidP="001E2464">
      <w:pPr>
        <w:autoSpaceDE w:val="0"/>
        <w:autoSpaceDN w:val="0"/>
        <w:adjustRightInd w:val="0"/>
        <w:spacing w:line="480" w:lineRule="auto"/>
        <w:ind w:firstLine="567"/>
        <w:jc w:val="both"/>
        <w:rPr>
          <w:rFonts w:ascii="Times New Roman" w:hAnsi="Times New Roman"/>
        </w:rPr>
      </w:pPr>
      <w:r w:rsidRPr="00E70B5E">
        <w:rPr>
          <w:rFonts w:ascii="Times New Roman" w:hAnsi="Times New Roman"/>
        </w:rPr>
        <w:t xml:space="preserve">Once the </w:t>
      </w:r>
      <w:proofErr w:type="gramStart"/>
      <w:r w:rsidRPr="00E70B5E">
        <w:rPr>
          <w:rFonts w:ascii="Times New Roman" w:hAnsi="Times New Roman"/>
        </w:rPr>
        <w:t>aforementioned process</w:t>
      </w:r>
      <w:proofErr w:type="gramEnd"/>
      <w:r w:rsidRPr="00E70B5E">
        <w:rPr>
          <w:rFonts w:ascii="Times New Roman" w:hAnsi="Times New Roman"/>
        </w:rPr>
        <w:t xml:space="preserve"> was completed for the groups having the most reliable information, and then applied sequentially to prey of these groups occupying lower trophic levels, and so on. </w:t>
      </w:r>
    </w:p>
    <w:p w:rsidR="001E2464" w:rsidRPr="00E70B5E" w:rsidRDefault="001E2464" w:rsidP="001E2464">
      <w:pPr>
        <w:autoSpaceDE w:val="0"/>
        <w:autoSpaceDN w:val="0"/>
        <w:adjustRightInd w:val="0"/>
        <w:spacing w:line="480" w:lineRule="auto"/>
        <w:jc w:val="both"/>
        <w:rPr>
          <w:rFonts w:ascii="Times New Roman" w:hAnsi="Times New Roman"/>
        </w:rPr>
      </w:pPr>
    </w:p>
    <w:p w:rsidR="001E2464" w:rsidRPr="00E70B5E" w:rsidRDefault="001E2464" w:rsidP="001E2464">
      <w:pPr>
        <w:autoSpaceDE w:val="0"/>
        <w:autoSpaceDN w:val="0"/>
        <w:adjustRightInd w:val="0"/>
        <w:spacing w:line="480" w:lineRule="auto"/>
        <w:jc w:val="both"/>
        <w:rPr>
          <w:rFonts w:ascii="Times New Roman" w:hAnsi="Times New Roman"/>
        </w:rPr>
      </w:pPr>
      <w:r w:rsidRPr="00E70B5E">
        <w:rPr>
          <w:rFonts w:ascii="Times New Roman" w:hAnsi="Times New Roman"/>
          <w:i/>
        </w:rPr>
        <w:t xml:space="preserve">Diagnostics of Ecopath model </w:t>
      </w:r>
      <w:r w:rsidR="00221BC6">
        <w:rPr>
          <w:rFonts w:ascii="Times New Roman" w:hAnsi="Times New Roman"/>
          <w:i/>
        </w:rPr>
        <w:t xml:space="preserve">validity and </w:t>
      </w:r>
      <w:r w:rsidRPr="00E70B5E">
        <w:rPr>
          <w:rFonts w:ascii="Times New Roman" w:hAnsi="Times New Roman"/>
          <w:i/>
        </w:rPr>
        <w:t>stability</w:t>
      </w:r>
    </w:p>
    <w:p w:rsidR="00D969CE" w:rsidRDefault="001E2464" w:rsidP="00D969CE">
      <w:pPr>
        <w:autoSpaceDE w:val="0"/>
        <w:autoSpaceDN w:val="0"/>
        <w:adjustRightInd w:val="0"/>
        <w:spacing w:line="480" w:lineRule="auto"/>
        <w:jc w:val="both"/>
        <w:rPr>
          <w:rFonts w:ascii="Times New Roman" w:hAnsi="Times New Roman"/>
        </w:rPr>
      </w:pPr>
      <w:r w:rsidRPr="00E70B5E">
        <w:rPr>
          <w:rFonts w:ascii="Times New Roman" w:hAnsi="Times New Roman"/>
        </w:rPr>
        <w:t>On completion of the balancing proces</w:t>
      </w:r>
      <w:r w:rsidR="000F296F">
        <w:rPr>
          <w:rFonts w:ascii="Times New Roman" w:hAnsi="Times New Roman"/>
        </w:rPr>
        <w:t xml:space="preserve">s, we followed ‘best practice’ </w:t>
      </w:r>
      <w:r w:rsidR="00D01650">
        <w:rPr>
          <w:rFonts w:ascii="Times New Roman" w:hAnsi="Times New Roman"/>
        </w:rPr>
        <w:fldChar w:fldCharType="begin"/>
      </w:r>
      <w:r w:rsidR="00D01650">
        <w:rPr>
          <w:rFonts w:ascii="Times New Roman" w:hAnsi="Times New Roman"/>
        </w:rPr>
        <w:instrText xml:space="preserve"> ADDIN EN.CITE &lt;EndNote&gt;&lt;Cite&gt;&lt;Author&gt;Heymans&lt;/Author&gt;&lt;Year&gt;2016&lt;/Year&gt;&lt;RecNum&gt;2078&lt;/RecNum&gt;&lt;DisplayText&gt;(Heymans&lt;style face="italic"&gt; et al.&lt;/style&gt; 2016)&lt;/DisplayText&gt;&lt;record&gt;&lt;rec-number&gt;2078&lt;/rec-number&gt;&lt;foreign-keys&gt;&lt;key app="EN" db-id="wev5tf2fy2assde0at8pdxacfpvdffvsrva9"&gt;2078&lt;/key&gt;&lt;/foreign-keys&gt;&lt;ref-type name="Journal Article"&gt;17&lt;/ref-type&gt;&lt;contributors&gt;&lt;authors&gt;&lt;author&gt;Heymans, J.J.&lt;/author&gt;&lt;author&gt;Coll, M.&lt;/author&gt;&lt;author&gt;Link, J.S.&lt;/author&gt;&lt;author&gt;Mackinson, S.&lt;/author&gt;&lt;author&gt;Steenbeek, J.&lt;/author&gt;&lt;author&gt;Walters, C.&lt;/author&gt;&lt;author&gt;Christensen, V&lt;/author&gt;&lt;/authors&gt;&lt;/contributors&gt;&lt;titles&gt;&lt;title&gt;Best practice in Ecopath with Ecosim food-web models for ecosystem-based management&lt;/title&gt;&lt;secondary-title&gt;Ecological Modelling&lt;/secondary-title&gt;&lt;/titles&gt;&lt;periodical&gt;&lt;full-title&gt;Ecological Modelling&lt;/full-title&gt;&lt;abbr-1&gt;Ecol. Model.&lt;/abbr-1&gt;&lt;/periodical&gt;&lt;pages&gt;173-184&lt;/pages&gt;&lt;volume&gt;331&lt;/volume&gt;&lt;keywords&gt;&lt;keyword&gt;Ecopath with Ecosim&lt;/keyword&gt;&lt;keyword&gt;Ecological network analysis&lt;/keyword&gt;&lt;keyword&gt;Ecosystem modelling&lt;/keyword&gt;&lt;keyword&gt;Ecosystem-based management&lt;/keyword&gt;&lt;keyword&gt;Monte Carlo&lt;/keyword&gt;&lt;keyword&gt;Time series fitting&lt;/keyword&gt;&lt;/keywords&gt;&lt;dates&gt;&lt;year&gt;2016&lt;/year&gt;&lt;pub-dates&gt;&lt;date&gt;2016/07/10/&lt;/date&gt;&lt;/pub-dates&gt;&lt;/dates&gt;&lt;isbn&gt;0304-3800&lt;/isbn&gt;&lt;urls&gt;&lt;related-urls&gt;&lt;url&gt;http://www.sciencedirect.com/science/article/pii/S030438001500575X&lt;/url&gt;&lt;/related-urls&gt;&lt;/urls&gt;&lt;electronic-resource-num&gt;http://dx.doi.org/10.1016/j.ecolmodel.2015.12.007&lt;/electronic-resource-num&gt;&lt;/record&gt;&lt;/Cite&gt;&lt;/EndNote&gt;</w:instrText>
      </w:r>
      <w:r w:rsidR="00D01650">
        <w:rPr>
          <w:rFonts w:ascii="Times New Roman" w:hAnsi="Times New Roman"/>
        </w:rPr>
        <w:fldChar w:fldCharType="separate"/>
      </w:r>
      <w:r w:rsidR="00D01650">
        <w:rPr>
          <w:rFonts w:ascii="Times New Roman" w:hAnsi="Times New Roman"/>
          <w:noProof/>
        </w:rPr>
        <w:t>(</w:t>
      </w:r>
      <w:hyperlink w:anchor="_ENREF_43" w:tooltip="Heymans, 2016 #2078" w:history="1">
        <w:r w:rsidR="004E79D3">
          <w:rPr>
            <w:rFonts w:ascii="Times New Roman" w:hAnsi="Times New Roman"/>
            <w:noProof/>
          </w:rPr>
          <w:t>Heymans</w:t>
        </w:r>
        <w:r w:rsidR="004E79D3" w:rsidRPr="00D01650">
          <w:rPr>
            <w:rFonts w:ascii="Times New Roman" w:hAnsi="Times New Roman"/>
            <w:i/>
            <w:noProof/>
          </w:rPr>
          <w:t xml:space="preserve"> et al.</w:t>
        </w:r>
        <w:r w:rsidR="004E79D3">
          <w:rPr>
            <w:rFonts w:ascii="Times New Roman" w:hAnsi="Times New Roman"/>
            <w:noProof/>
          </w:rPr>
          <w:t xml:space="preserve"> 2016</w:t>
        </w:r>
      </w:hyperlink>
      <w:r w:rsidR="00D01650">
        <w:rPr>
          <w:rFonts w:ascii="Times New Roman" w:hAnsi="Times New Roman"/>
          <w:noProof/>
        </w:rPr>
        <w:t>)</w:t>
      </w:r>
      <w:r w:rsidR="00D01650">
        <w:rPr>
          <w:rFonts w:ascii="Times New Roman" w:hAnsi="Times New Roman"/>
        </w:rPr>
        <w:fldChar w:fldCharType="end"/>
      </w:r>
      <w:r w:rsidR="00D01650">
        <w:rPr>
          <w:rFonts w:ascii="Times New Roman" w:hAnsi="Times New Roman"/>
        </w:rPr>
        <w:t xml:space="preserve"> and </w:t>
      </w:r>
      <w:r w:rsidR="00A1407C">
        <w:rPr>
          <w:rFonts w:ascii="Times New Roman" w:hAnsi="Times New Roman"/>
        </w:rPr>
        <w:t>“</w:t>
      </w:r>
      <w:r w:rsidR="00D01650">
        <w:rPr>
          <w:rFonts w:ascii="Times New Roman" w:hAnsi="Times New Roman"/>
        </w:rPr>
        <w:t>PREBAL</w:t>
      </w:r>
      <w:r w:rsidR="00A1407C">
        <w:rPr>
          <w:rFonts w:ascii="Times New Roman" w:hAnsi="Times New Roman"/>
        </w:rPr>
        <w:t>”</w:t>
      </w:r>
      <w:r w:rsidR="00D01650">
        <w:rPr>
          <w:rFonts w:ascii="Times New Roman" w:hAnsi="Times New Roman"/>
        </w:rPr>
        <w:t xml:space="preserve"> </w:t>
      </w:r>
      <w:r w:rsidR="00D01650">
        <w:rPr>
          <w:rFonts w:ascii="Times New Roman" w:hAnsi="Times New Roman"/>
        </w:rPr>
        <w:fldChar w:fldCharType="begin"/>
      </w:r>
      <w:r w:rsidR="00D01650">
        <w:rPr>
          <w:rFonts w:ascii="Times New Roman" w:hAnsi="Times New Roman"/>
        </w:rPr>
        <w:instrText xml:space="preserve"> ADDIN EN.CITE &lt;EndNote&gt;&lt;Cite&gt;&lt;Author&gt;Link&lt;/Author&gt;&lt;Year&gt;2010&lt;/Year&gt;&lt;RecNum&gt;1894&lt;/RecNum&gt;&lt;DisplayText&gt;(Link 2010)&lt;/DisplayText&gt;&lt;record&gt;&lt;rec-number&gt;1894&lt;/rec-number&gt;&lt;foreign-keys&gt;&lt;key app="EN" db-id="wev5tf2fy2assde0at8pdxacfpvdffvsrva9"&gt;1894&lt;/key&gt;&lt;/foreign-keys&gt;&lt;ref-type name="Journal Article"&gt;17&lt;/ref-type&gt;&lt;contributors&gt;&lt;authors&gt;&lt;author&gt;Link, J.S.&lt;/author&gt;&lt;/authors&gt;&lt;/contributors&gt;&lt;titles&gt;&lt;title&gt;Adding rigor to ecological network models by evaluating a set of pre-balance diagnostics: A plea for PREBAL&lt;/title&gt;&lt;secondary-title&gt;Ecological Modelling&lt;/secondary-title&gt;&lt;/titles&gt;&lt;periodical&gt;&lt;full-title&gt;Ecological Modelling&lt;/full-title&gt;&lt;abbr-1&gt;Ecol. Model.&lt;/abbr-1&gt;&lt;/periodical&gt;&lt;pages&gt;1580-1591&lt;/pages&gt;&lt;volume&gt;221&lt;/volume&gt;&lt;number&gt;12&lt;/number&gt;&lt;keywords&gt;&lt;keyword&gt;Food web models&lt;/keyword&gt;&lt;keyword&gt;Energy budgets&lt;/keyword&gt;&lt;keyword&gt;Ecopath&lt;/keyword&gt;&lt;keyword&gt;Econetwrk&lt;/keyword&gt;&lt;keyword&gt;Quality control&lt;/keyword&gt;&lt;keyword&gt;Quality assurance&lt;/keyword&gt;&lt;keyword&gt;Error traps&lt;/keyword&gt;&lt;keyword&gt;Rules of thumb&lt;/keyword&gt;&lt;/keywords&gt;&lt;dates&gt;&lt;year&gt;2010&lt;/year&gt;&lt;/dates&gt;&lt;isbn&gt;0304-3800&lt;/isbn&gt;&lt;urls&gt;&lt;related-urls&gt;&lt;url&gt;http://www.sciencedirect.com/science/article/pii/S0304380010001468&lt;/url&gt;&lt;/related-urls&gt;&lt;/urls&gt;&lt;electronic-resource-num&gt;http://dx.doi.org/10.1016/j.ecolmodel.2010.03.012&lt;/electronic-resource-num&gt;&lt;/record&gt;&lt;/Cite&gt;&lt;/EndNote&gt;</w:instrText>
      </w:r>
      <w:r w:rsidR="00D01650">
        <w:rPr>
          <w:rFonts w:ascii="Times New Roman" w:hAnsi="Times New Roman"/>
        </w:rPr>
        <w:fldChar w:fldCharType="separate"/>
      </w:r>
      <w:r w:rsidR="00D01650">
        <w:rPr>
          <w:rFonts w:ascii="Times New Roman" w:hAnsi="Times New Roman"/>
          <w:noProof/>
        </w:rPr>
        <w:t>(</w:t>
      </w:r>
      <w:hyperlink w:anchor="_ENREF_69" w:tooltip="Link, 2010 #1894" w:history="1">
        <w:r w:rsidR="004E79D3">
          <w:rPr>
            <w:rFonts w:ascii="Times New Roman" w:hAnsi="Times New Roman"/>
            <w:noProof/>
          </w:rPr>
          <w:t>Link 2010</w:t>
        </w:r>
      </w:hyperlink>
      <w:r w:rsidR="00D01650">
        <w:rPr>
          <w:rFonts w:ascii="Times New Roman" w:hAnsi="Times New Roman"/>
          <w:noProof/>
        </w:rPr>
        <w:t>)</w:t>
      </w:r>
      <w:r w:rsidR="00D01650">
        <w:rPr>
          <w:rFonts w:ascii="Times New Roman" w:hAnsi="Times New Roman"/>
        </w:rPr>
        <w:fldChar w:fldCharType="end"/>
      </w:r>
      <w:r w:rsidR="00D01650">
        <w:rPr>
          <w:rFonts w:ascii="Times New Roman" w:hAnsi="Times New Roman"/>
        </w:rPr>
        <w:t xml:space="preserve"> diagnostics </w:t>
      </w:r>
      <w:r w:rsidRPr="00E70B5E">
        <w:rPr>
          <w:rFonts w:ascii="Times New Roman" w:hAnsi="Times New Roman"/>
        </w:rPr>
        <w:t>to test the biological and ecological validity and overall stability of the balanced model</w:t>
      </w:r>
      <w:r w:rsidR="005D0351">
        <w:rPr>
          <w:rFonts w:ascii="Times New Roman" w:hAnsi="Times New Roman"/>
        </w:rPr>
        <w:t>, which is summarised in Figure S1</w:t>
      </w:r>
      <w:r w:rsidRPr="00E70B5E">
        <w:rPr>
          <w:rFonts w:ascii="Times New Roman" w:hAnsi="Times New Roman"/>
        </w:rPr>
        <w:t xml:space="preserve">. </w:t>
      </w:r>
      <w:r w:rsidR="002479C6">
        <w:rPr>
          <w:rFonts w:ascii="Times New Roman" w:hAnsi="Times New Roman"/>
        </w:rPr>
        <w:t>The primary</w:t>
      </w:r>
      <w:r w:rsidR="00A1407C">
        <w:rPr>
          <w:rFonts w:ascii="Times New Roman" w:hAnsi="Times New Roman"/>
        </w:rPr>
        <w:t xml:space="preserve"> ‘rule of thumb’ proposed by Link (2010) is that biomass of functional groups in the model should span 5-7 orders of magnitude</w:t>
      </w:r>
      <w:r w:rsidR="005324FA">
        <w:rPr>
          <w:rFonts w:ascii="Times New Roman" w:hAnsi="Times New Roman"/>
        </w:rPr>
        <w:t xml:space="preserve"> and decline </w:t>
      </w:r>
      <w:r w:rsidR="00FA7B47">
        <w:rPr>
          <w:rFonts w:ascii="Times New Roman" w:hAnsi="Times New Roman"/>
        </w:rPr>
        <w:t xml:space="preserve">at a rate of around 5-10% </w:t>
      </w:r>
      <w:r w:rsidR="005324FA">
        <w:rPr>
          <w:rFonts w:ascii="Times New Roman" w:hAnsi="Times New Roman"/>
        </w:rPr>
        <w:t>with increasing trophic level</w:t>
      </w:r>
      <w:r w:rsidR="00FA7B47">
        <w:rPr>
          <w:rFonts w:ascii="Times New Roman" w:hAnsi="Times New Roman"/>
        </w:rPr>
        <w:t xml:space="preserve">. </w:t>
      </w:r>
      <w:r w:rsidR="00A1407C">
        <w:rPr>
          <w:rFonts w:ascii="Times New Roman" w:hAnsi="Times New Roman"/>
        </w:rPr>
        <w:t>Figure S1</w:t>
      </w:r>
      <w:r w:rsidR="005D0351">
        <w:rPr>
          <w:rFonts w:ascii="Times New Roman" w:hAnsi="Times New Roman"/>
        </w:rPr>
        <w:t>a</w:t>
      </w:r>
      <w:r w:rsidR="00A1407C">
        <w:rPr>
          <w:rFonts w:ascii="Times New Roman" w:hAnsi="Times New Roman"/>
        </w:rPr>
        <w:t xml:space="preserve"> shows </w:t>
      </w:r>
      <w:r w:rsidR="004D747A">
        <w:rPr>
          <w:rFonts w:ascii="Times New Roman" w:hAnsi="Times New Roman"/>
        </w:rPr>
        <w:t xml:space="preserve">the biomass of functional groups in the Warm Pool model ranging </w:t>
      </w:r>
      <w:r w:rsidR="004D747A">
        <w:rPr>
          <w:rFonts w:ascii="Times New Roman" w:hAnsi="Times New Roman"/>
        </w:rPr>
        <w:lastRenderedPageBreak/>
        <w:t>from 0.000057 t km</w:t>
      </w:r>
      <w:r w:rsidR="004D747A" w:rsidRPr="004D747A">
        <w:rPr>
          <w:rFonts w:ascii="Times New Roman" w:hAnsi="Times New Roman"/>
          <w:vertAlign w:val="superscript"/>
        </w:rPr>
        <w:t>-2</w:t>
      </w:r>
      <w:r w:rsidR="004D747A">
        <w:rPr>
          <w:rFonts w:ascii="Times New Roman" w:hAnsi="Times New Roman"/>
        </w:rPr>
        <w:t xml:space="preserve"> to 10.95 t km</w:t>
      </w:r>
      <w:r w:rsidR="004D747A" w:rsidRPr="004D747A">
        <w:rPr>
          <w:rFonts w:ascii="Times New Roman" w:hAnsi="Times New Roman"/>
          <w:vertAlign w:val="superscript"/>
        </w:rPr>
        <w:t>-2</w:t>
      </w:r>
      <w:r w:rsidR="004D747A">
        <w:rPr>
          <w:rFonts w:ascii="Times New Roman" w:hAnsi="Times New Roman"/>
        </w:rPr>
        <w:t>—slightly more than 6 orders of magnitude</w:t>
      </w:r>
      <w:r w:rsidR="005324FA">
        <w:rPr>
          <w:rFonts w:ascii="Times New Roman" w:hAnsi="Times New Roman"/>
        </w:rPr>
        <w:softHyphen/>
        <w:t>. Biomass decreased with increasing trophic level at a rate of 22%</w:t>
      </w:r>
      <w:r w:rsidR="00544FB4">
        <w:rPr>
          <w:rFonts w:ascii="Times New Roman" w:hAnsi="Times New Roman"/>
        </w:rPr>
        <w:t xml:space="preserve">, with values of </w:t>
      </w:r>
      <w:proofErr w:type="gramStart"/>
      <w:r w:rsidR="00544FB4">
        <w:rPr>
          <w:rFonts w:ascii="Times New Roman" w:hAnsi="Times New Roman"/>
        </w:rPr>
        <w:t>the majority of</w:t>
      </w:r>
      <w:proofErr w:type="gramEnd"/>
      <w:r w:rsidR="00544FB4">
        <w:rPr>
          <w:rFonts w:ascii="Times New Roman" w:hAnsi="Times New Roman"/>
        </w:rPr>
        <w:t xml:space="preserve"> groups being close to the regression line</w:t>
      </w:r>
      <w:r w:rsidR="005324FA">
        <w:rPr>
          <w:rFonts w:ascii="Times New Roman" w:hAnsi="Times New Roman"/>
        </w:rPr>
        <w:t>.</w:t>
      </w:r>
    </w:p>
    <w:p w:rsidR="00B646DE" w:rsidRDefault="00544FB4" w:rsidP="00D969CE">
      <w:pPr>
        <w:autoSpaceDE w:val="0"/>
        <w:autoSpaceDN w:val="0"/>
        <w:adjustRightInd w:val="0"/>
        <w:spacing w:line="480" w:lineRule="auto"/>
        <w:ind w:firstLine="567"/>
        <w:jc w:val="both"/>
        <w:rPr>
          <w:rFonts w:ascii="Times New Roman" w:hAnsi="Times New Roman"/>
        </w:rPr>
      </w:pPr>
      <w:r>
        <w:rPr>
          <w:rFonts w:ascii="Times New Roman" w:hAnsi="Times New Roman"/>
        </w:rPr>
        <w:t>Both P/B and Q/B values are expected to decline with increasing trophic level</w:t>
      </w:r>
      <w:r w:rsidR="00B646DE">
        <w:rPr>
          <w:rFonts w:ascii="Times New Roman" w:hAnsi="Times New Roman"/>
        </w:rPr>
        <w:t xml:space="preserve"> </w:t>
      </w:r>
      <w:r w:rsidR="00F158B7">
        <w:rPr>
          <w:rFonts w:ascii="Times New Roman" w:hAnsi="Times New Roman"/>
        </w:rPr>
        <w:fldChar w:fldCharType="begin">
          <w:fldData xml:space="preserve">PEVuZE5vdGU+PENpdGU+PEF1dGhvcj5IZXltYW5zPC9BdXRob3I+PFllYXI+MjAxNjwvWWVhcj48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</w:fldData>
        </w:fldChar>
      </w:r>
      <w:r w:rsidR="00F158B7">
        <w:rPr>
          <w:rFonts w:ascii="Times New Roman" w:hAnsi="Times New Roman"/>
        </w:rPr>
        <w:instrText xml:space="preserve"> ADDIN EN.CITE </w:instrText>
      </w:r>
      <w:r w:rsidR="00F158B7">
        <w:rPr>
          <w:rFonts w:ascii="Times New Roman" w:hAnsi="Times New Roman"/>
        </w:rPr>
        <w:fldChar w:fldCharType="begin">
          <w:fldData xml:space="preserve">PEVuZE5vdGU+PENpdGU+PEF1dGhvcj5IZXltYW5zPC9BdXRob3I+PFllYXI+MjAxNjwvWWVhcj48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</w:fldData>
        </w:fldChar>
      </w:r>
      <w:r w:rsidR="00F158B7">
        <w:rPr>
          <w:rFonts w:ascii="Times New Roman" w:hAnsi="Times New Roman"/>
        </w:rPr>
        <w:instrText xml:space="preserve"> ADDIN EN.CITE.DATA </w:instrText>
      </w:r>
      <w:r w:rsidR="00F158B7">
        <w:rPr>
          <w:rFonts w:ascii="Times New Roman" w:hAnsi="Times New Roman"/>
        </w:rPr>
      </w:r>
      <w:r w:rsidR="00F158B7">
        <w:rPr>
          <w:rFonts w:ascii="Times New Roman" w:hAnsi="Times New Roman"/>
        </w:rPr>
        <w:fldChar w:fldCharType="end"/>
      </w:r>
      <w:r w:rsidR="00F158B7">
        <w:rPr>
          <w:rFonts w:ascii="Times New Roman" w:hAnsi="Times New Roman"/>
        </w:rPr>
      </w:r>
      <w:r w:rsidR="00F158B7">
        <w:rPr>
          <w:rFonts w:ascii="Times New Roman" w:hAnsi="Times New Roman"/>
        </w:rPr>
        <w:fldChar w:fldCharType="separate"/>
      </w:r>
      <w:r w:rsidR="00F158B7">
        <w:rPr>
          <w:rFonts w:ascii="Times New Roman" w:hAnsi="Times New Roman"/>
          <w:noProof/>
        </w:rPr>
        <w:t>(</w:t>
      </w:r>
      <w:hyperlink w:anchor="_ENREF_69" w:tooltip="Link, 2010 #1894" w:history="1">
        <w:r w:rsidR="004E79D3">
          <w:rPr>
            <w:rFonts w:ascii="Times New Roman" w:hAnsi="Times New Roman"/>
            <w:noProof/>
          </w:rPr>
          <w:t>Link 2010</w:t>
        </w:r>
      </w:hyperlink>
      <w:r w:rsidR="00F158B7">
        <w:rPr>
          <w:rFonts w:ascii="Times New Roman" w:hAnsi="Times New Roman"/>
          <w:noProof/>
        </w:rPr>
        <w:t xml:space="preserve">, </w:t>
      </w:r>
      <w:hyperlink w:anchor="_ENREF_43" w:tooltip="Heymans, 2016 #2078" w:history="1">
        <w:r w:rsidR="004E79D3">
          <w:rPr>
            <w:rFonts w:ascii="Times New Roman" w:hAnsi="Times New Roman"/>
            <w:noProof/>
          </w:rPr>
          <w:t>Heymans</w:t>
        </w:r>
        <w:r w:rsidR="004E79D3" w:rsidRPr="00F158B7">
          <w:rPr>
            <w:rFonts w:ascii="Times New Roman" w:hAnsi="Times New Roman"/>
            <w:i/>
            <w:noProof/>
          </w:rPr>
          <w:t xml:space="preserve"> et al.</w:t>
        </w:r>
        <w:r w:rsidR="004E79D3">
          <w:rPr>
            <w:rFonts w:ascii="Times New Roman" w:hAnsi="Times New Roman"/>
            <w:noProof/>
          </w:rPr>
          <w:t xml:space="preserve"> 2016</w:t>
        </w:r>
      </w:hyperlink>
      <w:r w:rsidR="00F158B7">
        <w:rPr>
          <w:rFonts w:ascii="Times New Roman" w:hAnsi="Times New Roman"/>
          <w:noProof/>
        </w:rPr>
        <w:t>)</w:t>
      </w:r>
      <w:r w:rsidR="00F158B7">
        <w:rPr>
          <w:rFonts w:ascii="Times New Roman" w:hAnsi="Times New Roman"/>
        </w:rPr>
        <w:fldChar w:fldCharType="end"/>
      </w:r>
      <w:r>
        <w:rPr>
          <w:rFonts w:ascii="Times New Roman" w:hAnsi="Times New Roman"/>
        </w:rPr>
        <w:t xml:space="preserve">, which was the case for both parameters in the Warm Pool model (Figure 1Sb and 1Sc). </w:t>
      </w:r>
    </w:p>
    <w:p w:rsidR="00A1407C" w:rsidRDefault="00544FB4" w:rsidP="00D969CE">
      <w:pPr>
        <w:autoSpaceDE w:val="0"/>
        <w:autoSpaceDN w:val="0"/>
        <w:adjustRightInd w:val="0"/>
        <w:spacing w:line="480" w:lineRule="auto"/>
        <w:ind w:firstLine="567"/>
        <w:jc w:val="both"/>
        <w:rPr>
          <w:rFonts w:ascii="Times New Roman" w:hAnsi="Times New Roman"/>
        </w:rPr>
      </w:pPr>
      <w:r>
        <w:rPr>
          <w:rFonts w:ascii="Times New Roman" w:hAnsi="Times New Roman"/>
        </w:rPr>
        <w:t>Finally, the gross food conversion efficiency (P/Q) of each functional group should only produce a fraction of the biomass it has consumed</w:t>
      </w:r>
      <w:r w:rsidR="00B646DE">
        <w:rPr>
          <w:rFonts w:ascii="Times New Roman" w:hAnsi="Times New Roman"/>
        </w:rPr>
        <w:t xml:space="preserve"> </w:t>
      </w:r>
      <w:r w:rsidR="00F158B7">
        <w:rPr>
          <w:rFonts w:ascii="Times New Roman" w:hAnsi="Times New Roman"/>
        </w:rPr>
        <w:fldChar w:fldCharType="begin"/>
      </w:r>
      <w:r w:rsidR="00F158B7">
        <w:rPr>
          <w:rFonts w:ascii="Times New Roman" w:hAnsi="Times New Roman"/>
        </w:rPr>
        <w:instrText xml:space="preserve"> ADDIN EN.CITE &lt;EndNote&gt;&lt;Cite&gt;&lt;Author&gt;Heymans&lt;/Author&gt;&lt;Year&gt;2016&lt;/Year&gt;&lt;RecNum&gt;2078&lt;/RecNum&gt;&lt;DisplayText&gt;(Heymans&lt;style face="italic"&gt; et al.&lt;/style&gt; 2016)&lt;/DisplayText&gt;&lt;record&gt;&lt;rec-number&gt;2078&lt;/rec-number&gt;&lt;foreign-keys&gt;&lt;key app="EN" db-id="wev5tf2fy2assde0at8pdxacfpvdffvsrva9"&gt;2078&lt;/key&gt;&lt;/foreign-keys&gt;&lt;ref-type name="Journal Article"&gt;17&lt;/ref-type&gt;&lt;contributors&gt;&lt;authors&gt;&lt;author&gt;Heymans, J.J.&lt;/author&gt;&lt;author&gt;Coll, M.&lt;/author&gt;&lt;author&gt;Link, J.S.&lt;/author&gt;&lt;author&gt;Mackinson, S.&lt;/author&gt;&lt;author&gt;Steenbeek, J.&lt;/author&gt;&lt;author&gt;Walters, C.&lt;/author&gt;&lt;author&gt;Christensen, V&lt;/author&gt;&lt;/authors&gt;&lt;/contributors&gt;&lt;titles&gt;&lt;title&gt;Best practice in Ecopath with Ecosim food-web models for ecosystem-based management&lt;/title&gt;&lt;secondary-title&gt;Ecological Modelling&lt;/secondary-title&gt;&lt;/titles&gt;&lt;periodical&gt;&lt;full-title&gt;Ecological Modelling&lt;/full-title&gt;&lt;abbr-1&gt;Ecol. Model.&lt;/abbr-1&gt;&lt;/periodical&gt;&lt;pages&gt;173-184&lt;/pages&gt;&lt;volume&gt;331&lt;/volume&gt;&lt;keywords&gt;&lt;keyword&gt;Ecopath with Ecosim&lt;/keyword&gt;&lt;keyword&gt;Ecological network analysis&lt;/keyword&gt;&lt;keyword&gt;Ecosystem modelling&lt;/keyword&gt;&lt;keyword&gt;Ecosystem-based management&lt;/keyword&gt;&lt;keyword&gt;Monte Carlo&lt;/keyword&gt;&lt;keyword&gt;Time series fitting&lt;/keyword&gt;&lt;/keywords&gt;&lt;dates&gt;&lt;year&gt;2016&lt;/year&gt;&lt;pub-dates&gt;&lt;date&gt;2016/07/10/&lt;/date&gt;&lt;/pub-dates&gt;&lt;/dates&gt;&lt;isbn&gt;0304-3800&lt;/isbn&gt;&lt;urls&gt;&lt;related-urls&gt;&lt;url&gt;http://www.sciencedirect.com/science/article/pii/S030438001500575X&lt;/url&gt;&lt;/related-urls&gt;&lt;/urls&gt;&lt;electronic-resource-num&gt;http://dx.doi.org/10.1016/j.ecolmodel.2015.12.007&lt;/electronic-resource-num&gt;&lt;/record&gt;&lt;/Cite&gt;&lt;/EndNote&gt;</w:instrText>
      </w:r>
      <w:r w:rsidR="00F158B7">
        <w:rPr>
          <w:rFonts w:ascii="Times New Roman" w:hAnsi="Times New Roman"/>
        </w:rPr>
        <w:fldChar w:fldCharType="separate"/>
      </w:r>
      <w:r w:rsidR="00F158B7">
        <w:rPr>
          <w:rFonts w:ascii="Times New Roman" w:hAnsi="Times New Roman"/>
          <w:noProof/>
        </w:rPr>
        <w:t>(</w:t>
      </w:r>
      <w:hyperlink w:anchor="_ENREF_43" w:tooltip="Heymans, 2016 #2078" w:history="1">
        <w:r w:rsidR="004E79D3">
          <w:rPr>
            <w:rFonts w:ascii="Times New Roman" w:hAnsi="Times New Roman"/>
            <w:noProof/>
          </w:rPr>
          <w:t>Heymans</w:t>
        </w:r>
        <w:r w:rsidR="004E79D3" w:rsidRPr="00F158B7">
          <w:rPr>
            <w:rFonts w:ascii="Times New Roman" w:hAnsi="Times New Roman"/>
            <w:i/>
            <w:noProof/>
          </w:rPr>
          <w:t xml:space="preserve"> et al.</w:t>
        </w:r>
        <w:r w:rsidR="004E79D3">
          <w:rPr>
            <w:rFonts w:ascii="Times New Roman" w:hAnsi="Times New Roman"/>
            <w:noProof/>
          </w:rPr>
          <w:t xml:space="preserve"> 2016</w:t>
        </w:r>
      </w:hyperlink>
      <w:r w:rsidR="00F158B7">
        <w:rPr>
          <w:rFonts w:ascii="Times New Roman" w:hAnsi="Times New Roman"/>
          <w:noProof/>
        </w:rPr>
        <w:t>)</w:t>
      </w:r>
      <w:r w:rsidR="00F158B7">
        <w:rPr>
          <w:rFonts w:ascii="Times New Roman" w:hAnsi="Times New Roman"/>
        </w:rPr>
        <w:fldChar w:fldCharType="end"/>
      </w:r>
      <w:r>
        <w:rPr>
          <w:rFonts w:ascii="Times New Roman" w:hAnsi="Times New Roman"/>
        </w:rPr>
        <w:t>, usually on the order of 0.05-0.3</w:t>
      </w:r>
      <w:r w:rsidR="00B646DE">
        <w:rPr>
          <w:rFonts w:ascii="Times New Roman" w:hAnsi="Times New Roman"/>
        </w:rPr>
        <w:t xml:space="preserve"> </w:t>
      </w:r>
      <w:r w:rsidR="00F158B7">
        <w:rPr>
          <w:rFonts w:ascii="Times New Roman" w:hAnsi="Times New Roman"/>
        </w:rPr>
        <w:fldChar w:fldCharType="begin"/>
      </w:r>
      <w:r w:rsidR="00F158B7">
        <w:rPr>
          <w:rFonts w:ascii="Times New Roman" w:hAnsi="Times New Roman"/>
        </w:rPr>
        <w:instrText xml:space="preserve"> ADDIN EN.CITE &lt;EndNote&gt;&lt;Cite&gt;&lt;Author&gt;Christensen&lt;/Author&gt;&lt;Year&gt;2009&lt;/Year&gt;&lt;RecNum&gt;1155&lt;/RecNum&gt;&lt;DisplayText&gt;(Christensen&lt;style face="italic"&gt; et al.&lt;/style&gt; 2009)&lt;/DisplayText&gt;&lt;record&gt;&lt;rec-number&gt;1155&lt;/rec-number&gt;&lt;foreign-keys&gt;&lt;key app="EN" db-id="wev5tf2fy2assde0at8pdxacfpvdffvsrva9"&gt;1155&lt;/key&gt;&lt;/foreign-keys&gt;&lt;ref-type name="Book"&gt;6&lt;/ref-type&gt;&lt;contributors&gt;&lt;authors&gt;&lt;author&gt;Christensen, V.&lt;/author&gt;&lt;author&gt;Walters, C.J.&lt;/author&gt;&lt;author&gt;Pauly, D.&lt;/author&gt;&lt;author&gt;Forest, R.&lt;/author&gt;&lt;/authors&gt;&lt;/contributors&gt;&lt;titles&gt;&lt;title&gt;Ecopath with Ecosim Version 6 User Guide&lt;/title&gt;&lt;/titles&gt;&lt;dates&gt;&lt;year&gt;2009&lt;/year&gt;&lt;/dates&gt;&lt;publisher&gt;University of British Columbia Fisheries Centre, Vancouver, Canada&lt;/publisher&gt;&lt;urls&gt;&lt;/urls&gt;&lt;/record&gt;&lt;/Cite&gt;&lt;/EndNote&gt;</w:instrText>
      </w:r>
      <w:r w:rsidR="00F158B7">
        <w:rPr>
          <w:rFonts w:ascii="Times New Roman" w:hAnsi="Times New Roman"/>
        </w:rPr>
        <w:fldChar w:fldCharType="separate"/>
      </w:r>
      <w:r w:rsidR="00F158B7">
        <w:rPr>
          <w:rFonts w:ascii="Times New Roman" w:hAnsi="Times New Roman"/>
          <w:noProof/>
        </w:rPr>
        <w:t>(</w:t>
      </w:r>
      <w:hyperlink w:anchor="_ENREF_19" w:tooltip="Christensen, 2009 #1155" w:history="1">
        <w:r w:rsidR="004E79D3">
          <w:rPr>
            <w:rFonts w:ascii="Times New Roman" w:hAnsi="Times New Roman"/>
            <w:noProof/>
          </w:rPr>
          <w:t>Christensen</w:t>
        </w:r>
        <w:r w:rsidR="004E79D3" w:rsidRPr="00F158B7">
          <w:rPr>
            <w:rFonts w:ascii="Times New Roman" w:hAnsi="Times New Roman"/>
            <w:i/>
            <w:noProof/>
          </w:rPr>
          <w:t xml:space="preserve"> et al.</w:t>
        </w:r>
        <w:r w:rsidR="004E79D3">
          <w:rPr>
            <w:rFonts w:ascii="Times New Roman" w:hAnsi="Times New Roman"/>
            <w:noProof/>
          </w:rPr>
          <w:t xml:space="preserve"> 2009</w:t>
        </w:r>
      </w:hyperlink>
      <w:r w:rsidR="00F158B7">
        <w:rPr>
          <w:rFonts w:ascii="Times New Roman" w:hAnsi="Times New Roman"/>
          <w:noProof/>
        </w:rPr>
        <w:t>)</w:t>
      </w:r>
      <w:r w:rsidR="00F158B7">
        <w:rPr>
          <w:rFonts w:ascii="Times New Roman" w:hAnsi="Times New Roman"/>
        </w:rPr>
        <w:fldChar w:fldCharType="end"/>
      </w:r>
      <w:r>
        <w:rPr>
          <w:rFonts w:ascii="Times New Roman" w:hAnsi="Times New Roman"/>
        </w:rPr>
        <w:t xml:space="preserve">. </w:t>
      </w:r>
      <w:r w:rsidR="00313E51">
        <w:rPr>
          <w:rFonts w:ascii="Times New Roman" w:hAnsi="Times New Roman"/>
        </w:rPr>
        <w:t xml:space="preserve">All functional groups had P/Q values of between 0.05-0.3 </w:t>
      </w:r>
      <w:proofErr w:type="gramStart"/>
      <w:r w:rsidR="00313E51">
        <w:rPr>
          <w:rFonts w:ascii="Times New Roman" w:hAnsi="Times New Roman"/>
        </w:rPr>
        <w:t>with the exception of</w:t>
      </w:r>
      <w:proofErr w:type="gramEnd"/>
      <w:r w:rsidR="00313E51">
        <w:rPr>
          <w:rFonts w:ascii="Times New Roman" w:hAnsi="Times New Roman"/>
        </w:rPr>
        <w:t xml:space="preserve"> four groups, which represent special cases. </w:t>
      </w:r>
      <w:r w:rsidR="00313E51" w:rsidRPr="00457FCC">
        <w:rPr>
          <w:rFonts w:ascii="Times New Roman" w:hAnsi="Times New Roman"/>
          <w:i/>
        </w:rPr>
        <w:t>Seabirds</w:t>
      </w:r>
      <w:r w:rsidR="00313E51">
        <w:rPr>
          <w:rFonts w:ascii="Times New Roman" w:hAnsi="Times New Roman"/>
        </w:rPr>
        <w:t xml:space="preserve"> and </w:t>
      </w:r>
      <w:r w:rsidR="00457FCC">
        <w:rPr>
          <w:rFonts w:ascii="Times New Roman" w:hAnsi="Times New Roman"/>
          <w:i/>
        </w:rPr>
        <w:t>Sea t</w:t>
      </w:r>
      <w:r w:rsidR="00313E51" w:rsidRPr="00457FCC">
        <w:rPr>
          <w:rFonts w:ascii="Times New Roman" w:hAnsi="Times New Roman"/>
          <w:i/>
        </w:rPr>
        <w:t>urtles</w:t>
      </w:r>
      <w:r w:rsidR="00313E51">
        <w:rPr>
          <w:rFonts w:ascii="Times New Roman" w:hAnsi="Times New Roman"/>
        </w:rPr>
        <w:t xml:space="preserve"> had a P/Q of 0.01 and 0.</w:t>
      </w:r>
      <w:r w:rsidR="00457FCC">
        <w:rPr>
          <w:rFonts w:ascii="Times New Roman" w:hAnsi="Times New Roman"/>
        </w:rPr>
        <w:t>0</w:t>
      </w:r>
      <w:r w:rsidR="00313E51">
        <w:rPr>
          <w:rFonts w:ascii="Times New Roman" w:hAnsi="Times New Roman"/>
        </w:rPr>
        <w:t xml:space="preserve">26, respectively since their production is quite low. Seabirds, such as albatross, have a very low natural mortality rates </w:t>
      </w:r>
      <w:r w:rsidR="00FC1047">
        <w:rPr>
          <w:rFonts w:ascii="Times New Roman" w:hAnsi="Times New Roman"/>
        </w:rPr>
        <w:t xml:space="preserve">(i.e. P/B) </w:t>
      </w:r>
      <w:r w:rsidR="00F158B7">
        <w:rPr>
          <w:rFonts w:ascii="Times New Roman" w:hAnsi="Times New Roman"/>
        </w:rPr>
        <w:fldChar w:fldCharType="begin"/>
      </w:r>
      <w:r w:rsidR="00F158B7">
        <w:rPr>
          <w:rFonts w:ascii="Times New Roman" w:hAnsi="Times New Roman"/>
        </w:rPr>
        <w:instrText xml:space="preserve"> ADDIN EN.CITE &lt;EndNote&gt;&lt;Cite&gt;&lt;Author&gt;Tuck&lt;/Author&gt;&lt;Year&gt;2001&lt;/Year&gt;&lt;RecNum&gt;2075&lt;/RecNum&gt;&lt;DisplayText&gt;(Tuck&lt;style face="italic"&gt; et al.&lt;/style&gt; 2001)&lt;/DisplayText&gt;&lt;record&gt;&lt;rec-number&gt;2075&lt;/rec-number&gt;&lt;foreign-keys&gt;&lt;key app="EN" db-id="wev5tf2fy2assde0at8pdxacfpvdffvsrva9"&gt;2075&lt;/key&gt;&lt;/foreign-keys&gt;&lt;ref-type name="Journal Article"&gt;17&lt;/ref-type&gt;&lt;contributors&gt;&lt;authors&gt;&lt;author&gt;Tuck, G.N.&lt;/author&gt;&lt;author&gt;Polacheck, T.&lt;/author&gt;&lt;author&gt;Croxall, J.P.&lt;/author&gt;&lt;author&gt;Weimerskirch, H.&lt;/author&gt;&lt;/authors&gt;&lt;/contributors&gt;&lt;titles&gt;&lt;title&gt;Modelling the impact of fishery by-catches on albatross populations&lt;/title&gt;&lt;secondary-title&gt;Journal of Applied Ecology&lt;/secondary-title&gt;&lt;/titles&gt;&lt;periodical&gt;&lt;full-title&gt;Journal of Applied Ecology&lt;/full-title&gt;&lt;/periodical&gt;&lt;pages&gt;1182-1196&lt;/pages&gt;&lt;volume&gt;38&lt;/volume&gt;&lt;number&gt;6&lt;/number&gt;&lt;keywords&gt;&lt;keyword&gt;Crozet Islands&lt;/keyword&gt;&lt;keyword&gt;longline fishing&lt;/keyword&gt;&lt;keyword&gt;population model&lt;/keyword&gt;&lt;keyword&gt;South Georgia&lt;/keyword&gt;&lt;keyword&gt;wandering albatross&lt;/keyword&gt;&lt;/keywords&gt;&lt;dates&gt;&lt;year&gt;2001&lt;/year&gt;&lt;/dates&gt;&lt;isbn&gt;1365-2664&lt;/isbn&gt;&lt;urls&gt;&lt;related-urls&gt;&lt;url&gt;http://dx.doi.org/10.1046/j.0021-8901.2001.00661.x&lt;/url&gt;&lt;/related-urls&gt;&lt;/urls&gt;&lt;electronic-resource-num&gt;10.1046/j.0021-8901.2001.00661.x&lt;/electronic-resource-num&gt;&lt;/record&gt;&lt;/Cite&gt;&lt;/EndNote&gt;</w:instrText>
      </w:r>
      <w:r w:rsidR="00F158B7">
        <w:rPr>
          <w:rFonts w:ascii="Times New Roman" w:hAnsi="Times New Roman"/>
        </w:rPr>
        <w:fldChar w:fldCharType="separate"/>
      </w:r>
      <w:r w:rsidR="00F158B7">
        <w:rPr>
          <w:rFonts w:ascii="Times New Roman" w:hAnsi="Times New Roman"/>
          <w:noProof/>
        </w:rPr>
        <w:t>(</w:t>
      </w:r>
      <w:hyperlink w:anchor="_ENREF_102" w:tooltip="Tuck, 2001 #2075" w:history="1">
        <w:r w:rsidR="004E79D3">
          <w:rPr>
            <w:rFonts w:ascii="Times New Roman" w:hAnsi="Times New Roman"/>
            <w:noProof/>
          </w:rPr>
          <w:t>Tuck</w:t>
        </w:r>
        <w:r w:rsidR="004E79D3" w:rsidRPr="00F158B7">
          <w:rPr>
            <w:rFonts w:ascii="Times New Roman" w:hAnsi="Times New Roman"/>
            <w:i/>
            <w:noProof/>
          </w:rPr>
          <w:t xml:space="preserve"> et al.</w:t>
        </w:r>
        <w:r w:rsidR="004E79D3">
          <w:rPr>
            <w:rFonts w:ascii="Times New Roman" w:hAnsi="Times New Roman"/>
            <w:noProof/>
          </w:rPr>
          <w:t xml:space="preserve"> 2001</w:t>
        </w:r>
      </w:hyperlink>
      <w:r w:rsidR="00F158B7">
        <w:rPr>
          <w:rFonts w:ascii="Times New Roman" w:hAnsi="Times New Roman"/>
          <w:noProof/>
        </w:rPr>
        <w:t>)</w:t>
      </w:r>
      <w:r w:rsidR="00F158B7">
        <w:rPr>
          <w:rFonts w:ascii="Times New Roman" w:hAnsi="Times New Roman"/>
        </w:rPr>
        <w:fldChar w:fldCharType="end"/>
      </w:r>
      <w:r w:rsidR="00313E51">
        <w:rPr>
          <w:rFonts w:ascii="Times New Roman" w:hAnsi="Times New Roman"/>
        </w:rPr>
        <w:t xml:space="preserve"> due to high parental investment, but have high consumption ra</w:t>
      </w:r>
      <w:r w:rsidR="009A3967">
        <w:rPr>
          <w:rFonts w:ascii="Times New Roman" w:hAnsi="Times New Roman"/>
        </w:rPr>
        <w:t xml:space="preserve">tes (Q/B) to satisfy their high </w:t>
      </w:r>
      <w:r w:rsidR="00313E51">
        <w:rPr>
          <w:rFonts w:ascii="Times New Roman" w:hAnsi="Times New Roman"/>
        </w:rPr>
        <w:t xml:space="preserve">metabolic demands, thus resulting in a very low P/Q value. Similarly, </w:t>
      </w:r>
      <w:r w:rsidR="00457FCC">
        <w:rPr>
          <w:rFonts w:ascii="Times New Roman" w:hAnsi="Times New Roman"/>
          <w:i/>
        </w:rPr>
        <w:t>S</w:t>
      </w:r>
      <w:r w:rsidR="00313E51" w:rsidRPr="00457FCC">
        <w:rPr>
          <w:rFonts w:ascii="Times New Roman" w:hAnsi="Times New Roman"/>
          <w:i/>
        </w:rPr>
        <w:t>ea turtles</w:t>
      </w:r>
      <w:r w:rsidR="00313E51">
        <w:rPr>
          <w:rFonts w:ascii="Times New Roman" w:hAnsi="Times New Roman"/>
        </w:rPr>
        <w:t xml:space="preserve"> are long-lived </w:t>
      </w:r>
      <w:proofErr w:type="gramStart"/>
      <w:r w:rsidR="00313E51">
        <w:rPr>
          <w:rFonts w:ascii="Times New Roman" w:hAnsi="Times New Roman"/>
        </w:rPr>
        <w:t>and also</w:t>
      </w:r>
      <w:proofErr w:type="gramEnd"/>
      <w:r w:rsidR="00313E51">
        <w:rPr>
          <w:rFonts w:ascii="Times New Roman" w:hAnsi="Times New Roman"/>
        </w:rPr>
        <w:t xml:space="preserve"> have a low natural mortality, </w:t>
      </w:r>
      <w:r w:rsidR="00D969CE">
        <w:rPr>
          <w:rFonts w:ascii="Times New Roman" w:hAnsi="Times New Roman"/>
        </w:rPr>
        <w:t xml:space="preserve">but have a reasonably high Q/B due to the consumption of low energy prey, primarily gelatinous </w:t>
      </w:r>
      <w:r w:rsidR="00D969CE" w:rsidRPr="00D969CE">
        <w:rPr>
          <w:rFonts w:ascii="Times New Roman" w:hAnsi="Times New Roman"/>
        </w:rPr>
        <w:t>zooplankton</w:t>
      </w:r>
      <w:r w:rsidR="00D969CE">
        <w:rPr>
          <w:rFonts w:ascii="Times New Roman" w:hAnsi="Times New Roman"/>
        </w:rPr>
        <w:t xml:space="preserve">. In contrast, </w:t>
      </w:r>
      <w:r w:rsidR="00FC1047">
        <w:rPr>
          <w:rFonts w:ascii="Times New Roman" w:hAnsi="Times New Roman"/>
        </w:rPr>
        <w:t>“</w:t>
      </w:r>
      <w:r w:rsidR="00FC1047" w:rsidRPr="00457FCC">
        <w:rPr>
          <w:rFonts w:ascii="Times New Roman" w:hAnsi="Times New Roman"/>
          <w:i/>
        </w:rPr>
        <w:t>M</w:t>
      </w:r>
      <w:r w:rsidR="00D969CE" w:rsidRPr="00457FCC">
        <w:rPr>
          <w:rFonts w:ascii="Times New Roman" w:hAnsi="Times New Roman"/>
          <w:i/>
        </w:rPr>
        <w:t xml:space="preserve">esopelagic </w:t>
      </w:r>
      <w:r w:rsidR="00FC1047" w:rsidRPr="00457FCC">
        <w:rPr>
          <w:rFonts w:ascii="Times New Roman" w:hAnsi="Times New Roman"/>
          <w:i/>
        </w:rPr>
        <w:t>fish and crustaceans</w:t>
      </w:r>
      <w:r w:rsidR="00FC1047">
        <w:rPr>
          <w:rFonts w:ascii="Times New Roman" w:hAnsi="Times New Roman"/>
        </w:rPr>
        <w:t>” and “</w:t>
      </w:r>
      <w:r w:rsidR="00FC1047" w:rsidRPr="00457FCC">
        <w:rPr>
          <w:rFonts w:ascii="Times New Roman" w:hAnsi="Times New Roman"/>
          <w:i/>
        </w:rPr>
        <w:t>Migratory mesopelagic fish and crustaceans</w:t>
      </w:r>
      <w:r w:rsidR="00FC1047">
        <w:rPr>
          <w:rFonts w:ascii="Times New Roman" w:hAnsi="Times New Roman"/>
        </w:rPr>
        <w:t>” had slightly higher than expected P/Q values (0.32-0.34) owing to their very high productivity and biomass that is required to sustain very high predation mortality</w:t>
      </w:r>
      <w:r w:rsidR="00B646DE">
        <w:rPr>
          <w:rFonts w:ascii="Times New Roman" w:hAnsi="Times New Roman"/>
        </w:rPr>
        <w:t xml:space="preserve"> from a range of open ocean predators</w:t>
      </w:r>
      <w:r w:rsidR="00F158B7">
        <w:rPr>
          <w:rFonts w:ascii="Times New Roman" w:hAnsi="Times New Roman"/>
        </w:rPr>
        <w:t xml:space="preserve"> as a ‘wasp waist’ group </w:t>
      </w:r>
      <w:r w:rsidR="00F158B7">
        <w:rPr>
          <w:rFonts w:ascii="Times New Roman" w:hAnsi="Times New Roman"/>
        </w:rPr>
        <w:fldChar w:fldCharType="begin"/>
      </w:r>
      <w:r w:rsidR="00F158B7">
        <w:rPr>
          <w:rFonts w:ascii="Times New Roman" w:hAnsi="Times New Roman"/>
        </w:rPr>
        <w:instrText xml:space="preserve"> ADDIN EN.CITE &lt;EndNote&gt;&lt;Cite&gt;&lt;Author&gt;Griffiths&lt;/Author&gt;&lt;Year&gt;2013&lt;/Year&gt;&lt;RecNum&gt;1183&lt;/RecNum&gt;&lt;DisplayText&gt;(Griffiths&lt;style face="italic"&gt; et al.&lt;/style&gt; 2013)&lt;/DisplayText&gt;&lt;record&gt;&lt;rec-number&gt;1183&lt;/rec-number&gt;&lt;foreign-keys&gt;&lt;key app="EN" db-id="wev5tf2fy2assde0at8pdxacfpvdffvsrva9"&gt;1183&lt;/key&gt;&lt;/foreign-keys&gt;&lt;ref-type name="Journal Article"&gt;17&lt;/ref-type&gt;&lt;contributors&gt;&lt;authors&gt;&lt;author&gt;Griffiths, S.P.&lt;/author&gt;&lt;author&gt;Olson, R.J.&lt;/author&gt;&lt;author&gt;Watters, G.M.&lt;/author&gt;&lt;/authors&gt;&lt;/contributors&gt;&lt;titles&gt;&lt;title&gt;Complex wasp-waist regulation of pelagic ecosystems in the Pacific Ocean&lt;/title&gt;&lt;secondary-title&gt;Reviews in Fish Biology and Fisheries&lt;/secondary-title&gt;&lt;alt-title&gt;Rev Fish Biol Fisheries&lt;/alt-title&gt;&lt;/titles&gt;&lt;periodical&gt;&lt;full-title&gt;Reviews in Fish Biology and Fisheries&lt;/full-title&gt;&lt;abbr-1&gt;Rev. Fish. Biol. Fish.&lt;/abbr-1&gt;&lt;/periodical&gt;&lt;alt-periodical&gt;&lt;full-title&gt;Reviews in Fish Biology and Fisheries&lt;/full-title&gt;&lt;abbr-1&gt;Rev Fish Biol Fisheries&lt;/abbr-1&gt;&lt;/alt-periodical&gt;&lt;pages&gt;459-475&lt;/pages&gt;&lt;volume&gt;23&lt;/volume&gt;&lt;number&gt;4&lt;/number&gt;&lt;keywords&gt;&lt;keyword&gt;Ecopath&lt;/keyword&gt;&lt;keyword&gt;Ecosim&lt;/keyword&gt;&lt;keyword&gt;Ecosystem modelling&lt;/keyword&gt;&lt;keyword&gt;Top-down&lt;/keyword&gt;&lt;keyword&gt;Bottom-up&lt;/keyword&gt;&lt;keyword&gt;Wasp-waist&lt;/keyword&gt;&lt;/keywords&gt;&lt;dates&gt;&lt;year&gt;2013&lt;/year&gt;&lt;pub-dates&gt;&lt;date&gt;2013/12/01&lt;/date&gt;&lt;/pub-dates&gt;&lt;/dates&gt;&lt;isbn&gt;0960-3166&lt;/isbn&gt;&lt;urls&gt;&lt;related-urls&gt;&lt;url&gt;http://dx.doi.org/10.1007/s11160-012-9301-7&lt;/url&gt;&lt;/related-urls&gt;&lt;/urls&gt;&lt;electronic-resource-num&gt;10.1007/s11160-012-9301-7&lt;/electronic-resource-num&gt;&lt;language&gt;English&lt;/language&gt;&lt;/record&gt;&lt;/Cite&gt;&lt;/EndNote&gt;</w:instrText>
      </w:r>
      <w:r w:rsidR="00F158B7">
        <w:rPr>
          <w:rFonts w:ascii="Times New Roman" w:hAnsi="Times New Roman"/>
        </w:rPr>
        <w:fldChar w:fldCharType="separate"/>
      </w:r>
      <w:r w:rsidR="00F158B7">
        <w:rPr>
          <w:rFonts w:ascii="Times New Roman" w:hAnsi="Times New Roman"/>
          <w:noProof/>
        </w:rPr>
        <w:t>(</w:t>
      </w:r>
      <w:hyperlink w:anchor="_ENREF_37" w:tooltip="Griffiths, 2013 #1183" w:history="1">
        <w:r w:rsidR="004E79D3">
          <w:rPr>
            <w:rFonts w:ascii="Times New Roman" w:hAnsi="Times New Roman"/>
            <w:noProof/>
          </w:rPr>
          <w:t>Griffiths</w:t>
        </w:r>
        <w:r w:rsidR="004E79D3" w:rsidRPr="00F158B7">
          <w:rPr>
            <w:rFonts w:ascii="Times New Roman" w:hAnsi="Times New Roman"/>
            <w:i/>
            <w:noProof/>
          </w:rPr>
          <w:t xml:space="preserve"> et al.</w:t>
        </w:r>
        <w:r w:rsidR="004E79D3">
          <w:rPr>
            <w:rFonts w:ascii="Times New Roman" w:hAnsi="Times New Roman"/>
            <w:noProof/>
          </w:rPr>
          <w:t xml:space="preserve"> 2013</w:t>
        </w:r>
      </w:hyperlink>
      <w:r w:rsidR="00F158B7">
        <w:rPr>
          <w:rFonts w:ascii="Times New Roman" w:hAnsi="Times New Roman"/>
          <w:noProof/>
        </w:rPr>
        <w:t>)</w:t>
      </w:r>
      <w:r w:rsidR="00F158B7">
        <w:rPr>
          <w:rFonts w:ascii="Times New Roman" w:hAnsi="Times New Roman"/>
        </w:rPr>
        <w:fldChar w:fldCharType="end"/>
      </w:r>
      <w:r w:rsidR="00FC1047">
        <w:rPr>
          <w:rFonts w:ascii="Times New Roman" w:hAnsi="Times New Roman"/>
        </w:rPr>
        <w:t>, as is indicated by the high EE values for these groups of 0.988 and 0.993, respectively.</w:t>
      </w:r>
    </w:p>
    <w:p w:rsidR="005324FA" w:rsidRDefault="005324FA" w:rsidP="001E2464">
      <w:pPr>
        <w:autoSpaceDE w:val="0"/>
        <w:autoSpaceDN w:val="0"/>
        <w:adjustRightInd w:val="0"/>
        <w:spacing w:line="480" w:lineRule="auto"/>
        <w:jc w:val="both"/>
        <w:rPr>
          <w:rFonts w:ascii="Times New Roman" w:hAnsi="Times New Roman"/>
        </w:rPr>
      </w:pPr>
    </w:p>
    <w:p w:rsidR="00B914D9" w:rsidRDefault="00BF5F87" w:rsidP="00B914D9">
      <w:pPr>
        <w:autoSpaceDE w:val="0"/>
        <w:autoSpaceDN w:val="0"/>
        <w:adjustRightInd w:val="0"/>
        <w:spacing w:line="480" w:lineRule="auto"/>
        <w:jc w:val="center"/>
        <w:rPr>
          <w:rFonts w:ascii="Times New Roman" w:hAnsi="Times New Roman"/>
          <w:b/>
        </w:rPr>
      </w:pPr>
      <w:r>
        <w:rPr>
          <w:rFonts w:ascii="Times New Roman" w:hAnsi="Times New Roman"/>
          <w:noProof/>
        </w:rPr>
        <w:lastRenderedPageBreak/>
        <w:drawing>
          <wp:inline distT="0" distB="0" distL="0" distR="0">
            <wp:extent cx="4554149" cy="7686675"/>
            <wp:effectExtent l="0" t="0" r="0" b="0"/>
            <wp:docPr id="3" name="Picture 3" descr="C:\Users\sgriffiths\Documents\Shanes Files\SPC Ecopath\Warm Pool 2013\FAD paper files\Revision 3_4-May-18\PREBAL graph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griffiths\Documents\Shanes Files\SPC Ecopath\Warm Pool 2013\FAD paper files\Revision 3_4-May-18\PREBAL graphs.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66166" cy="7706959"/>
                    </a:xfrm>
                    <a:prstGeom prst="rect">
                      <a:avLst/>
                    </a:prstGeom>
                    <a:noFill/>
                    <a:ln>
                      <a:noFill/>
                    </a:ln>
                  </pic:spPr>
                </pic:pic>
              </a:graphicData>
            </a:graphic>
          </wp:inline>
        </w:drawing>
      </w:r>
    </w:p>
    <w:p w:rsidR="009502C4" w:rsidRDefault="009502C4" w:rsidP="00B914D9">
      <w:pPr>
        <w:autoSpaceDE w:val="0"/>
        <w:autoSpaceDN w:val="0"/>
        <w:adjustRightInd w:val="0"/>
        <w:spacing w:line="480" w:lineRule="auto"/>
        <w:jc w:val="both"/>
        <w:rPr>
          <w:rFonts w:ascii="Times New Roman" w:hAnsi="Times New Roman"/>
        </w:rPr>
      </w:pPr>
      <w:r w:rsidRPr="00E70B5E">
        <w:rPr>
          <w:rFonts w:ascii="Times New Roman" w:hAnsi="Times New Roman"/>
          <w:b/>
        </w:rPr>
        <w:t>Figure S1</w:t>
      </w:r>
      <w:r w:rsidRPr="00E70B5E">
        <w:rPr>
          <w:rFonts w:ascii="Times New Roman" w:hAnsi="Times New Roman"/>
        </w:rPr>
        <w:t xml:space="preserve">. </w:t>
      </w:r>
      <w:r w:rsidR="00E95487">
        <w:rPr>
          <w:rFonts w:ascii="Times New Roman" w:hAnsi="Times New Roman"/>
        </w:rPr>
        <w:t>PREBAL diagnostics showing a) biomass, b) P/B, c) Q/B, and P/Q values for each living functional group in the balanced Warm Pool Ecopath model. Asterisks denote primary producer groups for which a Q/B is not applicable.</w:t>
      </w:r>
    </w:p>
    <w:p w:rsidR="001E2464" w:rsidRPr="00E70B5E" w:rsidRDefault="00CD11A7" w:rsidP="001E2464">
      <w:pPr>
        <w:autoSpaceDE w:val="0"/>
        <w:autoSpaceDN w:val="0"/>
        <w:adjustRightInd w:val="0"/>
        <w:spacing w:line="480" w:lineRule="auto"/>
        <w:ind w:firstLine="567"/>
        <w:jc w:val="both"/>
        <w:rPr>
          <w:rFonts w:ascii="Times New Roman" w:hAnsi="Times New Roman"/>
        </w:rPr>
      </w:pPr>
      <w:r>
        <w:rPr>
          <w:rFonts w:ascii="Times New Roman" w:hAnsi="Times New Roman"/>
        </w:rPr>
        <w:lastRenderedPageBreak/>
        <w:t>O</w:t>
      </w:r>
      <w:r w:rsidR="00F158B7">
        <w:rPr>
          <w:rFonts w:ascii="Times New Roman" w:hAnsi="Times New Roman"/>
        </w:rPr>
        <w:t xml:space="preserve">nce we confirmed that the underlying biological and ecological assumptions of the Ecopath model had been satisfied using the recommendations of </w:t>
      </w:r>
      <w:r w:rsidR="00F158B7">
        <w:rPr>
          <w:rFonts w:ascii="Times New Roman" w:hAnsi="Times New Roman"/>
        </w:rPr>
        <w:fldChar w:fldCharType="begin"/>
      </w:r>
      <w:r w:rsidR="00F158B7">
        <w:rPr>
          <w:rFonts w:ascii="Times New Roman" w:hAnsi="Times New Roman"/>
        </w:rPr>
        <w:instrText xml:space="preserve"> ADDIN EN.CITE &lt;EndNote&gt;&lt;Cite AuthorYear="1"&gt;&lt;Author&gt;Link&lt;/Author&gt;&lt;Year&gt;2010&lt;/Year&gt;&lt;RecNum&gt;1894&lt;/RecNum&gt;&lt;DisplayText&gt;Link (2010)&lt;/DisplayText&gt;&lt;record&gt;&lt;rec-number&gt;1894&lt;/rec-number&gt;&lt;foreign-keys&gt;&lt;key app="EN" db-id="wev5tf2fy2assde0at8pdxacfpvdffvsrva9"&gt;1894&lt;/key&gt;&lt;/foreign-keys&gt;&lt;ref-type name="Journal Article"&gt;17&lt;/ref-type&gt;&lt;contributors&gt;&lt;authors&gt;&lt;author&gt;Link, J.S.&lt;/author&gt;&lt;/authors&gt;&lt;/contributors&gt;&lt;titles&gt;&lt;title&gt;Adding rigor to ecological network models by evaluating a set of pre-balance diagnostics: A plea for PREBAL&lt;/title&gt;&lt;secondary-title&gt;Ecological Modelling&lt;/secondary-title&gt;&lt;/titles&gt;&lt;periodical&gt;&lt;full-title&gt;Ecological Modelling&lt;/full-title&gt;&lt;abbr-1&gt;Ecol. Model.&lt;/abbr-1&gt;&lt;/periodical&gt;&lt;pages&gt;1580-1591&lt;/pages&gt;&lt;volume&gt;221&lt;/volume&gt;&lt;number&gt;12&lt;/number&gt;&lt;keywords&gt;&lt;keyword&gt;Food web models&lt;/keyword&gt;&lt;keyword&gt;Energy budgets&lt;/keyword&gt;&lt;keyword&gt;Ecopath&lt;/keyword&gt;&lt;keyword&gt;Econetwrk&lt;/keyword&gt;&lt;keyword&gt;Quality control&lt;/keyword&gt;&lt;keyword&gt;Quality assurance&lt;/keyword&gt;&lt;keyword&gt;Error traps&lt;/keyword&gt;&lt;keyword&gt;Rules of thumb&lt;/keyword&gt;&lt;/keywords&gt;&lt;dates&gt;&lt;year&gt;2010&lt;/year&gt;&lt;/dates&gt;&lt;isbn&gt;0304-3800&lt;/isbn&gt;&lt;urls&gt;&lt;related-urls&gt;&lt;url&gt;http://www.sciencedirect.com/science/article/pii/S0304380010001468&lt;/url&gt;&lt;/related-urls&gt;&lt;/urls&gt;&lt;electronic-resource-num&gt;http://dx.doi.org/10.1016/j.ecolmodel.2010.03.012&lt;/electronic-resource-num&gt;&lt;/record&gt;&lt;/Cite&gt;&lt;/EndNote&gt;</w:instrText>
      </w:r>
      <w:r w:rsidR="00F158B7">
        <w:rPr>
          <w:rFonts w:ascii="Times New Roman" w:hAnsi="Times New Roman"/>
        </w:rPr>
        <w:fldChar w:fldCharType="separate"/>
      </w:r>
      <w:hyperlink w:anchor="_ENREF_69" w:tooltip="Link, 2010 #1894" w:history="1">
        <w:r w:rsidR="004E79D3">
          <w:rPr>
            <w:rFonts w:ascii="Times New Roman" w:hAnsi="Times New Roman"/>
            <w:noProof/>
          </w:rPr>
          <w:t>Link (2010</w:t>
        </w:r>
      </w:hyperlink>
      <w:r w:rsidR="00F158B7">
        <w:rPr>
          <w:rFonts w:ascii="Times New Roman" w:hAnsi="Times New Roman"/>
          <w:noProof/>
        </w:rPr>
        <w:t>)</w:t>
      </w:r>
      <w:r w:rsidR="00F158B7">
        <w:rPr>
          <w:rFonts w:ascii="Times New Roman" w:hAnsi="Times New Roman"/>
        </w:rPr>
        <w:fldChar w:fldCharType="end"/>
      </w:r>
      <w:r w:rsidR="00F158B7">
        <w:rPr>
          <w:rFonts w:ascii="Times New Roman" w:hAnsi="Times New Roman"/>
        </w:rPr>
        <w:t xml:space="preserve"> and </w:t>
      </w:r>
      <w:r w:rsidR="00F158B7">
        <w:rPr>
          <w:rFonts w:ascii="Times New Roman" w:hAnsi="Times New Roman"/>
        </w:rPr>
        <w:fldChar w:fldCharType="begin"/>
      </w:r>
      <w:r w:rsidR="00F158B7">
        <w:rPr>
          <w:rFonts w:ascii="Times New Roman" w:hAnsi="Times New Roman"/>
        </w:rPr>
        <w:instrText xml:space="preserve"> ADDIN EN.CITE &lt;EndNote&gt;&lt;Cite AuthorYear="1"&gt;&lt;Author&gt;Heymans&lt;/Author&gt;&lt;Year&gt;2016&lt;/Year&gt;&lt;RecNum&gt;2078&lt;/RecNum&gt;&lt;DisplayText&gt;Heymans&lt;style face="italic"&gt; et al.&lt;/style&gt; (2016)&lt;/DisplayText&gt;&lt;record&gt;&lt;rec-number&gt;2078&lt;/rec-number&gt;&lt;foreign-keys&gt;&lt;key app="EN" db-id="wev5tf2fy2assde0at8pdxacfpvdffvsrva9"&gt;2078&lt;/key&gt;&lt;/foreign-keys&gt;&lt;ref-type name="Journal Article"&gt;17&lt;/ref-type&gt;&lt;contributors&gt;&lt;authors&gt;&lt;author&gt;Heymans, J.J.&lt;/author&gt;&lt;author&gt;Coll, M.&lt;/author&gt;&lt;author&gt;Link, J.S.&lt;/author&gt;&lt;author&gt;Mackinson, S.&lt;/author&gt;&lt;author&gt;Steenbeek, J.&lt;/author&gt;&lt;author&gt;Walters, C.&lt;/author&gt;&lt;author&gt;Christensen, V&lt;/author&gt;&lt;/authors&gt;&lt;/contributors&gt;&lt;titles&gt;&lt;title&gt;Best practice in Ecopath with Ecosim food-web models for ecosystem-based management&lt;/title&gt;&lt;secondary-title&gt;Ecological Modelling&lt;/secondary-title&gt;&lt;/titles&gt;&lt;periodical&gt;&lt;full-title&gt;Ecological Modelling&lt;/full-title&gt;&lt;abbr-1&gt;Ecol. Model.&lt;/abbr-1&gt;&lt;/periodical&gt;&lt;pages&gt;173-184&lt;/pages&gt;&lt;volume&gt;331&lt;/volume&gt;&lt;keywords&gt;&lt;keyword&gt;Ecopath with Ecosim&lt;/keyword&gt;&lt;keyword&gt;Ecological network analysis&lt;/keyword&gt;&lt;keyword&gt;Ecosystem modelling&lt;/keyword&gt;&lt;keyword&gt;Ecosystem-based management&lt;/keyword&gt;&lt;keyword&gt;Monte Carlo&lt;/keyword&gt;&lt;keyword&gt;Time series fitting&lt;/keyword&gt;&lt;/keywords&gt;&lt;dates&gt;&lt;year&gt;2016&lt;/year&gt;&lt;pub-dates&gt;&lt;date&gt;2016/07/10/&lt;/date&gt;&lt;/pub-dates&gt;&lt;/dates&gt;&lt;isbn&gt;0304-3800&lt;/isbn&gt;&lt;urls&gt;&lt;related-urls&gt;&lt;url&gt;http://www.sciencedirect.com/science/article/pii/S030438001500575X&lt;/url&gt;&lt;/related-urls&gt;&lt;/urls&gt;&lt;electronic-resource-num&gt;http://dx.doi.org/10.1016/j.ecolmodel.2015.12.007&lt;/electronic-resource-num&gt;&lt;/record&gt;&lt;/Cite&gt;&lt;/EndNote&gt;</w:instrText>
      </w:r>
      <w:r w:rsidR="00F158B7">
        <w:rPr>
          <w:rFonts w:ascii="Times New Roman" w:hAnsi="Times New Roman"/>
        </w:rPr>
        <w:fldChar w:fldCharType="separate"/>
      </w:r>
      <w:hyperlink w:anchor="_ENREF_43" w:tooltip="Heymans, 2016 #2078" w:history="1">
        <w:r w:rsidR="004E79D3">
          <w:rPr>
            <w:rFonts w:ascii="Times New Roman" w:hAnsi="Times New Roman"/>
            <w:noProof/>
          </w:rPr>
          <w:t>Heymans</w:t>
        </w:r>
        <w:r w:rsidR="004E79D3" w:rsidRPr="00F158B7">
          <w:rPr>
            <w:rFonts w:ascii="Times New Roman" w:hAnsi="Times New Roman"/>
            <w:i/>
            <w:noProof/>
          </w:rPr>
          <w:t xml:space="preserve"> et al.</w:t>
        </w:r>
        <w:r w:rsidR="004E79D3">
          <w:rPr>
            <w:rFonts w:ascii="Times New Roman" w:hAnsi="Times New Roman"/>
            <w:noProof/>
          </w:rPr>
          <w:t xml:space="preserve"> (2016</w:t>
        </w:r>
      </w:hyperlink>
      <w:r w:rsidR="00F158B7">
        <w:rPr>
          <w:rFonts w:ascii="Times New Roman" w:hAnsi="Times New Roman"/>
          <w:noProof/>
        </w:rPr>
        <w:t>)</w:t>
      </w:r>
      <w:r w:rsidR="00F158B7">
        <w:rPr>
          <w:rFonts w:ascii="Times New Roman" w:hAnsi="Times New Roman"/>
        </w:rPr>
        <w:fldChar w:fldCharType="end"/>
      </w:r>
      <w:r w:rsidR="00F158B7">
        <w:rPr>
          <w:rFonts w:ascii="Times New Roman" w:hAnsi="Times New Roman"/>
        </w:rPr>
        <w:t xml:space="preserve">, </w:t>
      </w:r>
      <w:r w:rsidR="001E2464" w:rsidRPr="00E70B5E">
        <w:rPr>
          <w:rFonts w:ascii="Times New Roman" w:hAnsi="Times New Roman"/>
        </w:rPr>
        <w:t xml:space="preserve">the thermodynamic stability </w:t>
      </w:r>
      <w:r w:rsidR="002E2E90">
        <w:rPr>
          <w:rFonts w:ascii="Times New Roman" w:hAnsi="Times New Roman"/>
        </w:rPr>
        <w:t xml:space="preserve">of the Warm Pool model </w:t>
      </w:r>
      <w:r w:rsidR="001E2464" w:rsidRPr="00E70B5E">
        <w:rPr>
          <w:rFonts w:ascii="Times New Roman" w:hAnsi="Times New Roman"/>
        </w:rPr>
        <w:t xml:space="preserve">was assessed. The model was transferred to Ecosim and run for 1000 years in the absence of fishing to assess the model’s temporal stability and to observe whether any group went extinct, increase indefinitely, or demonstrate erratic or oscillatory trends in their biomass. The model produced a stable ‘flat line’ for all functional groups with no indication of temporal instability. These diagnostic tests confirmed that the Ecopath model was robust and was ready to be used for forecasting changes to the structure of the Warm Pool ecosystem under specific fishery </w:t>
      </w:r>
      <w:r w:rsidR="008F1CD6">
        <w:rPr>
          <w:rFonts w:ascii="Times New Roman" w:hAnsi="Times New Roman"/>
        </w:rPr>
        <w:t>and/</w:t>
      </w:r>
      <w:r w:rsidR="001E2464" w:rsidRPr="00E70B5E">
        <w:rPr>
          <w:rFonts w:ascii="Times New Roman" w:hAnsi="Times New Roman"/>
        </w:rPr>
        <w:t>or environmental scenarios specified in Ecosim.</w:t>
      </w:r>
    </w:p>
    <w:p w:rsidR="001E2464" w:rsidRPr="00E70B5E" w:rsidRDefault="001E2464" w:rsidP="001E2464">
      <w:pPr>
        <w:autoSpaceDE w:val="0"/>
        <w:autoSpaceDN w:val="0"/>
        <w:adjustRightInd w:val="0"/>
        <w:spacing w:line="480" w:lineRule="auto"/>
        <w:jc w:val="both"/>
        <w:rPr>
          <w:rFonts w:ascii="Times New Roman" w:hAnsi="Times New Roman"/>
        </w:rPr>
      </w:pPr>
      <w:bookmarkStart w:id="5" w:name="_Toc374973029"/>
    </w:p>
    <w:p w:rsidR="001E2464" w:rsidRPr="00E70B5E" w:rsidRDefault="001E2464" w:rsidP="001E2464">
      <w:pPr>
        <w:spacing w:line="480" w:lineRule="auto"/>
        <w:rPr>
          <w:rFonts w:ascii="Times New Roman" w:hAnsi="Times New Roman"/>
          <w:b/>
          <w:sz w:val="28"/>
          <w:szCs w:val="28"/>
        </w:rPr>
      </w:pPr>
      <w:r w:rsidRPr="00E70B5E">
        <w:rPr>
          <w:rFonts w:ascii="Times New Roman" w:hAnsi="Times New Roman"/>
          <w:b/>
          <w:sz w:val="28"/>
          <w:szCs w:val="28"/>
        </w:rPr>
        <w:t>Appendix S3 – Calibrating the Ecosim model</w:t>
      </w:r>
    </w:p>
    <w:p w:rsidR="001E2464" w:rsidRPr="00E70B5E" w:rsidRDefault="001E2464" w:rsidP="001E2464">
      <w:pPr>
        <w:autoSpaceDE w:val="0"/>
        <w:autoSpaceDN w:val="0"/>
        <w:adjustRightInd w:val="0"/>
        <w:spacing w:line="480" w:lineRule="auto"/>
        <w:jc w:val="both"/>
        <w:rPr>
          <w:rFonts w:ascii="Times New Roman" w:hAnsi="Times New Roman"/>
          <w:bCs/>
          <w:i/>
        </w:rPr>
      </w:pPr>
    </w:p>
    <w:p w:rsidR="001E2464" w:rsidRPr="00E70B5E" w:rsidRDefault="001E2464" w:rsidP="001E2464">
      <w:pPr>
        <w:autoSpaceDE w:val="0"/>
        <w:autoSpaceDN w:val="0"/>
        <w:adjustRightInd w:val="0"/>
        <w:spacing w:line="480" w:lineRule="auto"/>
        <w:jc w:val="both"/>
        <w:rPr>
          <w:rFonts w:ascii="Times New Roman" w:hAnsi="Times New Roman"/>
          <w:bCs/>
          <w:i/>
        </w:rPr>
      </w:pPr>
      <w:r w:rsidRPr="00E70B5E">
        <w:rPr>
          <w:rFonts w:ascii="Times New Roman" w:hAnsi="Times New Roman"/>
          <w:bCs/>
          <w:i/>
        </w:rPr>
        <w:t>Fitting the Ecosim model to time series data</w:t>
      </w:r>
    </w:p>
    <w:p w:rsidR="001E2464" w:rsidRPr="00CD11A7" w:rsidRDefault="001E2464" w:rsidP="001E2464">
      <w:pPr>
        <w:autoSpaceDE w:val="0"/>
        <w:autoSpaceDN w:val="0"/>
        <w:adjustRightInd w:val="0"/>
        <w:spacing w:line="480" w:lineRule="auto"/>
        <w:jc w:val="both"/>
        <w:rPr>
          <w:rFonts w:ascii="Times New Roman" w:hAnsi="Times New Roman"/>
        </w:rPr>
      </w:pPr>
      <w:r w:rsidRPr="00E70B5E">
        <w:rPr>
          <w:rFonts w:ascii="Times New Roman" w:hAnsi="Times New Roman"/>
        </w:rPr>
        <w:t>Once the Ecopath model was confirmed to be internally stable and ecologically realistic, we sought to optimise the reliability of predictions in Ecosim scenario modelling by calibrating the model to 111 data time series consisting of biomass, and/or fishing mortality and/or catch data for 37 of the 4</w:t>
      </w:r>
      <w:r>
        <w:rPr>
          <w:rFonts w:ascii="Times New Roman" w:hAnsi="Times New Roman"/>
        </w:rPr>
        <w:t>4</w:t>
      </w:r>
      <w:r w:rsidRPr="00E70B5E">
        <w:rPr>
          <w:rFonts w:ascii="Times New Roman" w:hAnsi="Times New Roman"/>
        </w:rPr>
        <w:t xml:space="preserve"> living functional groups. The data types used and their sources are detailed in Table S</w:t>
      </w:r>
      <w:r>
        <w:rPr>
          <w:rFonts w:ascii="Times New Roman" w:hAnsi="Times New Roman"/>
        </w:rPr>
        <w:t>5</w:t>
      </w:r>
      <w:r w:rsidRPr="00E70B5E">
        <w:rPr>
          <w:rFonts w:ascii="Times New Roman" w:hAnsi="Times New Roman"/>
        </w:rPr>
        <w:t>. Although several data time series for economically important species extended from 1952 to 2010, data for years prior to around 1980 were considered unreliable due to various data reporting issues. There</w:t>
      </w:r>
      <w:r>
        <w:rPr>
          <w:rFonts w:ascii="Times New Roman" w:hAnsi="Times New Roman"/>
        </w:rPr>
        <w:t>fore, we used the years 1952–</w:t>
      </w:r>
      <w:r w:rsidRPr="00E70B5E">
        <w:rPr>
          <w:rFonts w:ascii="Times New Roman" w:hAnsi="Times New Roman"/>
        </w:rPr>
        <w:t xml:space="preserve">1980 for essentially </w:t>
      </w:r>
      <w:r w:rsidR="00BE686A">
        <w:rPr>
          <w:rFonts w:ascii="Times New Roman" w:hAnsi="Times New Roman"/>
        </w:rPr>
        <w:t>‘</w:t>
      </w:r>
      <w:r w:rsidRPr="00E70B5E">
        <w:rPr>
          <w:rFonts w:ascii="Times New Roman" w:hAnsi="Times New Roman"/>
        </w:rPr>
        <w:t>burning in</w:t>
      </w:r>
      <w:r w:rsidR="00BE686A">
        <w:rPr>
          <w:rFonts w:ascii="Times New Roman" w:hAnsi="Times New Roman"/>
        </w:rPr>
        <w:t>’</w:t>
      </w:r>
      <w:r w:rsidRPr="00E70B5E">
        <w:rPr>
          <w:rFonts w:ascii="Times New Roman" w:hAnsi="Times New Roman"/>
        </w:rPr>
        <w:t xml:space="preserve"> </w:t>
      </w:r>
      <w:r w:rsidRPr="00CD11A7">
        <w:rPr>
          <w:rFonts w:ascii="Times New Roman" w:hAnsi="Times New Roman"/>
        </w:rPr>
        <w:t>the Ecosim model but focus on the years after 1980.</w:t>
      </w:r>
    </w:p>
    <w:p w:rsidR="001E2464" w:rsidRPr="00E70B5E" w:rsidRDefault="001E2464" w:rsidP="001E2464">
      <w:pPr>
        <w:autoSpaceDE w:val="0"/>
        <w:autoSpaceDN w:val="0"/>
        <w:adjustRightInd w:val="0"/>
        <w:spacing w:line="480" w:lineRule="auto"/>
        <w:ind w:firstLine="567"/>
        <w:jc w:val="both"/>
        <w:rPr>
          <w:rFonts w:ascii="Times New Roman" w:hAnsi="Times New Roman"/>
        </w:rPr>
      </w:pPr>
      <w:r w:rsidRPr="00CD11A7">
        <w:rPr>
          <w:rFonts w:ascii="Times New Roman" w:hAnsi="Times New Roman"/>
        </w:rPr>
        <w:t>The data for the 37 functional groups were imported into Ecosim and weighted according to the perceived reliability of the data and its relative importance in driving the model fitting. The 30 most sensitive interactions between predators and prey were identified using the non-</w:t>
      </w:r>
      <w:r w:rsidRPr="00CD11A7">
        <w:rPr>
          <w:rFonts w:ascii="Times New Roman" w:hAnsi="Times New Roman"/>
        </w:rPr>
        <w:lastRenderedPageBreak/>
        <w:t>linear search procedure within Ecosim. The prey vulnerability rate (</w:t>
      </w:r>
      <w:r w:rsidRPr="00CD11A7">
        <w:rPr>
          <w:rFonts w:ascii="Times New Roman" w:hAnsi="Times New Roman"/>
          <w:i/>
        </w:rPr>
        <w:t>v</w:t>
      </w:r>
      <w:r w:rsidRPr="00CD11A7">
        <w:rPr>
          <w:rFonts w:ascii="Times New Roman" w:hAnsi="Times New Roman"/>
        </w:rPr>
        <w:t>, see Equation 4) for the most sensitive predator-prey interactions were then iteratively adjusted by 1% until the sums of squares error (SS) was minimise</w:t>
      </w:r>
      <w:r w:rsidR="0068431A" w:rsidRPr="00CD11A7">
        <w:rPr>
          <w:rFonts w:ascii="Times New Roman" w:hAnsi="Times New Roman"/>
        </w:rPr>
        <w:t>d</w:t>
      </w:r>
      <w:r w:rsidRPr="00CD11A7">
        <w:rPr>
          <w:rFonts w:ascii="Times New Roman" w:hAnsi="Times New Roman"/>
        </w:rPr>
        <w:t xml:space="preserve"> to produce the ‘best’ model fit to the time series data. </w:t>
      </w:r>
      <w:r w:rsidR="00286BF7" w:rsidRPr="00CD11A7">
        <w:rPr>
          <w:rFonts w:ascii="Times New Roman" w:hAnsi="Times New Roman"/>
        </w:rPr>
        <w:t xml:space="preserve">This process was repeated </w:t>
      </w:r>
      <w:r w:rsidR="00F86455" w:rsidRPr="00CD11A7">
        <w:rPr>
          <w:rFonts w:ascii="Times New Roman" w:hAnsi="Times New Roman"/>
        </w:rPr>
        <w:t>20</w:t>
      </w:r>
      <w:r w:rsidR="00286BF7" w:rsidRPr="00CD11A7">
        <w:rPr>
          <w:rFonts w:ascii="Times New Roman" w:hAnsi="Times New Roman"/>
        </w:rPr>
        <w:t xml:space="preserve"> times</w:t>
      </w:r>
      <w:r w:rsidR="00F86455" w:rsidRPr="00CD11A7">
        <w:rPr>
          <w:rFonts w:ascii="Times New Roman" w:hAnsi="Times New Roman"/>
        </w:rPr>
        <w:t>—with</w:t>
      </w:r>
      <w:r w:rsidR="00286BF7" w:rsidRPr="00CD11A7">
        <w:rPr>
          <w:rFonts w:ascii="Times New Roman" w:hAnsi="Times New Roman"/>
        </w:rPr>
        <w:t xml:space="preserve"> </w:t>
      </w:r>
      <w:r w:rsidR="00F86455" w:rsidRPr="00CD11A7">
        <w:rPr>
          <w:rFonts w:ascii="Times New Roman" w:hAnsi="Times New Roman"/>
          <w:i/>
        </w:rPr>
        <w:t>v</w:t>
      </w:r>
      <w:r w:rsidR="00F86455" w:rsidRPr="00CD11A7">
        <w:rPr>
          <w:rFonts w:ascii="Times New Roman" w:hAnsi="Times New Roman"/>
        </w:rPr>
        <w:t xml:space="preserve"> values being reset before each iteration— to minimise the chance of the nonlinear search procedure becoming ‘trapped’ in local </w:t>
      </w:r>
      <w:r w:rsidR="00CD11A7">
        <w:rPr>
          <w:rFonts w:ascii="Times New Roman" w:hAnsi="Times New Roman"/>
        </w:rPr>
        <w:t xml:space="preserve">parameter </w:t>
      </w:r>
      <w:r w:rsidR="00F86455" w:rsidRPr="00CD11A7">
        <w:rPr>
          <w:rFonts w:ascii="Times New Roman" w:hAnsi="Times New Roman"/>
        </w:rPr>
        <w:t>minima. The matrix of vulnerability values by predator/prey interaction that contributed to t</w:t>
      </w:r>
      <w:r w:rsidRPr="00CD11A7">
        <w:rPr>
          <w:rFonts w:ascii="Times New Roman" w:hAnsi="Times New Roman"/>
        </w:rPr>
        <w:t xml:space="preserve">he fit with the lowest SS from the </w:t>
      </w:r>
      <w:r w:rsidR="00F86455" w:rsidRPr="00CD11A7">
        <w:rPr>
          <w:rFonts w:ascii="Times New Roman" w:hAnsi="Times New Roman"/>
        </w:rPr>
        <w:t>20</w:t>
      </w:r>
      <w:r w:rsidRPr="00CD11A7">
        <w:rPr>
          <w:rFonts w:ascii="Times New Roman" w:hAnsi="Times New Roman"/>
        </w:rPr>
        <w:t xml:space="preserve"> </w:t>
      </w:r>
      <w:r w:rsidR="00F86455" w:rsidRPr="00CD11A7">
        <w:rPr>
          <w:rFonts w:ascii="Times New Roman" w:hAnsi="Times New Roman"/>
        </w:rPr>
        <w:t>iterations</w:t>
      </w:r>
      <w:r w:rsidRPr="00CD11A7">
        <w:rPr>
          <w:rFonts w:ascii="Times New Roman" w:hAnsi="Times New Roman"/>
        </w:rPr>
        <w:t xml:space="preserve"> was s</w:t>
      </w:r>
      <w:r w:rsidR="00CD11A7">
        <w:rPr>
          <w:rFonts w:ascii="Times New Roman" w:hAnsi="Times New Roman"/>
        </w:rPr>
        <w:t>aved</w:t>
      </w:r>
      <w:r w:rsidRPr="00CD11A7">
        <w:rPr>
          <w:rFonts w:ascii="Times New Roman" w:hAnsi="Times New Roman"/>
        </w:rPr>
        <w:t xml:space="preserve"> as the ‘optimal’ vulnerability matrix</w:t>
      </w:r>
      <w:r w:rsidR="00CD11A7">
        <w:rPr>
          <w:rFonts w:ascii="Times New Roman" w:hAnsi="Times New Roman"/>
        </w:rPr>
        <w:t xml:space="preserve">, which is </w:t>
      </w:r>
      <w:r w:rsidRPr="00CD11A7">
        <w:rPr>
          <w:rFonts w:ascii="Times New Roman" w:hAnsi="Times New Roman"/>
        </w:rPr>
        <w:t>shown in Table S6.</w:t>
      </w:r>
    </w:p>
    <w:p w:rsidR="001E2464" w:rsidRPr="00E70B5E" w:rsidRDefault="001E2464" w:rsidP="001E2464">
      <w:pPr>
        <w:autoSpaceDE w:val="0"/>
        <w:autoSpaceDN w:val="0"/>
        <w:adjustRightInd w:val="0"/>
        <w:spacing w:line="480" w:lineRule="auto"/>
        <w:ind w:firstLine="567"/>
        <w:jc w:val="both"/>
        <w:rPr>
          <w:rFonts w:ascii="Times New Roman" w:hAnsi="Times New Roman"/>
        </w:rPr>
      </w:pPr>
      <w:r w:rsidRPr="00E70B5E">
        <w:rPr>
          <w:rFonts w:ascii="Times New Roman" w:hAnsi="Times New Roman"/>
        </w:rPr>
        <w:t xml:space="preserve">In searching for the best combination of vulnerability values, the time series data were linked to an estimated trend of primary productivity anomalies, in the form of a forcing function, forced upon the “Large phytoplankton” group. </w:t>
      </w:r>
      <w:r w:rsidR="00F92B99" w:rsidRPr="00E70B5E">
        <w:rPr>
          <w:rFonts w:ascii="Times New Roman" w:hAnsi="Times New Roman"/>
        </w:rPr>
        <w:t>A variance value of 10 was used for the model fitting, implying that the model should attempt to capture any abrupt variability in the biomass and catch data through time</w:t>
      </w:r>
      <w:r w:rsidR="00F92B99">
        <w:rPr>
          <w:rFonts w:ascii="Times New Roman" w:hAnsi="Times New Roman"/>
        </w:rPr>
        <w:t xml:space="preserve">. </w:t>
      </w:r>
      <w:r w:rsidRPr="00E70B5E">
        <w:rPr>
          <w:rFonts w:ascii="Times New Roman" w:hAnsi="Times New Roman"/>
        </w:rPr>
        <w:t xml:space="preserve">This </w:t>
      </w:r>
      <w:r w:rsidR="00F92B99">
        <w:rPr>
          <w:rFonts w:ascii="Times New Roman" w:hAnsi="Times New Roman"/>
        </w:rPr>
        <w:t xml:space="preserve">procedure </w:t>
      </w:r>
      <w:r w:rsidRPr="00E70B5E">
        <w:rPr>
          <w:rFonts w:ascii="Times New Roman" w:hAnsi="Times New Roman"/>
        </w:rPr>
        <w:t xml:space="preserve">did not reduce the SS and so the forcing function was removed and not included in any of the </w:t>
      </w:r>
      <w:r w:rsidR="00F92B99">
        <w:rPr>
          <w:rFonts w:ascii="Times New Roman" w:hAnsi="Times New Roman"/>
        </w:rPr>
        <w:t xml:space="preserve">final </w:t>
      </w:r>
      <w:r w:rsidRPr="00E70B5E">
        <w:rPr>
          <w:rFonts w:ascii="Times New Roman" w:hAnsi="Times New Roman"/>
        </w:rPr>
        <w:t>Ecosim simulations.</w:t>
      </w:r>
    </w:p>
    <w:p w:rsidR="001E2464" w:rsidRDefault="001E2464" w:rsidP="001E2464">
      <w:pPr>
        <w:autoSpaceDE w:val="0"/>
        <w:autoSpaceDN w:val="0"/>
        <w:adjustRightInd w:val="0"/>
        <w:spacing w:line="480" w:lineRule="auto"/>
        <w:ind w:firstLine="567"/>
        <w:jc w:val="both"/>
        <w:rPr>
          <w:rFonts w:ascii="Times New Roman" w:hAnsi="Times New Roman"/>
        </w:rPr>
      </w:pPr>
      <w:r w:rsidRPr="00E70B5E">
        <w:rPr>
          <w:rFonts w:ascii="Times New Roman" w:hAnsi="Times New Roman"/>
        </w:rPr>
        <w:t xml:space="preserve">Once the optimal vulnerability search was complete, vulnerability values </w:t>
      </w:r>
      <w:r>
        <w:rPr>
          <w:rFonts w:ascii="Times New Roman" w:hAnsi="Times New Roman"/>
        </w:rPr>
        <w:t>(</w:t>
      </w:r>
      <w:r w:rsidRPr="00E10A5A">
        <w:rPr>
          <w:rFonts w:ascii="Times New Roman" w:hAnsi="Times New Roman"/>
          <w:i/>
        </w:rPr>
        <w:t>v</w:t>
      </w:r>
      <w:r>
        <w:rPr>
          <w:rFonts w:ascii="Times New Roman" w:hAnsi="Times New Roman"/>
        </w:rPr>
        <w:t xml:space="preserve">) </w:t>
      </w:r>
      <w:r w:rsidRPr="00E70B5E">
        <w:rPr>
          <w:rFonts w:ascii="Times New Roman" w:hAnsi="Times New Roman"/>
        </w:rPr>
        <w:t>were inspected to ensure they were ecologically realistic. Although some adjustments to vulnerabilities and feeding time parameters often resulted in better visual fits of the model to observed data, they often resulted in a poorer statistical fit (lower SS) or required unrealistic parameter values, so they were disregarded. Further detailed descriptions of fitting Ecosim models to time-series data can be found in Christensen</w:t>
      </w:r>
      <w:r w:rsidR="00932019" w:rsidRPr="00932019">
        <w:rPr>
          <w:rFonts w:ascii="Times New Roman" w:hAnsi="Times New Roman"/>
          <w:i/>
        </w:rPr>
        <w:t xml:space="preserve"> et al. </w:t>
      </w:r>
      <w:r w:rsidRPr="00E70B5E">
        <w:rPr>
          <w:rFonts w:ascii="Times New Roman" w:hAnsi="Times New Roman"/>
        </w:rPr>
        <w:t>(2005).</w:t>
      </w:r>
    </w:p>
    <w:p w:rsidR="00CD11A7" w:rsidRPr="00E70B5E" w:rsidRDefault="00CD11A7" w:rsidP="001E2464">
      <w:pPr>
        <w:autoSpaceDE w:val="0"/>
        <w:autoSpaceDN w:val="0"/>
        <w:adjustRightInd w:val="0"/>
        <w:spacing w:line="480" w:lineRule="auto"/>
        <w:ind w:firstLine="567"/>
        <w:jc w:val="both"/>
        <w:rPr>
          <w:rFonts w:ascii="Times New Roman" w:hAnsi="Times New Roman"/>
        </w:rPr>
      </w:pPr>
      <w:r>
        <w:rPr>
          <w:rFonts w:ascii="Times New Roman" w:hAnsi="Times New Roman"/>
        </w:rPr>
        <w:t xml:space="preserve">We were also interested in better understanding whether the Ecosim model was improved by including bycatch time series data, since it is common to only have reliable time series for commercially important species, which have generally been subjected to some type of stock assessment. We assessed the influence of bycatch data by removing it from the data used to calibrate the model, and recalibrated the model 10 times, as described above, and selected the </w:t>
      </w:r>
      <w:r>
        <w:rPr>
          <w:rFonts w:ascii="Times New Roman" w:hAnsi="Times New Roman"/>
        </w:rPr>
        <w:lastRenderedPageBreak/>
        <w:t xml:space="preserve">best model with the lowers SS. Our results showed that the </w:t>
      </w:r>
      <w:r w:rsidR="00B157D4">
        <w:rPr>
          <w:rFonts w:ascii="Times New Roman" w:hAnsi="Times New Roman"/>
        </w:rPr>
        <w:t xml:space="preserve">mean SS for fits where bycatch was removed was lower (SS = 52053 ± SD 1688) than for fits made using all data (SS = 55809 ± SD 1832). </w:t>
      </w:r>
      <w:r w:rsidR="00B56DB8">
        <w:rPr>
          <w:rFonts w:ascii="Times New Roman" w:hAnsi="Times New Roman"/>
        </w:rPr>
        <w:t>Although removal of bycatch data resulted in a better statistical fit, owing to fewer parameters being estimated, the quality of the model fits to observed data were substantially worse</w:t>
      </w:r>
      <w:r w:rsidR="00400591">
        <w:rPr>
          <w:rFonts w:ascii="Times New Roman" w:hAnsi="Times New Roman"/>
        </w:rPr>
        <w:t xml:space="preserve">. Figure S2 shows the model fits to observed data using all data and where bycatch data were removed for four target species representing different trophic levels, and two commonly caught shark species. Clearly, the fits to observed data for most species </w:t>
      </w:r>
      <w:r w:rsidR="003B4A37">
        <w:rPr>
          <w:rFonts w:ascii="Times New Roman" w:hAnsi="Times New Roman"/>
        </w:rPr>
        <w:t>were degraded</w:t>
      </w:r>
      <w:r w:rsidR="00400591">
        <w:rPr>
          <w:rFonts w:ascii="Times New Roman" w:hAnsi="Times New Roman"/>
        </w:rPr>
        <w:t xml:space="preserve"> following bycatch data removal, especially</w:t>
      </w:r>
      <w:r w:rsidR="003B4A37">
        <w:rPr>
          <w:rFonts w:ascii="Times New Roman" w:hAnsi="Times New Roman"/>
        </w:rPr>
        <w:t xml:space="preserve"> for</w:t>
      </w:r>
      <w:r w:rsidR="00400591">
        <w:rPr>
          <w:rFonts w:ascii="Times New Roman" w:hAnsi="Times New Roman"/>
        </w:rPr>
        <w:t xml:space="preserve"> Large bigeye tuna and Large skipjack. When the bycatch data </w:t>
      </w:r>
      <w:r w:rsidR="003B4A37">
        <w:rPr>
          <w:rFonts w:ascii="Times New Roman" w:hAnsi="Times New Roman"/>
        </w:rPr>
        <w:t>was</w:t>
      </w:r>
      <w:r w:rsidR="00400591">
        <w:rPr>
          <w:rFonts w:ascii="Times New Roman" w:hAnsi="Times New Roman"/>
        </w:rPr>
        <w:t xml:space="preserve"> removed, the biomass predictions of the two shark bycatch species varie</w:t>
      </w:r>
      <w:r w:rsidR="003B4A37">
        <w:rPr>
          <w:rFonts w:ascii="Times New Roman" w:hAnsi="Times New Roman"/>
        </w:rPr>
        <w:t>d</w:t>
      </w:r>
      <w:r w:rsidR="00400591">
        <w:rPr>
          <w:rFonts w:ascii="Times New Roman" w:hAnsi="Times New Roman"/>
        </w:rPr>
        <w:t xml:space="preserve"> significantly in magnitude and trend.</w:t>
      </w:r>
    </w:p>
    <w:p w:rsidR="001E2464" w:rsidRPr="00E70B5E" w:rsidRDefault="001E2464" w:rsidP="001E2464">
      <w:pPr>
        <w:autoSpaceDE w:val="0"/>
        <w:autoSpaceDN w:val="0"/>
        <w:adjustRightInd w:val="0"/>
        <w:spacing w:line="480" w:lineRule="auto"/>
        <w:jc w:val="both"/>
        <w:rPr>
          <w:rFonts w:ascii="Times New Roman" w:hAnsi="Times New Roman"/>
        </w:rPr>
      </w:pPr>
    </w:p>
    <w:p w:rsidR="001E2464" w:rsidRPr="00E70B5E" w:rsidRDefault="001E2464" w:rsidP="001E2464">
      <w:pPr>
        <w:rPr>
          <w:rFonts w:ascii="Times New Roman" w:hAnsi="Times New Roman"/>
          <w:bCs/>
          <w:i/>
        </w:rPr>
        <w:sectPr w:rsidR="001E2464" w:rsidRPr="00E70B5E" w:rsidSect="00122632">
          <w:type w:val="continuous"/>
          <w:pgSz w:w="11906" w:h="16838" w:code="9"/>
          <w:pgMar w:top="1440" w:right="1440" w:bottom="1440" w:left="1440" w:header="510" w:footer="624" w:gutter="0"/>
          <w:cols w:space="284"/>
          <w:docGrid w:linePitch="360"/>
        </w:sectPr>
      </w:pPr>
    </w:p>
    <w:p w:rsidR="001E2464" w:rsidRPr="00E70B5E" w:rsidRDefault="001E2464" w:rsidP="001E2464">
      <w:pPr>
        <w:autoSpaceDE w:val="0"/>
        <w:autoSpaceDN w:val="0"/>
        <w:adjustRightInd w:val="0"/>
        <w:spacing w:line="480" w:lineRule="auto"/>
        <w:jc w:val="both"/>
        <w:rPr>
          <w:rFonts w:ascii="Times New Roman" w:hAnsi="Times New Roman"/>
          <w:b/>
          <w:bCs/>
        </w:rPr>
      </w:pPr>
      <w:r w:rsidRPr="00E70B5E">
        <w:rPr>
          <w:rFonts w:ascii="Times New Roman" w:hAnsi="Times New Roman"/>
          <w:b/>
          <w:bCs/>
        </w:rPr>
        <w:lastRenderedPageBreak/>
        <w:t>Table S</w:t>
      </w:r>
      <w:r>
        <w:rPr>
          <w:rFonts w:ascii="Times New Roman" w:hAnsi="Times New Roman"/>
          <w:b/>
          <w:bCs/>
        </w:rPr>
        <w:t>5</w:t>
      </w:r>
      <w:r w:rsidRPr="00E70B5E">
        <w:rPr>
          <w:rFonts w:ascii="Times New Roman" w:hAnsi="Times New Roman"/>
          <w:b/>
          <w:bCs/>
        </w:rPr>
        <w:t xml:space="preserve">. </w:t>
      </w:r>
      <w:r w:rsidRPr="00E70B5E">
        <w:rPr>
          <w:rFonts w:ascii="Times New Roman" w:hAnsi="Times New Roman"/>
          <w:bCs/>
        </w:rPr>
        <w:t>Description of the sources and preparation of time series data used for relevant functional groups to calibrate the Ecosim model of the Warm Pool.</w:t>
      </w:r>
      <w:r w:rsidRPr="00E70B5E">
        <w:rPr>
          <w:rFonts w:ascii="Times New Roman" w:hAnsi="Times New Roman"/>
          <w:b/>
          <w:bCs/>
        </w:rPr>
        <w:t xml:space="preserve"> </w:t>
      </w:r>
    </w:p>
    <w:p w:rsidR="001E2464" w:rsidRPr="00E70B5E" w:rsidRDefault="001E2464" w:rsidP="001E2464">
      <w:pPr>
        <w:autoSpaceDE w:val="0"/>
        <w:autoSpaceDN w:val="0"/>
        <w:adjustRightInd w:val="0"/>
        <w:spacing w:line="480" w:lineRule="auto"/>
        <w:jc w:val="both"/>
        <w:rPr>
          <w:rFonts w:ascii="Times New Roman" w:hAnsi="Times New Roman"/>
        </w:rPr>
      </w:pPr>
    </w:p>
    <w:tbl>
      <w:tblPr>
        <w:tblW w:w="13715" w:type="dxa"/>
        <w:tblBorders>
          <w:top w:val="single" w:sz="4" w:space="0" w:color="00313C"/>
          <w:left w:val="single" w:sz="4" w:space="0" w:color="00313C"/>
          <w:bottom w:val="single" w:sz="4" w:space="0" w:color="00313C"/>
          <w:right w:val="single" w:sz="4" w:space="0" w:color="00313C"/>
          <w:insideH w:val="single" w:sz="4" w:space="0" w:color="00313C"/>
          <w:insideV w:val="single" w:sz="4" w:space="0" w:color="00313C"/>
        </w:tblBorders>
        <w:tblLook w:val="04A0" w:firstRow="1" w:lastRow="0" w:firstColumn="1" w:lastColumn="0" w:noHBand="0" w:noVBand="1"/>
      </w:tblPr>
      <w:tblGrid>
        <w:gridCol w:w="1809"/>
        <w:gridCol w:w="1383"/>
        <w:gridCol w:w="1258"/>
        <w:gridCol w:w="1611"/>
        <w:gridCol w:w="7654"/>
      </w:tblGrid>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b/>
                <w:sz w:val="18"/>
                <w:szCs w:val="18"/>
              </w:rPr>
            </w:pPr>
            <w:r w:rsidRPr="00E70B5E">
              <w:rPr>
                <w:rFonts w:ascii="Times New Roman" w:hAnsi="Times New Roman"/>
                <w:b/>
                <w:sz w:val="18"/>
                <w:szCs w:val="18"/>
              </w:rPr>
              <w:t>Functional group</w:t>
            </w:r>
          </w:p>
        </w:tc>
        <w:tc>
          <w:tcPr>
            <w:tcW w:w="1383" w:type="dxa"/>
          </w:tcPr>
          <w:p w:rsidR="001E2464" w:rsidRPr="00E70B5E" w:rsidRDefault="001E2464" w:rsidP="00122632">
            <w:pPr>
              <w:autoSpaceDE w:val="0"/>
              <w:autoSpaceDN w:val="0"/>
              <w:adjustRightInd w:val="0"/>
              <w:rPr>
                <w:rFonts w:ascii="Times New Roman" w:hAnsi="Times New Roman"/>
                <w:b/>
                <w:sz w:val="18"/>
                <w:szCs w:val="18"/>
              </w:rPr>
            </w:pPr>
            <w:r w:rsidRPr="00E70B5E">
              <w:rPr>
                <w:rFonts w:ascii="Times New Roman" w:hAnsi="Times New Roman"/>
                <w:b/>
                <w:sz w:val="18"/>
                <w:szCs w:val="18"/>
              </w:rPr>
              <w:t>Data type</w:t>
            </w:r>
          </w:p>
        </w:tc>
        <w:tc>
          <w:tcPr>
            <w:tcW w:w="1258" w:type="dxa"/>
          </w:tcPr>
          <w:p w:rsidR="001E2464" w:rsidRPr="00E70B5E" w:rsidRDefault="001E2464" w:rsidP="00122632">
            <w:pPr>
              <w:autoSpaceDE w:val="0"/>
              <w:autoSpaceDN w:val="0"/>
              <w:adjustRightInd w:val="0"/>
              <w:rPr>
                <w:rFonts w:ascii="Times New Roman" w:hAnsi="Times New Roman"/>
                <w:b/>
                <w:sz w:val="18"/>
                <w:szCs w:val="18"/>
              </w:rPr>
            </w:pPr>
            <w:r w:rsidRPr="00E70B5E">
              <w:rPr>
                <w:rFonts w:ascii="Times New Roman" w:hAnsi="Times New Roman"/>
                <w:b/>
                <w:sz w:val="18"/>
                <w:szCs w:val="18"/>
              </w:rPr>
              <w:t>Age classes</w:t>
            </w:r>
          </w:p>
        </w:tc>
        <w:tc>
          <w:tcPr>
            <w:tcW w:w="1611" w:type="dxa"/>
          </w:tcPr>
          <w:p w:rsidR="001E2464" w:rsidRPr="00E70B5E" w:rsidRDefault="001E2464" w:rsidP="00122632">
            <w:pPr>
              <w:autoSpaceDE w:val="0"/>
              <w:autoSpaceDN w:val="0"/>
              <w:adjustRightInd w:val="0"/>
              <w:rPr>
                <w:rFonts w:ascii="Times New Roman" w:hAnsi="Times New Roman"/>
                <w:b/>
                <w:sz w:val="18"/>
                <w:szCs w:val="18"/>
              </w:rPr>
            </w:pPr>
            <w:r w:rsidRPr="00E70B5E">
              <w:rPr>
                <w:rFonts w:ascii="Times New Roman" w:hAnsi="Times New Roman"/>
                <w:b/>
                <w:sz w:val="18"/>
                <w:szCs w:val="18"/>
              </w:rPr>
              <w:t>Source</w:t>
            </w:r>
          </w:p>
        </w:tc>
        <w:tc>
          <w:tcPr>
            <w:tcW w:w="7654" w:type="dxa"/>
          </w:tcPr>
          <w:p w:rsidR="001E2464" w:rsidRPr="00E70B5E" w:rsidRDefault="001E2464" w:rsidP="00122632">
            <w:pPr>
              <w:autoSpaceDE w:val="0"/>
              <w:autoSpaceDN w:val="0"/>
              <w:adjustRightInd w:val="0"/>
              <w:rPr>
                <w:rFonts w:ascii="Times New Roman" w:hAnsi="Times New Roman"/>
                <w:b/>
                <w:sz w:val="18"/>
                <w:szCs w:val="18"/>
              </w:rPr>
            </w:pPr>
            <w:r w:rsidRPr="00E70B5E">
              <w:rPr>
                <w:rFonts w:ascii="Times New Roman" w:hAnsi="Times New Roman"/>
                <w:b/>
                <w:sz w:val="18"/>
                <w:szCs w:val="18"/>
              </w:rPr>
              <w:t>Data included in the Ecosim model</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Small swordfish</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Biomass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1-2 years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Davies</w:t>
            </w:r>
            <w:r w:rsidR="00932019"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ExcludeAuth="1"&gt;&lt;Year&gt;2013&lt;/Year&gt;&lt;RecNum&gt;1166&lt;/RecNum&gt;&lt;DisplayText&gt;(2013)&lt;/DisplayText&gt;&lt;record&gt;&lt;rec-number&gt;1166&lt;/rec-number&gt;&lt;foreign-keys&gt;&lt;key app="EN" db-id="wev5tf2fy2assde0at8pdxacfpvdffvsrva9"&gt;1166&lt;/key&gt;&lt;/foreign-keys&gt;&lt;ref-type name="Journal Article"&gt;17&lt;/ref-type&gt;&lt;contributors&gt;&lt;authors&gt;&lt;author&gt;Davies, N.&lt;/author&gt;&lt;author&gt;Pilling, G.&lt;/author&gt;&lt;author&gt;Harley, S.&lt;/author&gt;&lt;author&gt;Hampton, J.&lt;/author&gt;&lt;/authors&gt;&lt;/contributors&gt;&lt;titles&gt;&lt;title&gt;&lt;style face="normal" font="default" size="100%"&gt;Stock assessment of swordfish (&lt;/style&gt;&lt;style face="italic" font="default" size="100%"&gt;Xiphias gladius&lt;/style&gt;&lt;style face="normal" font="default" size="100%"&gt;) in the southwest Pacific Ocean&lt;/style&gt;&lt;/title&gt;&lt;secondary-title&gt;9th meeting of the Western and Central Pacific Fisheries Commission, WCPFC-SC9, 6-14 August 2011, Pohnpei, Federated States of Micronesia, WCPFC-SC9-2013/SA-WP-05&lt;/secondary-title&gt;&lt;/titles&gt;&lt;periodical&gt;&lt;full-title&gt;9th meeting of the Western and Central Pacific Fisheries Commission, WCPFC-SC9, 6-14 August 2011, Pohnpei, Federated States of Micronesia, WCPFC-SC9-2013/SA-WP-05&lt;/full-title&gt;&lt;/periodical&gt;&lt;dates&gt;&lt;year&gt;2013&lt;/year&gt;&lt;/dates&gt;&lt;urls&gt;&lt;/urls&gt;&lt;/record&gt;&lt;/Cite&gt;&lt;/EndNote&gt;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24" w:tooltip="Davies, 2013 #1166" w:history="1">
              <w:r w:rsidR="004E79D3">
                <w:rPr>
                  <w:rFonts w:ascii="Times New Roman" w:hAnsi="Times New Roman"/>
                  <w:noProof/>
                  <w:sz w:val="18"/>
                  <w:szCs w:val="18"/>
                </w:rPr>
                <w:t>2013</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w:t>
            </w:r>
          </w:p>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Simon Hoyle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vertAlign w:val="superscript"/>
              </w:rPr>
            </w:pPr>
            <w:r w:rsidRPr="00E70B5E">
              <w:rPr>
                <w:rFonts w:ascii="Times New Roman" w:hAnsi="Times New Roman"/>
                <w:sz w:val="18"/>
                <w:szCs w:val="18"/>
              </w:rPr>
              <w:t xml:space="preserve">Biomass estimates for 1952 to 2010 derived from the 2013 MFCL assessment for southwest Pacific swordfish </w:t>
            </w:r>
            <w:r>
              <w:rPr>
                <w:rFonts w:ascii="Times New Roman" w:hAnsi="Times New Roman"/>
                <w:sz w:val="18"/>
                <w:szCs w:val="18"/>
              </w:rPr>
              <w:fldChar w:fldCharType="begin"/>
            </w:r>
            <w:r>
              <w:rPr>
                <w:rFonts w:ascii="Times New Roman" w:hAnsi="Times New Roman"/>
                <w:sz w:val="18"/>
                <w:szCs w:val="18"/>
              </w:rPr>
              <w:instrText xml:space="preserve"> ADDIN EN.CITE &lt;EndNote&gt;&lt;Cite&gt;&lt;Author&gt;Davies&lt;/Author&gt;&lt;Year&gt;2013&lt;/Year&gt;&lt;RecNum&gt;1166&lt;/RecNum&gt;&lt;DisplayText&gt;(Davies&lt;style face="italic"&gt; et al.&lt;/style&gt; 2013)&lt;/DisplayText&gt;&lt;record&gt;&lt;rec-number&gt;1166&lt;/rec-number&gt;&lt;foreign-keys&gt;&lt;key app="EN" db-id="wev5tf2fy2assde0at8pdxacfpvdffvsrva9"&gt;1166&lt;/key&gt;&lt;/foreign-keys&gt;&lt;ref-type name="Journal Article"&gt;17&lt;/ref-type&gt;&lt;contributors&gt;&lt;authors&gt;&lt;author&gt;Davies, N.&lt;/author&gt;&lt;author&gt;Pilling, G.&lt;/author&gt;&lt;author&gt;Harley, S.&lt;/author&gt;&lt;author&gt;Hampton, J.&lt;/author&gt;&lt;/authors&gt;&lt;/contributors&gt;&lt;titles&gt;&lt;title&gt;&lt;style face="normal" font="default" size="100%"&gt;Stock assessment of swordfish (&lt;/style&gt;&lt;style face="italic" font="default" size="100%"&gt;Xiphias gladius&lt;/style&gt;&lt;style face="normal" font="default" size="100%"&gt;) in the southwest Pacific Ocean&lt;/style&gt;&lt;/title&gt;&lt;secondary-title&gt;9th meeting of the Western and Central Pacific Fisheries Commission, WCPFC-SC9, 6-14 August 2011, Pohnpei, Federated States of Micronesia, WCPFC-SC9-2013/SA-WP-05&lt;/secondary-title&gt;&lt;/titles&gt;&lt;periodical&gt;&lt;full-title&gt;9th meeting of the Western and Central Pacific Fisheries Commission, WCPFC-SC9, 6-14 August 2011, Pohnpei, Federated States of Micronesia, WCPFC-SC9-2013/SA-WP-05&lt;/full-title&gt;&lt;/periodical&gt;&lt;dates&gt;&lt;year&gt;2013&lt;/year&gt;&lt;/dates&gt;&lt;urls&gt;&lt;/urls&gt;&lt;/record&gt;&lt;/Cite&gt;&lt;/EndNote&gt;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24" w:tooltip="Davies, 2013 #1166" w:history="1">
              <w:r w:rsidR="004E79D3">
                <w:rPr>
                  <w:rFonts w:ascii="Times New Roman" w:hAnsi="Times New Roman"/>
                  <w:noProof/>
                  <w:sz w:val="18"/>
                  <w:szCs w:val="18"/>
                </w:rPr>
                <w:t>Davies</w:t>
              </w:r>
              <w:r w:rsidR="004E79D3" w:rsidRPr="00932019">
                <w:rPr>
                  <w:rFonts w:ascii="Times New Roman" w:hAnsi="Times New Roman"/>
                  <w:i/>
                  <w:noProof/>
                  <w:sz w:val="18"/>
                  <w:szCs w:val="18"/>
                </w:rPr>
                <w:t xml:space="preserve"> et al. </w:t>
              </w:r>
              <w:r w:rsidR="004E79D3">
                <w:rPr>
                  <w:rFonts w:ascii="Times New Roman" w:hAnsi="Times New Roman"/>
                  <w:noProof/>
                  <w:sz w:val="18"/>
                  <w:szCs w:val="18"/>
                </w:rPr>
                <w:t>2013</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for age classes 1-2 years in Area 1. Biomass reduced to an index by dividing each year of the time series by the 2005 value. Data series assigned a data type code of 0 (relative biomass)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Fishing mortality</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1-2 years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Davies</w:t>
            </w:r>
            <w:r w:rsidR="00932019"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ExcludeAuth="1"&gt;&lt;Year&gt;2013&lt;/Year&gt;&lt;RecNum&gt;1166&lt;/RecNum&gt;&lt;DisplayText&gt;(2013)&lt;/DisplayText&gt;&lt;record&gt;&lt;rec-number&gt;1166&lt;/rec-number&gt;&lt;foreign-keys&gt;&lt;key app="EN" db-id="wev5tf2fy2assde0at8pdxacfpvdffvsrva9"&gt;1166&lt;/key&gt;&lt;/foreign-keys&gt;&lt;ref-type name="Journal Article"&gt;17&lt;/ref-type&gt;&lt;contributors&gt;&lt;authors&gt;&lt;author&gt;Davies, N.&lt;/author&gt;&lt;author&gt;Pilling, G.&lt;/author&gt;&lt;author&gt;Harley, S.&lt;/author&gt;&lt;author&gt;Hampton, J.&lt;/author&gt;&lt;/authors&gt;&lt;/contributors&gt;&lt;titles&gt;&lt;title&gt;&lt;style face="normal" font="default" size="100%"&gt;Stock assessment of swordfish (&lt;/style&gt;&lt;style face="italic" font="default" size="100%"&gt;Xiphias gladius&lt;/style&gt;&lt;style face="normal" font="default" size="100%"&gt;) in the southwest Pacific Ocean&lt;/style&gt;&lt;/title&gt;&lt;secondary-title&gt;9th meeting of the Western and Central Pacific Fisheries Commission, WCPFC-SC9, 6-14 August 2011, Pohnpei, Federated States of Micronesia, WCPFC-SC9-2013/SA-WP-05&lt;/secondary-title&gt;&lt;/titles&gt;&lt;periodical&gt;&lt;full-title&gt;9th meeting of the Western and Central Pacific Fisheries Commission, WCPFC-SC9, 6-14 August 2011, Pohnpei, Federated States of Micronesia, WCPFC-SC9-2013/SA-WP-05&lt;/full-title&gt;&lt;/periodical&gt;&lt;dates&gt;&lt;year&gt;2013&lt;/year&gt;&lt;/dates&gt;&lt;urls&gt;&lt;/urls&gt;&lt;/record&gt;&lt;/Cite&gt;&lt;/EndNote&gt;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24" w:tooltip="Davies, 2013 #1166" w:history="1">
              <w:r w:rsidR="004E79D3">
                <w:rPr>
                  <w:rFonts w:ascii="Times New Roman" w:hAnsi="Times New Roman"/>
                  <w:noProof/>
                  <w:sz w:val="18"/>
                  <w:szCs w:val="18"/>
                </w:rPr>
                <w:t>2013</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w:t>
            </w:r>
          </w:p>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Simon Hoyle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The 2013 MFCL assessment for southwest Pacific swordfish </w:t>
            </w:r>
            <w:r>
              <w:rPr>
                <w:rFonts w:ascii="Times New Roman" w:hAnsi="Times New Roman"/>
                <w:sz w:val="18"/>
                <w:szCs w:val="18"/>
              </w:rPr>
              <w:fldChar w:fldCharType="begin"/>
            </w:r>
            <w:r>
              <w:rPr>
                <w:rFonts w:ascii="Times New Roman" w:hAnsi="Times New Roman"/>
                <w:sz w:val="18"/>
                <w:szCs w:val="18"/>
              </w:rPr>
              <w:instrText xml:space="preserve"> ADDIN EN.CITE &lt;EndNote&gt;&lt;Cite&gt;&lt;Author&gt;Davies&lt;/Author&gt;&lt;Year&gt;2013&lt;/Year&gt;&lt;RecNum&gt;1166&lt;/RecNum&gt;&lt;DisplayText&gt;(Davies&lt;style face="italic"&gt; et al.&lt;/style&gt; 2013)&lt;/DisplayText&gt;&lt;record&gt;&lt;rec-number&gt;1166&lt;/rec-number&gt;&lt;foreign-keys&gt;&lt;key app="EN" db-id="wev5tf2fy2assde0at8pdxacfpvdffvsrva9"&gt;1166&lt;/key&gt;&lt;/foreign-keys&gt;&lt;ref-type name="Journal Article"&gt;17&lt;/ref-type&gt;&lt;contributors&gt;&lt;authors&gt;&lt;author&gt;Davies, N.&lt;/author&gt;&lt;author&gt;Pilling, G.&lt;/author&gt;&lt;author&gt;Harley, S.&lt;/author&gt;&lt;author&gt;Hampton, J.&lt;/author&gt;&lt;/authors&gt;&lt;/contributors&gt;&lt;titles&gt;&lt;title&gt;&lt;style face="normal" font="default" size="100%"&gt;Stock assessment of swordfish (&lt;/style&gt;&lt;style face="italic" font="default" size="100%"&gt;Xiphias gladius&lt;/style&gt;&lt;style face="normal" font="default" size="100%"&gt;) in the southwest Pacific Ocean&lt;/style&gt;&lt;/title&gt;&lt;secondary-title&gt;9th meeting of the Western and Central Pacific Fisheries Commission, WCPFC-SC9, 6-14 August 2011, Pohnpei, Federated States of Micronesia, WCPFC-SC9-2013/SA-WP-05&lt;/secondary-title&gt;&lt;/titles&gt;&lt;periodical&gt;&lt;full-title&gt;9th meeting of the Western and Central Pacific Fisheries Commission, WCPFC-SC9, 6-14 August 2011, Pohnpei, Federated States of Micronesia, WCPFC-SC9-2013/SA-WP-05&lt;/full-title&gt;&lt;/periodical&gt;&lt;dates&gt;&lt;year&gt;2013&lt;/year&gt;&lt;/dates&gt;&lt;urls&gt;&lt;/urls&gt;&lt;/record&gt;&lt;/Cite&gt;&lt;/EndNote&gt;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24" w:tooltip="Davies, 2013 #1166" w:history="1">
              <w:r w:rsidR="004E79D3">
                <w:rPr>
                  <w:rFonts w:ascii="Times New Roman" w:hAnsi="Times New Roman"/>
                  <w:noProof/>
                  <w:sz w:val="18"/>
                  <w:szCs w:val="18"/>
                </w:rPr>
                <w:t>Davies</w:t>
              </w:r>
              <w:r w:rsidR="004E79D3" w:rsidRPr="00932019">
                <w:rPr>
                  <w:rFonts w:ascii="Times New Roman" w:hAnsi="Times New Roman"/>
                  <w:i/>
                  <w:noProof/>
                  <w:sz w:val="18"/>
                  <w:szCs w:val="18"/>
                </w:rPr>
                <w:t xml:space="preserve"> et al. </w:t>
              </w:r>
              <w:r w:rsidR="004E79D3">
                <w:rPr>
                  <w:rFonts w:ascii="Times New Roman" w:hAnsi="Times New Roman"/>
                  <w:noProof/>
                  <w:sz w:val="18"/>
                  <w:szCs w:val="18"/>
                </w:rPr>
                <w:t>2013</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provides an estimate for fishing mortality (</w:t>
            </w:r>
            <w:r w:rsidRPr="00E70B5E">
              <w:rPr>
                <w:rFonts w:ascii="Times New Roman" w:hAnsi="Times New Roman"/>
                <w:i/>
                <w:sz w:val="18"/>
                <w:szCs w:val="18"/>
              </w:rPr>
              <w:t>F</w:t>
            </w:r>
            <w:r w:rsidRPr="00E70B5E">
              <w:rPr>
                <w:rFonts w:ascii="Times New Roman" w:hAnsi="Times New Roman"/>
                <w:sz w:val="18"/>
                <w:szCs w:val="18"/>
              </w:rPr>
              <w:t>) for age classes 1-2 years in Area 1 for each year of the time series from 1952 to 2010. Data series assigned a data type code of 4 (fishing mortality forcing)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Landings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1-2 years</w:t>
            </w:r>
          </w:p>
        </w:tc>
        <w:tc>
          <w:tcPr>
            <w:tcW w:w="1611" w:type="dxa"/>
          </w:tcPr>
          <w:p w:rsidR="001E2464" w:rsidRPr="00E70B5E" w:rsidRDefault="00932019" w:rsidP="00122632">
            <w:pPr>
              <w:autoSpaceDE w:val="0"/>
              <w:autoSpaceDN w:val="0"/>
              <w:adjustRightInd w:val="0"/>
              <w:rPr>
                <w:rFonts w:ascii="Times New Roman" w:hAnsi="Times New Roman"/>
                <w:sz w:val="18"/>
                <w:szCs w:val="18"/>
              </w:rPr>
            </w:pPr>
            <w:r>
              <w:rPr>
                <w:rFonts w:ascii="Times New Roman" w:hAnsi="Times New Roman"/>
                <w:sz w:val="18"/>
                <w:szCs w:val="18"/>
              </w:rPr>
              <w:t xml:space="preserve">Unpublished SPC scientific observer data </w:t>
            </w:r>
            <w:r w:rsidR="00902941">
              <w:rPr>
                <w:rFonts w:ascii="Times New Roman" w:hAnsi="Times New Roman"/>
                <w:sz w:val="18"/>
                <w:szCs w:val="18"/>
              </w:rPr>
              <w:t>(</w:t>
            </w:r>
            <w:r w:rsidR="00025D2B">
              <w:rPr>
                <w:rFonts w:ascii="Times New Roman" w:hAnsi="Times New Roman"/>
                <w:sz w:val="18"/>
                <w:szCs w:val="18"/>
              </w:rPr>
              <w:t>T. Lawson</w:t>
            </w:r>
            <w:r w:rsidR="00902941">
              <w:rPr>
                <w:rFonts w:ascii="Times New Roman" w:hAnsi="Times New Roman"/>
                <w:sz w:val="18"/>
                <w:szCs w:val="18"/>
              </w:rPr>
              <w:t xml:space="preserve"> and </w:t>
            </w:r>
            <w:r w:rsidR="00025D2B">
              <w:rPr>
                <w:rFonts w:ascii="Times New Roman" w:hAnsi="Times New Roman"/>
                <w:sz w:val="18"/>
                <w:szCs w:val="18"/>
              </w:rPr>
              <w:t>V. Allain</w:t>
            </w:r>
            <w:r w:rsidR="00902941">
              <w:rPr>
                <w:rFonts w:ascii="Times New Roman" w:hAnsi="Times New Roman"/>
                <w:sz w:val="18"/>
                <w:szCs w:val="18"/>
              </w:rPr>
              <w:t xml:space="preserve"> -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Annual estimates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 Data series assigned a data type code of 6 (catches)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Large swordfish</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Biomass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3-20 years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Davies</w:t>
            </w:r>
            <w:r w:rsidR="00932019"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ExcludeAuth="1"&gt;&lt;Year&gt;2013&lt;/Year&gt;&lt;RecNum&gt;1166&lt;/RecNum&gt;&lt;DisplayText&gt;(2013)&lt;/DisplayText&gt;&lt;record&gt;&lt;rec-number&gt;1166&lt;/rec-number&gt;&lt;foreign-keys&gt;&lt;key app="EN" db-id="wev5tf2fy2assde0at8pdxacfpvdffvsrva9"&gt;1166&lt;/key&gt;&lt;/foreign-keys&gt;&lt;ref-type name="Journal Article"&gt;17&lt;/ref-type&gt;&lt;contributors&gt;&lt;authors&gt;&lt;author&gt;Davies, N.&lt;/author&gt;&lt;author&gt;Pilling, G.&lt;/author&gt;&lt;author&gt;Harley, S.&lt;/author&gt;&lt;author&gt;Hampton, J.&lt;/author&gt;&lt;/authors&gt;&lt;/contributors&gt;&lt;titles&gt;&lt;title&gt;&lt;style face="normal" font="default" size="100%"&gt;Stock assessment of swordfish (&lt;/style&gt;&lt;style face="italic" font="default" size="100%"&gt;Xiphias gladius&lt;/style&gt;&lt;style face="normal" font="default" size="100%"&gt;) in the southwest Pacific Ocean&lt;/style&gt;&lt;/title&gt;&lt;secondary-title&gt;9th meeting of the Western and Central Pacific Fisheries Commission, WCPFC-SC9, 6-14 August 2011, Pohnpei, Federated States of Micronesia, WCPFC-SC9-2013/SA-WP-05&lt;/secondary-title&gt;&lt;/titles&gt;&lt;periodical&gt;&lt;full-title&gt;9th meeting of the Western and Central Pacific Fisheries Commission, WCPFC-SC9, 6-14 August 2011, Pohnpei, Federated States of Micronesia, WCPFC-SC9-2013/SA-WP-05&lt;/full-title&gt;&lt;/periodical&gt;&lt;dates&gt;&lt;year&gt;2013&lt;/year&gt;&lt;/dates&gt;&lt;urls&gt;&lt;/urls&gt;&lt;/record&gt;&lt;/Cite&gt;&lt;/EndNote&gt;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24" w:tooltip="Davies, 2013 #1166" w:history="1">
              <w:r w:rsidR="004E79D3">
                <w:rPr>
                  <w:rFonts w:ascii="Times New Roman" w:hAnsi="Times New Roman"/>
                  <w:noProof/>
                  <w:sz w:val="18"/>
                  <w:szCs w:val="18"/>
                </w:rPr>
                <w:t>2013</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w:t>
            </w:r>
          </w:p>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Simon Hoyle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Biomass estimates for 1952 to 2010 derived from the 2013 MFCL assessment for southwest Pacific swordfish </w:t>
            </w:r>
            <w:r>
              <w:rPr>
                <w:rFonts w:ascii="Times New Roman" w:hAnsi="Times New Roman"/>
                <w:sz w:val="18"/>
                <w:szCs w:val="18"/>
              </w:rPr>
              <w:fldChar w:fldCharType="begin"/>
            </w:r>
            <w:r>
              <w:rPr>
                <w:rFonts w:ascii="Times New Roman" w:hAnsi="Times New Roman"/>
                <w:sz w:val="18"/>
                <w:szCs w:val="18"/>
              </w:rPr>
              <w:instrText xml:space="preserve"> ADDIN EN.CITE &lt;EndNote&gt;&lt;Cite&gt;&lt;Author&gt;Davies&lt;/Author&gt;&lt;Year&gt;2013&lt;/Year&gt;&lt;RecNum&gt;1166&lt;/RecNum&gt;&lt;DisplayText&gt;(Davies&lt;style face="italic"&gt; et al.&lt;/style&gt; 2013)&lt;/DisplayText&gt;&lt;record&gt;&lt;rec-number&gt;1166&lt;/rec-number&gt;&lt;foreign-keys&gt;&lt;key app="EN" db-id="wev5tf2fy2assde0at8pdxacfpvdffvsrva9"&gt;1166&lt;/key&gt;&lt;/foreign-keys&gt;&lt;ref-type name="Journal Article"&gt;17&lt;/ref-type&gt;&lt;contributors&gt;&lt;authors&gt;&lt;author&gt;Davies, N.&lt;/author&gt;&lt;author&gt;Pilling, G.&lt;/author&gt;&lt;author&gt;Harley, S.&lt;/author&gt;&lt;author&gt;Hampton, J.&lt;/author&gt;&lt;/authors&gt;&lt;/contributors&gt;&lt;titles&gt;&lt;title&gt;&lt;style face="normal" font="default" size="100%"&gt;Stock assessment of swordfish (&lt;/style&gt;&lt;style face="italic" font="default" size="100%"&gt;Xiphias gladius&lt;/style&gt;&lt;style face="normal" font="default" size="100%"&gt;) in the southwest Pacific Ocean&lt;/style&gt;&lt;/title&gt;&lt;secondary-title&gt;9th meeting of the Western and Central Pacific Fisheries Commission, WCPFC-SC9, 6-14 August 2011, Pohnpei, Federated States of Micronesia, WCPFC-SC9-2013/SA-WP-05&lt;/secondary-title&gt;&lt;/titles&gt;&lt;periodical&gt;&lt;full-title&gt;9th meeting of the Western and Central Pacific Fisheries Commission, WCPFC-SC9, 6-14 August 2011, Pohnpei, Federated States of Micronesia, WCPFC-SC9-2013/SA-WP-05&lt;/full-title&gt;&lt;/periodical&gt;&lt;dates&gt;&lt;year&gt;2013&lt;/year&gt;&lt;/dates&gt;&lt;urls&gt;&lt;/urls&gt;&lt;/record&gt;&lt;/Cite&gt;&lt;/EndNote&gt;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24" w:tooltip="Davies, 2013 #1166" w:history="1">
              <w:r w:rsidR="004E79D3">
                <w:rPr>
                  <w:rFonts w:ascii="Times New Roman" w:hAnsi="Times New Roman"/>
                  <w:noProof/>
                  <w:sz w:val="18"/>
                  <w:szCs w:val="18"/>
                </w:rPr>
                <w:t>Davies</w:t>
              </w:r>
              <w:r w:rsidR="004E79D3" w:rsidRPr="00932019">
                <w:rPr>
                  <w:rFonts w:ascii="Times New Roman" w:hAnsi="Times New Roman"/>
                  <w:i/>
                  <w:noProof/>
                  <w:sz w:val="18"/>
                  <w:szCs w:val="18"/>
                </w:rPr>
                <w:t xml:space="preserve"> et al. </w:t>
              </w:r>
              <w:r w:rsidR="004E79D3">
                <w:rPr>
                  <w:rFonts w:ascii="Times New Roman" w:hAnsi="Times New Roman"/>
                  <w:noProof/>
                  <w:sz w:val="18"/>
                  <w:szCs w:val="18"/>
                </w:rPr>
                <w:t>2013</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for age classes 3-20 years in Area 1. Biomass reduced to an index by dividing each year of the time series by the 2005 value. Data series assigned a data type code of 0 (relative biomass)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Fishing mortality</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3-20 years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Davies</w:t>
            </w:r>
            <w:r w:rsidR="00932019"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ExcludeAuth="1"&gt;&lt;Year&gt;2013&lt;/Year&gt;&lt;RecNum&gt;1166&lt;/RecNum&gt;&lt;DisplayText&gt;(2013)&lt;/DisplayText&gt;&lt;record&gt;&lt;rec-number&gt;1166&lt;/rec-number&gt;&lt;foreign-keys&gt;&lt;key app="EN" db-id="wev5tf2fy2assde0at8pdxacfpvdffvsrva9"&gt;1166&lt;/key&gt;&lt;/foreign-keys&gt;&lt;ref-type name="Journal Article"&gt;17&lt;/ref-type&gt;&lt;contributors&gt;&lt;authors&gt;&lt;author&gt;Davies, N.&lt;/author&gt;&lt;author&gt;Pilling, G.&lt;/author&gt;&lt;author&gt;Harley, S.&lt;/author&gt;&lt;author&gt;Hampton, J.&lt;/author&gt;&lt;/authors&gt;&lt;/contributors&gt;&lt;titles&gt;&lt;title&gt;&lt;style face="normal" font="default" size="100%"&gt;Stock assessment of swordfish (&lt;/style&gt;&lt;style face="italic" font="default" size="100%"&gt;Xiphias gladius&lt;/style&gt;&lt;style face="normal" font="default" size="100%"&gt;) in the southwest Pacific Ocean&lt;/style&gt;&lt;/title&gt;&lt;secondary-title&gt;9th meeting of the Western and Central Pacific Fisheries Commission, WCPFC-SC9, 6-14 August 2011, Pohnpei, Federated States of Micronesia, WCPFC-SC9-2013/SA-WP-05&lt;/secondary-title&gt;&lt;/titles&gt;&lt;periodical&gt;&lt;full-title&gt;9th meeting of the Western and Central Pacific Fisheries Commission, WCPFC-SC9, 6-14 August 2011, Pohnpei, Federated States of Micronesia, WCPFC-SC9-2013/SA-WP-05&lt;/full-title&gt;&lt;/periodical&gt;&lt;dates&gt;&lt;year&gt;2013&lt;/year&gt;&lt;/dates&gt;&lt;urls&gt;&lt;/urls&gt;&lt;/record&gt;&lt;/Cite&gt;&lt;/EndNote&gt;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24" w:tooltip="Davies, 2013 #1166" w:history="1">
              <w:r w:rsidR="004E79D3">
                <w:rPr>
                  <w:rFonts w:ascii="Times New Roman" w:hAnsi="Times New Roman"/>
                  <w:noProof/>
                  <w:sz w:val="18"/>
                  <w:szCs w:val="18"/>
                </w:rPr>
                <w:t>2013</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w:t>
            </w:r>
          </w:p>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Simon Hoyle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The 2013 MFCL assessment for southwest Pacific swordfish </w:t>
            </w:r>
            <w:r>
              <w:rPr>
                <w:rFonts w:ascii="Times New Roman" w:hAnsi="Times New Roman"/>
                <w:sz w:val="18"/>
                <w:szCs w:val="18"/>
              </w:rPr>
              <w:fldChar w:fldCharType="begin"/>
            </w:r>
            <w:r>
              <w:rPr>
                <w:rFonts w:ascii="Times New Roman" w:hAnsi="Times New Roman"/>
                <w:sz w:val="18"/>
                <w:szCs w:val="18"/>
              </w:rPr>
              <w:instrText xml:space="preserve"> ADDIN EN.CITE &lt;EndNote&gt;&lt;Cite&gt;&lt;Author&gt;Davies&lt;/Author&gt;&lt;Year&gt;2013&lt;/Year&gt;&lt;RecNum&gt;1166&lt;/RecNum&gt;&lt;DisplayText&gt;(Davies&lt;style face="italic"&gt; et al.&lt;/style&gt; 2013)&lt;/DisplayText&gt;&lt;record&gt;&lt;rec-number&gt;1166&lt;/rec-number&gt;&lt;foreign-keys&gt;&lt;key app="EN" db-id="wev5tf2fy2assde0at8pdxacfpvdffvsrva9"&gt;1166&lt;/key&gt;&lt;/foreign-keys&gt;&lt;ref-type name="Journal Article"&gt;17&lt;/ref-type&gt;&lt;contributors&gt;&lt;authors&gt;&lt;author&gt;Davies, N.&lt;/author&gt;&lt;author&gt;Pilling, G.&lt;/author&gt;&lt;author&gt;Harley, S.&lt;/author&gt;&lt;author&gt;Hampton, J.&lt;/author&gt;&lt;/authors&gt;&lt;/contributors&gt;&lt;titles&gt;&lt;title&gt;&lt;style face="normal" font="default" size="100%"&gt;Stock assessment of swordfish (&lt;/style&gt;&lt;style face="italic" font="default" size="100%"&gt;Xiphias gladius&lt;/style&gt;&lt;style face="normal" font="default" size="100%"&gt;) in the southwest Pacific Ocean&lt;/style&gt;&lt;/title&gt;&lt;secondary-title&gt;9th meeting of the Western and Central Pacific Fisheries Commission, WCPFC-SC9, 6-14 August 2011, Pohnpei, Federated States of Micronesia, WCPFC-SC9-2013/SA-WP-05&lt;/secondary-title&gt;&lt;/titles&gt;&lt;periodical&gt;&lt;full-title&gt;9th meeting of the Western and Central Pacific Fisheries Commission, WCPFC-SC9, 6-14 August 2011, Pohnpei, Federated States of Micronesia, WCPFC-SC9-2013/SA-WP-05&lt;/full-title&gt;&lt;/periodical&gt;&lt;dates&gt;&lt;year&gt;2013&lt;/year&gt;&lt;/dates&gt;&lt;urls&gt;&lt;/urls&gt;&lt;/record&gt;&lt;/Cite&gt;&lt;/EndNote&gt;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24" w:tooltip="Davies, 2013 #1166" w:history="1">
              <w:r w:rsidR="004E79D3">
                <w:rPr>
                  <w:rFonts w:ascii="Times New Roman" w:hAnsi="Times New Roman"/>
                  <w:noProof/>
                  <w:sz w:val="18"/>
                  <w:szCs w:val="18"/>
                </w:rPr>
                <w:t>Davies</w:t>
              </w:r>
              <w:r w:rsidR="004E79D3" w:rsidRPr="00932019">
                <w:rPr>
                  <w:rFonts w:ascii="Times New Roman" w:hAnsi="Times New Roman"/>
                  <w:i/>
                  <w:noProof/>
                  <w:sz w:val="18"/>
                  <w:szCs w:val="18"/>
                </w:rPr>
                <w:t xml:space="preserve"> et al. </w:t>
              </w:r>
              <w:r w:rsidR="004E79D3">
                <w:rPr>
                  <w:rFonts w:ascii="Times New Roman" w:hAnsi="Times New Roman"/>
                  <w:noProof/>
                  <w:sz w:val="18"/>
                  <w:szCs w:val="18"/>
                </w:rPr>
                <w:t>2013</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provides an estimate for fishing mortality (</w:t>
            </w:r>
            <w:r w:rsidRPr="00E70B5E">
              <w:rPr>
                <w:rFonts w:ascii="Times New Roman" w:hAnsi="Times New Roman"/>
                <w:i/>
                <w:sz w:val="18"/>
                <w:szCs w:val="18"/>
              </w:rPr>
              <w:t>F</w:t>
            </w:r>
            <w:r w:rsidRPr="00E70B5E">
              <w:rPr>
                <w:rFonts w:ascii="Times New Roman" w:hAnsi="Times New Roman"/>
                <w:sz w:val="18"/>
                <w:szCs w:val="18"/>
              </w:rPr>
              <w:t>) for age classes 3-20 years in Area 1 for each year of the time series from 1952 to 2010. Data series assigned a data type code of 4 (fishing mortality forcing)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Landings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3-20 years</w:t>
            </w:r>
          </w:p>
        </w:tc>
        <w:tc>
          <w:tcPr>
            <w:tcW w:w="1611" w:type="dxa"/>
          </w:tcPr>
          <w:p w:rsidR="001E2464" w:rsidRPr="00E70B5E" w:rsidRDefault="00932019" w:rsidP="00122632">
            <w:pPr>
              <w:autoSpaceDE w:val="0"/>
              <w:autoSpaceDN w:val="0"/>
              <w:adjustRightInd w:val="0"/>
              <w:rPr>
                <w:rFonts w:ascii="Times New Roman" w:hAnsi="Times New Roman"/>
                <w:sz w:val="18"/>
                <w:szCs w:val="18"/>
              </w:rPr>
            </w:pPr>
            <w:r>
              <w:rPr>
                <w:rFonts w:ascii="Times New Roman" w:hAnsi="Times New Roman"/>
                <w:sz w:val="18"/>
                <w:szCs w:val="18"/>
              </w:rPr>
              <w:t xml:space="preserve">Unpublished SPC scientific observer data </w:t>
            </w:r>
            <w:r w:rsidR="00902941">
              <w:rPr>
                <w:rFonts w:ascii="Times New Roman" w:hAnsi="Times New Roman"/>
                <w:sz w:val="18"/>
                <w:szCs w:val="18"/>
              </w:rPr>
              <w:t>(</w:t>
            </w:r>
            <w:r w:rsidR="00025D2B">
              <w:rPr>
                <w:rFonts w:ascii="Times New Roman" w:hAnsi="Times New Roman"/>
                <w:sz w:val="18"/>
                <w:szCs w:val="18"/>
              </w:rPr>
              <w:t>T. Lawson</w:t>
            </w:r>
            <w:r w:rsidR="00902941">
              <w:rPr>
                <w:rFonts w:ascii="Times New Roman" w:hAnsi="Times New Roman"/>
                <w:sz w:val="18"/>
                <w:szCs w:val="18"/>
              </w:rPr>
              <w:t xml:space="preserve"> and </w:t>
            </w:r>
            <w:r w:rsidR="00025D2B">
              <w:rPr>
                <w:rFonts w:ascii="Times New Roman" w:hAnsi="Times New Roman"/>
                <w:sz w:val="18"/>
                <w:szCs w:val="18"/>
              </w:rPr>
              <w:t>V. Allain</w:t>
            </w:r>
            <w:r w:rsidR="00902941">
              <w:rPr>
                <w:rFonts w:ascii="Times New Roman" w:hAnsi="Times New Roman"/>
                <w:sz w:val="18"/>
                <w:szCs w:val="18"/>
              </w:rPr>
              <w:t xml:space="preserve"> -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Annual estimates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 Data series assigned a data type code of 6 (catches)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Blue marlin</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Biomass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Kleiber</w:t>
            </w:r>
            <w:r w:rsidR="00932019"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ExcludeAuth="1"&gt;&lt;Year&gt;2003&lt;/Year&gt;&lt;RecNum&gt;459&lt;/RecNum&gt;&lt;DisplayText&gt;(2003)&lt;/DisplayText&gt;&lt;record&gt;&lt;rec-number&gt;459&lt;/rec-number&gt;&lt;foreign-keys&gt;&lt;key app="EN" db-id="wev5tf2fy2assde0at8pdxacfpvdffvsrva9"&gt;459&lt;/key&gt;&lt;/foreign-keys&gt;&lt;ref-type name="Journal Article"&gt;17&lt;/ref-type&gt;&lt;contributors&gt;&lt;authors&gt;&lt;author&gt;Kleiber, P.&lt;/author&gt;&lt;author&gt;Hinton, M.G.&lt;/author&gt;&lt;author&gt;Uozumi, Y.&lt;/author&gt;&lt;/authors&gt;&lt;/contributors&gt;&lt;titles&gt;&lt;title&gt;&lt;style face="normal" font="default" size="100%"&gt;Stock assessment of blue marlin (&lt;/style&gt;&lt;style face="italic" font="default" size="100%"&gt;Makaira nigricans&lt;/style&gt;&lt;style face="normal" font="default" size="100%"&gt;) in the Pacific using MULTIFAN-CL&lt;/style&gt;&lt;/title&gt;&lt;secondary-title&gt;Marine and Freshwater Research&lt;/secondary-title&gt;&lt;/titles&gt;&lt;periodical&gt;&lt;full-title&gt;Marine and Freshwater Research&lt;/full-title&gt;&lt;abbr-1&gt;Mar. Freshwater Res.&lt;/abbr-1&gt;&lt;/periodical&gt;&lt;pages&gt;349-360 &lt;/pages&gt;&lt;volume&gt;54&lt;/volume&gt;&lt;dates&gt;&lt;year&gt;2003&lt;/year&gt;&lt;/dates&gt;&lt;urls&gt;&lt;/urls&gt;&lt;/record&gt;&lt;/Cite&gt;&lt;/EndNote&gt;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58" w:tooltip="Kleiber, 2003 #459" w:history="1">
              <w:r w:rsidR="004E79D3">
                <w:rPr>
                  <w:rFonts w:ascii="Times New Roman" w:hAnsi="Times New Roman"/>
                  <w:noProof/>
                  <w:sz w:val="18"/>
                  <w:szCs w:val="18"/>
                </w:rPr>
                <w:t>2003</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w:t>
            </w:r>
          </w:p>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Simon Hoyle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 estimates for 1955 to 1996 derived from the SW area combination of two blocks in a MFCL Pacific-wide stock assessment for blue marlin</w:t>
            </w:r>
            <w:r>
              <w:rPr>
                <w:rFonts w:ascii="Times New Roman" w:hAnsi="Times New Roman"/>
                <w:sz w:val="18"/>
                <w:szCs w:val="18"/>
              </w:rPr>
              <w:fldChar w:fldCharType="begin"/>
            </w:r>
            <w:r>
              <w:rPr>
                <w:rFonts w:ascii="Times New Roman" w:hAnsi="Times New Roman"/>
                <w:sz w:val="18"/>
                <w:szCs w:val="18"/>
              </w:rPr>
              <w:instrText xml:space="preserve"> ADDIN EN.CITE &lt;EndNote&gt;&lt;Cite&gt;&lt;Author&gt;Kleiber&lt;/Author&gt;&lt;Year&gt;2003&lt;/Year&gt;&lt;RecNum&gt;459&lt;/RecNum&gt;&lt;DisplayText&gt;(Kleiber&lt;style face="italic"&gt; et al.&lt;/style&gt; 2003)&lt;/DisplayText&gt;&lt;record&gt;&lt;rec-number&gt;459&lt;/rec-number&gt;&lt;foreign-keys&gt;&lt;key app="EN" db-id="wev5tf2fy2assde0at8pdxacfpvdffvsrva9"&gt;459&lt;/key&gt;&lt;/foreign-keys&gt;&lt;ref-type name="Journal Article"&gt;17&lt;/ref-type&gt;&lt;contributors&gt;&lt;authors&gt;&lt;author&gt;Kleiber, P.&lt;/author&gt;&lt;author&gt;Hinton, M.G.&lt;/author&gt;&lt;author&gt;Uozumi, Y.&lt;/author&gt;&lt;/authors&gt;&lt;/contributors&gt;&lt;titles&gt;&lt;title&gt;&lt;style face="normal" font="default" size="100%"&gt;Stock assessment of blue marlin (&lt;/style&gt;&lt;style face="italic" font="default" size="100%"&gt;Makaira nigricans&lt;/style&gt;&lt;style face="normal" font="default" size="100%"&gt;) in the Pacific using MULTIFAN-CL&lt;/style&gt;&lt;/title&gt;&lt;secondary-title&gt;Marine and Freshwater Research&lt;/secondary-title&gt;&lt;/titles&gt;&lt;periodical&gt;&lt;full-title&gt;Marine and Freshwater Research&lt;/full-title&gt;&lt;abbr-1&gt;Mar. Freshwater Res.&lt;/abbr-1&gt;&lt;/periodical&gt;&lt;pages&gt;349-360 &lt;/pages&gt;&lt;volume&gt;54&lt;/volume&gt;&lt;dates&gt;&lt;year&gt;2003&lt;/year&gt;&lt;/dates&gt;&lt;urls&gt;&lt;/urls&gt;&lt;/record&gt;&lt;/Cite&gt;&lt;/EndNote&gt;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58" w:tooltip="Kleiber, 2003 #459" w:history="1">
              <w:r w:rsidR="004E79D3">
                <w:rPr>
                  <w:rFonts w:ascii="Times New Roman" w:hAnsi="Times New Roman"/>
                  <w:noProof/>
                  <w:sz w:val="18"/>
                  <w:szCs w:val="18"/>
                </w:rPr>
                <w:t>Kleiber</w:t>
              </w:r>
              <w:r w:rsidR="004E79D3" w:rsidRPr="00932019">
                <w:rPr>
                  <w:rFonts w:ascii="Times New Roman" w:hAnsi="Times New Roman"/>
                  <w:i/>
                  <w:noProof/>
                  <w:sz w:val="18"/>
                  <w:szCs w:val="18"/>
                </w:rPr>
                <w:t xml:space="preserve"> et al. </w:t>
              </w:r>
              <w:r w:rsidR="004E79D3">
                <w:rPr>
                  <w:rFonts w:ascii="Times New Roman" w:hAnsi="Times New Roman"/>
                  <w:noProof/>
                  <w:sz w:val="18"/>
                  <w:szCs w:val="18"/>
                </w:rPr>
                <w:t>2003</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for all age classes. Biomass reduced to an index by dividing each year of the time series by the last value in the time series (1996). Data series assigned a data type code of 0 (relative biomass)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Fishing mortality</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Kleiber</w:t>
            </w:r>
            <w:r w:rsidR="00932019" w:rsidRPr="00932019">
              <w:rPr>
                <w:rFonts w:ascii="Times New Roman" w:hAnsi="Times New Roman"/>
                <w:i/>
                <w:sz w:val="18"/>
                <w:szCs w:val="18"/>
              </w:rPr>
              <w:t xml:space="preserve"> et al. </w:t>
            </w:r>
            <w:r>
              <w:rPr>
                <w:rFonts w:ascii="Times New Roman" w:hAnsi="Times New Roman"/>
                <w:sz w:val="18"/>
                <w:szCs w:val="18"/>
              </w:rPr>
              <w:fldChar w:fldCharType="begin"/>
            </w:r>
            <w:r>
              <w:rPr>
                <w:rFonts w:ascii="Times New Roman" w:hAnsi="Times New Roman"/>
                <w:sz w:val="18"/>
                <w:szCs w:val="18"/>
              </w:rPr>
              <w:instrText xml:space="preserve"> ADDIN EN.CITE &lt;EndNote&gt;&lt;Cite ExcludeAuth="1"&gt;&lt;Year&gt;2003&lt;/Year&gt;&lt;RecNum&gt;459&lt;/RecNum&gt;&lt;DisplayText&gt;(2003)&lt;/DisplayText&gt;&lt;record&gt;&lt;rec-number&gt;459&lt;/rec-number&gt;&lt;foreign-keys&gt;&lt;key app="EN" db-id="wev5tf2fy2assde0at8pdxacfpvdffvsrva9"&gt;459&lt;/key&gt;&lt;/foreign-keys&gt;&lt;ref-type name="Journal Article"&gt;17&lt;/ref-type&gt;&lt;contributors&gt;&lt;authors&gt;&lt;author&gt;Kleiber, P.&lt;/author&gt;&lt;author&gt;Hinton, M.G.&lt;/author&gt;&lt;author&gt;Uozumi, Y.&lt;/author&gt;&lt;/authors&gt;&lt;/contributors&gt;&lt;titles&gt;&lt;title&gt;&lt;style face="normal" font="default" size="100%"&gt;Stock assessment of blue marlin (&lt;/style&gt;&lt;style face="italic" font="default" size="100%"&gt;Makaira nigricans&lt;/style&gt;&lt;style face="normal" font="default" size="100%"&gt;) in the Pacific using MULTIFAN-CL&lt;/style&gt;&lt;/title&gt;&lt;secondary-title&gt;Marine and Freshwater Research&lt;/secondary-title&gt;&lt;/titles&gt;&lt;periodical&gt;&lt;full-title&gt;Marine and Freshwater Research&lt;/full-title&gt;&lt;abbr-1&gt;Mar. Freshwater Res.&lt;/abbr-1&gt;&lt;/periodical&gt;&lt;pages&gt;349-360 &lt;/pages&gt;&lt;volume&gt;54&lt;/volume&gt;&lt;dates&gt;&lt;year&gt;2003&lt;/year&gt;&lt;/dates&gt;&lt;urls&gt;&lt;/urls&gt;&lt;/record&gt;&lt;/Cite&gt;&lt;/EndNote&gt;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58" w:tooltip="Kleiber, 2003 #459" w:history="1">
              <w:r w:rsidR="004E79D3">
                <w:rPr>
                  <w:rFonts w:ascii="Times New Roman" w:hAnsi="Times New Roman"/>
                  <w:noProof/>
                  <w:sz w:val="18"/>
                  <w:szCs w:val="18"/>
                </w:rPr>
                <w:t>2003</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w:t>
            </w:r>
          </w:p>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Simon Hoyle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The MFCL Pacific-wide stock assessment for blue marlin </w:t>
            </w:r>
            <w:r>
              <w:rPr>
                <w:rFonts w:ascii="Times New Roman" w:hAnsi="Times New Roman"/>
                <w:sz w:val="18"/>
                <w:szCs w:val="18"/>
              </w:rPr>
              <w:fldChar w:fldCharType="begin"/>
            </w:r>
            <w:r>
              <w:rPr>
                <w:rFonts w:ascii="Times New Roman" w:hAnsi="Times New Roman"/>
                <w:sz w:val="18"/>
                <w:szCs w:val="18"/>
              </w:rPr>
              <w:instrText xml:space="preserve"> ADDIN EN.CITE &lt;EndNote&gt;&lt;Cite&gt;&lt;Author&gt;Kleiber&lt;/Author&gt;&lt;Year&gt;2003&lt;/Year&gt;&lt;RecNum&gt;459&lt;/RecNum&gt;&lt;DisplayText&gt;(Kleiber&lt;style face="italic"&gt; et al.&lt;/style&gt; 2003)&lt;/DisplayText&gt;&lt;record&gt;&lt;rec-number&gt;459&lt;/rec-number&gt;&lt;foreign-keys&gt;&lt;key app="EN" db-id="wev5tf2fy2assde0at8pdxacfpvdffvsrva9"&gt;459&lt;/key&gt;&lt;/foreign-keys&gt;&lt;ref-type name="Journal Article"&gt;17&lt;/ref-type&gt;&lt;contributors&gt;&lt;authors&gt;&lt;author&gt;Kleiber, P.&lt;/author&gt;&lt;author&gt;Hinton, M.G.&lt;/author&gt;&lt;author&gt;Uozumi, Y.&lt;/author&gt;&lt;/authors&gt;&lt;/contributors&gt;&lt;titles&gt;&lt;title&gt;&lt;style face="normal" font="default" size="100%"&gt;Stock assessment of blue marlin (&lt;/style&gt;&lt;style face="italic" font="default" size="100%"&gt;Makaira nigricans&lt;/style&gt;&lt;style face="normal" font="default" size="100%"&gt;) in the Pacific using MULTIFAN-CL&lt;/style&gt;&lt;/title&gt;&lt;secondary-title&gt;Marine and Freshwater Research&lt;/secondary-title&gt;&lt;/titles&gt;&lt;periodical&gt;&lt;full-title&gt;Marine and Freshwater Research&lt;/full-title&gt;&lt;abbr-1&gt;Mar. Freshwater Res.&lt;/abbr-1&gt;&lt;/periodical&gt;&lt;pages&gt;349-360 &lt;/pages&gt;&lt;volume&gt;54&lt;/volume&gt;&lt;dates&gt;&lt;year&gt;2003&lt;/year&gt;&lt;/dates&gt;&lt;urls&gt;&lt;/urls&gt;&lt;/record&gt;&lt;/Cite&gt;&lt;/EndNote&gt;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58" w:tooltip="Kleiber, 2003 #459" w:history="1">
              <w:r w:rsidR="004E79D3">
                <w:rPr>
                  <w:rFonts w:ascii="Times New Roman" w:hAnsi="Times New Roman"/>
                  <w:noProof/>
                  <w:sz w:val="18"/>
                  <w:szCs w:val="18"/>
                </w:rPr>
                <w:t>Kleiber</w:t>
              </w:r>
              <w:r w:rsidR="004E79D3" w:rsidRPr="00932019">
                <w:rPr>
                  <w:rFonts w:ascii="Times New Roman" w:hAnsi="Times New Roman"/>
                  <w:i/>
                  <w:noProof/>
                  <w:sz w:val="18"/>
                  <w:szCs w:val="18"/>
                </w:rPr>
                <w:t xml:space="preserve"> et al. </w:t>
              </w:r>
              <w:r w:rsidR="004E79D3">
                <w:rPr>
                  <w:rFonts w:ascii="Times New Roman" w:hAnsi="Times New Roman"/>
                  <w:noProof/>
                  <w:sz w:val="18"/>
                  <w:szCs w:val="18"/>
                </w:rPr>
                <w:t>2003</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provides an estimate for fishing mortality (</w:t>
            </w:r>
            <w:r w:rsidRPr="00E70B5E">
              <w:rPr>
                <w:rFonts w:ascii="Times New Roman" w:hAnsi="Times New Roman"/>
                <w:i/>
                <w:sz w:val="18"/>
                <w:szCs w:val="18"/>
              </w:rPr>
              <w:t>F</w:t>
            </w:r>
            <w:r w:rsidRPr="00E70B5E">
              <w:rPr>
                <w:rFonts w:ascii="Times New Roman" w:hAnsi="Times New Roman"/>
                <w:sz w:val="18"/>
                <w:szCs w:val="18"/>
              </w:rPr>
              <w:t>) for all age classes in the SW area combination of two blocks for each year of the time series from 1955 to 1996. Data series assigned a data type code of 4 (fishing mortality forcing)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Landings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932019" w:rsidP="00122632">
            <w:pPr>
              <w:autoSpaceDE w:val="0"/>
              <w:autoSpaceDN w:val="0"/>
              <w:adjustRightInd w:val="0"/>
              <w:rPr>
                <w:rFonts w:ascii="Times New Roman" w:hAnsi="Times New Roman"/>
                <w:sz w:val="18"/>
                <w:szCs w:val="18"/>
              </w:rPr>
            </w:pPr>
            <w:r>
              <w:rPr>
                <w:rFonts w:ascii="Times New Roman" w:hAnsi="Times New Roman"/>
                <w:sz w:val="18"/>
                <w:szCs w:val="18"/>
              </w:rPr>
              <w:t xml:space="preserve">Unpublished SPC scientific observer </w:t>
            </w:r>
            <w:r>
              <w:rPr>
                <w:rFonts w:ascii="Times New Roman" w:hAnsi="Times New Roman"/>
                <w:sz w:val="18"/>
                <w:szCs w:val="18"/>
              </w:rPr>
              <w:lastRenderedPageBreak/>
              <w:t xml:space="preserve">data </w:t>
            </w:r>
            <w:r w:rsidR="00902941">
              <w:rPr>
                <w:rFonts w:ascii="Times New Roman" w:hAnsi="Times New Roman"/>
                <w:sz w:val="18"/>
                <w:szCs w:val="18"/>
              </w:rPr>
              <w:t>(</w:t>
            </w:r>
            <w:r w:rsidR="00025D2B">
              <w:rPr>
                <w:rFonts w:ascii="Times New Roman" w:hAnsi="Times New Roman"/>
                <w:sz w:val="18"/>
                <w:szCs w:val="18"/>
              </w:rPr>
              <w:t>T. Lawson</w:t>
            </w:r>
            <w:r w:rsidR="00902941">
              <w:rPr>
                <w:rFonts w:ascii="Times New Roman" w:hAnsi="Times New Roman"/>
                <w:sz w:val="18"/>
                <w:szCs w:val="18"/>
              </w:rPr>
              <w:t xml:space="preserve"> and </w:t>
            </w:r>
            <w:r w:rsidR="00025D2B">
              <w:rPr>
                <w:rFonts w:ascii="Times New Roman" w:hAnsi="Times New Roman"/>
                <w:sz w:val="18"/>
                <w:szCs w:val="18"/>
              </w:rPr>
              <w:t>V. Allain</w:t>
            </w:r>
            <w:r w:rsidR="00902941">
              <w:rPr>
                <w:rFonts w:ascii="Times New Roman" w:hAnsi="Times New Roman"/>
                <w:sz w:val="18"/>
                <w:szCs w:val="18"/>
              </w:rPr>
              <w:t xml:space="preserve"> -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lastRenderedPageBreak/>
              <w:t xml:space="preserve">Longline catch biomass was estimated from models fitted with longline observer data in the WCPO during the period 1994-2008 using splines with 4 degrees of freedom. Annual estimates were divided </w:t>
            </w:r>
            <w:r w:rsidRPr="00E70B5E">
              <w:rPr>
                <w:rFonts w:ascii="Times New Roman" w:hAnsi="Times New Roman"/>
                <w:sz w:val="18"/>
                <w:szCs w:val="18"/>
              </w:rPr>
              <w:lastRenderedPageBreak/>
              <w:t>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 Data series assigned a data type code of 6 (catches)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lastRenderedPageBreak/>
              <w:t>Striped marlin</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Biomass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Davies</w:t>
            </w:r>
            <w:r w:rsidR="00932019" w:rsidRPr="00932019">
              <w:rPr>
                <w:rFonts w:ascii="Times New Roman" w:hAnsi="Times New Roman"/>
                <w:i/>
                <w:sz w:val="18"/>
                <w:szCs w:val="18"/>
              </w:rPr>
              <w:t xml:space="preserve"> et al. </w:t>
            </w:r>
            <w:r>
              <w:rPr>
                <w:rFonts w:ascii="Times New Roman" w:hAnsi="Times New Roman"/>
                <w:sz w:val="18"/>
                <w:szCs w:val="18"/>
              </w:rPr>
              <w:fldChar w:fldCharType="begin"/>
            </w:r>
            <w:r w:rsidR="004E79D3">
              <w:rPr>
                <w:rFonts w:ascii="Times New Roman" w:hAnsi="Times New Roman"/>
                <w:sz w:val="18"/>
                <w:szCs w:val="18"/>
              </w:rPr>
              <w:instrText xml:space="preserve"> ADDIN EN.CITE &lt;EndNote&gt;&lt;Cite ExcludeAuth="1"&gt;&lt;Year&gt;2012&lt;/Year&gt;&lt;RecNum&gt;1176&lt;/RecNum&gt;&lt;DisplayText&gt;(2012)&lt;/DisplayText&gt;&lt;record&gt;&lt;rec-number&gt;1176&lt;/rec-number&gt;&lt;foreign-keys&gt;&lt;key app="EN" db-id="wev5tf2fy2assde0at8pdxacfpvdffvsrva9"&gt;1176&lt;/key&gt;&lt;/foreign-keys&gt;&lt;ref-type name="Journal Article"&gt;17&lt;/ref-type&gt;&lt;contributors&gt;&lt;authors&gt;&lt;author&gt;Davies, N.&lt;/author&gt;&lt;author&gt;Hoyle, S.&lt;/author&gt;&lt;author&gt;Hampton, J.&lt;/author&gt;&lt;/authors&gt;&lt;/contributors&gt;&lt;titles&gt;&lt;title&gt;&lt;style face="normal" font="default" size="100%"&gt;Stock assessment of striped marlin (&lt;/style&gt;&lt;style face="italic" font="default" size="100%"&gt;Kajikia audax&lt;/style&gt;&lt;style face="normal" font="default" size="100%"&gt;) in the southwest Pacific Ocean&lt;/style&gt;&lt;/title&gt;&lt;secondary-title&gt;8th Regular Session of the Scientific Committee of the Western and Central Pacific Fisheries Commission, 7-15 August 2012, Busan, Republic of Korea. Document WCPFC-SC8-2012/SA-WP-05&lt;/secondary-title&gt;&lt;/titles&gt;&lt;periodical&gt;&lt;full-title&gt;8th Regular Session of the Scientific Committee of the Western and Central Pacific Fisheries Commission, 7-15 August 2012, Busan, Republic of Korea. Document WCPFC-SC8-2012/SA-WP-05&lt;/full-title&gt;&lt;/periodical&gt;&lt;dates&gt;&lt;year&gt;2012&lt;/year&gt;&lt;/dates&gt;&lt;urls&gt;&lt;/urls&gt;&lt;/record&gt;&lt;/Cite&gt;&lt;/EndNote&gt;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22" w:tooltip="Davies, 2012 #1176" w:history="1">
              <w:r w:rsidR="004E79D3">
                <w:rPr>
                  <w:rFonts w:ascii="Times New Roman" w:hAnsi="Times New Roman"/>
                  <w:noProof/>
                  <w:sz w:val="18"/>
                  <w:szCs w:val="18"/>
                </w:rPr>
                <w:t>2012</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w:t>
            </w:r>
          </w:p>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Simon Hoyle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Biomass estimates for 1952 to 2010 derived from the South Pacific area of the MFCL stock assessment for the southwestern Pacific Ocean </w:t>
            </w:r>
            <w:r>
              <w:rPr>
                <w:rFonts w:ascii="Times New Roman" w:hAnsi="Times New Roman"/>
                <w:sz w:val="18"/>
                <w:szCs w:val="18"/>
              </w:rPr>
              <w:fldChar w:fldCharType="begin"/>
            </w:r>
            <w:r w:rsidR="004E79D3">
              <w:rPr>
                <w:rFonts w:ascii="Times New Roman" w:hAnsi="Times New Roman"/>
                <w:sz w:val="18"/>
                <w:szCs w:val="18"/>
              </w:rPr>
              <w:instrText xml:space="preserve"> ADDIN EN.CITE &lt;EndNote&gt;&lt;Cite&gt;&lt;Author&gt;Davies&lt;/Author&gt;&lt;Year&gt;2012&lt;/Year&gt;&lt;RecNum&gt;1176&lt;/RecNum&gt;&lt;DisplayText&gt;(Davies&lt;style face="italic"&gt; et al.&lt;/style&gt; 2012)&lt;/DisplayText&gt;&lt;record&gt;&lt;rec-number&gt;1176&lt;/rec-number&gt;&lt;foreign-keys&gt;&lt;key app="EN" db-id="wev5tf2fy2assde0at8pdxacfpvdffvsrva9"&gt;1176&lt;/key&gt;&lt;/foreign-keys&gt;&lt;ref-type name="Journal Article"&gt;17&lt;/ref-type&gt;&lt;contributors&gt;&lt;authors&gt;&lt;author&gt;Davies, N.&lt;/author&gt;&lt;author&gt;Hoyle, S.&lt;/author&gt;&lt;author&gt;Hampton, J.&lt;/author&gt;&lt;/authors&gt;&lt;/contributors&gt;&lt;titles&gt;&lt;title&gt;&lt;style face="normal" font="default" size="100%"&gt;Stock assessment of striped marlin (&lt;/style&gt;&lt;style face="italic" font="default" size="100%"&gt;Kajikia audax&lt;/style&gt;&lt;style face="normal" font="default" size="100%"&gt;) in the southwest Pacific Ocean&lt;/style&gt;&lt;/title&gt;&lt;secondary-title&gt;8th Regular Session of the Scientific Committee of the Western and Central Pacific Fisheries Commission, 7-15 August 2012, Busan, Republic of Korea. Document WCPFC-SC8-2012/SA-WP-05&lt;/secondary-title&gt;&lt;/titles&gt;&lt;periodical&gt;&lt;full-title&gt;8th Regular Session of the Scientific Committee of the Western and Central Pacific Fisheries Commission, 7-15 August 2012, Busan, Republic of Korea. Document WCPFC-SC8-2012/SA-WP-05&lt;/full-title&gt;&lt;/periodical&gt;&lt;dates&gt;&lt;year&gt;2012&lt;/year&gt;&lt;/dates&gt;&lt;urls&gt;&lt;/urls&gt;&lt;/record&gt;&lt;/Cite&gt;&lt;/EndNote&gt;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22" w:tooltip="Davies, 2012 #1176" w:history="1">
              <w:r w:rsidR="004E79D3">
                <w:rPr>
                  <w:rFonts w:ascii="Times New Roman" w:hAnsi="Times New Roman"/>
                  <w:noProof/>
                  <w:sz w:val="18"/>
                  <w:szCs w:val="18"/>
                </w:rPr>
                <w:t>Davies</w:t>
              </w:r>
              <w:r w:rsidR="004E79D3" w:rsidRPr="00932019">
                <w:rPr>
                  <w:rFonts w:ascii="Times New Roman" w:hAnsi="Times New Roman"/>
                  <w:i/>
                  <w:noProof/>
                  <w:sz w:val="18"/>
                  <w:szCs w:val="18"/>
                </w:rPr>
                <w:t xml:space="preserve"> et al. </w:t>
              </w:r>
              <w:r w:rsidR="004E79D3">
                <w:rPr>
                  <w:rFonts w:ascii="Times New Roman" w:hAnsi="Times New Roman"/>
                  <w:noProof/>
                  <w:sz w:val="18"/>
                  <w:szCs w:val="18"/>
                </w:rPr>
                <w:t>2012</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combined for age classes. Biomass reduced to an index by dividing each year of the time series by the 2005 value. Data series assigned a data type code of 0 (relative biomass)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Fishing mortality</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Davies</w:t>
            </w:r>
            <w:r w:rsidR="00932019" w:rsidRPr="00932019">
              <w:rPr>
                <w:rFonts w:ascii="Times New Roman" w:hAnsi="Times New Roman"/>
                <w:i/>
                <w:sz w:val="18"/>
                <w:szCs w:val="18"/>
              </w:rPr>
              <w:t xml:space="preserve"> et al. </w:t>
            </w:r>
            <w:r>
              <w:rPr>
                <w:rFonts w:ascii="Times New Roman" w:hAnsi="Times New Roman"/>
                <w:sz w:val="18"/>
                <w:szCs w:val="18"/>
              </w:rPr>
              <w:fldChar w:fldCharType="begin"/>
            </w:r>
            <w:r w:rsidR="004E79D3">
              <w:rPr>
                <w:rFonts w:ascii="Times New Roman" w:hAnsi="Times New Roman"/>
                <w:sz w:val="18"/>
                <w:szCs w:val="18"/>
              </w:rPr>
              <w:instrText xml:space="preserve"> ADDIN EN.CITE &lt;EndNote&gt;&lt;Cite ExcludeAuth="1"&gt;&lt;Year&gt;2012&lt;/Year&gt;&lt;RecNum&gt;1176&lt;/RecNum&gt;&lt;DisplayText&gt;(2012)&lt;/DisplayText&gt;&lt;record&gt;&lt;rec-number&gt;1176&lt;/rec-number&gt;&lt;foreign-keys&gt;&lt;key app="EN" db-id="wev5tf2fy2assde0at8pdxacfpvdffvsrva9"&gt;1176&lt;/key&gt;&lt;/foreign-keys&gt;&lt;ref-type name="Journal Article"&gt;17&lt;/ref-type&gt;&lt;contributors&gt;&lt;authors&gt;&lt;author&gt;Davies, N.&lt;/author&gt;&lt;author&gt;Hoyle, S.&lt;/author&gt;&lt;author&gt;Hampton, J.&lt;/author&gt;&lt;/authors&gt;&lt;/contributors&gt;&lt;titles&gt;&lt;title&gt;&lt;style face="normal" font="default" size="100%"&gt;Stock assessment of striped marlin (&lt;/style&gt;&lt;style face="italic" font="default" size="100%"&gt;Kajikia audax&lt;/style&gt;&lt;style face="normal" font="default" size="100%"&gt;) in the southwest Pacific Ocean&lt;/style&gt;&lt;/title&gt;&lt;secondary-title&gt;8th Regular Session of the Scientific Committee of the Western and Central Pacific Fisheries Commission, 7-15 August 2012, Busan, Republic of Korea. Document WCPFC-SC8-2012/SA-WP-05&lt;/secondary-title&gt;&lt;/titles&gt;&lt;periodical&gt;&lt;full-title&gt;8th Regular Session of the Scientific Committee of the Western and Central Pacific Fisheries Commission, 7-15 August 2012, Busan, Republic of Korea. Document WCPFC-SC8-2012/SA-WP-05&lt;/full-title&gt;&lt;/periodical&gt;&lt;dates&gt;&lt;year&gt;2012&lt;/year&gt;&lt;/dates&gt;&lt;urls&gt;&lt;/urls&gt;&lt;/record&gt;&lt;/Cite&gt;&lt;/EndNote&gt;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22" w:tooltip="Davies, 2012 #1176" w:history="1">
              <w:r w:rsidR="004E79D3">
                <w:rPr>
                  <w:rFonts w:ascii="Times New Roman" w:hAnsi="Times New Roman"/>
                  <w:noProof/>
                  <w:sz w:val="18"/>
                  <w:szCs w:val="18"/>
                </w:rPr>
                <w:t>2012</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w:t>
            </w:r>
          </w:p>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Simon Hoyle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The South Pacific area of the MFCL stock assessment for the southwestern Pacific Ocean </w:t>
            </w:r>
            <w:r>
              <w:rPr>
                <w:rFonts w:ascii="Times New Roman" w:hAnsi="Times New Roman"/>
                <w:sz w:val="18"/>
                <w:szCs w:val="18"/>
              </w:rPr>
              <w:fldChar w:fldCharType="begin"/>
            </w:r>
            <w:r w:rsidR="004E79D3">
              <w:rPr>
                <w:rFonts w:ascii="Times New Roman" w:hAnsi="Times New Roman"/>
                <w:sz w:val="18"/>
                <w:szCs w:val="18"/>
              </w:rPr>
              <w:instrText xml:space="preserve"> ADDIN EN.CITE &lt;EndNote&gt;&lt;Cite&gt;&lt;Author&gt;Davies&lt;/Author&gt;&lt;Year&gt;2012&lt;/Year&gt;&lt;RecNum&gt;1176&lt;/RecNum&gt;&lt;DisplayText&gt;(Davies&lt;style face="italic"&gt; et al.&lt;/style&gt; 2012)&lt;/DisplayText&gt;&lt;record&gt;&lt;rec-number&gt;1176&lt;/rec-number&gt;&lt;foreign-keys&gt;&lt;key app="EN" db-id="wev5tf2fy2assde0at8pdxacfpvdffvsrva9"&gt;1176&lt;/key&gt;&lt;/foreign-keys&gt;&lt;ref-type name="Journal Article"&gt;17&lt;/ref-type&gt;&lt;contributors&gt;&lt;authors&gt;&lt;author&gt;Davies, N.&lt;/author&gt;&lt;author&gt;Hoyle, S.&lt;/author&gt;&lt;author&gt;Hampton, J.&lt;/author&gt;&lt;/authors&gt;&lt;/contributors&gt;&lt;titles&gt;&lt;title&gt;&lt;style face="normal" font="default" size="100%"&gt;Stock assessment of striped marlin (&lt;/style&gt;&lt;style face="italic" font="default" size="100%"&gt;Kajikia audax&lt;/style&gt;&lt;style face="normal" font="default" size="100%"&gt;) in the southwest Pacific Ocean&lt;/style&gt;&lt;/title&gt;&lt;secondary-title&gt;8th Regular Session of the Scientific Committee of the Western and Central Pacific Fisheries Commission, 7-15 August 2012, Busan, Republic of Korea. Document WCPFC-SC8-2012/SA-WP-05&lt;/secondary-title&gt;&lt;/titles&gt;&lt;periodical&gt;&lt;full-title&gt;8th Regular Session of the Scientific Committee of the Western and Central Pacific Fisheries Commission, 7-15 August 2012, Busan, Republic of Korea. Document WCPFC-SC8-2012/SA-WP-05&lt;/full-title&gt;&lt;/periodical&gt;&lt;dates&gt;&lt;year&gt;2012&lt;/year&gt;&lt;/dates&gt;&lt;urls&gt;&lt;/urls&gt;&lt;/record&gt;&lt;/Cite&gt;&lt;/EndNote&gt;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22" w:tooltip="Davies, 2012 #1176" w:history="1">
              <w:r w:rsidR="004E79D3">
                <w:rPr>
                  <w:rFonts w:ascii="Times New Roman" w:hAnsi="Times New Roman"/>
                  <w:noProof/>
                  <w:sz w:val="18"/>
                  <w:szCs w:val="18"/>
                </w:rPr>
                <w:t>Davies</w:t>
              </w:r>
              <w:r w:rsidR="004E79D3" w:rsidRPr="00932019">
                <w:rPr>
                  <w:rFonts w:ascii="Times New Roman" w:hAnsi="Times New Roman"/>
                  <w:i/>
                  <w:noProof/>
                  <w:sz w:val="18"/>
                  <w:szCs w:val="18"/>
                </w:rPr>
                <w:t xml:space="preserve"> et al. </w:t>
              </w:r>
              <w:r w:rsidR="004E79D3">
                <w:rPr>
                  <w:rFonts w:ascii="Times New Roman" w:hAnsi="Times New Roman"/>
                  <w:noProof/>
                  <w:sz w:val="18"/>
                  <w:szCs w:val="18"/>
                </w:rPr>
                <w:t>2012</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provides an estimate for fishing mortality (</w:t>
            </w:r>
            <w:r w:rsidRPr="00E70B5E">
              <w:rPr>
                <w:rFonts w:ascii="Times New Roman" w:hAnsi="Times New Roman"/>
                <w:i/>
                <w:sz w:val="18"/>
                <w:szCs w:val="18"/>
              </w:rPr>
              <w:t>F</w:t>
            </w:r>
            <w:r w:rsidRPr="00E70B5E">
              <w:rPr>
                <w:rFonts w:ascii="Times New Roman" w:hAnsi="Times New Roman"/>
                <w:sz w:val="18"/>
                <w:szCs w:val="18"/>
              </w:rPr>
              <w:t>) for all age classes for each year from 1952 to 2010. Data series assigned a data type code of 4 (fishing mortality forcing)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Landings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932019" w:rsidP="00122632">
            <w:pPr>
              <w:autoSpaceDE w:val="0"/>
              <w:autoSpaceDN w:val="0"/>
              <w:adjustRightInd w:val="0"/>
              <w:rPr>
                <w:rFonts w:ascii="Times New Roman" w:hAnsi="Times New Roman"/>
                <w:sz w:val="18"/>
                <w:szCs w:val="18"/>
              </w:rPr>
            </w:pPr>
            <w:r>
              <w:rPr>
                <w:rFonts w:ascii="Times New Roman" w:hAnsi="Times New Roman"/>
                <w:sz w:val="18"/>
                <w:szCs w:val="18"/>
              </w:rPr>
              <w:t xml:space="preserve">Unpublished SPC scientific observer data </w:t>
            </w:r>
            <w:r w:rsidR="00902941">
              <w:rPr>
                <w:rFonts w:ascii="Times New Roman" w:hAnsi="Times New Roman"/>
                <w:sz w:val="18"/>
                <w:szCs w:val="18"/>
              </w:rPr>
              <w:t>(</w:t>
            </w:r>
            <w:r w:rsidR="00025D2B">
              <w:rPr>
                <w:rFonts w:ascii="Times New Roman" w:hAnsi="Times New Roman"/>
                <w:sz w:val="18"/>
                <w:szCs w:val="18"/>
              </w:rPr>
              <w:t>T. Lawson</w:t>
            </w:r>
            <w:r w:rsidR="00902941">
              <w:rPr>
                <w:rFonts w:ascii="Times New Roman" w:hAnsi="Times New Roman"/>
                <w:sz w:val="18"/>
                <w:szCs w:val="18"/>
              </w:rPr>
              <w:t xml:space="preserve"> and </w:t>
            </w:r>
            <w:r w:rsidR="00025D2B">
              <w:rPr>
                <w:rFonts w:ascii="Times New Roman" w:hAnsi="Times New Roman"/>
                <w:sz w:val="18"/>
                <w:szCs w:val="18"/>
              </w:rPr>
              <w:t>V. Allain</w:t>
            </w:r>
            <w:r w:rsidR="00902941">
              <w:rPr>
                <w:rFonts w:ascii="Times New Roman" w:hAnsi="Times New Roman"/>
                <w:sz w:val="18"/>
                <w:szCs w:val="18"/>
              </w:rPr>
              <w:t xml:space="preserve"> -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Purse-seine catch biomass was estimated from models fitted with purse seine observer data in the WCPO during the period 1995-2005. Annual estimates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 Data series assigned a data type code of 6 (catches)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Other billfish</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Landings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932019" w:rsidP="00122632">
            <w:pPr>
              <w:autoSpaceDE w:val="0"/>
              <w:autoSpaceDN w:val="0"/>
              <w:adjustRightInd w:val="0"/>
              <w:rPr>
                <w:rFonts w:ascii="Times New Roman" w:hAnsi="Times New Roman"/>
                <w:sz w:val="18"/>
                <w:szCs w:val="18"/>
              </w:rPr>
            </w:pPr>
            <w:r>
              <w:rPr>
                <w:rFonts w:ascii="Times New Roman" w:hAnsi="Times New Roman"/>
                <w:sz w:val="18"/>
                <w:szCs w:val="18"/>
              </w:rPr>
              <w:t xml:space="preserve">Unpublished SPC scientific observer data </w:t>
            </w:r>
            <w:r w:rsidR="00902941">
              <w:rPr>
                <w:rFonts w:ascii="Times New Roman" w:hAnsi="Times New Roman"/>
                <w:sz w:val="18"/>
                <w:szCs w:val="18"/>
              </w:rPr>
              <w:t>(</w:t>
            </w:r>
            <w:r w:rsidR="00025D2B">
              <w:rPr>
                <w:rFonts w:ascii="Times New Roman" w:hAnsi="Times New Roman"/>
                <w:sz w:val="18"/>
                <w:szCs w:val="18"/>
              </w:rPr>
              <w:t>T. Lawson</w:t>
            </w:r>
            <w:r w:rsidR="00902941">
              <w:rPr>
                <w:rFonts w:ascii="Times New Roman" w:hAnsi="Times New Roman"/>
                <w:sz w:val="18"/>
                <w:szCs w:val="18"/>
              </w:rPr>
              <w:t xml:space="preserve"> and </w:t>
            </w:r>
            <w:r w:rsidR="00025D2B">
              <w:rPr>
                <w:rFonts w:ascii="Times New Roman" w:hAnsi="Times New Roman"/>
                <w:sz w:val="18"/>
                <w:szCs w:val="18"/>
              </w:rPr>
              <w:t>V. Allain</w:t>
            </w:r>
            <w:r w:rsidR="00902941">
              <w:rPr>
                <w:rFonts w:ascii="Times New Roman" w:hAnsi="Times New Roman"/>
                <w:sz w:val="18"/>
                <w:szCs w:val="18"/>
              </w:rPr>
              <w:t xml:space="preserve"> -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Purse-seine catch biomass was estimated from models fitted with purse seine observer data in the WCPO during the period 1995-2005. Annual estimates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 Data series assigned a data type code of 6 (catches)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Mako shark</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Landings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932019" w:rsidP="00122632">
            <w:pPr>
              <w:autoSpaceDE w:val="0"/>
              <w:autoSpaceDN w:val="0"/>
              <w:adjustRightInd w:val="0"/>
              <w:rPr>
                <w:rFonts w:ascii="Times New Roman" w:hAnsi="Times New Roman"/>
                <w:sz w:val="18"/>
                <w:szCs w:val="18"/>
              </w:rPr>
            </w:pPr>
            <w:r>
              <w:rPr>
                <w:rFonts w:ascii="Times New Roman" w:hAnsi="Times New Roman"/>
                <w:sz w:val="18"/>
                <w:szCs w:val="18"/>
              </w:rPr>
              <w:t xml:space="preserve">Unpublished SPC scientific observer data </w:t>
            </w:r>
            <w:r w:rsidR="00902941">
              <w:rPr>
                <w:rFonts w:ascii="Times New Roman" w:hAnsi="Times New Roman"/>
                <w:sz w:val="18"/>
                <w:szCs w:val="18"/>
              </w:rPr>
              <w:t>(</w:t>
            </w:r>
            <w:r w:rsidR="00025D2B">
              <w:rPr>
                <w:rFonts w:ascii="Times New Roman" w:hAnsi="Times New Roman"/>
                <w:sz w:val="18"/>
                <w:szCs w:val="18"/>
              </w:rPr>
              <w:t>T. Lawson</w:t>
            </w:r>
            <w:r w:rsidR="00902941">
              <w:rPr>
                <w:rFonts w:ascii="Times New Roman" w:hAnsi="Times New Roman"/>
                <w:sz w:val="18"/>
                <w:szCs w:val="18"/>
              </w:rPr>
              <w:t xml:space="preserve"> and </w:t>
            </w:r>
            <w:r w:rsidR="00025D2B">
              <w:rPr>
                <w:rFonts w:ascii="Times New Roman" w:hAnsi="Times New Roman"/>
                <w:sz w:val="18"/>
                <w:szCs w:val="18"/>
              </w:rPr>
              <w:t>V. Allain</w:t>
            </w:r>
            <w:r w:rsidR="00902941">
              <w:rPr>
                <w:rFonts w:ascii="Times New Roman" w:hAnsi="Times New Roman"/>
                <w:sz w:val="18"/>
                <w:szCs w:val="18"/>
              </w:rPr>
              <w:t xml:space="preserve"> -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Purse-seine catch biomass was estimated from models fitted with purse seine observer data in the WCPO during the period 1995-2005. Annual estimates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 Data series assigned a data type code of 6 (catches)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Blue shark</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Landings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932019" w:rsidP="00122632">
            <w:pPr>
              <w:autoSpaceDE w:val="0"/>
              <w:autoSpaceDN w:val="0"/>
              <w:adjustRightInd w:val="0"/>
              <w:rPr>
                <w:rFonts w:ascii="Times New Roman" w:hAnsi="Times New Roman"/>
                <w:sz w:val="18"/>
                <w:szCs w:val="18"/>
              </w:rPr>
            </w:pPr>
            <w:r>
              <w:rPr>
                <w:rFonts w:ascii="Times New Roman" w:hAnsi="Times New Roman"/>
                <w:sz w:val="18"/>
                <w:szCs w:val="18"/>
              </w:rPr>
              <w:t xml:space="preserve">Unpublished SPC scientific observer data </w:t>
            </w:r>
            <w:r w:rsidR="00902941">
              <w:rPr>
                <w:rFonts w:ascii="Times New Roman" w:hAnsi="Times New Roman"/>
                <w:sz w:val="18"/>
                <w:szCs w:val="18"/>
              </w:rPr>
              <w:t>(</w:t>
            </w:r>
            <w:r w:rsidR="00025D2B">
              <w:rPr>
                <w:rFonts w:ascii="Times New Roman" w:hAnsi="Times New Roman"/>
                <w:sz w:val="18"/>
                <w:szCs w:val="18"/>
              </w:rPr>
              <w:t>T. Lawson</w:t>
            </w:r>
            <w:r w:rsidR="00902941">
              <w:rPr>
                <w:rFonts w:ascii="Times New Roman" w:hAnsi="Times New Roman"/>
                <w:sz w:val="18"/>
                <w:szCs w:val="18"/>
              </w:rPr>
              <w:t xml:space="preserve"> and </w:t>
            </w:r>
            <w:r w:rsidR="00025D2B">
              <w:rPr>
                <w:rFonts w:ascii="Times New Roman" w:hAnsi="Times New Roman"/>
                <w:sz w:val="18"/>
                <w:szCs w:val="18"/>
              </w:rPr>
              <w:t>V. Allain</w:t>
            </w:r>
            <w:r w:rsidR="00902941">
              <w:rPr>
                <w:rFonts w:ascii="Times New Roman" w:hAnsi="Times New Roman"/>
                <w:sz w:val="18"/>
                <w:szCs w:val="18"/>
              </w:rPr>
              <w:t xml:space="preserve"> -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Purse-seine catch biomass was estimated from models fitted with purse seine observer data in the WCPO during the period 1995-2005. Annual estimates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 Data series assigned a data type code of 6 (catches)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Other sharks</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Landings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932019" w:rsidP="00122632">
            <w:pPr>
              <w:autoSpaceDE w:val="0"/>
              <w:autoSpaceDN w:val="0"/>
              <w:adjustRightInd w:val="0"/>
              <w:rPr>
                <w:rFonts w:ascii="Times New Roman" w:hAnsi="Times New Roman"/>
                <w:sz w:val="18"/>
                <w:szCs w:val="18"/>
              </w:rPr>
            </w:pPr>
            <w:r>
              <w:rPr>
                <w:rFonts w:ascii="Times New Roman" w:hAnsi="Times New Roman"/>
                <w:sz w:val="18"/>
                <w:szCs w:val="18"/>
              </w:rPr>
              <w:t xml:space="preserve">Unpublished SPC scientific observer data </w:t>
            </w:r>
            <w:r w:rsidR="00902941">
              <w:rPr>
                <w:rFonts w:ascii="Times New Roman" w:hAnsi="Times New Roman"/>
                <w:sz w:val="18"/>
                <w:szCs w:val="18"/>
              </w:rPr>
              <w:t>(</w:t>
            </w:r>
            <w:r w:rsidR="00025D2B">
              <w:rPr>
                <w:rFonts w:ascii="Times New Roman" w:hAnsi="Times New Roman"/>
                <w:sz w:val="18"/>
                <w:szCs w:val="18"/>
              </w:rPr>
              <w:t>T. Lawson</w:t>
            </w:r>
            <w:r w:rsidR="00902941">
              <w:rPr>
                <w:rFonts w:ascii="Times New Roman" w:hAnsi="Times New Roman"/>
                <w:sz w:val="18"/>
                <w:szCs w:val="18"/>
              </w:rPr>
              <w:t xml:space="preserve"> and </w:t>
            </w:r>
            <w:r w:rsidR="00025D2B">
              <w:rPr>
                <w:rFonts w:ascii="Times New Roman" w:hAnsi="Times New Roman"/>
                <w:sz w:val="18"/>
                <w:szCs w:val="18"/>
              </w:rPr>
              <w:t>V. Allain</w:t>
            </w:r>
            <w:r w:rsidR="00902941">
              <w:rPr>
                <w:rFonts w:ascii="Times New Roman" w:hAnsi="Times New Roman"/>
                <w:sz w:val="18"/>
                <w:szCs w:val="18"/>
              </w:rPr>
              <w:t xml:space="preserve"> -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Purse-seine catch biomass was estimated from models fitted with purse seine observer data in the WCPO during the period 1995-2005. Annual estimates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 Data series assigned a data type code of 6 (catches)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Silky shark</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Biomass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Rice and Harley </w:t>
            </w:r>
            <w:r>
              <w:rPr>
                <w:rFonts w:ascii="Times New Roman" w:hAnsi="Times New Roman"/>
                <w:sz w:val="18"/>
                <w:szCs w:val="18"/>
              </w:rPr>
              <w:fldChar w:fldCharType="begin"/>
            </w:r>
            <w:r w:rsidR="004E79D3">
              <w:rPr>
                <w:rFonts w:ascii="Times New Roman" w:hAnsi="Times New Roman"/>
                <w:sz w:val="18"/>
                <w:szCs w:val="18"/>
              </w:rPr>
              <w:instrText xml:space="preserve"> ADDIN EN.CITE &lt;EndNote&gt;&lt;Cite ExcludeAuth="1"&gt;&lt;Year&gt;2013&lt;/Year&gt;&lt;RecNum&gt;1168&lt;/RecNum&gt;&lt;DisplayText&gt;(2013)&lt;/DisplayText&gt;&lt;record&gt;&lt;rec-number&gt;1168&lt;/rec-number&gt;&lt;foreign-keys&gt;&lt;key app="EN" db-id="wev5tf2fy2assde0at8pdxacfpvdffvsrva9"&gt;1168&lt;/key&gt;&lt;/foreign-keys&gt;&lt;ref-type name="Journal Article"&gt;17&lt;/ref-type&gt;&lt;contributors&gt;&lt;authors&gt;&lt;author&gt;Rice, J.&lt;/author&gt;&lt;author&gt;Harley, S.&lt;/author&gt;&lt;/authors&gt;&lt;/contributors&gt;&lt;titles&gt;&lt;title&gt;Updated stock assessment of silky sharks in the western and central Pacific Ocean&lt;/title&gt;&lt;secondary-title&gt;9th Regular Session of the Scientific Committee of the Western and Central Pacific Fisheries Commission, WCPFC-SC9, 6-14 August 2011, Pohnpei, Federated States of Micronesia, WCPFC-SC9-2013/ SA-WP-03&lt;/secondary-title&gt;&lt;/titles&gt;&lt;periodical&gt;&lt;full-title&gt;9th Regular Session of the Scientific Committee of the Western and Central Pacific Fisheries Commission, WCPFC-SC9, 6-14 August 2011, Pohnpei, Federated States of Micronesia, WCPFC-SC9-2013/ SA-WP-03&lt;/full-title&gt;&lt;/periodical&gt;&lt;dates&gt;&lt;year&gt;2013&lt;/year&gt;&lt;/dates&gt;&lt;urls&gt;&lt;/urls&gt;&lt;/record&gt;&lt;/Cite&gt;&lt;/EndNote&gt;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90" w:tooltip="Rice, 2013 #1168" w:history="1">
              <w:r w:rsidR="004E79D3">
                <w:rPr>
                  <w:rFonts w:ascii="Times New Roman" w:hAnsi="Times New Roman"/>
                  <w:noProof/>
                  <w:sz w:val="18"/>
                  <w:szCs w:val="18"/>
                </w:rPr>
                <w:t>2013</w:t>
              </w:r>
            </w:hyperlink>
            <w:r>
              <w:rPr>
                <w:rFonts w:ascii="Times New Roman" w:hAnsi="Times New Roman"/>
                <w:noProof/>
                <w:sz w:val="18"/>
                <w:szCs w:val="18"/>
              </w:rPr>
              <w:t>)</w:t>
            </w:r>
            <w:r>
              <w:rPr>
                <w:rFonts w:ascii="Times New Roman" w:hAnsi="Times New Roman"/>
                <w:sz w:val="18"/>
                <w:szCs w:val="18"/>
              </w:rPr>
              <w:fldChar w:fldCharType="end"/>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Biomass estimates for 1995 to 2010 derived from the WCPO area bounded by 30°N-30°S, a combination of 2 blocks in a Stock Synthesis stock assessment model for silky shark </w:t>
            </w:r>
            <w:r>
              <w:rPr>
                <w:rFonts w:ascii="Times New Roman" w:hAnsi="Times New Roman"/>
                <w:sz w:val="18"/>
                <w:szCs w:val="18"/>
              </w:rPr>
              <w:fldChar w:fldCharType="begin"/>
            </w:r>
            <w:r w:rsidR="004E79D3">
              <w:rPr>
                <w:rFonts w:ascii="Times New Roman" w:hAnsi="Times New Roman"/>
                <w:sz w:val="18"/>
                <w:szCs w:val="18"/>
              </w:rPr>
              <w:instrText xml:space="preserve"> ADDIN EN.CITE &lt;EndNote&gt;&lt;Cite&gt;&lt;Author&gt;Rice&lt;/Author&gt;&lt;Year&gt;2013&lt;/Year&gt;&lt;RecNum&gt;1168&lt;/RecNum&gt;&lt;DisplayText&gt;(Rice and Harley 2013)&lt;/DisplayText&gt;&lt;record&gt;&lt;rec-number&gt;1168&lt;/rec-number&gt;&lt;foreign-keys&gt;&lt;key app="EN" db-id="wev5tf2fy2assde0at8pdxacfpvdffvsrva9"&gt;1168&lt;/key&gt;&lt;/foreign-keys&gt;&lt;ref-type name="Journal Article"&gt;17&lt;/ref-type&gt;&lt;contributors&gt;&lt;authors&gt;&lt;author&gt;Rice, J.&lt;/author&gt;&lt;author&gt;Harley, S.&lt;/author&gt;&lt;/authors&gt;&lt;/contributors&gt;&lt;titles&gt;&lt;title&gt;Updated stock assessment of silky sharks in the western and central Pacific Ocean&lt;/title&gt;&lt;secondary-title&gt;9th Regular Session of the Scientific Committee of the Western and Central Pacific Fisheries Commission, WCPFC-SC9, 6-14 August 2011, Pohnpei, Federated States of Micronesia, WCPFC-SC9-2013/ SA-WP-03&lt;/secondary-title&gt;&lt;/titles&gt;&lt;periodical&gt;&lt;full-title&gt;9th Regular Session of the Scientific Committee of the Western and Central Pacific Fisheries Commission, WCPFC-SC9, 6-14 August 2011, Pohnpei, Federated States of Micronesia, WCPFC-SC9-2013/ SA-WP-03&lt;/full-title&gt;&lt;/periodical&gt;&lt;dates&gt;&lt;year&gt;2013&lt;/year&gt;&lt;/dates&gt;&lt;urls&gt;&lt;/urls&gt;&lt;/record&gt;&lt;/Cite&gt;&lt;/EndNote&gt;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90" w:tooltip="Rice, 2013 #1168" w:history="1">
              <w:r w:rsidR="004E79D3">
                <w:rPr>
                  <w:rFonts w:ascii="Times New Roman" w:hAnsi="Times New Roman"/>
                  <w:noProof/>
                  <w:sz w:val="18"/>
                  <w:szCs w:val="18"/>
                </w:rPr>
                <w:t>Rice and Harley 2013</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combined for all age classes. Biomass reduced to an index by dividing each year of the time series by the 2005 value. Data series assigned a data type code of 0 (relative biomass)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Fishing mortality</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 xml:space="preserve">Rice and Harley </w:t>
            </w:r>
            <w:r>
              <w:rPr>
                <w:rFonts w:ascii="Times New Roman" w:hAnsi="Times New Roman"/>
                <w:sz w:val="18"/>
                <w:szCs w:val="18"/>
              </w:rPr>
              <w:fldChar w:fldCharType="begin"/>
            </w:r>
            <w:r w:rsidR="004E79D3">
              <w:rPr>
                <w:rFonts w:ascii="Times New Roman" w:hAnsi="Times New Roman"/>
                <w:sz w:val="18"/>
                <w:szCs w:val="18"/>
              </w:rPr>
              <w:instrText xml:space="preserve"> ADDIN EN.CITE &lt;EndNote&gt;&lt;Cite ExcludeAuth="1"&gt;&lt;Year&gt;2013&lt;/Year&gt;&lt;RecNum&gt;1168&lt;/RecNum&gt;&lt;DisplayText&gt;(2013)&lt;/DisplayText&gt;&lt;record&gt;&lt;rec-number&gt;1168&lt;/rec-number&gt;&lt;foreign-keys&gt;&lt;key app="EN" db-id="wev5tf2fy2assde0at8pdxacfpvdffvsrva9"&gt;1168&lt;/key&gt;&lt;/foreign-keys&gt;&lt;ref-type name="Journal Article"&gt;17&lt;/ref-type&gt;&lt;contributors&gt;&lt;authors&gt;&lt;author&gt;Rice, J.&lt;/author&gt;&lt;author&gt;Harley, S.&lt;/author&gt;&lt;/authors&gt;&lt;/contributors&gt;&lt;titles&gt;&lt;title&gt;Updated stock assessment of silky sharks in the western and central Pacific Ocean&lt;/title&gt;&lt;secondary-title&gt;9th Regular Session of the Scientific Committee of the Western and Central Pacific Fisheries Commission, WCPFC-SC9, 6-14 August 2011, Pohnpei, Federated States of Micronesia, WCPFC-SC9-2013/ SA-WP-03&lt;/secondary-title&gt;&lt;/titles&gt;&lt;periodical&gt;&lt;full-title&gt;9th Regular Session of the Scientific Committee of the Western and Central Pacific Fisheries Commission, WCPFC-SC9, 6-14 August 2011, Pohnpei, Federated States of Micronesia, WCPFC-SC9-2013/ SA-WP-03&lt;/full-title&gt;&lt;/periodical&gt;&lt;dates&gt;&lt;year&gt;2013&lt;/year&gt;&lt;/dates&gt;&lt;urls&gt;&lt;/urls&gt;&lt;/record&gt;&lt;/Cite&gt;&lt;/EndNote&gt;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90" w:tooltip="Rice, 2013 #1168" w:history="1">
              <w:r w:rsidR="004E79D3">
                <w:rPr>
                  <w:rFonts w:ascii="Times New Roman" w:hAnsi="Times New Roman"/>
                  <w:noProof/>
                  <w:sz w:val="18"/>
                  <w:szCs w:val="18"/>
                </w:rPr>
                <w:t>2013</w:t>
              </w:r>
            </w:hyperlink>
            <w:r>
              <w:rPr>
                <w:rFonts w:ascii="Times New Roman" w:hAnsi="Times New Roman"/>
                <w:noProof/>
                <w:sz w:val="18"/>
                <w:szCs w:val="18"/>
              </w:rPr>
              <w:t>)</w:t>
            </w:r>
            <w:r>
              <w:rPr>
                <w:rFonts w:ascii="Times New Roman" w:hAnsi="Times New Roman"/>
                <w:sz w:val="18"/>
                <w:szCs w:val="18"/>
              </w:rPr>
              <w:fldChar w:fldCharType="end"/>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The Stock Synthesis stock assessment model for silky shark in the WCPO </w:t>
            </w:r>
            <w:r>
              <w:rPr>
                <w:rFonts w:ascii="Times New Roman" w:hAnsi="Times New Roman"/>
                <w:sz w:val="18"/>
                <w:szCs w:val="18"/>
              </w:rPr>
              <w:fldChar w:fldCharType="begin"/>
            </w:r>
            <w:r w:rsidR="004E79D3">
              <w:rPr>
                <w:rFonts w:ascii="Times New Roman" w:hAnsi="Times New Roman"/>
                <w:sz w:val="18"/>
                <w:szCs w:val="18"/>
              </w:rPr>
              <w:instrText xml:space="preserve"> ADDIN EN.CITE &lt;EndNote&gt;&lt;Cite&gt;&lt;Author&gt;Rice&lt;/Author&gt;&lt;Year&gt;2013&lt;/Year&gt;&lt;RecNum&gt;1168&lt;/RecNum&gt;&lt;DisplayText&gt;(Rice and Harley 2013)&lt;/DisplayText&gt;&lt;record&gt;&lt;rec-number&gt;1168&lt;/rec-number&gt;&lt;foreign-keys&gt;&lt;key app="EN" db-id="wev5tf2fy2assde0at8pdxacfpvdffvsrva9"&gt;1168&lt;/key&gt;&lt;/foreign-keys&gt;&lt;ref-type name="Journal Article"&gt;17&lt;/ref-type&gt;&lt;contributors&gt;&lt;authors&gt;&lt;author&gt;Rice, J.&lt;/author&gt;&lt;author&gt;Harley, S.&lt;/author&gt;&lt;/authors&gt;&lt;/contributors&gt;&lt;titles&gt;&lt;title&gt;Updated stock assessment of silky sharks in the western and central Pacific Ocean&lt;/title&gt;&lt;secondary-title&gt;9th Regular Session of the Scientific Committee of the Western and Central Pacific Fisheries Commission, WCPFC-SC9, 6-14 August 2011, Pohnpei, Federated States of Micronesia, WCPFC-SC9-2013/ SA-WP-03&lt;/secondary-title&gt;&lt;/titles&gt;&lt;periodical&gt;&lt;full-title&gt;9th Regular Session of the Scientific Committee of the Western and Central Pacific Fisheries Commission, WCPFC-SC9, 6-14 August 2011, Pohnpei, Federated States of Micronesia, WCPFC-SC9-2013/ SA-WP-03&lt;/full-title&gt;&lt;/periodical&gt;&lt;dates&gt;&lt;year&gt;2013&lt;/year&gt;&lt;/dates&gt;&lt;urls&gt;&lt;/urls&gt;&lt;/record&gt;&lt;/Cite&gt;&lt;/EndNote&gt;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90" w:tooltip="Rice, 2013 #1168" w:history="1">
              <w:r w:rsidR="004E79D3">
                <w:rPr>
                  <w:rFonts w:ascii="Times New Roman" w:hAnsi="Times New Roman"/>
                  <w:noProof/>
                  <w:sz w:val="18"/>
                  <w:szCs w:val="18"/>
                </w:rPr>
                <w:t>Rice and Harley 2013</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provides an estimate for fishing mortality (</w:t>
            </w:r>
            <w:r w:rsidRPr="00E70B5E">
              <w:rPr>
                <w:rFonts w:ascii="Times New Roman" w:hAnsi="Times New Roman"/>
                <w:i/>
                <w:sz w:val="18"/>
                <w:szCs w:val="18"/>
              </w:rPr>
              <w:t>F</w:t>
            </w:r>
            <w:r w:rsidRPr="00E70B5E">
              <w:rPr>
                <w:rFonts w:ascii="Times New Roman" w:hAnsi="Times New Roman"/>
                <w:sz w:val="18"/>
                <w:szCs w:val="18"/>
              </w:rPr>
              <w:t>) for all age classes for each year from 1995 to 2010 in a combination of 2 blocks bounded by 30°N-30°S. Data series assigned a data type code of 4 (fishing mortality forcing)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Landings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932019" w:rsidP="00122632">
            <w:pPr>
              <w:autoSpaceDE w:val="0"/>
              <w:autoSpaceDN w:val="0"/>
              <w:adjustRightInd w:val="0"/>
              <w:rPr>
                <w:rFonts w:ascii="Times New Roman" w:hAnsi="Times New Roman"/>
                <w:sz w:val="18"/>
                <w:szCs w:val="18"/>
              </w:rPr>
            </w:pPr>
            <w:r>
              <w:rPr>
                <w:rFonts w:ascii="Times New Roman" w:hAnsi="Times New Roman"/>
                <w:sz w:val="18"/>
                <w:szCs w:val="18"/>
              </w:rPr>
              <w:t xml:space="preserve">Unpublished SPC scientific observer data </w:t>
            </w:r>
            <w:r w:rsidR="00902941">
              <w:rPr>
                <w:rFonts w:ascii="Times New Roman" w:hAnsi="Times New Roman"/>
                <w:sz w:val="18"/>
                <w:szCs w:val="18"/>
              </w:rPr>
              <w:t>(</w:t>
            </w:r>
            <w:r w:rsidR="00025D2B">
              <w:rPr>
                <w:rFonts w:ascii="Times New Roman" w:hAnsi="Times New Roman"/>
                <w:sz w:val="18"/>
                <w:szCs w:val="18"/>
              </w:rPr>
              <w:t>T. Lawson</w:t>
            </w:r>
            <w:r w:rsidR="00902941">
              <w:rPr>
                <w:rFonts w:ascii="Times New Roman" w:hAnsi="Times New Roman"/>
                <w:sz w:val="18"/>
                <w:szCs w:val="18"/>
              </w:rPr>
              <w:t xml:space="preserve"> and </w:t>
            </w:r>
            <w:r w:rsidR="00025D2B">
              <w:rPr>
                <w:rFonts w:ascii="Times New Roman" w:hAnsi="Times New Roman"/>
                <w:sz w:val="18"/>
                <w:szCs w:val="18"/>
              </w:rPr>
              <w:t>V. Allain</w:t>
            </w:r>
            <w:r w:rsidR="00902941">
              <w:rPr>
                <w:rFonts w:ascii="Times New Roman" w:hAnsi="Times New Roman"/>
                <w:sz w:val="18"/>
                <w:szCs w:val="18"/>
              </w:rPr>
              <w:t xml:space="preserve"> -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Purse-seine discard biomass was estimated from models fitted with purse seine observer data in the WCPO during the period 1995-2005. Pole-and-line weight estimates were based on observer data in the Warm Pool area raised to the total pole-and-line fishing effort (in number of days) in the area. Annual estimates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 Data series assigned a data type code of 6 (catches)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White tip shark</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Biomass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Rice and Harley (2012)</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Biomass estimates for 1995 to 2010 derived from the WCPO area bounded by 30°N-30°S, a combination of 2 blocks in a Stock Synthesis stock assessment model for White tip shark (Rice and Harley, 2012), combined for all age classes. Biomass reduced to an index by dividing each year of the time series by the 2005 value. Data series assigned a data type code of 0 (relative biomass)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Fishing mortality</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Rice and Harley (2012)</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The Stock Synthesis stock assessment model for White tip shark (Rice and Harley, 2012) provides an estimate for fishing mortality (</w:t>
            </w:r>
            <w:r w:rsidRPr="00E70B5E">
              <w:rPr>
                <w:rFonts w:ascii="Times New Roman" w:hAnsi="Times New Roman"/>
                <w:i/>
                <w:sz w:val="18"/>
                <w:szCs w:val="18"/>
              </w:rPr>
              <w:t>F</w:t>
            </w:r>
            <w:r w:rsidRPr="00E70B5E">
              <w:rPr>
                <w:rFonts w:ascii="Times New Roman" w:hAnsi="Times New Roman"/>
                <w:sz w:val="18"/>
                <w:szCs w:val="18"/>
              </w:rPr>
              <w:t>) for all age classes for each year from 1995 to 2010 in the WCPO area, a combination of 2 blocks bounded by 30°N-30°S. Data series assigned a data type code of 4 (fishing mortality forcing)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Landings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932019" w:rsidP="00122632">
            <w:pPr>
              <w:autoSpaceDE w:val="0"/>
              <w:autoSpaceDN w:val="0"/>
              <w:adjustRightInd w:val="0"/>
              <w:rPr>
                <w:rFonts w:ascii="Times New Roman" w:hAnsi="Times New Roman"/>
                <w:sz w:val="18"/>
                <w:szCs w:val="18"/>
              </w:rPr>
            </w:pPr>
            <w:r>
              <w:rPr>
                <w:rFonts w:ascii="Times New Roman" w:hAnsi="Times New Roman"/>
                <w:sz w:val="18"/>
                <w:szCs w:val="18"/>
              </w:rPr>
              <w:t xml:space="preserve">Unpublished SPC scientific observer data </w:t>
            </w:r>
            <w:r w:rsidR="00902941">
              <w:rPr>
                <w:rFonts w:ascii="Times New Roman" w:hAnsi="Times New Roman"/>
                <w:sz w:val="18"/>
                <w:szCs w:val="18"/>
              </w:rPr>
              <w:t>(</w:t>
            </w:r>
            <w:r w:rsidR="00025D2B">
              <w:rPr>
                <w:rFonts w:ascii="Times New Roman" w:hAnsi="Times New Roman"/>
                <w:sz w:val="18"/>
                <w:szCs w:val="18"/>
              </w:rPr>
              <w:t>T. Lawson</w:t>
            </w:r>
            <w:r w:rsidR="00902941">
              <w:rPr>
                <w:rFonts w:ascii="Times New Roman" w:hAnsi="Times New Roman"/>
                <w:sz w:val="18"/>
                <w:szCs w:val="18"/>
              </w:rPr>
              <w:t xml:space="preserve"> and </w:t>
            </w:r>
            <w:r w:rsidR="00025D2B">
              <w:rPr>
                <w:rFonts w:ascii="Times New Roman" w:hAnsi="Times New Roman"/>
                <w:sz w:val="18"/>
                <w:szCs w:val="18"/>
              </w:rPr>
              <w:t>V. Allain</w:t>
            </w:r>
            <w:r w:rsidR="00902941">
              <w:rPr>
                <w:rFonts w:ascii="Times New Roman" w:hAnsi="Times New Roman"/>
                <w:sz w:val="18"/>
                <w:szCs w:val="18"/>
              </w:rPr>
              <w:t xml:space="preserve"> -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Purse-seine discard biomass was estimated from models fitted with purse seine observer data in the WCPO during the period 1995-2005. Pole-and-line weight estimates were based on observer data in the Warm Pool area raised to the total pole-and-line fishing effort (in number of days) in the area. Annual estimates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 Data series assigned a data type code of 6 (catches)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Small bigeye tuna</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Biomass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1-16 quarters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Davies</w:t>
            </w:r>
            <w:r w:rsidR="00932019" w:rsidRPr="00932019">
              <w:rPr>
                <w:rFonts w:ascii="Times New Roman" w:hAnsi="Times New Roman"/>
                <w:i/>
                <w:sz w:val="18"/>
                <w:szCs w:val="18"/>
              </w:rPr>
              <w:t xml:space="preserve"> et al. </w:t>
            </w:r>
            <w:r w:rsidRPr="00E70B5E">
              <w:rPr>
                <w:rFonts w:ascii="Times New Roman" w:hAnsi="Times New Roman"/>
                <w:sz w:val="18"/>
                <w:szCs w:val="18"/>
              </w:rPr>
              <w:t>(2011),</w:t>
            </w:r>
          </w:p>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Simon Hoyle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vertAlign w:val="superscript"/>
              </w:rPr>
            </w:pPr>
            <w:r w:rsidRPr="00E70B5E">
              <w:rPr>
                <w:rFonts w:ascii="Times New Roman" w:hAnsi="Times New Roman"/>
                <w:sz w:val="18"/>
                <w:szCs w:val="18"/>
              </w:rPr>
              <w:t>Biomass estimates for 1952 to 2010 derived from the 2011 MFCL western Pacific stock assessment for bigeye tuna (Davies</w:t>
            </w:r>
            <w:r w:rsidR="00932019" w:rsidRPr="00932019">
              <w:rPr>
                <w:rFonts w:ascii="Times New Roman" w:hAnsi="Times New Roman"/>
                <w:i/>
                <w:sz w:val="18"/>
                <w:szCs w:val="18"/>
              </w:rPr>
              <w:t xml:space="preserve"> et al. </w:t>
            </w:r>
            <w:r w:rsidRPr="00E70B5E">
              <w:rPr>
                <w:rFonts w:ascii="Times New Roman" w:hAnsi="Times New Roman"/>
                <w:sz w:val="18"/>
                <w:szCs w:val="18"/>
              </w:rPr>
              <w:t>2011) for age classes 1-16 quarters in Region 3. Biomass reduced to an index by dividing each year of the time series by the 2005 value. Data series assigned a data type code of 0 (relative biomass)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Fishing mortality</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1-16 quarters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Davies</w:t>
            </w:r>
            <w:r w:rsidR="00932019" w:rsidRPr="00932019">
              <w:rPr>
                <w:rFonts w:ascii="Times New Roman" w:hAnsi="Times New Roman"/>
                <w:i/>
                <w:sz w:val="18"/>
                <w:szCs w:val="18"/>
              </w:rPr>
              <w:t xml:space="preserve"> et al. </w:t>
            </w:r>
            <w:r w:rsidRPr="00E70B5E">
              <w:rPr>
                <w:rFonts w:ascii="Times New Roman" w:hAnsi="Times New Roman"/>
                <w:sz w:val="18"/>
                <w:szCs w:val="18"/>
              </w:rPr>
              <w:t>(2011),</w:t>
            </w:r>
          </w:p>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Simon Hoyle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The 2011 MFCL western Pacific stock assessment for bigeye tuna (Davies</w:t>
            </w:r>
            <w:r w:rsidR="00932019" w:rsidRPr="00932019">
              <w:rPr>
                <w:rFonts w:ascii="Times New Roman" w:hAnsi="Times New Roman"/>
                <w:i/>
                <w:sz w:val="18"/>
                <w:szCs w:val="18"/>
              </w:rPr>
              <w:t xml:space="preserve"> et al. </w:t>
            </w:r>
            <w:r w:rsidRPr="00E70B5E">
              <w:rPr>
                <w:rFonts w:ascii="Times New Roman" w:hAnsi="Times New Roman"/>
                <w:sz w:val="18"/>
                <w:szCs w:val="18"/>
              </w:rPr>
              <w:t>2011) provides an estimate for fishing mortality (</w:t>
            </w:r>
            <w:r w:rsidRPr="00E70B5E">
              <w:rPr>
                <w:rFonts w:ascii="Times New Roman" w:hAnsi="Times New Roman"/>
                <w:i/>
                <w:sz w:val="18"/>
                <w:szCs w:val="18"/>
              </w:rPr>
              <w:t>F</w:t>
            </w:r>
            <w:r w:rsidRPr="00E70B5E">
              <w:rPr>
                <w:rFonts w:ascii="Times New Roman" w:hAnsi="Times New Roman"/>
                <w:sz w:val="18"/>
                <w:szCs w:val="18"/>
              </w:rPr>
              <w:t>) for age classes 1-16 quarters in Region 3 for each year of the time series from 1952 to 2010. Data series assigned a data type code of 4 (fishing mortality forcing)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Landings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1-16 quarters</w:t>
            </w:r>
          </w:p>
        </w:tc>
        <w:tc>
          <w:tcPr>
            <w:tcW w:w="1611" w:type="dxa"/>
          </w:tcPr>
          <w:p w:rsidR="001E2464" w:rsidRPr="00E70B5E" w:rsidRDefault="00932019" w:rsidP="00122632">
            <w:pPr>
              <w:autoSpaceDE w:val="0"/>
              <w:autoSpaceDN w:val="0"/>
              <w:adjustRightInd w:val="0"/>
              <w:rPr>
                <w:rFonts w:ascii="Times New Roman" w:hAnsi="Times New Roman"/>
                <w:sz w:val="18"/>
                <w:szCs w:val="18"/>
              </w:rPr>
            </w:pPr>
            <w:r>
              <w:rPr>
                <w:rFonts w:ascii="Times New Roman" w:hAnsi="Times New Roman"/>
                <w:sz w:val="18"/>
                <w:szCs w:val="18"/>
              </w:rPr>
              <w:t xml:space="preserve">Unpublished SPC scientific observer data </w:t>
            </w:r>
            <w:r w:rsidR="00902941">
              <w:rPr>
                <w:rFonts w:ascii="Times New Roman" w:hAnsi="Times New Roman"/>
                <w:sz w:val="18"/>
                <w:szCs w:val="18"/>
              </w:rPr>
              <w:t>(</w:t>
            </w:r>
            <w:r w:rsidR="00025D2B">
              <w:rPr>
                <w:rFonts w:ascii="Times New Roman" w:hAnsi="Times New Roman"/>
                <w:sz w:val="18"/>
                <w:szCs w:val="18"/>
              </w:rPr>
              <w:t>T. Lawson</w:t>
            </w:r>
            <w:r w:rsidR="00902941">
              <w:rPr>
                <w:rFonts w:ascii="Times New Roman" w:hAnsi="Times New Roman"/>
                <w:sz w:val="18"/>
                <w:szCs w:val="18"/>
              </w:rPr>
              <w:t xml:space="preserve"> and </w:t>
            </w:r>
            <w:r w:rsidR="00025D2B">
              <w:rPr>
                <w:rFonts w:ascii="Times New Roman" w:hAnsi="Times New Roman"/>
                <w:sz w:val="18"/>
                <w:szCs w:val="18"/>
              </w:rPr>
              <w:t>V. Allain</w:t>
            </w:r>
            <w:r w:rsidR="00902941">
              <w:rPr>
                <w:rFonts w:ascii="Times New Roman" w:hAnsi="Times New Roman"/>
                <w:sz w:val="18"/>
                <w:szCs w:val="18"/>
              </w:rPr>
              <w:t xml:space="preserve"> -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Purse-seine discard biomass was estimated from models fitted with purse seine observer data in the WCPO during the period 1995-2005. Pole-and-line weight estimates were based on observer data in the Warm Pool area raised to the total pole-and-line fishing effort (in number of days) in the area. Based on length frequency examination it was assumed that all BET caught in the pole-and-line fishery were small BET. Annual estimates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 Data series assigned a data type code of 6 (catches)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Large bigeye tuna</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Biomass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17-40 quarters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Davies</w:t>
            </w:r>
            <w:r w:rsidR="00932019" w:rsidRPr="00932019">
              <w:rPr>
                <w:rFonts w:ascii="Times New Roman" w:hAnsi="Times New Roman"/>
                <w:i/>
                <w:sz w:val="18"/>
                <w:szCs w:val="18"/>
              </w:rPr>
              <w:t xml:space="preserve"> et al. </w:t>
            </w:r>
            <w:r w:rsidRPr="00E70B5E">
              <w:rPr>
                <w:rFonts w:ascii="Times New Roman" w:hAnsi="Times New Roman"/>
                <w:sz w:val="18"/>
                <w:szCs w:val="18"/>
              </w:rPr>
              <w:t>(2011),</w:t>
            </w:r>
          </w:p>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Simon Hoyle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vertAlign w:val="superscript"/>
              </w:rPr>
            </w:pPr>
            <w:r w:rsidRPr="00E70B5E">
              <w:rPr>
                <w:rFonts w:ascii="Times New Roman" w:hAnsi="Times New Roman"/>
                <w:sz w:val="18"/>
                <w:szCs w:val="18"/>
              </w:rPr>
              <w:t>Biomass estimates for 1952 to 2010 derived from the 2011 MFCL western Pacific stock assessment for bigeye tuna (Davies</w:t>
            </w:r>
            <w:r w:rsidR="00932019" w:rsidRPr="00932019">
              <w:rPr>
                <w:rFonts w:ascii="Times New Roman" w:hAnsi="Times New Roman"/>
                <w:i/>
                <w:sz w:val="18"/>
                <w:szCs w:val="18"/>
              </w:rPr>
              <w:t xml:space="preserve"> et al. </w:t>
            </w:r>
            <w:r w:rsidRPr="00E70B5E">
              <w:rPr>
                <w:rFonts w:ascii="Times New Roman" w:hAnsi="Times New Roman"/>
                <w:sz w:val="18"/>
                <w:szCs w:val="18"/>
              </w:rPr>
              <w:t>2011) for age classes 17-40 quarters in Region 3. Biomass reduced to an index by dividing each year of the time series by the 2005 value. Data series assigned a data type code of 0 (relative biomass)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Fishing mortality</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17-40 quarters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Davies</w:t>
            </w:r>
            <w:r w:rsidR="00932019" w:rsidRPr="00932019">
              <w:rPr>
                <w:rFonts w:ascii="Times New Roman" w:hAnsi="Times New Roman"/>
                <w:i/>
                <w:sz w:val="18"/>
                <w:szCs w:val="18"/>
              </w:rPr>
              <w:t xml:space="preserve"> et al. </w:t>
            </w:r>
            <w:r w:rsidRPr="00E70B5E">
              <w:rPr>
                <w:rFonts w:ascii="Times New Roman" w:hAnsi="Times New Roman"/>
                <w:sz w:val="18"/>
                <w:szCs w:val="18"/>
              </w:rPr>
              <w:t>(2011),</w:t>
            </w:r>
          </w:p>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lastRenderedPageBreak/>
              <w:t>Simon Hoyle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lastRenderedPageBreak/>
              <w:t>The 2011 MFCL western Pacific stock assessment for bigeye tuna (Davies</w:t>
            </w:r>
            <w:r w:rsidR="00932019" w:rsidRPr="00932019">
              <w:rPr>
                <w:rFonts w:ascii="Times New Roman" w:hAnsi="Times New Roman"/>
                <w:i/>
                <w:sz w:val="18"/>
                <w:szCs w:val="18"/>
              </w:rPr>
              <w:t xml:space="preserve"> et al. </w:t>
            </w:r>
            <w:r w:rsidRPr="00E70B5E">
              <w:rPr>
                <w:rFonts w:ascii="Times New Roman" w:hAnsi="Times New Roman"/>
                <w:sz w:val="18"/>
                <w:szCs w:val="18"/>
              </w:rPr>
              <w:t>2011) provides an estimate for fishing mortality (</w:t>
            </w:r>
            <w:r w:rsidRPr="00E70B5E">
              <w:rPr>
                <w:rFonts w:ascii="Times New Roman" w:hAnsi="Times New Roman"/>
                <w:i/>
                <w:sz w:val="18"/>
                <w:szCs w:val="18"/>
              </w:rPr>
              <w:t>F</w:t>
            </w:r>
            <w:r w:rsidRPr="00E70B5E">
              <w:rPr>
                <w:rFonts w:ascii="Times New Roman" w:hAnsi="Times New Roman"/>
                <w:sz w:val="18"/>
                <w:szCs w:val="18"/>
              </w:rPr>
              <w:t xml:space="preserve">) for age classes 17-40 quarters in Region 3 for each year of the time </w:t>
            </w:r>
            <w:r w:rsidRPr="00E70B5E">
              <w:rPr>
                <w:rFonts w:ascii="Times New Roman" w:hAnsi="Times New Roman"/>
                <w:sz w:val="18"/>
                <w:szCs w:val="18"/>
              </w:rPr>
              <w:lastRenderedPageBreak/>
              <w:t>series from 1952 to 2010. Data series assigned a data type code of 4 (fishing mortality forcing)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Landings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17-40 quarters</w:t>
            </w:r>
          </w:p>
        </w:tc>
        <w:tc>
          <w:tcPr>
            <w:tcW w:w="1611" w:type="dxa"/>
          </w:tcPr>
          <w:p w:rsidR="001E2464" w:rsidRPr="00E70B5E" w:rsidRDefault="00932019" w:rsidP="00122632">
            <w:pPr>
              <w:autoSpaceDE w:val="0"/>
              <w:autoSpaceDN w:val="0"/>
              <w:adjustRightInd w:val="0"/>
              <w:rPr>
                <w:rFonts w:ascii="Times New Roman" w:hAnsi="Times New Roman"/>
                <w:sz w:val="18"/>
                <w:szCs w:val="18"/>
              </w:rPr>
            </w:pPr>
            <w:r>
              <w:rPr>
                <w:rFonts w:ascii="Times New Roman" w:hAnsi="Times New Roman"/>
                <w:sz w:val="18"/>
                <w:szCs w:val="18"/>
              </w:rPr>
              <w:t xml:space="preserve">Unpublished SPC scientific observer data </w:t>
            </w:r>
            <w:r w:rsidR="00902941">
              <w:rPr>
                <w:rFonts w:ascii="Times New Roman" w:hAnsi="Times New Roman"/>
                <w:sz w:val="18"/>
                <w:szCs w:val="18"/>
              </w:rPr>
              <w:t>(</w:t>
            </w:r>
            <w:r w:rsidR="00025D2B">
              <w:rPr>
                <w:rFonts w:ascii="Times New Roman" w:hAnsi="Times New Roman"/>
                <w:sz w:val="18"/>
                <w:szCs w:val="18"/>
              </w:rPr>
              <w:t>T. Lawson</w:t>
            </w:r>
            <w:r w:rsidR="00902941">
              <w:rPr>
                <w:rFonts w:ascii="Times New Roman" w:hAnsi="Times New Roman"/>
                <w:sz w:val="18"/>
                <w:szCs w:val="18"/>
              </w:rPr>
              <w:t xml:space="preserve"> and </w:t>
            </w:r>
            <w:r w:rsidR="00025D2B">
              <w:rPr>
                <w:rFonts w:ascii="Times New Roman" w:hAnsi="Times New Roman"/>
                <w:sz w:val="18"/>
                <w:szCs w:val="18"/>
              </w:rPr>
              <w:t>V. Allain</w:t>
            </w:r>
            <w:r w:rsidR="00902941">
              <w:rPr>
                <w:rFonts w:ascii="Times New Roman" w:hAnsi="Times New Roman"/>
                <w:sz w:val="18"/>
                <w:szCs w:val="18"/>
              </w:rPr>
              <w:t xml:space="preserve"> -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The 2005 estimate was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 Annual estimates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 Data series assigned a data type code of 6 (catches)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Small yellowfin tuna</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Biomass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1-9 quarters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Langley</w:t>
            </w:r>
            <w:r w:rsidR="00932019" w:rsidRPr="00932019">
              <w:rPr>
                <w:rFonts w:ascii="Times New Roman" w:hAnsi="Times New Roman"/>
                <w:i/>
                <w:sz w:val="18"/>
                <w:szCs w:val="18"/>
              </w:rPr>
              <w:t xml:space="preserve"> et al. </w:t>
            </w:r>
            <w:r w:rsidRPr="00E70B5E">
              <w:rPr>
                <w:rFonts w:ascii="Times New Roman" w:hAnsi="Times New Roman"/>
                <w:sz w:val="18"/>
                <w:szCs w:val="18"/>
              </w:rPr>
              <w:t>(2011),</w:t>
            </w:r>
          </w:p>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Simon Hoyle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Annual biomass estimates for 1952 to 2010 derived from the 2011 MFCL western Pacific stock assessment for yellowfin tuna (Langley</w:t>
            </w:r>
            <w:r w:rsidR="00932019" w:rsidRPr="00932019">
              <w:rPr>
                <w:rFonts w:ascii="Times New Roman" w:hAnsi="Times New Roman"/>
                <w:i/>
                <w:sz w:val="18"/>
                <w:szCs w:val="18"/>
              </w:rPr>
              <w:t xml:space="preserve"> et al. </w:t>
            </w:r>
            <w:r w:rsidRPr="00E70B5E">
              <w:rPr>
                <w:rFonts w:ascii="Times New Roman" w:hAnsi="Times New Roman"/>
                <w:sz w:val="18"/>
                <w:szCs w:val="18"/>
              </w:rPr>
              <w:t>2011) for age classes 1-9 quarters in Region 3. Biomass reduced to an index by dividing each year of the time series by the 2005 value. Data series assigned a data type code of 0 (relative biomass)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Fishing mortality</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1-9 quarters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Langley</w:t>
            </w:r>
            <w:r w:rsidR="00932019" w:rsidRPr="00932019">
              <w:rPr>
                <w:rFonts w:ascii="Times New Roman" w:hAnsi="Times New Roman"/>
                <w:i/>
                <w:sz w:val="18"/>
                <w:szCs w:val="18"/>
              </w:rPr>
              <w:t xml:space="preserve"> et al. </w:t>
            </w:r>
            <w:r w:rsidRPr="00E70B5E">
              <w:rPr>
                <w:rFonts w:ascii="Times New Roman" w:hAnsi="Times New Roman"/>
                <w:sz w:val="18"/>
                <w:szCs w:val="18"/>
              </w:rPr>
              <w:t>(2011),</w:t>
            </w:r>
          </w:p>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Simon Hoyle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The 2011 MFCL western Pacific stock assessment for yellowfin tuna (Langley</w:t>
            </w:r>
            <w:r w:rsidR="00932019" w:rsidRPr="00932019">
              <w:rPr>
                <w:rFonts w:ascii="Times New Roman" w:hAnsi="Times New Roman"/>
                <w:i/>
                <w:sz w:val="18"/>
                <w:szCs w:val="18"/>
              </w:rPr>
              <w:t xml:space="preserve"> et al. </w:t>
            </w:r>
            <w:r w:rsidRPr="00E70B5E">
              <w:rPr>
                <w:rFonts w:ascii="Times New Roman" w:hAnsi="Times New Roman"/>
                <w:sz w:val="18"/>
                <w:szCs w:val="18"/>
              </w:rPr>
              <w:t>2011) provides an estimate for fishing mortality (</w:t>
            </w:r>
            <w:r w:rsidRPr="00E70B5E">
              <w:rPr>
                <w:rFonts w:ascii="Times New Roman" w:hAnsi="Times New Roman"/>
                <w:i/>
                <w:sz w:val="18"/>
                <w:szCs w:val="18"/>
              </w:rPr>
              <w:t>F</w:t>
            </w:r>
            <w:r w:rsidRPr="00E70B5E">
              <w:rPr>
                <w:rFonts w:ascii="Times New Roman" w:hAnsi="Times New Roman"/>
                <w:sz w:val="18"/>
                <w:szCs w:val="18"/>
              </w:rPr>
              <w:t>) for age classes 1-9 quarters in Region 3 for each year of the time series from 1952 to 2010. Data series assigned a data type code of 4 (fishing mortality forcing)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Landings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1-9 quarters</w:t>
            </w:r>
          </w:p>
        </w:tc>
        <w:tc>
          <w:tcPr>
            <w:tcW w:w="1611" w:type="dxa"/>
          </w:tcPr>
          <w:p w:rsidR="001E2464" w:rsidRPr="00E70B5E" w:rsidRDefault="00932019" w:rsidP="00122632">
            <w:pPr>
              <w:autoSpaceDE w:val="0"/>
              <w:autoSpaceDN w:val="0"/>
              <w:adjustRightInd w:val="0"/>
              <w:rPr>
                <w:rFonts w:ascii="Times New Roman" w:hAnsi="Times New Roman"/>
                <w:sz w:val="18"/>
                <w:szCs w:val="18"/>
              </w:rPr>
            </w:pPr>
            <w:r>
              <w:rPr>
                <w:rFonts w:ascii="Times New Roman" w:hAnsi="Times New Roman"/>
                <w:sz w:val="18"/>
                <w:szCs w:val="18"/>
              </w:rPr>
              <w:t xml:space="preserve">Unpublished SPC scientific observer data </w:t>
            </w:r>
            <w:r w:rsidR="00902941">
              <w:rPr>
                <w:rFonts w:ascii="Times New Roman" w:hAnsi="Times New Roman"/>
                <w:sz w:val="18"/>
                <w:szCs w:val="18"/>
              </w:rPr>
              <w:t>(</w:t>
            </w:r>
            <w:r w:rsidR="00025D2B">
              <w:rPr>
                <w:rFonts w:ascii="Times New Roman" w:hAnsi="Times New Roman"/>
                <w:sz w:val="18"/>
                <w:szCs w:val="18"/>
              </w:rPr>
              <w:t>T. Lawson</w:t>
            </w:r>
            <w:r w:rsidR="00902941">
              <w:rPr>
                <w:rFonts w:ascii="Times New Roman" w:hAnsi="Times New Roman"/>
                <w:sz w:val="18"/>
                <w:szCs w:val="18"/>
              </w:rPr>
              <w:t xml:space="preserve"> and </w:t>
            </w:r>
            <w:r w:rsidR="00025D2B">
              <w:rPr>
                <w:rFonts w:ascii="Times New Roman" w:hAnsi="Times New Roman"/>
                <w:sz w:val="18"/>
                <w:szCs w:val="18"/>
              </w:rPr>
              <w:t>V. Allain</w:t>
            </w:r>
            <w:r w:rsidR="00902941">
              <w:rPr>
                <w:rFonts w:ascii="Times New Roman" w:hAnsi="Times New Roman"/>
                <w:sz w:val="18"/>
                <w:szCs w:val="18"/>
              </w:rPr>
              <w:t xml:space="preserve"> -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Purse-seine discard biomass was estimated from models fitted with purse seine observer data in the WCPO during the period 1995-2005. Pole-and-line weight estimates were based on observer data in the Warm Pool area raised to the total pole-and-line fishing effort (in number of days) in the area. Based on length frequency examination it was assumed that all YFT caught in the pole-and-line fishery were small YFT. Annual estimates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 Data series assigned a data type code of 6 (catches)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Large yellowfin tuna</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Biomass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10-28 quarters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Langley</w:t>
            </w:r>
            <w:r w:rsidR="00932019" w:rsidRPr="00932019">
              <w:rPr>
                <w:rFonts w:ascii="Times New Roman" w:hAnsi="Times New Roman"/>
                <w:i/>
                <w:sz w:val="18"/>
                <w:szCs w:val="18"/>
              </w:rPr>
              <w:t xml:space="preserve"> et al. </w:t>
            </w:r>
            <w:r w:rsidRPr="00E70B5E">
              <w:rPr>
                <w:rFonts w:ascii="Times New Roman" w:hAnsi="Times New Roman"/>
                <w:sz w:val="18"/>
                <w:szCs w:val="18"/>
              </w:rPr>
              <w:t>(2011),</w:t>
            </w:r>
          </w:p>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Simon Hoyle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vertAlign w:val="superscript"/>
              </w:rPr>
            </w:pPr>
            <w:r w:rsidRPr="00E70B5E">
              <w:rPr>
                <w:rFonts w:ascii="Times New Roman" w:hAnsi="Times New Roman"/>
                <w:sz w:val="18"/>
                <w:szCs w:val="18"/>
              </w:rPr>
              <w:t>Annual biomass estimates for 1952 to 2010 derived from the 2011 MFCL western Pacific stock assessment for yellowfin tuna (Langley</w:t>
            </w:r>
            <w:r w:rsidR="00932019" w:rsidRPr="00932019">
              <w:rPr>
                <w:rFonts w:ascii="Times New Roman" w:hAnsi="Times New Roman"/>
                <w:i/>
                <w:sz w:val="18"/>
                <w:szCs w:val="18"/>
              </w:rPr>
              <w:t xml:space="preserve"> et al. </w:t>
            </w:r>
            <w:r w:rsidRPr="00E70B5E">
              <w:rPr>
                <w:rFonts w:ascii="Times New Roman" w:hAnsi="Times New Roman"/>
                <w:sz w:val="18"/>
                <w:szCs w:val="18"/>
              </w:rPr>
              <w:t>2011) for age classes 10-28 quarters in Region 3. Biomass reduced to an index by dividing each year of the time series by the 2005 value. Data series assigned a data type code of 0 (relative biomass)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Fishing mortality</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10-28 quarters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Langley</w:t>
            </w:r>
            <w:r w:rsidR="00932019" w:rsidRPr="00932019">
              <w:rPr>
                <w:rFonts w:ascii="Times New Roman" w:hAnsi="Times New Roman"/>
                <w:i/>
                <w:sz w:val="18"/>
                <w:szCs w:val="18"/>
              </w:rPr>
              <w:t xml:space="preserve"> et al. </w:t>
            </w:r>
            <w:r w:rsidRPr="00E70B5E">
              <w:rPr>
                <w:rFonts w:ascii="Times New Roman" w:hAnsi="Times New Roman"/>
                <w:sz w:val="18"/>
                <w:szCs w:val="18"/>
              </w:rPr>
              <w:t>(2011),</w:t>
            </w:r>
          </w:p>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Simon Hoyle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The 2011 MFCL western Pacific stock assessment for yellowfin tuna (Langley</w:t>
            </w:r>
            <w:r w:rsidR="00932019" w:rsidRPr="00932019">
              <w:rPr>
                <w:rFonts w:ascii="Times New Roman" w:hAnsi="Times New Roman"/>
                <w:i/>
                <w:sz w:val="18"/>
                <w:szCs w:val="18"/>
              </w:rPr>
              <w:t xml:space="preserve"> et al. </w:t>
            </w:r>
            <w:r w:rsidRPr="00E70B5E">
              <w:rPr>
                <w:rFonts w:ascii="Times New Roman" w:hAnsi="Times New Roman"/>
                <w:sz w:val="18"/>
                <w:szCs w:val="18"/>
              </w:rPr>
              <w:t>2011) provides an estimate for fishing mortality (</w:t>
            </w:r>
            <w:r w:rsidRPr="00E70B5E">
              <w:rPr>
                <w:rFonts w:ascii="Times New Roman" w:hAnsi="Times New Roman"/>
                <w:i/>
                <w:sz w:val="18"/>
                <w:szCs w:val="18"/>
              </w:rPr>
              <w:t>F</w:t>
            </w:r>
            <w:r w:rsidRPr="00E70B5E">
              <w:rPr>
                <w:rFonts w:ascii="Times New Roman" w:hAnsi="Times New Roman"/>
                <w:sz w:val="18"/>
                <w:szCs w:val="18"/>
              </w:rPr>
              <w:t>) for age classes 10-28 quarters in Region 3 for each year of the time series from 1952 to 2010. Data series assigned a data type code of 4 (fishing mortality forcing)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Landings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10-28 quarters</w:t>
            </w:r>
          </w:p>
        </w:tc>
        <w:tc>
          <w:tcPr>
            <w:tcW w:w="1611" w:type="dxa"/>
          </w:tcPr>
          <w:p w:rsidR="001E2464" w:rsidRPr="00E70B5E" w:rsidRDefault="00932019" w:rsidP="00122632">
            <w:pPr>
              <w:autoSpaceDE w:val="0"/>
              <w:autoSpaceDN w:val="0"/>
              <w:adjustRightInd w:val="0"/>
              <w:rPr>
                <w:rFonts w:ascii="Times New Roman" w:hAnsi="Times New Roman"/>
                <w:sz w:val="18"/>
                <w:szCs w:val="18"/>
              </w:rPr>
            </w:pPr>
            <w:r>
              <w:rPr>
                <w:rFonts w:ascii="Times New Roman" w:hAnsi="Times New Roman"/>
                <w:sz w:val="18"/>
                <w:szCs w:val="18"/>
              </w:rPr>
              <w:t xml:space="preserve">Unpublished SPC scientific observer data </w:t>
            </w:r>
            <w:r w:rsidR="00902941">
              <w:rPr>
                <w:rFonts w:ascii="Times New Roman" w:hAnsi="Times New Roman"/>
                <w:sz w:val="18"/>
                <w:szCs w:val="18"/>
              </w:rPr>
              <w:t>(</w:t>
            </w:r>
            <w:r w:rsidR="00025D2B">
              <w:rPr>
                <w:rFonts w:ascii="Times New Roman" w:hAnsi="Times New Roman"/>
                <w:sz w:val="18"/>
                <w:szCs w:val="18"/>
              </w:rPr>
              <w:t>T. Lawson</w:t>
            </w:r>
            <w:r w:rsidR="00902941">
              <w:rPr>
                <w:rFonts w:ascii="Times New Roman" w:hAnsi="Times New Roman"/>
                <w:sz w:val="18"/>
                <w:szCs w:val="18"/>
              </w:rPr>
              <w:t xml:space="preserve"> and </w:t>
            </w:r>
            <w:r w:rsidR="00025D2B">
              <w:rPr>
                <w:rFonts w:ascii="Times New Roman" w:hAnsi="Times New Roman"/>
                <w:sz w:val="18"/>
                <w:szCs w:val="18"/>
              </w:rPr>
              <w:t>V. Allain</w:t>
            </w:r>
            <w:r w:rsidR="00902941">
              <w:rPr>
                <w:rFonts w:ascii="Times New Roman" w:hAnsi="Times New Roman"/>
                <w:sz w:val="18"/>
                <w:szCs w:val="18"/>
              </w:rPr>
              <w:t xml:space="preserve"> -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discard biomass was estimated from models fitted with longline observer data in the WCPO during the period 1994-2008 using splines with 4 degrees of freedom. Purse-seine discard biomass was estimated from models fitted with purse seine observer data in the WCPO during the period 1995-2005. Annual estimates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 Data series assigned a data type code of 6 (catches)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Juvenile skipjack</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Biomass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1 quarter</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Hoyle</w:t>
            </w:r>
            <w:r w:rsidR="00932019" w:rsidRPr="00932019">
              <w:rPr>
                <w:rFonts w:ascii="Times New Roman" w:hAnsi="Times New Roman"/>
                <w:i/>
                <w:sz w:val="18"/>
                <w:szCs w:val="18"/>
              </w:rPr>
              <w:t xml:space="preserve"> et al. </w:t>
            </w:r>
            <w:r w:rsidRPr="00E70B5E">
              <w:rPr>
                <w:rFonts w:ascii="Times New Roman" w:hAnsi="Times New Roman"/>
                <w:sz w:val="18"/>
                <w:szCs w:val="18"/>
              </w:rPr>
              <w:t>(2011)</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vertAlign w:val="superscript"/>
              </w:rPr>
            </w:pPr>
            <w:r w:rsidRPr="00E70B5E">
              <w:rPr>
                <w:rFonts w:ascii="Times New Roman" w:hAnsi="Times New Roman"/>
                <w:sz w:val="18"/>
                <w:szCs w:val="18"/>
              </w:rPr>
              <w:t>Annual biomass estimates for 1972 to 2010 derived from the 2011 MFCL south Pacific stock assessment for skipjack (Hoyle</w:t>
            </w:r>
            <w:r w:rsidR="00932019" w:rsidRPr="00932019">
              <w:rPr>
                <w:rFonts w:ascii="Times New Roman" w:hAnsi="Times New Roman"/>
                <w:i/>
                <w:sz w:val="18"/>
                <w:szCs w:val="18"/>
              </w:rPr>
              <w:t xml:space="preserve"> et al. </w:t>
            </w:r>
            <w:r w:rsidRPr="00E70B5E">
              <w:rPr>
                <w:rFonts w:ascii="Times New Roman" w:hAnsi="Times New Roman"/>
                <w:sz w:val="18"/>
                <w:szCs w:val="18"/>
              </w:rPr>
              <w:t>2011) for age class 1 quarter in Region 2. Biomass reduced to an index by dividing each year of the time series by the 2005 value. Data series assigned a data type code of 0 (relative biomass)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Fishing mortality</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1 quarter</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Hoyle</w:t>
            </w:r>
            <w:r w:rsidR="00932019" w:rsidRPr="00932019">
              <w:rPr>
                <w:rFonts w:ascii="Times New Roman" w:hAnsi="Times New Roman"/>
                <w:i/>
                <w:sz w:val="18"/>
                <w:szCs w:val="18"/>
              </w:rPr>
              <w:t xml:space="preserve"> et al. </w:t>
            </w:r>
            <w:r w:rsidRPr="00E70B5E">
              <w:rPr>
                <w:rFonts w:ascii="Times New Roman" w:hAnsi="Times New Roman"/>
                <w:sz w:val="18"/>
                <w:szCs w:val="18"/>
              </w:rPr>
              <w:t>(2011)</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The 2011? South Pacific stock assessment for skipjack (Hoyle</w:t>
            </w:r>
            <w:r w:rsidR="00932019" w:rsidRPr="00932019">
              <w:rPr>
                <w:rFonts w:ascii="Times New Roman" w:hAnsi="Times New Roman"/>
                <w:i/>
                <w:sz w:val="18"/>
                <w:szCs w:val="18"/>
              </w:rPr>
              <w:t xml:space="preserve"> et al. </w:t>
            </w:r>
            <w:r w:rsidRPr="00E70B5E">
              <w:rPr>
                <w:rFonts w:ascii="Times New Roman" w:hAnsi="Times New Roman"/>
                <w:sz w:val="18"/>
                <w:szCs w:val="18"/>
              </w:rPr>
              <w:t>2011) provides an estimate for fishing mortality (</w:t>
            </w:r>
            <w:r w:rsidRPr="00E70B5E">
              <w:rPr>
                <w:rFonts w:ascii="Times New Roman" w:hAnsi="Times New Roman"/>
                <w:i/>
                <w:sz w:val="18"/>
                <w:szCs w:val="18"/>
              </w:rPr>
              <w:t>F</w:t>
            </w:r>
            <w:r w:rsidRPr="00E70B5E">
              <w:rPr>
                <w:rFonts w:ascii="Times New Roman" w:hAnsi="Times New Roman"/>
                <w:sz w:val="18"/>
                <w:szCs w:val="18"/>
              </w:rPr>
              <w:t>) for age class 1 quarter in Region 2 for each year of the time series from 1972 to 2010. Data series assigned a data type code of 4 (fishing mortality forcing)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Landings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1 quarter</w:t>
            </w:r>
          </w:p>
        </w:tc>
        <w:tc>
          <w:tcPr>
            <w:tcW w:w="1611" w:type="dxa"/>
          </w:tcPr>
          <w:p w:rsidR="001E2464" w:rsidRPr="00E70B5E" w:rsidRDefault="00932019" w:rsidP="00122632">
            <w:pPr>
              <w:autoSpaceDE w:val="0"/>
              <w:autoSpaceDN w:val="0"/>
              <w:adjustRightInd w:val="0"/>
              <w:rPr>
                <w:rFonts w:ascii="Times New Roman" w:hAnsi="Times New Roman"/>
                <w:sz w:val="18"/>
                <w:szCs w:val="18"/>
              </w:rPr>
            </w:pPr>
            <w:r>
              <w:rPr>
                <w:rFonts w:ascii="Times New Roman" w:hAnsi="Times New Roman"/>
                <w:sz w:val="18"/>
                <w:szCs w:val="18"/>
              </w:rPr>
              <w:t xml:space="preserve">Unpublished SPC scientific observer </w:t>
            </w:r>
            <w:r>
              <w:rPr>
                <w:rFonts w:ascii="Times New Roman" w:hAnsi="Times New Roman"/>
                <w:sz w:val="18"/>
                <w:szCs w:val="18"/>
              </w:rPr>
              <w:lastRenderedPageBreak/>
              <w:t xml:space="preserve">data </w:t>
            </w:r>
            <w:r w:rsidR="00902941">
              <w:rPr>
                <w:rFonts w:ascii="Times New Roman" w:hAnsi="Times New Roman"/>
                <w:sz w:val="18"/>
                <w:szCs w:val="18"/>
              </w:rPr>
              <w:t>(</w:t>
            </w:r>
            <w:r w:rsidR="00025D2B">
              <w:rPr>
                <w:rFonts w:ascii="Times New Roman" w:hAnsi="Times New Roman"/>
                <w:sz w:val="18"/>
                <w:szCs w:val="18"/>
              </w:rPr>
              <w:t>T. Lawson</w:t>
            </w:r>
            <w:r w:rsidR="00902941">
              <w:rPr>
                <w:rFonts w:ascii="Times New Roman" w:hAnsi="Times New Roman"/>
                <w:sz w:val="18"/>
                <w:szCs w:val="18"/>
              </w:rPr>
              <w:t xml:space="preserve"> and </w:t>
            </w:r>
            <w:r w:rsidR="00025D2B">
              <w:rPr>
                <w:rFonts w:ascii="Times New Roman" w:hAnsi="Times New Roman"/>
                <w:sz w:val="18"/>
                <w:szCs w:val="18"/>
              </w:rPr>
              <w:t>V. Allain</w:t>
            </w:r>
            <w:r w:rsidR="00902941">
              <w:rPr>
                <w:rFonts w:ascii="Times New Roman" w:hAnsi="Times New Roman"/>
                <w:sz w:val="18"/>
                <w:szCs w:val="18"/>
              </w:rPr>
              <w:t xml:space="preserve"> -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lastRenderedPageBreak/>
              <w:t>Catch estimates for juvenile skipjack (age class 1 only) in pole-and-line, PSA and PSU in 2005 was taken from Region 2 in the 2011 MFCL stock assessment (Hoyle</w:t>
            </w:r>
            <w:r w:rsidR="00932019" w:rsidRPr="00932019">
              <w:rPr>
                <w:rFonts w:ascii="Times New Roman" w:hAnsi="Times New Roman"/>
                <w:i/>
                <w:sz w:val="18"/>
                <w:szCs w:val="18"/>
              </w:rPr>
              <w:t xml:space="preserve"> et al. </w:t>
            </w:r>
            <w:r w:rsidRPr="00E70B5E">
              <w:rPr>
                <w:rFonts w:ascii="Times New Roman" w:hAnsi="Times New Roman"/>
                <w:sz w:val="18"/>
                <w:szCs w:val="18"/>
              </w:rPr>
              <w:t xml:space="preserve">2011). Annual estimates divided </w:t>
            </w:r>
            <w:r w:rsidRPr="00E70B5E">
              <w:rPr>
                <w:rFonts w:ascii="Times New Roman" w:hAnsi="Times New Roman"/>
                <w:sz w:val="18"/>
                <w:szCs w:val="18"/>
              </w:rPr>
              <w:lastRenderedPageBreak/>
              <w:t>by the water surface area of Region 2 of 25,093,000 km</w:t>
            </w:r>
            <w:r w:rsidRPr="00E70B5E">
              <w:rPr>
                <w:rFonts w:ascii="Times New Roman" w:hAnsi="Times New Roman"/>
                <w:sz w:val="18"/>
                <w:szCs w:val="18"/>
                <w:vertAlign w:val="superscript"/>
              </w:rPr>
              <w:t>2</w:t>
            </w:r>
            <w:r w:rsidRPr="00E70B5E">
              <w:rPr>
                <w:rFonts w:ascii="Times New Roman" w:hAnsi="Times New Roman"/>
                <w:sz w:val="18"/>
                <w:szCs w:val="18"/>
              </w:rPr>
              <w:t>. Data series assigned a data type code of 6 (catches)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lastRenderedPageBreak/>
              <w:t>Small skipjack</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Biomass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2-3 quarters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Hoyle</w:t>
            </w:r>
            <w:r w:rsidR="00932019" w:rsidRPr="00932019">
              <w:rPr>
                <w:rFonts w:ascii="Times New Roman" w:hAnsi="Times New Roman"/>
                <w:i/>
                <w:sz w:val="18"/>
                <w:szCs w:val="18"/>
              </w:rPr>
              <w:t xml:space="preserve"> et al. </w:t>
            </w:r>
            <w:r w:rsidRPr="00E70B5E">
              <w:rPr>
                <w:rFonts w:ascii="Times New Roman" w:hAnsi="Times New Roman"/>
                <w:sz w:val="18"/>
                <w:szCs w:val="18"/>
              </w:rPr>
              <w:t>(2011)</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vertAlign w:val="superscript"/>
              </w:rPr>
            </w:pPr>
            <w:r w:rsidRPr="00E70B5E">
              <w:rPr>
                <w:rFonts w:ascii="Times New Roman" w:hAnsi="Times New Roman"/>
                <w:sz w:val="18"/>
                <w:szCs w:val="18"/>
              </w:rPr>
              <w:t>Annual biomass estimates for 1972 to 2010 derived from the 2011 MFCL south Pacific stock assessment for skipjack (Hoyle</w:t>
            </w:r>
            <w:r w:rsidR="00932019" w:rsidRPr="00932019">
              <w:rPr>
                <w:rFonts w:ascii="Times New Roman" w:hAnsi="Times New Roman"/>
                <w:i/>
                <w:sz w:val="18"/>
                <w:szCs w:val="18"/>
              </w:rPr>
              <w:t xml:space="preserve"> et al. </w:t>
            </w:r>
            <w:r w:rsidRPr="00E70B5E">
              <w:rPr>
                <w:rFonts w:ascii="Times New Roman" w:hAnsi="Times New Roman"/>
                <w:sz w:val="18"/>
                <w:szCs w:val="18"/>
              </w:rPr>
              <w:t>2011) for age classes 2-3 quarters in Region 2. Biomass reduced to an index by dividing each year of the time series by the 2005 value. Data series assigned a data type code of 0 (relative biomass)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Fishing mortality</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2-3 quarters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Hoyle</w:t>
            </w:r>
            <w:r w:rsidR="00932019" w:rsidRPr="00932019">
              <w:rPr>
                <w:rFonts w:ascii="Times New Roman" w:hAnsi="Times New Roman"/>
                <w:i/>
                <w:sz w:val="18"/>
                <w:szCs w:val="18"/>
              </w:rPr>
              <w:t xml:space="preserve"> et al. </w:t>
            </w:r>
            <w:r w:rsidRPr="00E70B5E">
              <w:rPr>
                <w:rFonts w:ascii="Times New Roman" w:hAnsi="Times New Roman"/>
                <w:sz w:val="18"/>
                <w:szCs w:val="18"/>
              </w:rPr>
              <w:t>(2011)</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The 2011 South Pacific stock assessment for skipjack (Hoyle</w:t>
            </w:r>
            <w:r w:rsidR="00932019" w:rsidRPr="00932019">
              <w:rPr>
                <w:rFonts w:ascii="Times New Roman" w:hAnsi="Times New Roman"/>
                <w:i/>
                <w:sz w:val="18"/>
                <w:szCs w:val="18"/>
              </w:rPr>
              <w:t xml:space="preserve"> et al. </w:t>
            </w:r>
            <w:r w:rsidRPr="00E70B5E">
              <w:rPr>
                <w:rFonts w:ascii="Times New Roman" w:hAnsi="Times New Roman"/>
                <w:sz w:val="18"/>
                <w:szCs w:val="18"/>
              </w:rPr>
              <w:t>2011) provides an estimate for fishing mortality (</w:t>
            </w:r>
            <w:r w:rsidRPr="00E70B5E">
              <w:rPr>
                <w:rFonts w:ascii="Times New Roman" w:hAnsi="Times New Roman"/>
                <w:i/>
                <w:sz w:val="18"/>
                <w:szCs w:val="18"/>
              </w:rPr>
              <w:t>F</w:t>
            </w:r>
            <w:r w:rsidRPr="00E70B5E">
              <w:rPr>
                <w:rFonts w:ascii="Times New Roman" w:hAnsi="Times New Roman"/>
                <w:sz w:val="18"/>
                <w:szCs w:val="18"/>
              </w:rPr>
              <w:t>) for age classes 2-3 quarters in Region 2 for each year of the time series from 1972 to 2010. Data series assigned a data type code of 4 (fishing mortality forcing)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Landings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2-3 quarters</w:t>
            </w:r>
          </w:p>
        </w:tc>
        <w:tc>
          <w:tcPr>
            <w:tcW w:w="1611" w:type="dxa"/>
          </w:tcPr>
          <w:p w:rsidR="001E2464" w:rsidRPr="00E70B5E" w:rsidRDefault="00932019" w:rsidP="00122632">
            <w:pPr>
              <w:autoSpaceDE w:val="0"/>
              <w:autoSpaceDN w:val="0"/>
              <w:adjustRightInd w:val="0"/>
              <w:rPr>
                <w:rFonts w:ascii="Times New Roman" w:hAnsi="Times New Roman"/>
                <w:sz w:val="18"/>
                <w:szCs w:val="18"/>
              </w:rPr>
            </w:pPr>
            <w:r>
              <w:rPr>
                <w:rFonts w:ascii="Times New Roman" w:hAnsi="Times New Roman"/>
                <w:sz w:val="18"/>
                <w:szCs w:val="18"/>
              </w:rPr>
              <w:t xml:space="preserve">Unpublished SPC scientific observer data </w:t>
            </w:r>
            <w:r w:rsidR="00902941">
              <w:rPr>
                <w:rFonts w:ascii="Times New Roman" w:hAnsi="Times New Roman"/>
                <w:sz w:val="18"/>
                <w:szCs w:val="18"/>
              </w:rPr>
              <w:t>(</w:t>
            </w:r>
            <w:r w:rsidR="00025D2B">
              <w:rPr>
                <w:rFonts w:ascii="Times New Roman" w:hAnsi="Times New Roman"/>
                <w:sz w:val="18"/>
                <w:szCs w:val="18"/>
              </w:rPr>
              <w:t>T. Lawson</w:t>
            </w:r>
            <w:r w:rsidR="00902941">
              <w:rPr>
                <w:rFonts w:ascii="Times New Roman" w:hAnsi="Times New Roman"/>
                <w:sz w:val="18"/>
                <w:szCs w:val="18"/>
              </w:rPr>
              <w:t xml:space="preserve"> and </w:t>
            </w:r>
            <w:r w:rsidR="00025D2B">
              <w:rPr>
                <w:rFonts w:ascii="Times New Roman" w:hAnsi="Times New Roman"/>
                <w:sz w:val="18"/>
                <w:szCs w:val="18"/>
              </w:rPr>
              <w:t>V. Allain</w:t>
            </w:r>
            <w:r w:rsidR="00902941">
              <w:rPr>
                <w:rFonts w:ascii="Times New Roman" w:hAnsi="Times New Roman"/>
                <w:sz w:val="18"/>
                <w:szCs w:val="18"/>
              </w:rPr>
              <w:t xml:space="preserve"> -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Pole-and-line weight estimates were based on observer data in the Warm Pool area and raised to the total pole-and-line fishing effort (in number of days) in the area. Based on length frequency examination it was assumed that 5% of the SKJ caught in the pole-and-line fishery were Small SKJ. Longline weights were estimated from models fitted with longline observer data in the WCPO during the period 1994-2008 using splines with 4 degrees of freedom. Purse-seine catch biomass was estimated from models fitted with purse seine observer data in the WCPO during the period 1995-2005. The annual estimates for each fishery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 Data series assigned a data type code of 6 (catches)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Large skipjack</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Biomass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4-16 quarters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Hoyle</w:t>
            </w:r>
            <w:r w:rsidR="00932019" w:rsidRPr="00932019">
              <w:rPr>
                <w:rFonts w:ascii="Times New Roman" w:hAnsi="Times New Roman"/>
                <w:i/>
                <w:sz w:val="18"/>
                <w:szCs w:val="18"/>
              </w:rPr>
              <w:t xml:space="preserve"> et al. </w:t>
            </w:r>
            <w:r w:rsidRPr="00E70B5E">
              <w:rPr>
                <w:rFonts w:ascii="Times New Roman" w:hAnsi="Times New Roman"/>
                <w:sz w:val="18"/>
                <w:szCs w:val="18"/>
              </w:rPr>
              <w:t>(2011)</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vertAlign w:val="superscript"/>
              </w:rPr>
            </w:pPr>
            <w:r w:rsidRPr="00E70B5E">
              <w:rPr>
                <w:rFonts w:ascii="Times New Roman" w:hAnsi="Times New Roman"/>
                <w:sz w:val="18"/>
                <w:szCs w:val="18"/>
              </w:rPr>
              <w:t>Annual biomass estimates for 1972 to 2010 derived from the 2011 MFCL south Pacific stock assessment for skipjack (Hoyle</w:t>
            </w:r>
            <w:r w:rsidR="00932019" w:rsidRPr="00932019">
              <w:rPr>
                <w:rFonts w:ascii="Times New Roman" w:hAnsi="Times New Roman"/>
                <w:i/>
                <w:sz w:val="18"/>
                <w:szCs w:val="18"/>
              </w:rPr>
              <w:t xml:space="preserve"> et al. </w:t>
            </w:r>
            <w:r w:rsidRPr="00E70B5E">
              <w:rPr>
                <w:rFonts w:ascii="Times New Roman" w:hAnsi="Times New Roman"/>
                <w:sz w:val="18"/>
                <w:szCs w:val="18"/>
              </w:rPr>
              <w:t>201xx) for age classes 4-16 quarters in Region 2. Biomass reduced to an index by dividing each year of the time series by the 2005 value. Data series assigned a data type code of 0 (relative biomass)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Fishing mortality</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4-16 quarters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Hoyle</w:t>
            </w:r>
            <w:r w:rsidR="00932019" w:rsidRPr="00932019">
              <w:rPr>
                <w:rFonts w:ascii="Times New Roman" w:hAnsi="Times New Roman"/>
                <w:i/>
                <w:sz w:val="18"/>
                <w:szCs w:val="18"/>
              </w:rPr>
              <w:t xml:space="preserve"> et al. </w:t>
            </w:r>
            <w:r w:rsidRPr="00E70B5E">
              <w:rPr>
                <w:rFonts w:ascii="Times New Roman" w:hAnsi="Times New Roman"/>
                <w:sz w:val="18"/>
                <w:szCs w:val="18"/>
              </w:rPr>
              <w:t>(2011)</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The 2011 South Pacific stock assessment for skipjack (Hoyle</w:t>
            </w:r>
            <w:r w:rsidR="00932019" w:rsidRPr="00932019">
              <w:rPr>
                <w:rFonts w:ascii="Times New Roman" w:hAnsi="Times New Roman"/>
                <w:i/>
                <w:sz w:val="18"/>
                <w:szCs w:val="18"/>
              </w:rPr>
              <w:t xml:space="preserve"> et al. </w:t>
            </w:r>
            <w:r w:rsidRPr="00E70B5E">
              <w:rPr>
                <w:rFonts w:ascii="Times New Roman" w:hAnsi="Times New Roman"/>
                <w:sz w:val="18"/>
                <w:szCs w:val="18"/>
              </w:rPr>
              <w:t>2011) provides an estimate for fishing mortality (</w:t>
            </w:r>
            <w:r w:rsidRPr="00E70B5E">
              <w:rPr>
                <w:rFonts w:ascii="Times New Roman" w:hAnsi="Times New Roman"/>
                <w:i/>
                <w:sz w:val="18"/>
                <w:szCs w:val="18"/>
              </w:rPr>
              <w:t>F</w:t>
            </w:r>
            <w:r w:rsidRPr="00E70B5E">
              <w:rPr>
                <w:rFonts w:ascii="Times New Roman" w:hAnsi="Times New Roman"/>
                <w:sz w:val="18"/>
                <w:szCs w:val="18"/>
              </w:rPr>
              <w:t>) for age classes 4-16 quarters in Region 2 for each year of the time series from 1972 to 2010. Data series assigned a data type code of 4 (fishing mortality forcing)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Landings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4-16 quarters</w:t>
            </w:r>
          </w:p>
        </w:tc>
        <w:tc>
          <w:tcPr>
            <w:tcW w:w="1611" w:type="dxa"/>
          </w:tcPr>
          <w:p w:rsidR="001E2464" w:rsidRPr="00E70B5E" w:rsidRDefault="00932019" w:rsidP="00122632">
            <w:pPr>
              <w:autoSpaceDE w:val="0"/>
              <w:autoSpaceDN w:val="0"/>
              <w:adjustRightInd w:val="0"/>
              <w:rPr>
                <w:rFonts w:ascii="Times New Roman" w:hAnsi="Times New Roman"/>
                <w:sz w:val="18"/>
                <w:szCs w:val="18"/>
              </w:rPr>
            </w:pPr>
            <w:r>
              <w:rPr>
                <w:rFonts w:ascii="Times New Roman" w:hAnsi="Times New Roman"/>
                <w:sz w:val="18"/>
                <w:szCs w:val="18"/>
              </w:rPr>
              <w:t xml:space="preserve">Unpublished SPC scientific observer data </w:t>
            </w:r>
            <w:r w:rsidR="00902941">
              <w:rPr>
                <w:rFonts w:ascii="Times New Roman" w:hAnsi="Times New Roman"/>
                <w:sz w:val="18"/>
                <w:szCs w:val="18"/>
              </w:rPr>
              <w:t>(</w:t>
            </w:r>
            <w:r w:rsidR="00025D2B">
              <w:rPr>
                <w:rFonts w:ascii="Times New Roman" w:hAnsi="Times New Roman"/>
                <w:sz w:val="18"/>
                <w:szCs w:val="18"/>
              </w:rPr>
              <w:t>T. Lawson</w:t>
            </w:r>
            <w:r w:rsidR="00902941">
              <w:rPr>
                <w:rFonts w:ascii="Times New Roman" w:hAnsi="Times New Roman"/>
                <w:sz w:val="18"/>
                <w:szCs w:val="18"/>
              </w:rPr>
              <w:t xml:space="preserve"> and </w:t>
            </w:r>
            <w:r w:rsidR="00025D2B">
              <w:rPr>
                <w:rFonts w:ascii="Times New Roman" w:hAnsi="Times New Roman"/>
                <w:sz w:val="18"/>
                <w:szCs w:val="18"/>
              </w:rPr>
              <w:t>V. Allain</w:t>
            </w:r>
            <w:r w:rsidR="00902941">
              <w:rPr>
                <w:rFonts w:ascii="Times New Roman" w:hAnsi="Times New Roman"/>
                <w:sz w:val="18"/>
                <w:szCs w:val="18"/>
              </w:rPr>
              <w:t xml:space="preserve"> -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Pole-and-line weight estimates were based on observer data in the Warm Pool area and raised to the total pole-and-line fishing effort (in number of days) in the area. Based on length frequency examination it was assumed that 5% of the SKJ caught in the pole-and-line fishery were Large SKJ. Longline weights were estimated from models fitted with longline observer data in the WCPO during the period 1994-2008 using splines with 4 degrees of freedom. Purse-seine catch biomass was estimated from models fitted with purse seine observer data in the WCPO during the period 1995-2005. The annual estimates for each fishery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 Data series assigned a data type code of 6 (catches)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Albacore</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Biomass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Hoyle</w:t>
            </w:r>
            <w:r w:rsidR="00932019" w:rsidRPr="00932019">
              <w:rPr>
                <w:rFonts w:ascii="Times New Roman" w:hAnsi="Times New Roman"/>
                <w:i/>
                <w:sz w:val="18"/>
                <w:szCs w:val="18"/>
              </w:rPr>
              <w:t xml:space="preserve"> et al. </w:t>
            </w:r>
            <w:r>
              <w:rPr>
                <w:rFonts w:ascii="Times New Roman" w:hAnsi="Times New Roman"/>
                <w:sz w:val="18"/>
                <w:szCs w:val="18"/>
              </w:rPr>
              <w:fldChar w:fldCharType="begin"/>
            </w:r>
            <w:r w:rsidR="004E79D3">
              <w:rPr>
                <w:rFonts w:ascii="Times New Roman" w:hAnsi="Times New Roman"/>
                <w:sz w:val="18"/>
                <w:szCs w:val="18"/>
              </w:rPr>
              <w:instrText xml:space="preserve"> ADDIN EN.CITE &lt;EndNote&gt;&lt;Cite ExcludeAuth="1"&gt;&lt;Year&gt;2012&lt;/Year&gt;&lt;RecNum&gt;1165&lt;/RecNum&gt;&lt;DisplayText&gt;(2012)&lt;/DisplayText&gt;&lt;record&gt;&lt;rec-number&gt;1165&lt;/rec-number&gt;&lt;foreign-keys&gt;&lt;key app="EN" db-id="wev5tf2fy2assde0at8pdxacfpvdffvsrva9"&gt;1165&lt;/key&gt;&lt;/foreign-keys&gt;&lt;ref-type name="Journal Article"&gt;17&lt;/ref-type&gt;&lt;contributors&gt;&lt;authors&gt;&lt;author&gt;Hoyle, S.&lt;/author&gt;&lt;author&gt;Hampton, J.&lt;/author&gt;&lt;author&gt;Davies, N.&lt;/author&gt;&lt;/authors&gt;&lt;/contributors&gt;&lt;titles&gt;&lt;title&gt;Stock assessment of albacore tuna in the South Pacific Ocean&lt;/title&gt;&lt;secondary-title&gt;8th Regular Session of the Scientific Committee of the Western and Central Pacific Fisheries Commission, 7-15 August 2012, Busan, Republic of Korea. Document WCPFC-SC8-2012/SA-WP-04-REV1&lt;/secondary-title&gt;&lt;/titles&gt;&lt;periodical&gt;&lt;full-title&gt;8th Regular Session of the Scientific Committee of the Western and Central Pacific Fisheries Commission, 7-15 August 2012, Busan, Republic of Korea. Document WCPFC-SC8-2012/SA-WP-04-REV1&lt;/full-title&gt;&lt;/periodical&gt;&lt;dates&gt;&lt;year&gt;2012&lt;/year&gt;&lt;/dates&gt;&lt;urls&gt;&lt;/urls&gt;&lt;/record&gt;&lt;/Cite&gt;&lt;/EndNote&gt;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45" w:tooltip="Hoyle, 2012 #1165" w:history="1">
              <w:r w:rsidR="004E79D3">
                <w:rPr>
                  <w:rFonts w:ascii="Times New Roman" w:hAnsi="Times New Roman"/>
                  <w:noProof/>
                  <w:sz w:val="18"/>
                  <w:szCs w:val="18"/>
                </w:rPr>
                <w:t>2012</w:t>
              </w:r>
            </w:hyperlink>
            <w:r>
              <w:rPr>
                <w:rFonts w:ascii="Times New Roman" w:hAnsi="Times New Roman"/>
                <w:noProof/>
                <w:sz w:val="18"/>
                <w:szCs w:val="18"/>
              </w:rPr>
              <w:t>)</w:t>
            </w:r>
            <w:r>
              <w:rPr>
                <w:rFonts w:ascii="Times New Roman" w:hAnsi="Times New Roman"/>
                <w:sz w:val="18"/>
                <w:szCs w:val="18"/>
              </w:rPr>
              <w:fldChar w:fldCharType="end"/>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vertAlign w:val="superscript"/>
              </w:rPr>
            </w:pPr>
            <w:r w:rsidRPr="00E70B5E">
              <w:rPr>
                <w:rFonts w:ascii="Times New Roman" w:hAnsi="Times New Roman"/>
                <w:sz w:val="18"/>
                <w:szCs w:val="18"/>
              </w:rPr>
              <w:t xml:space="preserve">Annual biomass estimates for 1960 to 2010 derived from the 2012 MFCL South Pacific stock assessment for albacore </w:t>
            </w:r>
            <w:r>
              <w:rPr>
                <w:rFonts w:ascii="Times New Roman" w:hAnsi="Times New Roman"/>
                <w:sz w:val="18"/>
                <w:szCs w:val="18"/>
              </w:rPr>
              <w:fldChar w:fldCharType="begin"/>
            </w:r>
            <w:r w:rsidR="004E79D3">
              <w:rPr>
                <w:rFonts w:ascii="Times New Roman" w:hAnsi="Times New Roman"/>
                <w:sz w:val="18"/>
                <w:szCs w:val="18"/>
              </w:rPr>
              <w:instrText xml:space="preserve"> ADDIN EN.CITE &lt;EndNote&gt;&lt;Cite&gt;&lt;Author&gt;Hoyle&lt;/Author&gt;&lt;Year&gt;2012&lt;/Year&gt;&lt;RecNum&gt;1165&lt;/RecNum&gt;&lt;DisplayText&gt;(Hoyle&lt;style face="italic"&gt; et al.&lt;/style&gt; 2012)&lt;/DisplayText&gt;&lt;record&gt;&lt;rec-number&gt;1165&lt;/rec-number&gt;&lt;foreign-keys&gt;&lt;key app="EN" db-id="wev5tf2fy2assde0at8pdxacfpvdffvsrva9"&gt;1165&lt;/key&gt;&lt;/foreign-keys&gt;&lt;ref-type name="Journal Article"&gt;17&lt;/ref-type&gt;&lt;contributors&gt;&lt;authors&gt;&lt;author&gt;Hoyle, S.&lt;/author&gt;&lt;author&gt;Hampton, J.&lt;/author&gt;&lt;author&gt;Davies, N.&lt;/author&gt;&lt;/authors&gt;&lt;/contributors&gt;&lt;titles&gt;&lt;title&gt;Stock assessment of albacore tuna in the South Pacific Ocean&lt;/title&gt;&lt;secondary-title&gt;8th Regular Session of the Scientific Committee of the Western and Central Pacific Fisheries Commission, 7-15 August 2012, Busan, Republic of Korea. Document WCPFC-SC8-2012/SA-WP-04-REV1&lt;/secondary-title&gt;&lt;/titles&gt;&lt;periodical&gt;&lt;full-title&gt;8th Regular Session of the Scientific Committee of the Western and Central Pacific Fisheries Commission, 7-15 August 2012, Busan, Republic of Korea. Document WCPFC-SC8-2012/SA-WP-04-REV1&lt;/full-title&gt;&lt;/periodical&gt;&lt;dates&gt;&lt;year&gt;2012&lt;/year&gt;&lt;/dates&gt;&lt;urls&gt;&lt;/urls&gt;&lt;/record&gt;&lt;/Cite&gt;&lt;/EndNote&gt;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45" w:tooltip="Hoyle, 2012 #1165" w:history="1">
              <w:r w:rsidR="004E79D3">
                <w:rPr>
                  <w:rFonts w:ascii="Times New Roman" w:hAnsi="Times New Roman"/>
                  <w:noProof/>
                  <w:sz w:val="18"/>
                  <w:szCs w:val="18"/>
                </w:rPr>
                <w:t>Hoyle</w:t>
              </w:r>
              <w:r w:rsidR="004E79D3" w:rsidRPr="00932019">
                <w:rPr>
                  <w:rFonts w:ascii="Times New Roman" w:hAnsi="Times New Roman"/>
                  <w:i/>
                  <w:noProof/>
                  <w:sz w:val="18"/>
                  <w:szCs w:val="18"/>
                </w:rPr>
                <w:t xml:space="preserve"> et al. </w:t>
              </w:r>
              <w:r w:rsidR="004E79D3">
                <w:rPr>
                  <w:rFonts w:ascii="Times New Roman" w:hAnsi="Times New Roman"/>
                  <w:noProof/>
                  <w:sz w:val="18"/>
                  <w:szCs w:val="18"/>
                </w:rPr>
                <w:t>2012</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for all age classes combined in the south Pacific area. Biomass reduced to an index by dividing each year of the time series by the 2005 value. Data series assigned a data type code of 0 (relative biomass)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Fishing mortality</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Hoyle</w:t>
            </w:r>
            <w:r w:rsidR="00932019" w:rsidRPr="00932019">
              <w:rPr>
                <w:rFonts w:ascii="Times New Roman" w:hAnsi="Times New Roman"/>
                <w:i/>
                <w:sz w:val="18"/>
                <w:szCs w:val="18"/>
              </w:rPr>
              <w:t xml:space="preserve"> et al. </w:t>
            </w:r>
            <w:r>
              <w:rPr>
                <w:rFonts w:ascii="Times New Roman" w:hAnsi="Times New Roman"/>
                <w:sz w:val="18"/>
                <w:szCs w:val="18"/>
              </w:rPr>
              <w:fldChar w:fldCharType="begin"/>
            </w:r>
            <w:r w:rsidR="004E79D3">
              <w:rPr>
                <w:rFonts w:ascii="Times New Roman" w:hAnsi="Times New Roman"/>
                <w:sz w:val="18"/>
                <w:szCs w:val="18"/>
              </w:rPr>
              <w:instrText xml:space="preserve"> ADDIN EN.CITE &lt;EndNote&gt;&lt;Cite ExcludeAuth="1"&gt;&lt;Year&gt;2012&lt;/Year&gt;&lt;RecNum&gt;1165&lt;/RecNum&gt;&lt;DisplayText&gt;(2012)&lt;/DisplayText&gt;&lt;record&gt;&lt;rec-number&gt;1165&lt;/rec-number&gt;&lt;foreign-keys&gt;&lt;key app="EN" db-id="wev5tf2fy2assde0at8pdxacfpvdffvsrva9"&gt;1165&lt;/key&gt;&lt;/foreign-keys&gt;&lt;ref-type name="Journal Article"&gt;17&lt;/ref-type&gt;&lt;contributors&gt;&lt;authors&gt;&lt;author&gt;Hoyle, S.&lt;/author&gt;&lt;author&gt;Hampton, J.&lt;/author&gt;&lt;author&gt;Davies, N.&lt;/author&gt;&lt;/authors&gt;&lt;/contributors&gt;&lt;titles&gt;&lt;title&gt;Stock assessment of albacore tuna in the South Pacific Ocean&lt;/title&gt;&lt;secondary-title&gt;8th Regular Session of the Scientific Committee of the Western and Central Pacific Fisheries Commission, 7-15 August 2012, Busan, Republic of Korea. Document WCPFC-SC8-2012/SA-WP-04-REV1&lt;/secondary-title&gt;&lt;/titles&gt;&lt;periodical&gt;&lt;full-title&gt;8th Regular Session of the Scientific Committee of the Western and Central Pacific Fisheries Commission, 7-15 August 2012, Busan, Republic of Korea. Document WCPFC-SC8-2012/SA-WP-04-REV1&lt;/full-title&gt;&lt;/periodical&gt;&lt;dates&gt;&lt;year&gt;2012&lt;/year&gt;&lt;/dates&gt;&lt;urls&gt;&lt;/urls&gt;&lt;/record&gt;&lt;/Cite&gt;&lt;/EndNote&gt;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45" w:tooltip="Hoyle, 2012 #1165" w:history="1">
              <w:r w:rsidR="004E79D3">
                <w:rPr>
                  <w:rFonts w:ascii="Times New Roman" w:hAnsi="Times New Roman"/>
                  <w:noProof/>
                  <w:sz w:val="18"/>
                  <w:szCs w:val="18"/>
                </w:rPr>
                <w:t>2012</w:t>
              </w:r>
            </w:hyperlink>
            <w:r>
              <w:rPr>
                <w:rFonts w:ascii="Times New Roman" w:hAnsi="Times New Roman"/>
                <w:noProof/>
                <w:sz w:val="18"/>
                <w:szCs w:val="18"/>
              </w:rPr>
              <w:t>)</w:t>
            </w:r>
            <w:r>
              <w:rPr>
                <w:rFonts w:ascii="Times New Roman" w:hAnsi="Times New Roman"/>
                <w:sz w:val="18"/>
                <w:szCs w:val="18"/>
              </w:rPr>
              <w:fldChar w:fldCharType="end"/>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 xml:space="preserve">The 2012 South Pacific stock assessment for albacore </w:t>
            </w:r>
            <w:r>
              <w:rPr>
                <w:rFonts w:ascii="Times New Roman" w:hAnsi="Times New Roman"/>
                <w:sz w:val="18"/>
                <w:szCs w:val="18"/>
              </w:rPr>
              <w:fldChar w:fldCharType="begin"/>
            </w:r>
            <w:r w:rsidR="004E79D3">
              <w:rPr>
                <w:rFonts w:ascii="Times New Roman" w:hAnsi="Times New Roman"/>
                <w:sz w:val="18"/>
                <w:szCs w:val="18"/>
              </w:rPr>
              <w:instrText xml:space="preserve"> ADDIN EN.CITE &lt;EndNote&gt;&lt;Cite&gt;&lt;Author&gt;Hoyle&lt;/Author&gt;&lt;Year&gt;2012&lt;/Year&gt;&lt;RecNum&gt;1165&lt;/RecNum&gt;&lt;DisplayText&gt;(Hoyle&lt;style face="italic"&gt; et al.&lt;/style&gt; 2012)&lt;/DisplayText&gt;&lt;record&gt;&lt;rec-number&gt;1165&lt;/rec-number&gt;&lt;foreign-keys&gt;&lt;key app="EN" db-id="wev5tf2fy2assde0at8pdxacfpvdffvsrva9"&gt;1165&lt;/key&gt;&lt;/foreign-keys&gt;&lt;ref-type name="Journal Article"&gt;17&lt;/ref-type&gt;&lt;contributors&gt;&lt;authors&gt;&lt;author&gt;Hoyle, S.&lt;/author&gt;&lt;author&gt;Hampton, J.&lt;/author&gt;&lt;author&gt;Davies, N.&lt;/author&gt;&lt;/authors&gt;&lt;/contributors&gt;&lt;titles&gt;&lt;title&gt;Stock assessment of albacore tuna in the South Pacific Ocean&lt;/title&gt;&lt;secondary-title&gt;8th Regular Session of the Scientific Committee of the Western and Central Pacific Fisheries Commission, 7-15 August 2012, Busan, Republic of Korea. Document WCPFC-SC8-2012/SA-WP-04-REV1&lt;/secondary-title&gt;&lt;/titles&gt;&lt;periodical&gt;&lt;full-title&gt;8th Regular Session of the Scientific Committee of the Western and Central Pacific Fisheries Commission, 7-15 August 2012, Busan, Republic of Korea. Document WCPFC-SC8-2012/SA-WP-04-REV1&lt;/full-title&gt;&lt;/periodical&gt;&lt;dates&gt;&lt;year&gt;2012&lt;/year&gt;&lt;/dates&gt;&lt;urls&gt;&lt;/urls&gt;&lt;/record&gt;&lt;/Cite&gt;&lt;/EndNote&gt;</w:instrText>
            </w:r>
            <w:r>
              <w:rPr>
                <w:rFonts w:ascii="Times New Roman" w:hAnsi="Times New Roman"/>
                <w:sz w:val="18"/>
                <w:szCs w:val="18"/>
              </w:rPr>
              <w:fldChar w:fldCharType="separate"/>
            </w:r>
            <w:r>
              <w:rPr>
                <w:rFonts w:ascii="Times New Roman" w:hAnsi="Times New Roman"/>
                <w:noProof/>
                <w:sz w:val="18"/>
                <w:szCs w:val="18"/>
              </w:rPr>
              <w:t>(</w:t>
            </w:r>
            <w:hyperlink w:anchor="_ENREF_45" w:tooltip="Hoyle, 2012 #1165" w:history="1">
              <w:r w:rsidR="004E79D3">
                <w:rPr>
                  <w:rFonts w:ascii="Times New Roman" w:hAnsi="Times New Roman"/>
                  <w:noProof/>
                  <w:sz w:val="18"/>
                  <w:szCs w:val="18"/>
                </w:rPr>
                <w:t>Hoyle</w:t>
              </w:r>
              <w:r w:rsidR="004E79D3" w:rsidRPr="00932019">
                <w:rPr>
                  <w:rFonts w:ascii="Times New Roman" w:hAnsi="Times New Roman"/>
                  <w:i/>
                  <w:noProof/>
                  <w:sz w:val="18"/>
                  <w:szCs w:val="18"/>
                </w:rPr>
                <w:t xml:space="preserve"> et al. </w:t>
              </w:r>
              <w:r w:rsidR="004E79D3">
                <w:rPr>
                  <w:rFonts w:ascii="Times New Roman" w:hAnsi="Times New Roman"/>
                  <w:noProof/>
                  <w:sz w:val="18"/>
                  <w:szCs w:val="18"/>
                </w:rPr>
                <w:t>2012</w:t>
              </w:r>
            </w:hyperlink>
            <w:r>
              <w:rPr>
                <w:rFonts w:ascii="Times New Roman" w:hAnsi="Times New Roman"/>
                <w:noProof/>
                <w:sz w:val="18"/>
                <w:szCs w:val="18"/>
              </w:rPr>
              <w:t>)</w:t>
            </w:r>
            <w:r>
              <w:rPr>
                <w:rFonts w:ascii="Times New Roman" w:hAnsi="Times New Roman"/>
                <w:sz w:val="18"/>
                <w:szCs w:val="18"/>
              </w:rPr>
              <w:fldChar w:fldCharType="end"/>
            </w:r>
            <w:r w:rsidRPr="00E70B5E">
              <w:rPr>
                <w:rFonts w:ascii="Times New Roman" w:hAnsi="Times New Roman"/>
                <w:sz w:val="18"/>
                <w:szCs w:val="18"/>
              </w:rPr>
              <w:t xml:space="preserve"> provides an estimate of average fishing mortality (</w:t>
            </w:r>
            <w:r w:rsidRPr="00E70B5E">
              <w:rPr>
                <w:rFonts w:ascii="Times New Roman" w:hAnsi="Times New Roman"/>
                <w:i/>
                <w:sz w:val="18"/>
                <w:szCs w:val="18"/>
              </w:rPr>
              <w:t>F</w:t>
            </w:r>
            <w:r w:rsidRPr="00E70B5E">
              <w:rPr>
                <w:rFonts w:ascii="Times New Roman" w:hAnsi="Times New Roman"/>
                <w:sz w:val="18"/>
                <w:szCs w:val="18"/>
              </w:rPr>
              <w:t>) for all ages combined in  the south Pacific area for each year of the time series from 1972 to 2010. Data series assigned a data type code of 4 (fishing mortality forcing)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Landings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932019" w:rsidP="00122632">
            <w:pPr>
              <w:autoSpaceDE w:val="0"/>
              <w:autoSpaceDN w:val="0"/>
              <w:adjustRightInd w:val="0"/>
              <w:rPr>
                <w:rFonts w:ascii="Times New Roman" w:hAnsi="Times New Roman"/>
                <w:sz w:val="18"/>
                <w:szCs w:val="18"/>
              </w:rPr>
            </w:pPr>
            <w:r>
              <w:rPr>
                <w:rFonts w:ascii="Times New Roman" w:hAnsi="Times New Roman"/>
                <w:sz w:val="18"/>
                <w:szCs w:val="18"/>
              </w:rPr>
              <w:t xml:space="preserve">Unpublished SPC scientific observer data </w:t>
            </w:r>
            <w:r w:rsidR="00902941">
              <w:rPr>
                <w:rFonts w:ascii="Times New Roman" w:hAnsi="Times New Roman"/>
                <w:sz w:val="18"/>
                <w:szCs w:val="18"/>
              </w:rPr>
              <w:t>(</w:t>
            </w:r>
            <w:r w:rsidR="00025D2B">
              <w:rPr>
                <w:rFonts w:ascii="Times New Roman" w:hAnsi="Times New Roman"/>
                <w:sz w:val="18"/>
                <w:szCs w:val="18"/>
              </w:rPr>
              <w:t>T. Lawson</w:t>
            </w:r>
            <w:r w:rsidR="00902941">
              <w:rPr>
                <w:rFonts w:ascii="Times New Roman" w:hAnsi="Times New Roman"/>
                <w:sz w:val="18"/>
                <w:szCs w:val="18"/>
              </w:rPr>
              <w:t xml:space="preserve"> and </w:t>
            </w:r>
            <w:r w:rsidR="00025D2B">
              <w:rPr>
                <w:rFonts w:ascii="Times New Roman" w:hAnsi="Times New Roman"/>
                <w:sz w:val="18"/>
                <w:szCs w:val="18"/>
              </w:rPr>
              <w:t>V. Allain</w:t>
            </w:r>
            <w:r w:rsidR="00902941">
              <w:rPr>
                <w:rFonts w:ascii="Times New Roman" w:hAnsi="Times New Roman"/>
                <w:sz w:val="18"/>
                <w:szCs w:val="18"/>
              </w:rPr>
              <w:t xml:space="preserve"> -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The annual estimates for each fishery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 Data series assigned a data type code of 6 (catches)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lastRenderedPageBreak/>
              <w:t>Wahoo</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Landings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932019" w:rsidP="00122632">
            <w:pPr>
              <w:autoSpaceDE w:val="0"/>
              <w:autoSpaceDN w:val="0"/>
              <w:adjustRightInd w:val="0"/>
              <w:rPr>
                <w:rFonts w:ascii="Times New Roman" w:hAnsi="Times New Roman"/>
                <w:sz w:val="18"/>
                <w:szCs w:val="18"/>
              </w:rPr>
            </w:pPr>
            <w:r>
              <w:rPr>
                <w:rFonts w:ascii="Times New Roman" w:hAnsi="Times New Roman"/>
                <w:sz w:val="18"/>
                <w:szCs w:val="18"/>
              </w:rPr>
              <w:t xml:space="preserve">Unpublished SPC scientific observer data </w:t>
            </w:r>
            <w:r w:rsidR="00902941">
              <w:rPr>
                <w:rFonts w:ascii="Times New Roman" w:hAnsi="Times New Roman"/>
                <w:sz w:val="18"/>
                <w:szCs w:val="18"/>
              </w:rPr>
              <w:t>(</w:t>
            </w:r>
            <w:r w:rsidR="00025D2B">
              <w:rPr>
                <w:rFonts w:ascii="Times New Roman" w:hAnsi="Times New Roman"/>
                <w:sz w:val="18"/>
                <w:szCs w:val="18"/>
              </w:rPr>
              <w:t>T. Lawson</w:t>
            </w:r>
            <w:r w:rsidR="00902941">
              <w:rPr>
                <w:rFonts w:ascii="Times New Roman" w:hAnsi="Times New Roman"/>
                <w:sz w:val="18"/>
                <w:szCs w:val="18"/>
              </w:rPr>
              <w:t xml:space="preserve"> and </w:t>
            </w:r>
            <w:r w:rsidR="00025D2B">
              <w:rPr>
                <w:rFonts w:ascii="Times New Roman" w:hAnsi="Times New Roman"/>
                <w:sz w:val="18"/>
                <w:szCs w:val="18"/>
              </w:rPr>
              <w:t>V. Allain</w:t>
            </w:r>
            <w:r w:rsidR="00902941">
              <w:rPr>
                <w:rFonts w:ascii="Times New Roman" w:hAnsi="Times New Roman"/>
                <w:sz w:val="18"/>
                <w:szCs w:val="18"/>
              </w:rPr>
              <w:t xml:space="preserve"> -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Purse-seine discard biomass was estimated from models fitted with purse seine observer data in the WCPO during the period 1995-2005. The annual estimates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 Data series assigned a data type code of 6 (catches)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Dolphinfish</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Landings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932019" w:rsidP="00122632">
            <w:pPr>
              <w:autoSpaceDE w:val="0"/>
              <w:autoSpaceDN w:val="0"/>
              <w:adjustRightInd w:val="0"/>
              <w:rPr>
                <w:rFonts w:ascii="Times New Roman" w:hAnsi="Times New Roman"/>
                <w:sz w:val="18"/>
                <w:szCs w:val="18"/>
              </w:rPr>
            </w:pPr>
            <w:r>
              <w:rPr>
                <w:rFonts w:ascii="Times New Roman" w:hAnsi="Times New Roman"/>
                <w:sz w:val="18"/>
                <w:szCs w:val="18"/>
              </w:rPr>
              <w:t xml:space="preserve">Unpublished SPC scientific observer data </w:t>
            </w:r>
            <w:r w:rsidR="00902941">
              <w:rPr>
                <w:rFonts w:ascii="Times New Roman" w:hAnsi="Times New Roman"/>
                <w:sz w:val="18"/>
                <w:szCs w:val="18"/>
              </w:rPr>
              <w:t>(</w:t>
            </w:r>
            <w:r w:rsidR="00025D2B">
              <w:rPr>
                <w:rFonts w:ascii="Times New Roman" w:hAnsi="Times New Roman"/>
                <w:sz w:val="18"/>
                <w:szCs w:val="18"/>
              </w:rPr>
              <w:t>T. Lawson</w:t>
            </w:r>
            <w:r w:rsidR="00902941">
              <w:rPr>
                <w:rFonts w:ascii="Times New Roman" w:hAnsi="Times New Roman"/>
                <w:sz w:val="18"/>
                <w:szCs w:val="18"/>
              </w:rPr>
              <w:t xml:space="preserve"> and </w:t>
            </w:r>
            <w:r w:rsidR="00025D2B">
              <w:rPr>
                <w:rFonts w:ascii="Times New Roman" w:hAnsi="Times New Roman"/>
                <w:sz w:val="18"/>
                <w:szCs w:val="18"/>
              </w:rPr>
              <w:t>V. Allain</w:t>
            </w:r>
            <w:r w:rsidR="00902941">
              <w:rPr>
                <w:rFonts w:ascii="Times New Roman" w:hAnsi="Times New Roman"/>
                <w:sz w:val="18"/>
                <w:szCs w:val="18"/>
              </w:rPr>
              <w:t xml:space="preserve"> -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Purse-seine discard biomass was estimated from models fitted with purse seine observer data in the WCPO during the period 1995-2005. Pole-and-line weight estimates were based on observer data in the Warm Pool area raised to the total pole-and-line fishing effort (in number of days) in the area. Observed fate code was used to distinguish landings from discards. The annual estimates for each fishery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 Data series assigned a data type code of 6 (catches)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Small tunas</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Landings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932019" w:rsidP="00122632">
            <w:pPr>
              <w:autoSpaceDE w:val="0"/>
              <w:autoSpaceDN w:val="0"/>
              <w:adjustRightInd w:val="0"/>
              <w:rPr>
                <w:rFonts w:ascii="Times New Roman" w:hAnsi="Times New Roman"/>
                <w:sz w:val="18"/>
                <w:szCs w:val="18"/>
              </w:rPr>
            </w:pPr>
            <w:r>
              <w:rPr>
                <w:rFonts w:ascii="Times New Roman" w:hAnsi="Times New Roman"/>
                <w:sz w:val="18"/>
                <w:szCs w:val="18"/>
              </w:rPr>
              <w:t xml:space="preserve">Unpublished SPC scientific observer data </w:t>
            </w:r>
            <w:r w:rsidR="00902941">
              <w:rPr>
                <w:rFonts w:ascii="Times New Roman" w:hAnsi="Times New Roman"/>
                <w:sz w:val="18"/>
                <w:szCs w:val="18"/>
              </w:rPr>
              <w:t>(</w:t>
            </w:r>
            <w:r w:rsidR="00025D2B">
              <w:rPr>
                <w:rFonts w:ascii="Times New Roman" w:hAnsi="Times New Roman"/>
                <w:sz w:val="18"/>
                <w:szCs w:val="18"/>
              </w:rPr>
              <w:t>T. Lawson</w:t>
            </w:r>
            <w:r w:rsidR="00902941">
              <w:rPr>
                <w:rFonts w:ascii="Times New Roman" w:hAnsi="Times New Roman"/>
                <w:sz w:val="18"/>
                <w:szCs w:val="18"/>
              </w:rPr>
              <w:t xml:space="preserve"> and </w:t>
            </w:r>
            <w:r w:rsidR="00025D2B">
              <w:rPr>
                <w:rFonts w:ascii="Times New Roman" w:hAnsi="Times New Roman"/>
                <w:sz w:val="18"/>
                <w:szCs w:val="18"/>
              </w:rPr>
              <w:t>V. Allain</w:t>
            </w:r>
            <w:r w:rsidR="00902941">
              <w:rPr>
                <w:rFonts w:ascii="Times New Roman" w:hAnsi="Times New Roman"/>
                <w:sz w:val="18"/>
                <w:szCs w:val="18"/>
              </w:rPr>
              <w:t xml:space="preserve"> -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Purse-seine discard biomass was estimated from models fitted with purse seine observer data in the WCPO during the period 1995-2005. Pole-and-line weight estimates were based on observer data in the Warm Pool area raised to the total pole-and-line fishing effort (in number of days) in the area. Observed fate code was used to distinguish landings from discards. The annual estimates for each fishery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 Data series assigned a data type code of 6 (catches)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Escolar &amp; oilfish</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Landings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932019" w:rsidP="00122632">
            <w:pPr>
              <w:autoSpaceDE w:val="0"/>
              <w:autoSpaceDN w:val="0"/>
              <w:adjustRightInd w:val="0"/>
              <w:rPr>
                <w:rFonts w:ascii="Times New Roman" w:hAnsi="Times New Roman"/>
                <w:sz w:val="18"/>
                <w:szCs w:val="18"/>
              </w:rPr>
            </w:pPr>
            <w:r>
              <w:rPr>
                <w:rFonts w:ascii="Times New Roman" w:hAnsi="Times New Roman"/>
                <w:sz w:val="18"/>
                <w:szCs w:val="18"/>
              </w:rPr>
              <w:t xml:space="preserve">Unpublished SPC scientific observer data </w:t>
            </w:r>
            <w:r w:rsidR="00902941">
              <w:rPr>
                <w:rFonts w:ascii="Times New Roman" w:hAnsi="Times New Roman"/>
                <w:sz w:val="18"/>
                <w:szCs w:val="18"/>
              </w:rPr>
              <w:t>(</w:t>
            </w:r>
            <w:r w:rsidR="00025D2B">
              <w:rPr>
                <w:rFonts w:ascii="Times New Roman" w:hAnsi="Times New Roman"/>
                <w:sz w:val="18"/>
                <w:szCs w:val="18"/>
              </w:rPr>
              <w:t>T. Lawson</w:t>
            </w:r>
            <w:r w:rsidR="00902941">
              <w:rPr>
                <w:rFonts w:ascii="Times New Roman" w:hAnsi="Times New Roman"/>
                <w:sz w:val="18"/>
                <w:szCs w:val="18"/>
              </w:rPr>
              <w:t xml:space="preserve"> and </w:t>
            </w:r>
            <w:r w:rsidR="00025D2B">
              <w:rPr>
                <w:rFonts w:ascii="Times New Roman" w:hAnsi="Times New Roman"/>
                <w:sz w:val="18"/>
                <w:szCs w:val="18"/>
              </w:rPr>
              <w:t>V. Allain</w:t>
            </w:r>
            <w:r w:rsidR="00902941">
              <w:rPr>
                <w:rFonts w:ascii="Times New Roman" w:hAnsi="Times New Roman"/>
                <w:sz w:val="18"/>
                <w:szCs w:val="18"/>
              </w:rPr>
              <w:t xml:space="preserve"> -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The annual estimates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 Data series assigned a data type code of 6 (catches)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Lancetfish</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Landings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932019" w:rsidP="00122632">
            <w:pPr>
              <w:autoSpaceDE w:val="0"/>
              <w:autoSpaceDN w:val="0"/>
              <w:adjustRightInd w:val="0"/>
              <w:rPr>
                <w:rFonts w:ascii="Times New Roman" w:hAnsi="Times New Roman"/>
                <w:sz w:val="18"/>
                <w:szCs w:val="18"/>
              </w:rPr>
            </w:pPr>
            <w:r>
              <w:rPr>
                <w:rFonts w:ascii="Times New Roman" w:hAnsi="Times New Roman"/>
                <w:sz w:val="18"/>
                <w:szCs w:val="18"/>
              </w:rPr>
              <w:t xml:space="preserve">Unpublished SPC scientific observer data </w:t>
            </w:r>
            <w:r w:rsidR="00902941">
              <w:rPr>
                <w:rFonts w:ascii="Times New Roman" w:hAnsi="Times New Roman"/>
                <w:sz w:val="18"/>
                <w:szCs w:val="18"/>
              </w:rPr>
              <w:t>(</w:t>
            </w:r>
            <w:r w:rsidR="00025D2B">
              <w:rPr>
                <w:rFonts w:ascii="Times New Roman" w:hAnsi="Times New Roman"/>
                <w:sz w:val="18"/>
                <w:szCs w:val="18"/>
              </w:rPr>
              <w:t>T. Lawson</w:t>
            </w:r>
            <w:r w:rsidR="00902941">
              <w:rPr>
                <w:rFonts w:ascii="Times New Roman" w:hAnsi="Times New Roman"/>
                <w:sz w:val="18"/>
                <w:szCs w:val="18"/>
              </w:rPr>
              <w:t xml:space="preserve"> and </w:t>
            </w:r>
            <w:r w:rsidR="00025D2B">
              <w:rPr>
                <w:rFonts w:ascii="Times New Roman" w:hAnsi="Times New Roman"/>
                <w:sz w:val="18"/>
                <w:szCs w:val="18"/>
              </w:rPr>
              <w:t>V. Allain</w:t>
            </w:r>
            <w:r w:rsidR="00902941">
              <w:rPr>
                <w:rFonts w:ascii="Times New Roman" w:hAnsi="Times New Roman"/>
                <w:sz w:val="18"/>
                <w:szCs w:val="18"/>
              </w:rPr>
              <w:t xml:space="preserve"> -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The annual estimates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 Data series assigned a data type code of 6 (catches)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Pomfret</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Landings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932019" w:rsidP="00122632">
            <w:pPr>
              <w:autoSpaceDE w:val="0"/>
              <w:autoSpaceDN w:val="0"/>
              <w:adjustRightInd w:val="0"/>
              <w:rPr>
                <w:rFonts w:ascii="Times New Roman" w:hAnsi="Times New Roman"/>
                <w:sz w:val="18"/>
                <w:szCs w:val="18"/>
              </w:rPr>
            </w:pPr>
            <w:r>
              <w:rPr>
                <w:rFonts w:ascii="Times New Roman" w:hAnsi="Times New Roman"/>
                <w:sz w:val="18"/>
                <w:szCs w:val="18"/>
              </w:rPr>
              <w:t xml:space="preserve">Unpublished SPC scientific observer data </w:t>
            </w:r>
            <w:r w:rsidR="00902941">
              <w:rPr>
                <w:rFonts w:ascii="Times New Roman" w:hAnsi="Times New Roman"/>
                <w:sz w:val="18"/>
                <w:szCs w:val="18"/>
              </w:rPr>
              <w:t>(</w:t>
            </w:r>
            <w:r w:rsidR="00025D2B">
              <w:rPr>
                <w:rFonts w:ascii="Times New Roman" w:hAnsi="Times New Roman"/>
                <w:sz w:val="18"/>
                <w:szCs w:val="18"/>
              </w:rPr>
              <w:t>T. Lawson</w:t>
            </w:r>
            <w:r w:rsidR="00902941">
              <w:rPr>
                <w:rFonts w:ascii="Times New Roman" w:hAnsi="Times New Roman"/>
                <w:sz w:val="18"/>
                <w:szCs w:val="18"/>
              </w:rPr>
              <w:t xml:space="preserve"> and </w:t>
            </w:r>
            <w:r w:rsidR="00025D2B">
              <w:rPr>
                <w:rFonts w:ascii="Times New Roman" w:hAnsi="Times New Roman"/>
                <w:sz w:val="18"/>
                <w:szCs w:val="18"/>
              </w:rPr>
              <w:t>V. Allain</w:t>
            </w:r>
            <w:r w:rsidR="00902941">
              <w:rPr>
                <w:rFonts w:ascii="Times New Roman" w:hAnsi="Times New Roman"/>
                <w:sz w:val="18"/>
                <w:szCs w:val="18"/>
              </w:rPr>
              <w:t xml:space="preserve"> -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The annual estimates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 Data series assigned a data type code of 6 (catches)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Rainbow runner</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Landings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932019" w:rsidP="00122632">
            <w:pPr>
              <w:autoSpaceDE w:val="0"/>
              <w:autoSpaceDN w:val="0"/>
              <w:adjustRightInd w:val="0"/>
              <w:rPr>
                <w:rFonts w:ascii="Times New Roman" w:hAnsi="Times New Roman"/>
                <w:sz w:val="18"/>
                <w:szCs w:val="18"/>
              </w:rPr>
            </w:pPr>
            <w:r>
              <w:rPr>
                <w:rFonts w:ascii="Times New Roman" w:hAnsi="Times New Roman"/>
                <w:sz w:val="18"/>
                <w:szCs w:val="18"/>
              </w:rPr>
              <w:t xml:space="preserve">Unpublished SPC scientific observer data </w:t>
            </w:r>
            <w:r w:rsidR="00902941">
              <w:rPr>
                <w:rFonts w:ascii="Times New Roman" w:hAnsi="Times New Roman"/>
                <w:sz w:val="18"/>
                <w:szCs w:val="18"/>
              </w:rPr>
              <w:t>(</w:t>
            </w:r>
            <w:r w:rsidR="00025D2B">
              <w:rPr>
                <w:rFonts w:ascii="Times New Roman" w:hAnsi="Times New Roman"/>
                <w:sz w:val="18"/>
                <w:szCs w:val="18"/>
              </w:rPr>
              <w:t>T. Lawson</w:t>
            </w:r>
            <w:r w:rsidR="00902941">
              <w:rPr>
                <w:rFonts w:ascii="Times New Roman" w:hAnsi="Times New Roman"/>
                <w:sz w:val="18"/>
                <w:szCs w:val="18"/>
              </w:rPr>
              <w:t xml:space="preserve"> and </w:t>
            </w:r>
            <w:r w:rsidR="00025D2B">
              <w:rPr>
                <w:rFonts w:ascii="Times New Roman" w:hAnsi="Times New Roman"/>
                <w:sz w:val="18"/>
                <w:szCs w:val="18"/>
              </w:rPr>
              <w:t>V. Allain</w:t>
            </w:r>
            <w:r w:rsidR="00902941">
              <w:rPr>
                <w:rFonts w:ascii="Times New Roman" w:hAnsi="Times New Roman"/>
                <w:sz w:val="18"/>
                <w:szCs w:val="18"/>
              </w:rPr>
              <w:t xml:space="preserve"> - SPC)</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Longline catch biomass was estimated from models fitted with longline observer data in the WCPO during the period 1994-2008 using splines with 4 degrees of freedom. Purse-seine discard biomass was estimated from models fitted with purse seine observer data in the WCPO during the period 1995-2005. Pole-and-line weight estimates were based on observer data in the Warm Pool area raised to the total pole-and-line fishing effort (in number of days) in the area. Observed fate code was used to distinguish landings from discards. The annual estimates for each fishery were divided by the water surface area of the entire Warm Pool (12,086,900 km</w:t>
            </w:r>
            <w:r w:rsidRPr="00E70B5E">
              <w:rPr>
                <w:rFonts w:ascii="Times New Roman" w:hAnsi="Times New Roman"/>
                <w:sz w:val="18"/>
                <w:szCs w:val="18"/>
                <w:vertAlign w:val="superscript"/>
              </w:rPr>
              <w:t>2</w:t>
            </w:r>
            <w:r w:rsidRPr="00E70B5E">
              <w:rPr>
                <w:rFonts w:ascii="Times New Roman" w:hAnsi="Times New Roman"/>
                <w:sz w:val="18"/>
                <w:szCs w:val="18"/>
              </w:rPr>
              <w:t>). Data series assigned a data type code of 6 (catches)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Epipelagic crustaceans</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Biomass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Lehodey (2010)</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Annual biomass estimates for 1997 to 2008 derived from the SEAPODYM model covering the Warm Pool region for albacore as the predator (Lehodey</w:t>
            </w:r>
            <w:r w:rsidR="00932019" w:rsidRPr="00932019">
              <w:rPr>
                <w:rFonts w:ascii="Times New Roman" w:hAnsi="Times New Roman"/>
                <w:i/>
                <w:sz w:val="18"/>
                <w:szCs w:val="18"/>
              </w:rPr>
              <w:t xml:space="preserve"> et al. </w:t>
            </w:r>
            <w:r w:rsidRPr="00E70B5E">
              <w:rPr>
                <w:rFonts w:ascii="Times New Roman" w:hAnsi="Times New Roman"/>
                <w:sz w:val="18"/>
                <w:szCs w:val="18"/>
              </w:rPr>
              <w:t xml:space="preserve">2008) by dividing the model’s estimated forage biomass by the percentage contribution of the group as estimated by field surveys. The group’s biomass </w:t>
            </w:r>
            <w:r w:rsidRPr="00E70B5E">
              <w:rPr>
                <w:rFonts w:ascii="Times New Roman" w:hAnsi="Times New Roman"/>
                <w:sz w:val="18"/>
                <w:szCs w:val="18"/>
              </w:rPr>
              <w:lastRenderedPageBreak/>
              <w:t>reduced to an index by dividing each year of the time series by the 2005 value. Data series assigned a data type code of 0 (relative biomass)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lastRenderedPageBreak/>
              <w:t>Epipelagic fish</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Biomass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Lehodey (2010)</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Annual biomass estimates for 1997 to 2008 derived from the SEAPODYM model covering the Warm Pool region for albacore as the predator (Lehodey</w:t>
            </w:r>
            <w:r w:rsidR="00932019" w:rsidRPr="00932019">
              <w:rPr>
                <w:rFonts w:ascii="Times New Roman" w:hAnsi="Times New Roman"/>
                <w:i/>
                <w:sz w:val="18"/>
                <w:szCs w:val="18"/>
              </w:rPr>
              <w:t xml:space="preserve"> et al. </w:t>
            </w:r>
            <w:r w:rsidRPr="00E70B5E">
              <w:rPr>
                <w:rFonts w:ascii="Times New Roman" w:hAnsi="Times New Roman"/>
                <w:sz w:val="18"/>
                <w:szCs w:val="18"/>
              </w:rPr>
              <w:t>2008) by dividing the model’s estimated forage biomass by the percentage contribution of the group as estimated by field surveys. The group’s biomass reduced to an index by dividing each year of the time series by the 2005 value. Data series assigned a data type code of 0 (relative biomass)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Epipelagic small fish</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Biomass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Lehodey (2010)</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Annual biomass estimates for 1997 to 2008 derived from the SEAPODYM model covering the Warm Pool region for albacore as the predator (Lehodey</w:t>
            </w:r>
            <w:r w:rsidR="00932019" w:rsidRPr="00932019">
              <w:rPr>
                <w:rFonts w:ascii="Times New Roman" w:hAnsi="Times New Roman"/>
                <w:i/>
                <w:sz w:val="18"/>
                <w:szCs w:val="18"/>
              </w:rPr>
              <w:t xml:space="preserve"> et al. </w:t>
            </w:r>
            <w:r w:rsidRPr="00E70B5E">
              <w:rPr>
                <w:rFonts w:ascii="Times New Roman" w:hAnsi="Times New Roman"/>
                <w:sz w:val="18"/>
                <w:szCs w:val="18"/>
              </w:rPr>
              <w:t>2008) by dividing the model’s estimated forage biomass by the percentage contribution of the group as estimated by field surveys. The group’s biomass reduced to an index by dividing each year of the time series by the 2005 value. Data series assigned a data type code of 0 (relative biomass)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Epipelagic molluscs</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Biomass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Lehodey (2010)</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Annual biomass estimates for 1997 to 2008 derived from the SEAPODYM model covering the Warm Pool region for albacore as the predator (Lehodey</w:t>
            </w:r>
            <w:r w:rsidR="00932019" w:rsidRPr="00932019">
              <w:rPr>
                <w:rFonts w:ascii="Times New Roman" w:hAnsi="Times New Roman"/>
                <w:i/>
                <w:sz w:val="18"/>
                <w:szCs w:val="18"/>
              </w:rPr>
              <w:t xml:space="preserve"> et al. </w:t>
            </w:r>
            <w:r w:rsidRPr="00E70B5E">
              <w:rPr>
                <w:rFonts w:ascii="Times New Roman" w:hAnsi="Times New Roman"/>
                <w:sz w:val="18"/>
                <w:szCs w:val="18"/>
              </w:rPr>
              <w:t>2008) by dividing the model’s estimated forage biomass by the percentage contribution of the group as estimated by field surveys. The group’s biomass reduced to an index by dividing each year of the time series by the 2005 value. Data series assigned a data type code of 0 (relative biomass)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Migratory mesopelagic fish &amp; crustaceans</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Biomass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Lehodey (2010)</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Annual biomass estimates for 1997 to 2008 derived from the SEAPODYM model covering the Warm Pool region for albacore as the predator (Lehodey</w:t>
            </w:r>
            <w:r w:rsidR="00932019" w:rsidRPr="00932019">
              <w:rPr>
                <w:rFonts w:ascii="Times New Roman" w:hAnsi="Times New Roman"/>
                <w:i/>
                <w:sz w:val="18"/>
                <w:szCs w:val="18"/>
              </w:rPr>
              <w:t xml:space="preserve"> et al. </w:t>
            </w:r>
            <w:r w:rsidRPr="00E70B5E">
              <w:rPr>
                <w:rFonts w:ascii="Times New Roman" w:hAnsi="Times New Roman"/>
                <w:sz w:val="18"/>
                <w:szCs w:val="18"/>
              </w:rPr>
              <w:t>2008) by dividing the model’s estimated forage biomass by the percentage contribution of the group as estimated by field surveys. The group’s biomass reduced to an index by dividing each year of the time series by the 2005 value. Data series assigned a data type code of 0 (relative biomass)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Migratory mesopelagic molluscs</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Biomass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Lehodey (2010)</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Annual biomass estimates for 1997 to 2008 derived from the SEAPODYM model covering the Warm Pool region for albacore as the predator (Lehodey</w:t>
            </w:r>
            <w:r w:rsidR="00932019" w:rsidRPr="00932019">
              <w:rPr>
                <w:rFonts w:ascii="Times New Roman" w:hAnsi="Times New Roman"/>
                <w:i/>
                <w:sz w:val="18"/>
                <w:szCs w:val="18"/>
              </w:rPr>
              <w:t xml:space="preserve"> et al. </w:t>
            </w:r>
            <w:r w:rsidRPr="00E70B5E">
              <w:rPr>
                <w:rFonts w:ascii="Times New Roman" w:hAnsi="Times New Roman"/>
                <w:sz w:val="18"/>
                <w:szCs w:val="18"/>
              </w:rPr>
              <w:t>2008) by dividing the model’s estimated forage biomass by the percentage contribution of the group as estimated by field surveys. The group’s biomass reduced to an index by dividing each year of the time series by the 2005 value. Data series assigned a data type code of 0 (relative biomass)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Mesopelagic fish &amp; crustaceans</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Biomass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Lehodey (2010)</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Annual biomass estimates for 1997 to 2008 derived from the SEAPODYM model covering the Warm Pool region for albacore as the predator (Lehodey</w:t>
            </w:r>
            <w:r w:rsidR="00932019" w:rsidRPr="00932019">
              <w:rPr>
                <w:rFonts w:ascii="Times New Roman" w:hAnsi="Times New Roman"/>
                <w:i/>
                <w:sz w:val="18"/>
                <w:szCs w:val="18"/>
              </w:rPr>
              <w:t xml:space="preserve"> et al. </w:t>
            </w:r>
            <w:r w:rsidRPr="00E70B5E">
              <w:rPr>
                <w:rFonts w:ascii="Times New Roman" w:hAnsi="Times New Roman"/>
                <w:sz w:val="18"/>
                <w:szCs w:val="18"/>
              </w:rPr>
              <w:t>2008) by dividing the model’s estimated forage biomass by the percentage contribution of the group as estimated by field surveys. The group’s biomass reduced to an index by dividing each year of the time series by the 2005 value. Data series assigned a data type code of 0 (relative biomass)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Mesopelagic molluscs</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Biomass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Lehodey (2010)</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Annual biomass estimates for 1997 to 2008 derived from the SEAPODYM model covering the Warm Pool region for albacore as the predator (Lehodey</w:t>
            </w:r>
            <w:r w:rsidR="00932019" w:rsidRPr="00932019">
              <w:rPr>
                <w:rFonts w:ascii="Times New Roman" w:hAnsi="Times New Roman"/>
                <w:i/>
                <w:sz w:val="18"/>
                <w:szCs w:val="18"/>
              </w:rPr>
              <w:t xml:space="preserve"> et al. </w:t>
            </w:r>
            <w:r w:rsidRPr="00E70B5E">
              <w:rPr>
                <w:rFonts w:ascii="Times New Roman" w:hAnsi="Times New Roman"/>
                <w:sz w:val="18"/>
                <w:szCs w:val="18"/>
              </w:rPr>
              <w:t>2008) by dividing the model’s estimated forage biomass by the percentage contribution of the group as estimated by field surveys. The group’s biomass reduced to an index by dividing each year of the time series by the 2005 value. Data series assigned a data type code of 0 (relative biomass)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Highly migratory bathypelagic forage</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Biomass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Lehodey (2010)</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Annual biomass estimates for 1997 to 2008 derived from the SEAPODYM model covering the Warm Pool region for albacore as the predator (Lehodey</w:t>
            </w:r>
            <w:r w:rsidR="00932019" w:rsidRPr="00932019">
              <w:rPr>
                <w:rFonts w:ascii="Times New Roman" w:hAnsi="Times New Roman"/>
                <w:i/>
                <w:sz w:val="18"/>
                <w:szCs w:val="18"/>
              </w:rPr>
              <w:t xml:space="preserve"> et al. </w:t>
            </w:r>
            <w:r w:rsidRPr="00E70B5E">
              <w:rPr>
                <w:rFonts w:ascii="Times New Roman" w:hAnsi="Times New Roman"/>
                <w:sz w:val="18"/>
                <w:szCs w:val="18"/>
              </w:rPr>
              <w:t>2008) by dividing the model’s estimated forage biomass by the percentage contribution of the group as estimated by field surveys. The group’s biomass reduced to an index by dividing each year of the time series by the 2005 value. Data series assigned a data type code of 0 (relative biomass)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Migratory bathypelagic forage</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Biomass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Lehodey (2010)</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Annual biomass estimates for 1997 to 2008 derived from the SEAPODYM model covering the Warm Pool region for albacore as the predator (Lehodey</w:t>
            </w:r>
            <w:r w:rsidR="00932019" w:rsidRPr="00932019">
              <w:rPr>
                <w:rFonts w:ascii="Times New Roman" w:hAnsi="Times New Roman"/>
                <w:i/>
                <w:sz w:val="18"/>
                <w:szCs w:val="18"/>
              </w:rPr>
              <w:t xml:space="preserve"> et al. </w:t>
            </w:r>
            <w:r w:rsidRPr="00E70B5E">
              <w:rPr>
                <w:rFonts w:ascii="Times New Roman" w:hAnsi="Times New Roman"/>
                <w:sz w:val="18"/>
                <w:szCs w:val="18"/>
              </w:rPr>
              <w:t xml:space="preserve">2008) by dividing the model’s estimated forage biomass by the percentage contribution of the group as estimated by field surveys. The group’s biomass </w:t>
            </w:r>
            <w:r w:rsidRPr="00E70B5E">
              <w:rPr>
                <w:rFonts w:ascii="Times New Roman" w:hAnsi="Times New Roman"/>
                <w:sz w:val="18"/>
                <w:szCs w:val="18"/>
              </w:rPr>
              <w:lastRenderedPageBreak/>
              <w:t>reduced to an index by dividing each year of the time series by the 2005 value. Data series assigned a data type code of 0 (relative biomass)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lastRenderedPageBreak/>
              <w:t>Bathypelagic forage</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Biomass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Lehodey (2010)</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Annual biomass estimates for 1997 to 2008 derived from the SEAPODYM model covering the Warm Pool region for albacore as the predator (Lehodey</w:t>
            </w:r>
            <w:r w:rsidR="00932019" w:rsidRPr="00932019">
              <w:rPr>
                <w:rFonts w:ascii="Times New Roman" w:hAnsi="Times New Roman"/>
                <w:i/>
                <w:sz w:val="18"/>
                <w:szCs w:val="18"/>
              </w:rPr>
              <w:t xml:space="preserve"> et al. </w:t>
            </w:r>
            <w:r w:rsidRPr="00E70B5E">
              <w:rPr>
                <w:rFonts w:ascii="Times New Roman" w:hAnsi="Times New Roman"/>
                <w:sz w:val="18"/>
                <w:szCs w:val="18"/>
              </w:rPr>
              <w:t>2008) by dividing the model’s estimated forage biomass by the percentage contribution of the group as estimated by field surveys. The group’s biomass reduced to an index by dividing each year of the time series by the 2005 value. Data series assigned a data type code of 0 (relative biomass)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Mesozooplankton</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Biomass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Lehodey (2010)</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Annual biomass estimates for 1997 to 2008 derived from the SEAPODYM model covering the Warm Pool region for albacore as the predator (Lehodey</w:t>
            </w:r>
            <w:r w:rsidR="00932019" w:rsidRPr="00932019">
              <w:rPr>
                <w:rFonts w:ascii="Times New Roman" w:hAnsi="Times New Roman"/>
                <w:i/>
                <w:sz w:val="18"/>
                <w:szCs w:val="18"/>
              </w:rPr>
              <w:t xml:space="preserve"> et al. </w:t>
            </w:r>
            <w:r w:rsidRPr="00E70B5E">
              <w:rPr>
                <w:rFonts w:ascii="Times New Roman" w:hAnsi="Times New Roman"/>
                <w:sz w:val="18"/>
                <w:szCs w:val="18"/>
              </w:rPr>
              <w:t>2008) by dividing the model’s estimated forage biomass by the percentage contribution of the group as estimated by field surveys. The group’s biomass reduced to an index by dividing each year of the time series by the 2005 value. Data series assigned a data type code of 0 (relative biomass)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Microzooplankton</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Biomass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Lehodey (2010)</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Annual biomass estimates for 1997 to 2008 derived from the SEAPODYM model covering the Warm Pool region for albacore as the predator (Lehodey</w:t>
            </w:r>
            <w:r w:rsidR="00932019" w:rsidRPr="00932019">
              <w:rPr>
                <w:rFonts w:ascii="Times New Roman" w:hAnsi="Times New Roman"/>
                <w:i/>
                <w:sz w:val="18"/>
                <w:szCs w:val="18"/>
              </w:rPr>
              <w:t xml:space="preserve"> et al. </w:t>
            </w:r>
            <w:r w:rsidRPr="00E70B5E">
              <w:rPr>
                <w:rFonts w:ascii="Times New Roman" w:hAnsi="Times New Roman"/>
                <w:sz w:val="18"/>
                <w:szCs w:val="18"/>
              </w:rPr>
              <w:t>2008) by dividing the model’s estimated forage biomass by the percentage contribution of the group as estimated by field surveys. The group’s biomass reduced to an index by dividing each year of the time series by the 2005 value. Data series assigned a data type code of 0 (relative biomass)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Large phytoplankton</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Biomass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Lehodey (2010)</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Annual biomass estimates for 1997 to 2008 derived from the SEAPODYM model covering the Warm Pool region for albacore as the predator (Lehodey</w:t>
            </w:r>
            <w:r w:rsidR="00932019" w:rsidRPr="00932019">
              <w:rPr>
                <w:rFonts w:ascii="Times New Roman" w:hAnsi="Times New Roman"/>
                <w:i/>
                <w:sz w:val="18"/>
                <w:szCs w:val="18"/>
              </w:rPr>
              <w:t xml:space="preserve"> et al. </w:t>
            </w:r>
            <w:r w:rsidRPr="00E70B5E">
              <w:rPr>
                <w:rFonts w:ascii="Times New Roman" w:hAnsi="Times New Roman"/>
                <w:sz w:val="18"/>
                <w:szCs w:val="18"/>
              </w:rPr>
              <w:t>2008) by dividing the model’s estimated forage biomass by the percentage contribution of the group as estimated by field surveys. The group’s biomass reduced to an index by dividing each year of the time series by the 2005 value. Data series assigned a data type code of 0 (relative biomass) in Ecopath.</w:t>
            </w:r>
          </w:p>
        </w:tc>
      </w:tr>
      <w:tr w:rsidR="001E2464" w:rsidRPr="00E70B5E" w:rsidTr="00122632">
        <w:tc>
          <w:tcPr>
            <w:tcW w:w="1809"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Small phytoplankton</w:t>
            </w:r>
          </w:p>
        </w:tc>
        <w:tc>
          <w:tcPr>
            <w:tcW w:w="1383"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Biomass</w:t>
            </w:r>
          </w:p>
        </w:tc>
        <w:tc>
          <w:tcPr>
            <w:tcW w:w="1258"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All age classes</w:t>
            </w:r>
          </w:p>
        </w:tc>
        <w:tc>
          <w:tcPr>
            <w:tcW w:w="1611" w:type="dxa"/>
          </w:tcPr>
          <w:p w:rsidR="001E2464" w:rsidRPr="00E70B5E" w:rsidRDefault="001E2464" w:rsidP="00122632">
            <w:pPr>
              <w:autoSpaceDE w:val="0"/>
              <w:autoSpaceDN w:val="0"/>
              <w:adjustRightInd w:val="0"/>
              <w:rPr>
                <w:rFonts w:ascii="Times New Roman" w:hAnsi="Times New Roman"/>
                <w:sz w:val="18"/>
                <w:szCs w:val="18"/>
              </w:rPr>
            </w:pPr>
            <w:r w:rsidRPr="00E70B5E">
              <w:rPr>
                <w:rFonts w:ascii="Times New Roman" w:hAnsi="Times New Roman"/>
                <w:sz w:val="18"/>
                <w:szCs w:val="18"/>
              </w:rPr>
              <w:t>Lehodey (2010)</w:t>
            </w:r>
          </w:p>
        </w:tc>
        <w:tc>
          <w:tcPr>
            <w:tcW w:w="7654" w:type="dxa"/>
          </w:tcPr>
          <w:p w:rsidR="001E2464" w:rsidRPr="00E70B5E" w:rsidRDefault="001E2464" w:rsidP="00122632">
            <w:pPr>
              <w:autoSpaceDE w:val="0"/>
              <w:autoSpaceDN w:val="0"/>
              <w:adjustRightInd w:val="0"/>
              <w:jc w:val="both"/>
              <w:rPr>
                <w:rFonts w:ascii="Times New Roman" w:hAnsi="Times New Roman"/>
                <w:sz w:val="18"/>
                <w:szCs w:val="18"/>
              </w:rPr>
            </w:pPr>
            <w:r w:rsidRPr="00E70B5E">
              <w:rPr>
                <w:rFonts w:ascii="Times New Roman" w:hAnsi="Times New Roman"/>
                <w:sz w:val="18"/>
                <w:szCs w:val="18"/>
              </w:rPr>
              <w:t>Annual biomass estimates for 1997 to 2008 derived from the SEAPODYM model covering the Warm Pool region for albacore as the predator (Lehodey</w:t>
            </w:r>
            <w:r w:rsidR="00932019" w:rsidRPr="00932019">
              <w:rPr>
                <w:rFonts w:ascii="Times New Roman" w:hAnsi="Times New Roman"/>
                <w:i/>
                <w:sz w:val="18"/>
                <w:szCs w:val="18"/>
              </w:rPr>
              <w:t xml:space="preserve"> et al. </w:t>
            </w:r>
            <w:r w:rsidRPr="00E70B5E">
              <w:rPr>
                <w:rFonts w:ascii="Times New Roman" w:hAnsi="Times New Roman"/>
                <w:sz w:val="18"/>
                <w:szCs w:val="18"/>
              </w:rPr>
              <w:t>2008) by dividing the model’s estimated forage biomass by the percentage contribution of the group as estimated by field surveys. The group’s biomass reduced to an index by dividing each year of the time series by the 2005 value. Data series assigned a data type code of 0 (relative biomass) in Ecopath.</w:t>
            </w:r>
          </w:p>
        </w:tc>
      </w:tr>
    </w:tbl>
    <w:p w:rsidR="001E2464" w:rsidRDefault="001E2464" w:rsidP="001E2464">
      <w:pPr>
        <w:autoSpaceDE w:val="0"/>
        <w:autoSpaceDN w:val="0"/>
        <w:adjustRightInd w:val="0"/>
        <w:spacing w:line="480" w:lineRule="auto"/>
        <w:jc w:val="both"/>
        <w:rPr>
          <w:rFonts w:ascii="Times New Roman" w:hAnsi="Times New Roman"/>
        </w:rPr>
      </w:pPr>
    </w:p>
    <w:p w:rsidR="001E2464" w:rsidRDefault="001E2464" w:rsidP="001E2464">
      <w:pPr>
        <w:autoSpaceDE w:val="0"/>
        <w:autoSpaceDN w:val="0"/>
        <w:adjustRightInd w:val="0"/>
        <w:spacing w:line="480" w:lineRule="auto"/>
        <w:jc w:val="both"/>
        <w:rPr>
          <w:rFonts w:ascii="Times New Roman" w:hAnsi="Times New Roman"/>
        </w:rPr>
      </w:pPr>
    </w:p>
    <w:p w:rsidR="001E2464" w:rsidRDefault="001E2464" w:rsidP="001E2464">
      <w:pPr>
        <w:rPr>
          <w:rFonts w:ascii="Times New Roman" w:hAnsi="Times New Roman"/>
        </w:rPr>
      </w:pPr>
      <w:r>
        <w:rPr>
          <w:rFonts w:ascii="Times New Roman" w:hAnsi="Times New Roman"/>
        </w:rPr>
        <w:br w:type="page"/>
      </w:r>
    </w:p>
    <w:p w:rsidR="001E2464" w:rsidRDefault="001E2464" w:rsidP="001E2464">
      <w:pPr>
        <w:autoSpaceDE w:val="0"/>
        <w:autoSpaceDN w:val="0"/>
        <w:adjustRightInd w:val="0"/>
        <w:spacing w:line="480" w:lineRule="auto"/>
        <w:jc w:val="both"/>
        <w:rPr>
          <w:rFonts w:ascii="Times New Roman" w:hAnsi="Times New Roman"/>
        </w:rPr>
      </w:pPr>
      <w:r w:rsidRPr="009F396A">
        <w:rPr>
          <w:rFonts w:ascii="Times New Roman" w:hAnsi="Times New Roman"/>
          <w:b/>
        </w:rPr>
        <w:lastRenderedPageBreak/>
        <w:t>Table S6</w:t>
      </w:r>
      <w:r>
        <w:rPr>
          <w:rFonts w:ascii="Times New Roman" w:hAnsi="Times New Roman"/>
        </w:rPr>
        <w:t>.</w:t>
      </w:r>
      <w:r w:rsidRPr="0045787A">
        <w:rPr>
          <w:rFonts w:ascii="Times New Roman" w:hAnsi="Times New Roman"/>
        </w:rPr>
        <w:t xml:space="preserve"> Vulnerabilit</w:t>
      </w:r>
      <w:r>
        <w:rPr>
          <w:rFonts w:ascii="Times New Roman" w:hAnsi="Times New Roman"/>
        </w:rPr>
        <w:t>y (</w:t>
      </w:r>
      <w:r w:rsidRPr="009F396A">
        <w:rPr>
          <w:rFonts w:ascii="Times New Roman" w:hAnsi="Times New Roman"/>
          <w:i/>
        </w:rPr>
        <w:t>v</w:t>
      </w:r>
      <w:r>
        <w:rPr>
          <w:rFonts w:ascii="Times New Roman" w:hAnsi="Times New Roman"/>
        </w:rPr>
        <w:t>) values used for Ecosim scenario modelling</w:t>
      </w:r>
      <w:r w:rsidRPr="009F396A">
        <w:rPr>
          <w:rFonts w:ascii="Times New Roman" w:hAnsi="Times New Roman"/>
          <w:bCs/>
        </w:rPr>
        <w:t xml:space="preserve"> </w:t>
      </w:r>
      <w:r w:rsidRPr="00E70B5E">
        <w:rPr>
          <w:rFonts w:ascii="Times New Roman" w:hAnsi="Times New Roman"/>
          <w:bCs/>
        </w:rPr>
        <w:t>the Warm Pool</w:t>
      </w:r>
      <w:r>
        <w:rPr>
          <w:rFonts w:ascii="Times New Roman" w:hAnsi="Times New Roman"/>
          <w:bCs/>
        </w:rPr>
        <w:t xml:space="preserve"> model</w:t>
      </w:r>
      <w:r>
        <w:rPr>
          <w:rFonts w:ascii="Times New Roman" w:hAnsi="Times New Roman"/>
        </w:rPr>
        <w:t>, which were derived after fitting to 110 data time series.</w:t>
      </w:r>
    </w:p>
    <w:tbl>
      <w:tblPr>
        <w:tblW w:w="0" w:type="auto"/>
        <w:tblInd w:w="-30" w:type="dxa"/>
        <w:tblLayout w:type="fixed"/>
        <w:tblLook w:val="0000" w:firstRow="0" w:lastRow="0" w:firstColumn="0" w:lastColumn="0" w:noHBand="0" w:noVBand="0"/>
      </w:tblPr>
      <w:tblGrid>
        <w:gridCol w:w="871"/>
        <w:gridCol w:w="1337"/>
        <w:gridCol w:w="516"/>
        <w:gridCol w:w="516"/>
        <w:gridCol w:w="516"/>
        <w:gridCol w:w="516"/>
        <w:gridCol w:w="516"/>
        <w:gridCol w:w="516"/>
        <w:gridCol w:w="516"/>
        <w:gridCol w:w="516"/>
        <w:gridCol w:w="516"/>
        <w:gridCol w:w="516"/>
        <w:gridCol w:w="516"/>
        <w:gridCol w:w="516"/>
        <w:gridCol w:w="516"/>
        <w:gridCol w:w="516"/>
        <w:gridCol w:w="516"/>
        <w:gridCol w:w="516"/>
        <w:gridCol w:w="516"/>
        <w:gridCol w:w="516"/>
        <w:gridCol w:w="516"/>
        <w:gridCol w:w="516"/>
        <w:gridCol w:w="516"/>
        <w:gridCol w:w="516"/>
        <w:gridCol w:w="516"/>
        <w:gridCol w:w="516"/>
      </w:tblGrid>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1337"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12384" w:type="dxa"/>
            <w:gridSpan w:val="24"/>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color w:val="000000"/>
                <w:sz w:val="12"/>
                <w:szCs w:val="12"/>
                <w:lang w:eastAsia="en-AU"/>
              </w:rPr>
            </w:pPr>
            <w:r w:rsidRPr="0045787A">
              <w:rPr>
                <w:rFonts w:ascii="Calibri" w:hAnsi="Calibri" w:cs="Calibri"/>
                <w:b/>
                <w:bCs/>
                <w:color w:val="000000"/>
                <w:sz w:val="12"/>
                <w:szCs w:val="12"/>
                <w:lang w:eastAsia="en-AU"/>
              </w:rPr>
              <w:t>Predator</w:t>
            </w:r>
          </w:p>
        </w:tc>
      </w:tr>
      <w:tr w:rsidR="001E2464" w:rsidRPr="0045787A" w:rsidTr="00122632">
        <w:trPr>
          <w:trHeight w:val="173"/>
        </w:trPr>
        <w:tc>
          <w:tcPr>
            <w:tcW w:w="871"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Group no.</w:t>
            </w:r>
          </w:p>
        </w:tc>
        <w:tc>
          <w:tcPr>
            <w:tcW w:w="1337" w:type="dxa"/>
            <w:tcBorders>
              <w:top w:val="single" w:sz="6" w:space="0" w:color="auto"/>
              <w:left w:val="single" w:sz="6" w:space="0" w:color="auto"/>
              <w:bottom w:val="single" w:sz="6" w:space="0" w:color="auto"/>
              <w:right w:val="single" w:sz="6" w:space="0" w:color="auto"/>
            </w:tcBorders>
          </w:tcPr>
          <w:p w:rsidR="001E2464" w:rsidRPr="0045787A" w:rsidRDefault="001E2464" w:rsidP="00122632">
            <w:pPr>
              <w:autoSpaceDE w:val="0"/>
              <w:autoSpaceDN w:val="0"/>
              <w:adjustRightInd w:val="0"/>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Prey</w:t>
            </w:r>
          </w:p>
        </w:tc>
        <w:tc>
          <w:tcPr>
            <w:tcW w:w="516"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1</w:t>
            </w:r>
          </w:p>
        </w:tc>
        <w:tc>
          <w:tcPr>
            <w:tcW w:w="516"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2</w:t>
            </w:r>
          </w:p>
        </w:tc>
        <w:tc>
          <w:tcPr>
            <w:tcW w:w="516"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3</w:t>
            </w:r>
          </w:p>
        </w:tc>
        <w:tc>
          <w:tcPr>
            <w:tcW w:w="516"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4</w:t>
            </w:r>
          </w:p>
        </w:tc>
        <w:tc>
          <w:tcPr>
            <w:tcW w:w="516"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5</w:t>
            </w:r>
          </w:p>
        </w:tc>
        <w:tc>
          <w:tcPr>
            <w:tcW w:w="516"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6</w:t>
            </w:r>
          </w:p>
        </w:tc>
        <w:tc>
          <w:tcPr>
            <w:tcW w:w="516"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7</w:t>
            </w:r>
          </w:p>
        </w:tc>
        <w:tc>
          <w:tcPr>
            <w:tcW w:w="516"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8</w:t>
            </w:r>
          </w:p>
        </w:tc>
        <w:tc>
          <w:tcPr>
            <w:tcW w:w="516"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9</w:t>
            </w:r>
          </w:p>
        </w:tc>
        <w:tc>
          <w:tcPr>
            <w:tcW w:w="516"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10</w:t>
            </w:r>
          </w:p>
        </w:tc>
        <w:tc>
          <w:tcPr>
            <w:tcW w:w="516"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11</w:t>
            </w:r>
          </w:p>
        </w:tc>
        <w:tc>
          <w:tcPr>
            <w:tcW w:w="516"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12</w:t>
            </w:r>
          </w:p>
        </w:tc>
        <w:tc>
          <w:tcPr>
            <w:tcW w:w="516"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13</w:t>
            </w:r>
          </w:p>
        </w:tc>
        <w:tc>
          <w:tcPr>
            <w:tcW w:w="516"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14</w:t>
            </w:r>
          </w:p>
        </w:tc>
        <w:tc>
          <w:tcPr>
            <w:tcW w:w="516"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15</w:t>
            </w:r>
          </w:p>
        </w:tc>
        <w:tc>
          <w:tcPr>
            <w:tcW w:w="516"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16</w:t>
            </w:r>
          </w:p>
        </w:tc>
        <w:tc>
          <w:tcPr>
            <w:tcW w:w="516"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17</w:t>
            </w:r>
          </w:p>
        </w:tc>
        <w:tc>
          <w:tcPr>
            <w:tcW w:w="516"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18</w:t>
            </w:r>
          </w:p>
        </w:tc>
        <w:tc>
          <w:tcPr>
            <w:tcW w:w="516"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19</w:t>
            </w:r>
          </w:p>
        </w:tc>
        <w:tc>
          <w:tcPr>
            <w:tcW w:w="516"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20</w:t>
            </w:r>
          </w:p>
        </w:tc>
        <w:tc>
          <w:tcPr>
            <w:tcW w:w="516"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21</w:t>
            </w:r>
          </w:p>
        </w:tc>
        <w:tc>
          <w:tcPr>
            <w:tcW w:w="516"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22</w:t>
            </w:r>
          </w:p>
        </w:tc>
        <w:tc>
          <w:tcPr>
            <w:tcW w:w="516"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23</w:t>
            </w:r>
          </w:p>
        </w:tc>
        <w:tc>
          <w:tcPr>
            <w:tcW w:w="516"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24</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1</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Seabirds</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2</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Cetaceans</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3</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Turtles</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2.345</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4</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Small swordfish</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2.345</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5</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Large swordfish</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2.345</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6</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Blue marlin</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2.345</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7</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Striped marlin</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2.345</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8</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Billfish other</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2.345</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9</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Mako shark</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2.345</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10</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Blue shark</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2.345</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11</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Silky shark</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2.345</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12</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White tip shark</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13</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Other sharks</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2.345</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14</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Small BET</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4.000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2.500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2.800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1.600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2.345</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1.700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1.394</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15</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Large BET</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2.500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2.345</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16</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Small YFT</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2.500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2.800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1.600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2.345</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1.700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1.394</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17</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Large YFT</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2.345</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18</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Baby SKJ</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2.800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1.006</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1.700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3.600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1.394</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19</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Small SKJ</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2.800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1.600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2.345</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1.700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1.394</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20</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Large SKJ</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2.800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2.345</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1.700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21</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Albacore</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4.000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2.500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2.800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1.600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2.345</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1.700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22</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Wahoo</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2.800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2.345</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23</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Dolphinfish</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2.800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1.600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2.345</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1.700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24</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Small tunas</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2.800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2.345</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1.700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3.600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1.950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1.394</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25</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Escolar &amp; Oilfish</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4.000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2.500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2.345</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1.700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26</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Lancetfish</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4.000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2.500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2.800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1.600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2.345</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27</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Opah</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2.345</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28</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Pomfret</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4.000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2.500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2.800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1.600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2.345</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1.006</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1.700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3.600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1.950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29</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Rainbow runner</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1.600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2.345</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30</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Epi crust</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1.600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1.006</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1.700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1.001</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3.600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1.950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1.394</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1.331</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31</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Epi fish</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2.800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1.600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2.345</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1.001</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3.600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1.950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1.394</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1.331</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32</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Epi small fish</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4.000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2.800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1.600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1.006</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1.700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1.001</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3.600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1.950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1.394</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1.331</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33</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Epi mollusc</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4.000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2.500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2.800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1.600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2.345</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1.006</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1.700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1.001</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3.600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1.950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1.394</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1.331</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34</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M Meso fish+other</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4.000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2.500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1.600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1.006</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1.700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3.600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1.950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1.394</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1.331</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35</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M meso mollusc</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4.000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2.500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1.600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1.006</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1.700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3.600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1.950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1.394</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1.331</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36</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Meso fish + other</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4.000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2.500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2.800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1.006</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1.700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3.600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1.950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1.394</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1.331</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37</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Meso mollusc</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2.500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2.800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1.006</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1.700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3.600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1.950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38</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HM Bathy forage</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4.000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2.500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1.006</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1.700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3.600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1.950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1.394</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1.331</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39</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M Bathy forage</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4.000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2.500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1.006</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1.700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1.950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40</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Bathy forage</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4.000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2.500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1.700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1.950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41</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Mesozpk</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1.001</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3.600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1.950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1.394</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42</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Microzpk</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43</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Large phyto</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44</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Small phyto</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45</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Detritus</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46</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Fishery discards</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1.600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2.345</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2.400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1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1337"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16"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16"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16"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16"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16"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16"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16"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16"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16"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16"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16"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16"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16"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16"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16"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16"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16"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16"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16"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16"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16"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16"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16"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16"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r>
    </w:tbl>
    <w:p w:rsidR="001E2464" w:rsidRDefault="001E2464" w:rsidP="001E2464">
      <w:pPr>
        <w:rPr>
          <w:rFonts w:ascii="Times New Roman" w:hAnsi="Times New Roman"/>
        </w:rPr>
      </w:pPr>
      <w:r>
        <w:rPr>
          <w:rFonts w:ascii="Times New Roman" w:hAnsi="Times New Roman"/>
        </w:rPr>
        <w:br w:type="page"/>
      </w:r>
    </w:p>
    <w:p w:rsidR="001E2464" w:rsidRDefault="001E2464" w:rsidP="001E2464">
      <w:pPr>
        <w:autoSpaceDE w:val="0"/>
        <w:autoSpaceDN w:val="0"/>
        <w:adjustRightInd w:val="0"/>
        <w:spacing w:line="480" w:lineRule="auto"/>
        <w:jc w:val="both"/>
        <w:rPr>
          <w:rFonts w:ascii="Times New Roman" w:hAnsi="Times New Roman"/>
        </w:rPr>
      </w:pPr>
      <w:r w:rsidRPr="0045787A">
        <w:rPr>
          <w:rFonts w:ascii="Times New Roman" w:hAnsi="Times New Roman"/>
          <w:b/>
        </w:rPr>
        <w:lastRenderedPageBreak/>
        <w:t>Table S6</w:t>
      </w:r>
      <w:r w:rsidRPr="0045787A">
        <w:rPr>
          <w:rFonts w:ascii="Times New Roman" w:hAnsi="Times New Roman"/>
        </w:rPr>
        <w:t xml:space="preserve"> continued.</w:t>
      </w:r>
    </w:p>
    <w:tbl>
      <w:tblPr>
        <w:tblW w:w="0" w:type="auto"/>
        <w:tblInd w:w="-30" w:type="dxa"/>
        <w:tblLayout w:type="fixed"/>
        <w:tblLook w:val="0000" w:firstRow="0" w:lastRow="0" w:firstColumn="0" w:lastColumn="0" w:noHBand="0" w:noVBand="0"/>
      </w:tblPr>
      <w:tblGrid>
        <w:gridCol w:w="871"/>
        <w:gridCol w:w="1337"/>
        <w:gridCol w:w="595"/>
        <w:gridCol w:w="595"/>
        <w:gridCol w:w="596"/>
        <w:gridCol w:w="595"/>
        <w:gridCol w:w="595"/>
        <w:gridCol w:w="595"/>
        <w:gridCol w:w="595"/>
        <w:gridCol w:w="596"/>
        <w:gridCol w:w="595"/>
        <w:gridCol w:w="595"/>
        <w:gridCol w:w="595"/>
        <w:gridCol w:w="595"/>
        <w:gridCol w:w="596"/>
        <w:gridCol w:w="595"/>
        <w:gridCol w:w="595"/>
        <w:gridCol w:w="595"/>
        <w:gridCol w:w="595"/>
        <w:gridCol w:w="596"/>
      </w:tblGrid>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1337"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10714" w:type="dxa"/>
            <w:gridSpan w:val="18"/>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color w:val="000000"/>
                <w:sz w:val="12"/>
                <w:szCs w:val="12"/>
                <w:lang w:eastAsia="en-AU"/>
              </w:rPr>
            </w:pPr>
            <w:r w:rsidRPr="0045787A">
              <w:rPr>
                <w:rFonts w:ascii="Calibri" w:hAnsi="Calibri" w:cs="Calibri"/>
                <w:b/>
                <w:bCs/>
                <w:color w:val="000000"/>
                <w:sz w:val="12"/>
                <w:szCs w:val="12"/>
                <w:lang w:eastAsia="en-AU"/>
              </w:rPr>
              <w:t>Predator</w:t>
            </w:r>
          </w:p>
        </w:tc>
      </w:tr>
      <w:tr w:rsidR="001E2464" w:rsidRPr="0045787A" w:rsidTr="00122632">
        <w:trPr>
          <w:trHeight w:val="173"/>
        </w:trPr>
        <w:tc>
          <w:tcPr>
            <w:tcW w:w="871"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Group no.</w:t>
            </w:r>
          </w:p>
        </w:tc>
        <w:tc>
          <w:tcPr>
            <w:tcW w:w="1337" w:type="dxa"/>
            <w:tcBorders>
              <w:top w:val="single" w:sz="6" w:space="0" w:color="auto"/>
              <w:left w:val="single" w:sz="6" w:space="0" w:color="auto"/>
              <w:bottom w:val="single" w:sz="6" w:space="0" w:color="auto"/>
              <w:right w:val="single" w:sz="6" w:space="0" w:color="auto"/>
            </w:tcBorders>
          </w:tcPr>
          <w:p w:rsidR="001E2464" w:rsidRPr="0045787A" w:rsidRDefault="001E2464" w:rsidP="00122632">
            <w:pPr>
              <w:autoSpaceDE w:val="0"/>
              <w:autoSpaceDN w:val="0"/>
              <w:adjustRightInd w:val="0"/>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Prey</w:t>
            </w:r>
          </w:p>
        </w:tc>
        <w:tc>
          <w:tcPr>
            <w:tcW w:w="595"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25</w:t>
            </w:r>
          </w:p>
        </w:tc>
        <w:tc>
          <w:tcPr>
            <w:tcW w:w="595"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26</w:t>
            </w:r>
          </w:p>
        </w:tc>
        <w:tc>
          <w:tcPr>
            <w:tcW w:w="596"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27</w:t>
            </w:r>
          </w:p>
        </w:tc>
        <w:tc>
          <w:tcPr>
            <w:tcW w:w="595"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28</w:t>
            </w:r>
          </w:p>
        </w:tc>
        <w:tc>
          <w:tcPr>
            <w:tcW w:w="595"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29</w:t>
            </w:r>
          </w:p>
        </w:tc>
        <w:tc>
          <w:tcPr>
            <w:tcW w:w="595"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30</w:t>
            </w:r>
          </w:p>
        </w:tc>
        <w:tc>
          <w:tcPr>
            <w:tcW w:w="595"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31</w:t>
            </w:r>
          </w:p>
        </w:tc>
        <w:tc>
          <w:tcPr>
            <w:tcW w:w="596"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32</w:t>
            </w:r>
          </w:p>
        </w:tc>
        <w:tc>
          <w:tcPr>
            <w:tcW w:w="595"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33</w:t>
            </w:r>
          </w:p>
        </w:tc>
        <w:tc>
          <w:tcPr>
            <w:tcW w:w="595"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34</w:t>
            </w:r>
          </w:p>
        </w:tc>
        <w:tc>
          <w:tcPr>
            <w:tcW w:w="595"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35</w:t>
            </w:r>
          </w:p>
        </w:tc>
        <w:tc>
          <w:tcPr>
            <w:tcW w:w="595"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36</w:t>
            </w:r>
          </w:p>
        </w:tc>
        <w:tc>
          <w:tcPr>
            <w:tcW w:w="596"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37</w:t>
            </w:r>
          </w:p>
        </w:tc>
        <w:tc>
          <w:tcPr>
            <w:tcW w:w="595"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38</w:t>
            </w:r>
          </w:p>
        </w:tc>
        <w:tc>
          <w:tcPr>
            <w:tcW w:w="595"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39</w:t>
            </w:r>
          </w:p>
        </w:tc>
        <w:tc>
          <w:tcPr>
            <w:tcW w:w="595"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40</w:t>
            </w:r>
          </w:p>
        </w:tc>
        <w:tc>
          <w:tcPr>
            <w:tcW w:w="595"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41</w:t>
            </w:r>
          </w:p>
        </w:tc>
        <w:tc>
          <w:tcPr>
            <w:tcW w:w="596" w:type="dxa"/>
            <w:tcBorders>
              <w:top w:val="single" w:sz="6" w:space="0" w:color="auto"/>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42</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1</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Seabirds</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2</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Cetaceans</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3</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Turtles</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4</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Small swordfish</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5</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Large swordfish</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6</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Blue marlin</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7</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Striped marlin</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8</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Billfish other</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9</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Mako shark</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10</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Blue shark</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11</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Silky shark</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12</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White tip shark</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13</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Other sharks</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14</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Small BET</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15</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Large BET</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16</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Small YFT</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17</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Large YFT</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18</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Baby SKJ</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1.103</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19</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Small SKJ</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20</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Large SKJ</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21</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Albacore</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22</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Wahoo</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23</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Dolphinfish</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24</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Small tunas</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25</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Escolar &amp; Oilfish</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26</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Lancetfish</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27</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Opah</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28</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Pomfret</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29</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Rainbow runner</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30</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Epi crust</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1.016</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1.103</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1.562</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1.178</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3.182</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1.933</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2.116</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31</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Epi fish</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1.103</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3.182</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1.933</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2.116</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32</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Epi small fish</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1.103</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1.562</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3.182</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1.933</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2.116</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33</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Epi mollusc</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1.016</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1.103</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1.562</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1.178</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1.933</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2.116</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34</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M Meso fish+other</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1.016</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1.103</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3.182</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1.738</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5.500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2.116</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1.612</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35</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M meso mollusc</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1.103</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3.182</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1.738</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5.500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2.116</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1.612</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36</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Meso fish + other</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1.016</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1.103</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5.500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1.612</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37</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Meso mollusc</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1.738</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1.612</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38</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HM Bathy forage</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1.016</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1.103</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3.182</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1.738</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5.500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1.612</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39</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M Bathy forage</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1.016</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3.182</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1.738</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5.500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40</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Bathy forage</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1.016</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3.182</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1.738</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1.612</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41</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Mesozpk</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1.103</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1.562</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1.178</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3.182</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1.933</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1.738</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5.500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2.116</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1.612</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42</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Microzpk</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1.178</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3.182</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1.933</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1.738</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43</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Large phyto</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1.562</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1.178</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1.933</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1.738</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2.116</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1.612</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44</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Small phyto</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1.178</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45</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Detritus</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1.562</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1.178</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3.182</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1.933</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1.738</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5.500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2.116</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1.612</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173"/>
        </w:trPr>
        <w:tc>
          <w:tcPr>
            <w:tcW w:w="871" w:type="dxa"/>
            <w:tcBorders>
              <w:top w:val="nil"/>
              <w:left w:val="nil"/>
              <w:bottom w:val="nil"/>
              <w:right w:val="nil"/>
            </w:tcBorders>
          </w:tcPr>
          <w:p w:rsidR="001E2464" w:rsidRPr="0045787A" w:rsidRDefault="001E2464" w:rsidP="00122632">
            <w:pPr>
              <w:autoSpaceDE w:val="0"/>
              <w:autoSpaceDN w:val="0"/>
              <w:adjustRightInd w:val="0"/>
              <w:jc w:val="center"/>
              <w:rPr>
                <w:rFonts w:ascii="Calibri" w:hAnsi="Calibri" w:cs="Calibri"/>
                <w:b/>
                <w:bCs/>
                <w:color w:val="000000"/>
                <w:sz w:val="12"/>
                <w:szCs w:val="12"/>
                <w:lang w:eastAsia="en-AU"/>
              </w:rPr>
            </w:pPr>
            <w:r w:rsidRPr="0045787A">
              <w:rPr>
                <w:rFonts w:ascii="Calibri" w:hAnsi="Calibri" w:cs="Calibri"/>
                <w:b/>
                <w:bCs/>
                <w:color w:val="000000"/>
                <w:sz w:val="12"/>
                <w:szCs w:val="12"/>
                <w:lang w:eastAsia="en-AU"/>
              </w:rPr>
              <w:t>46</w:t>
            </w:r>
          </w:p>
        </w:tc>
        <w:tc>
          <w:tcPr>
            <w:tcW w:w="1337" w:type="dxa"/>
            <w:tcBorders>
              <w:top w:val="nil"/>
              <w:left w:val="single" w:sz="6" w:space="0" w:color="auto"/>
              <w:bottom w:val="nil"/>
              <w:right w:val="single" w:sz="6" w:space="0" w:color="auto"/>
            </w:tcBorders>
          </w:tcPr>
          <w:p w:rsidR="001E2464" w:rsidRPr="0045787A" w:rsidRDefault="001E2464" w:rsidP="00122632">
            <w:pPr>
              <w:autoSpaceDE w:val="0"/>
              <w:autoSpaceDN w:val="0"/>
              <w:adjustRightInd w:val="0"/>
              <w:rPr>
                <w:rFonts w:ascii="Calibri" w:hAnsi="Calibri" w:cs="Calibri"/>
                <w:color w:val="000000"/>
                <w:sz w:val="12"/>
                <w:szCs w:val="12"/>
                <w:lang w:eastAsia="en-AU"/>
              </w:rPr>
            </w:pPr>
            <w:r w:rsidRPr="0045787A">
              <w:rPr>
                <w:rFonts w:ascii="Calibri" w:hAnsi="Calibri" w:cs="Calibri"/>
                <w:color w:val="000000"/>
                <w:sz w:val="12"/>
                <w:szCs w:val="12"/>
                <w:lang w:eastAsia="en-AU"/>
              </w:rPr>
              <w:t>Fishery discards</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1.612</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5"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c>
          <w:tcPr>
            <w:tcW w:w="596" w:type="dxa"/>
            <w:tcBorders>
              <w:top w:val="nil"/>
              <w:left w:val="nil"/>
              <w:bottom w:val="nil"/>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r w:rsidRPr="0045787A">
              <w:rPr>
                <w:rFonts w:ascii="Calibri" w:hAnsi="Calibri" w:cs="Calibri"/>
                <w:color w:val="000000"/>
                <w:sz w:val="12"/>
                <w:szCs w:val="12"/>
                <w:lang w:eastAsia="en-AU"/>
              </w:rPr>
              <w:t>2.000</w:t>
            </w:r>
          </w:p>
        </w:tc>
      </w:tr>
      <w:tr w:rsidR="001E2464" w:rsidRPr="0045787A" w:rsidTr="00122632">
        <w:trPr>
          <w:trHeight w:val="72"/>
        </w:trPr>
        <w:tc>
          <w:tcPr>
            <w:tcW w:w="871"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1337"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95"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95"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96"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95"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95"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95"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95"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96"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95"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95"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95"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95"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96"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95"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95"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95"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95"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c>
          <w:tcPr>
            <w:tcW w:w="596" w:type="dxa"/>
            <w:tcBorders>
              <w:top w:val="nil"/>
              <w:left w:val="nil"/>
              <w:bottom w:val="single" w:sz="6" w:space="0" w:color="auto"/>
              <w:right w:val="nil"/>
            </w:tcBorders>
          </w:tcPr>
          <w:p w:rsidR="001E2464" w:rsidRPr="0045787A" w:rsidRDefault="001E2464" w:rsidP="00122632">
            <w:pPr>
              <w:autoSpaceDE w:val="0"/>
              <w:autoSpaceDN w:val="0"/>
              <w:adjustRightInd w:val="0"/>
              <w:jc w:val="right"/>
              <w:rPr>
                <w:rFonts w:ascii="Calibri" w:hAnsi="Calibri" w:cs="Calibri"/>
                <w:color w:val="000000"/>
                <w:sz w:val="12"/>
                <w:szCs w:val="12"/>
                <w:lang w:eastAsia="en-AU"/>
              </w:rPr>
            </w:pPr>
          </w:p>
        </w:tc>
      </w:tr>
    </w:tbl>
    <w:p w:rsidR="001E2464" w:rsidRDefault="001E2464" w:rsidP="001E2464">
      <w:pPr>
        <w:rPr>
          <w:rFonts w:ascii="Times New Roman" w:hAnsi="Times New Roman"/>
        </w:rPr>
      </w:pPr>
      <w:r>
        <w:rPr>
          <w:rFonts w:ascii="Times New Roman" w:hAnsi="Times New Roman"/>
        </w:rPr>
        <w:br w:type="page"/>
      </w:r>
    </w:p>
    <w:p w:rsidR="001E2464" w:rsidRPr="00E70B5E" w:rsidRDefault="001E2464" w:rsidP="001E2464">
      <w:pPr>
        <w:autoSpaceDE w:val="0"/>
        <w:autoSpaceDN w:val="0"/>
        <w:adjustRightInd w:val="0"/>
        <w:spacing w:line="480" w:lineRule="auto"/>
        <w:jc w:val="both"/>
        <w:rPr>
          <w:rFonts w:ascii="Times New Roman" w:hAnsi="Times New Roman"/>
        </w:rPr>
        <w:sectPr w:rsidR="001E2464" w:rsidRPr="00E70B5E" w:rsidSect="00122632">
          <w:type w:val="continuous"/>
          <w:pgSz w:w="16838" w:h="11906" w:orient="landscape" w:code="9"/>
          <w:pgMar w:top="1134" w:right="1134" w:bottom="1134" w:left="1134" w:header="510" w:footer="624" w:gutter="0"/>
          <w:cols w:space="284"/>
          <w:docGrid w:linePitch="360"/>
        </w:sectPr>
      </w:pPr>
    </w:p>
    <w:bookmarkEnd w:id="5"/>
    <w:p w:rsidR="00186768" w:rsidRDefault="00C3423F" w:rsidP="008E5C8F">
      <w:pPr>
        <w:jc w:val="center"/>
        <w:rPr>
          <w:rFonts w:ascii="Times New Roman" w:hAnsi="Times New Roman"/>
          <w:b/>
          <w:sz w:val="28"/>
          <w:szCs w:val="28"/>
        </w:rPr>
      </w:pPr>
      <w:r>
        <w:rPr>
          <w:rFonts w:ascii="Times New Roman" w:hAnsi="Times New Roman"/>
          <w:b/>
          <w:noProof/>
          <w:sz w:val="28"/>
          <w:szCs w:val="28"/>
        </w:rPr>
        <w:lastRenderedPageBreak/>
        <w:drawing>
          <wp:inline distT="0" distB="0" distL="0" distR="0">
            <wp:extent cx="4350829" cy="7743825"/>
            <wp:effectExtent l="0" t="0" r="0" b="0"/>
            <wp:docPr id="4" name="Picture 4" descr="C:\Users\sgriffiths\Documents\Shanes Files\SPC Ecopath\Warm Pool 2013\FAD paper files\Revision 3_4-May-18\Fig S2_biomass fits no bycat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griffiths\Documents\Shanes Files\SPC Ecopath\Warm Pool 2013\FAD paper files\Revision 3_4-May-18\Fig S2_biomass fits no bycatch.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61152" cy="7762198"/>
                    </a:xfrm>
                    <a:prstGeom prst="rect">
                      <a:avLst/>
                    </a:prstGeom>
                    <a:noFill/>
                    <a:ln>
                      <a:noFill/>
                    </a:ln>
                  </pic:spPr>
                </pic:pic>
              </a:graphicData>
            </a:graphic>
          </wp:inline>
        </w:drawing>
      </w:r>
    </w:p>
    <w:p w:rsidR="00B56DB8" w:rsidRDefault="00B56DB8" w:rsidP="001E2464">
      <w:pPr>
        <w:rPr>
          <w:rFonts w:ascii="Times New Roman" w:hAnsi="Times New Roman"/>
          <w:b/>
          <w:sz w:val="28"/>
          <w:szCs w:val="28"/>
        </w:rPr>
      </w:pPr>
    </w:p>
    <w:p w:rsidR="00B56DB8" w:rsidRPr="00A43D6B" w:rsidRDefault="00B56DB8" w:rsidP="00400591">
      <w:pPr>
        <w:jc w:val="both"/>
      </w:pPr>
      <w:r>
        <w:rPr>
          <w:rFonts w:ascii="Times New Roman" w:hAnsi="Times New Roman"/>
          <w:b/>
          <w:bCs/>
        </w:rPr>
        <w:t xml:space="preserve">Figure S2. </w:t>
      </w:r>
      <w:r w:rsidRPr="00400591">
        <w:rPr>
          <w:rFonts w:ascii="Times New Roman" w:hAnsi="Times New Roman"/>
          <w:bCs/>
        </w:rPr>
        <w:t xml:space="preserve">Observed </w:t>
      </w:r>
      <w:r w:rsidR="00D24842">
        <w:rPr>
          <w:rFonts w:ascii="Times New Roman" w:hAnsi="Times New Roman"/>
          <w:bCs/>
        </w:rPr>
        <w:t xml:space="preserve">(dots) </w:t>
      </w:r>
      <w:r w:rsidRPr="00400591">
        <w:rPr>
          <w:rFonts w:ascii="Times New Roman" w:hAnsi="Times New Roman"/>
          <w:bCs/>
        </w:rPr>
        <w:t>and predicted</w:t>
      </w:r>
      <w:r w:rsidR="00400591" w:rsidRPr="00400591">
        <w:rPr>
          <w:rFonts w:ascii="Times New Roman" w:hAnsi="Times New Roman"/>
          <w:bCs/>
        </w:rPr>
        <w:t xml:space="preserve"> </w:t>
      </w:r>
      <w:r w:rsidR="00D24842">
        <w:rPr>
          <w:rFonts w:ascii="Times New Roman" w:hAnsi="Times New Roman"/>
          <w:bCs/>
        </w:rPr>
        <w:t xml:space="preserve">(lines) </w:t>
      </w:r>
      <w:r w:rsidRPr="00400591">
        <w:t>biomass</w:t>
      </w:r>
      <w:r w:rsidRPr="00A43D6B">
        <w:t xml:space="preserve"> (</w:t>
      </w:r>
      <w:r w:rsidRPr="00A43D6B">
        <w:rPr>
          <w:i/>
        </w:rPr>
        <w:t>t</w:t>
      </w:r>
      <w:r w:rsidRPr="00A43D6B">
        <w:t xml:space="preserve"> km</w:t>
      </w:r>
      <w:r w:rsidRPr="00A43D6B">
        <w:rPr>
          <w:vertAlign w:val="superscript"/>
        </w:rPr>
        <w:t>-2</w:t>
      </w:r>
      <w:r>
        <w:t xml:space="preserve">) </w:t>
      </w:r>
      <w:r w:rsidRPr="00A43D6B">
        <w:t xml:space="preserve">for </w:t>
      </w:r>
      <w:r>
        <w:t>four target species (</w:t>
      </w:r>
      <w:r w:rsidRPr="00177273">
        <w:rPr>
          <w:i/>
        </w:rPr>
        <w:t>Striped marlin, Large bigeye tuna, Large yellowfin tuna, Large skipjack</w:t>
      </w:r>
      <w:r>
        <w:t>) and two bycatch species (</w:t>
      </w:r>
      <w:r w:rsidRPr="00177273">
        <w:rPr>
          <w:i/>
        </w:rPr>
        <w:t xml:space="preserve">Silky </w:t>
      </w:r>
      <w:r>
        <w:t xml:space="preserve">and </w:t>
      </w:r>
      <w:r w:rsidRPr="00177273">
        <w:rPr>
          <w:i/>
        </w:rPr>
        <w:t>Oceanic white tip sharks</w:t>
      </w:r>
      <w:r>
        <w:t>)</w:t>
      </w:r>
      <w:r w:rsidRPr="00A43D6B">
        <w:t xml:space="preserve"> </w:t>
      </w:r>
      <w:r w:rsidR="00400591">
        <w:t>when calibrating Ecosim models using time series for all species (</w:t>
      </w:r>
      <w:r w:rsidR="00177273">
        <w:t>black lines</w:t>
      </w:r>
      <w:r w:rsidR="00400591">
        <w:t>) and where bycatch data were excluded</w:t>
      </w:r>
      <w:r w:rsidR="00177273">
        <w:t xml:space="preserve"> (red lines)</w:t>
      </w:r>
      <w:r w:rsidR="00400591">
        <w:t>.</w:t>
      </w:r>
      <w:r w:rsidR="009A3967">
        <w:t xml:space="preserve"> Note the poor biomass predictions for </w:t>
      </w:r>
      <w:r w:rsidR="00177273" w:rsidRPr="00177273">
        <w:rPr>
          <w:i/>
        </w:rPr>
        <w:t>S</w:t>
      </w:r>
      <w:r w:rsidR="009A3967" w:rsidRPr="00177273">
        <w:rPr>
          <w:i/>
        </w:rPr>
        <w:t>ilky</w:t>
      </w:r>
      <w:r w:rsidR="009A3967">
        <w:t xml:space="preserve"> and </w:t>
      </w:r>
      <w:r w:rsidR="00177273">
        <w:rPr>
          <w:i/>
        </w:rPr>
        <w:t xml:space="preserve">Oceanic white </w:t>
      </w:r>
      <w:r w:rsidR="009A3967" w:rsidRPr="00177273">
        <w:rPr>
          <w:i/>
        </w:rPr>
        <w:t>tip sharks</w:t>
      </w:r>
      <w:r w:rsidR="009A3967">
        <w:t xml:space="preserve"> once their data were excluded from the calibration.</w:t>
      </w:r>
    </w:p>
    <w:p w:rsidR="001E2464" w:rsidRPr="00E70B5E" w:rsidRDefault="001E2464" w:rsidP="001E2464">
      <w:pPr>
        <w:rPr>
          <w:rFonts w:ascii="Times New Roman" w:hAnsi="Times New Roman"/>
          <w:b/>
          <w:sz w:val="28"/>
          <w:szCs w:val="28"/>
        </w:rPr>
      </w:pPr>
      <w:r w:rsidRPr="00E70B5E">
        <w:rPr>
          <w:rFonts w:ascii="Times New Roman" w:hAnsi="Times New Roman"/>
          <w:b/>
          <w:sz w:val="28"/>
          <w:szCs w:val="28"/>
        </w:rPr>
        <w:lastRenderedPageBreak/>
        <w:t>Appendix S4 – Ecological indicators</w:t>
      </w:r>
    </w:p>
    <w:p w:rsidR="001E2464" w:rsidRPr="00E70B5E" w:rsidRDefault="001E2464" w:rsidP="001E2464">
      <w:pPr>
        <w:autoSpaceDE w:val="0"/>
        <w:autoSpaceDN w:val="0"/>
        <w:adjustRightInd w:val="0"/>
        <w:spacing w:line="480" w:lineRule="auto"/>
        <w:jc w:val="both"/>
        <w:rPr>
          <w:rFonts w:ascii="Times New Roman" w:hAnsi="Times New Roman"/>
        </w:rPr>
      </w:pPr>
    </w:p>
    <w:p w:rsidR="009F6D00" w:rsidRPr="009F6D00" w:rsidRDefault="009F6D00" w:rsidP="009F6D00">
      <w:pPr>
        <w:spacing w:line="480" w:lineRule="auto"/>
        <w:jc w:val="both"/>
        <w:rPr>
          <w:b/>
        </w:rPr>
      </w:pPr>
      <w:bookmarkStart w:id="6" w:name="_Toc374973032"/>
      <w:r w:rsidRPr="009F6D00">
        <w:rPr>
          <w:b/>
        </w:rPr>
        <w:t>Mixed Trophic Impact</w:t>
      </w:r>
    </w:p>
    <w:p w:rsidR="009F6D00" w:rsidRPr="00A43D6B" w:rsidRDefault="009F6D00" w:rsidP="009F6D00">
      <w:pPr>
        <w:spacing w:line="480" w:lineRule="auto"/>
        <w:jc w:val="both"/>
      </w:pPr>
      <w:r>
        <w:t>M</w:t>
      </w:r>
      <w:r w:rsidRPr="00A43D6B">
        <w:t xml:space="preserve">ixed </w:t>
      </w:r>
      <w:r>
        <w:t>T</w:t>
      </w:r>
      <w:r w:rsidRPr="00A43D6B">
        <w:t xml:space="preserve">rophic </w:t>
      </w:r>
      <w:r>
        <w:t>I</w:t>
      </w:r>
      <w:r w:rsidRPr="00A43D6B">
        <w:t>mpact (MTI) is a sensitivity analysis within Ecopath that allows the strongest trophic interactions to be identified. This can be useful both in terms of understanding important trophic relationships, but also for identifying any possible errors or anomalies that may have occurred during model construction or the model balancing process.</w:t>
      </w:r>
      <w:r w:rsidR="00480B93">
        <w:t xml:space="preserve"> Results of MTI are best represented graphically—owing to the large number of combinations of predator-prey interactions—and are shown in Figure 2 in the main manuscript.</w:t>
      </w:r>
    </w:p>
    <w:p w:rsidR="009F6D00" w:rsidRDefault="009F6D00" w:rsidP="009F6D00">
      <w:pPr>
        <w:spacing w:line="480" w:lineRule="auto"/>
        <w:jc w:val="both"/>
        <w:rPr>
          <w:b/>
        </w:rPr>
      </w:pPr>
    </w:p>
    <w:p w:rsidR="009F6D00" w:rsidRPr="009F6D00" w:rsidRDefault="009F6D00" w:rsidP="009F6D00">
      <w:pPr>
        <w:spacing w:line="480" w:lineRule="auto"/>
        <w:jc w:val="both"/>
        <w:rPr>
          <w:b/>
        </w:rPr>
      </w:pPr>
      <w:r w:rsidRPr="009F6D00">
        <w:rPr>
          <w:b/>
        </w:rPr>
        <w:t>Keystone groups</w:t>
      </w:r>
    </w:p>
    <w:p w:rsidR="00A074D5" w:rsidRDefault="009F6D00" w:rsidP="009F6D00">
      <w:pPr>
        <w:spacing w:line="480" w:lineRule="auto"/>
        <w:jc w:val="both"/>
      </w:pPr>
      <w:r w:rsidRPr="00A43D6B">
        <w:t xml:space="preserve">The MTI analysis primarily identifies the strongest trophic interactions </w:t>
      </w:r>
      <w:proofErr w:type="gramStart"/>
      <w:r w:rsidRPr="00A43D6B">
        <w:t>as a result of</w:t>
      </w:r>
      <w:proofErr w:type="gramEnd"/>
      <w:r w:rsidRPr="00A43D6B">
        <w:t xml:space="preserve"> </w:t>
      </w:r>
      <w:r>
        <w:t>abundant and/</w:t>
      </w:r>
      <w:r w:rsidRPr="00A43D6B">
        <w:t>or productive species preying upon species with lower biomass and productivity. However, some of the most important ecological interactions can occur when species that have relatively low biomass have an important predatory ro</w:t>
      </w:r>
      <w:r>
        <w:t>le in structuring an ecosystem. These species are often considered “keystone” species and can have a disproportionally large influence on the structure of the ecosystem relative to their biomass</w:t>
      </w:r>
      <w:r w:rsidR="004E79D3">
        <w:t xml:space="preserve"> </w:t>
      </w:r>
      <w:r w:rsidR="004E79D3">
        <w:fldChar w:fldCharType="begin"/>
      </w:r>
      <w:r w:rsidR="004E79D3">
        <w:instrText xml:space="preserve"> ADDIN EN.CITE &lt;EndNote&gt;&lt;Cite&gt;&lt;Author&gt;Paine&lt;/Author&gt;&lt;Year&gt;1995&lt;/Year&gt;&lt;RecNum&gt;1394&lt;/RecNum&gt;&lt;DisplayText&gt;(Paine 1995)&lt;/DisplayText&gt;&lt;record&gt;&lt;rec-number&gt;1394&lt;/rec-number&gt;&lt;foreign-keys&gt;&lt;key app="EN" db-id="wev5tf2fy2assde0at8pdxacfpvdffvsrva9"&gt;1394&lt;/key&gt;&lt;/foreign-keys&gt;&lt;ref-type name="Journal Article"&gt;17&lt;/ref-type&gt;&lt;contributors&gt;&lt;authors&gt;&lt;author&gt;Paine, R.T.&lt;/author&gt;&lt;/authors&gt;&lt;/contributors&gt;&lt;titles&gt;&lt;title&gt;A conversation on refining the concept of keystone species&lt;/title&gt;&lt;secondary-title&gt;Conservation Biology&lt;/secondary-title&gt;&lt;/titles&gt;&lt;periodical&gt;&lt;full-title&gt;Conservation Biology&lt;/full-title&gt;&lt;abbr-1&gt;Conserv. Biol.&lt;/abbr-1&gt;&lt;/periodical&gt;&lt;pages&gt;962-964&lt;/pages&gt;&lt;volume&gt;9&lt;/volume&gt;&lt;number&gt;4&lt;/number&gt;&lt;dates&gt;&lt;year&gt;1995&lt;/year&gt;&lt;/dates&gt;&lt;urls&gt;&lt;/urls&gt;&lt;/record&gt;&lt;/Cite&gt;&lt;/EndNote&gt;</w:instrText>
      </w:r>
      <w:r w:rsidR="004E79D3">
        <w:fldChar w:fldCharType="separate"/>
      </w:r>
      <w:r w:rsidR="004E79D3">
        <w:rPr>
          <w:noProof/>
        </w:rPr>
        <w:t>(</w:t>
      </w:r>
      <w:hyperlink w:anchor="_ENREF_77" w:tooltip="Paine, 1995 #1394" w:history="1">
        <w:r w:rsidR="004E79D3">
          <w:rPr>
            <w:noProof/>
          </w:rPr>
          <w:t>Paine 1995</w:t>
        </w:r>
      </w:hyperlink>
      <w:r w:rsidR="004E79D3">
        <w:rPr>
          <w:noProof/>
        </w:rPr>
        <w:t>)</w:t>
      </w:r>
      <w:r w:rsidR="004E79D3">
        <w:fldChar w:fldCharType="end"/>
      </w:r>
      <w:r>
        <w:t>.</w:t>
      </w:r>
      <w:r w:rsidR="00A074D5">
        <w:t xml:space="preserve"> Results from Ecopath’s “Keystoneness” analysis for the Warm Pool model are </w:t>
      </w:r>
      <w:r w:rsidR="004E79D3">
        <w:t>given in Table S7, showing Ecopath’s keystone index for each functional group and its relative total impact on the ecosystem.</w:t>
      </w:r>
    </w:p>
    <w:p w:rsidR="004E79D3" w:rsidRDefault="004E79D3">
      <w:pPr>
        <w:spacing w:after="160" w:line="259" w:lineRule="auto"/>
      </w:pPr>
      <w:r>
        <w:br w:type="page"/>
      </w:r>
    </w:p>
    <w:p w:rsidR="004E79D3" w:rsidRDefault="004E79D3" w:rsidP="00660BEF">
      <w:pPr>
        <w:autoSpaceDE w:val="0"/>
        <w:autoSpaceDN w:val="0"/>
        <w:adjustRightInd w:val="0"/>
        <w:spacing w:line="480" w:lineRule="auto"/>
        <w:jc w:val="both"/>
        <w:rPr>
          <w:rFonts w:ascii="Times New Roman" w:hAnsi="Times New Roman"/>
        </w:rPr>
      </w:pPr>
      <w:r w:rsidRPr="009F396A">
        <w:rPr>
          <w:rFonts w:ascii="Times New Roman" w:hAnsi="Times New Roman"/>
          <w:b/>
        </w:rPr>
        <w:lastRenderedPageBreak/>
        <w:t>Table S</w:t>
      </w:r>
      <w:r>
        <w:rPr>
          <w:rFonts w:ascii="Times New Roman" w:hAnsi="Times New Roman"/>
          <w:b/>
        </w:rPr>
        <w:t>7</w:t>
      </w:r>
      <w:r>
        <w:rPr>
          <w:rFonts w:ascii="Times New Roman" w:hAnsi="Times New Roman"/>
        </w:rPr>
        <w:t>.</w:t>
      </w:r>
      <w:r w:rsidRPr="0045787A">
        <w:rPr>
          <w:rFonts w:ascii="Times New Roman" w:hAnsi="Times New Roman"/>
        </w:rPr>
        <w:t xml:space="preserve"> </w:t>
      </w:r>
      <w:r w:rsidR="00660BEF">
        <w:rPr>
          <w:rFonts w:ascii="Times New Roman" w:hAnsi="Times New Roman"/>
        </w:rPr>
        <w:t>Results from Ecopath’s “Keystoneness” analysis of the</w:t>
      </w:r>
      <w:r w:rsidRPr="00E70B5E">
        <w:rPr>
          <w:rFonts w:ascii="Times New Roman" w:hAnsi="Times New Roman"/>
          <w:bCs/>
        </w:rPr>
        <w:t xml:space="preserve"> Warm Pool</w:t>
      </w:r>
      <w:r>
        <w:rPr>
          <w:rFonts w:ascii="Times New Roman" w:hAnsi="Times New Roman"/>
          <w:bCs/>
        </w:rPr>
        <w:t xml:space="preserve"> model</w:t>
      </w:r>
      <w:r>
        <w:rPr>
          <w:rFonts w:ascii="Times New Roman" w:hAnsi="Times New Roman"/>
        </w:rPr>
        <w:t xml:space="preserve">, </w:t>
      </w:r>
      <w:r w:rsidR="00660BEF">
        <w:rPr>
          <w:rFonts w:ascii="Times New Roman" w:hAnsi="Times New Roman"/>
        </w:rPr>
        <w:t xml:space="preserve">showing the keystone index and the relative total impact measure for each functional group. </w:t>
      </w:r>
    </w:p>
    <w:p w:rsidR="00660BEF" w:rsidRPr="00660BEF" w:rsidRDefault="00660BEF" w:rsidP="00660BEF">
      <w:pPr>
        <w:autoSpaceDE w:val="0"/>
        <w:autoSpaceDN w:val="0"/>
        <w:adjustRightInd w:val="0"/>
        <w:spacing w:line="480" w:lineRule="auto"/>
        <w:jc w:val="both"/>
        <w:rPr>
          <w:rFonts w:ascii="Times New Roman" w:hAnsi="Times New Roman"/>
        </w:rPr>
      </w:pPr>
    </w:p>
    <w:tbl>
      <w:tblPr>
        <w:tblW w:w="6691" w:type="dxa"/>
        <w:jc w:val="center"/>
        <w:tblLook w:val="04A0" w:firstRow="1" w:lastRow="0" w:firstColumn="1" w:lastColumn="0" w:noHBand="0" w:noVBand="1"/>
      </w:tblPr>
      <w:tblGrid>
        <w:gridCol w:w="1020"/>
        <w:gridCol w:w="3660"/>
        <w:gridCol w:w="1140"/>
        <w:gridCol w:w="1240"/>
      </w:tblGrid>
      <w:tr w:rsidR="004E79D3" w:rsidRPr="004E79D3" w:rsidTr="004E79D3">
        <w:trPr>
          <w:trHeight w:val="255"/>
          <w:jc w:val="center"/>
        </w:trPr>
        <w:tc>
          <w:tcPr>
            <w:tcW w:w="1020" w:type="dxa"/>
            <w:tcBorders>
              <w:top w:val="single" w:sz="4" w:space="0" w:color="auto"/>
              <w:left w:val="nil"/>
              <w:bottom w:val="nil"/>
              <w:right w:val="nil"/>
            </w:tcBorders>
            <w:shd w:val="clear" w:color="auto" w:fill="auto"/>
            <w:noWrap/>
            <w:vAlign w:val="bottom"/>
            <w:hideMark/>
          </w:tcPr>
          <w:p w:rsidR="004E79D3" w:rsidRPr="004E79D3" w:rsidRDefault="004E79D3" w:rsidP="004E79D3">
            <w:pPr>
              <w:jc w:val="center"/>
              <w:rPr>
                <w:rFonts w:ascii="Calibri" w:hAnsi="Calibri"/>
                <w:b/>
                <w:bCs/>
                <w:color w:val="000000"/>
                <w:sz w:val="16"/>
                <w:szCs w:val="16"/>
                <w:lang w:eastAsia="en-AU"/>
              </w:rPr>
            </w:pPr>
            <w:r w:rsidRPr="004E79D3">
              <w:rPr>
                <w:rFonts w:ascii="Calibri" w:hAnsi="Calibri"/>
                <w:b/>
                <w:bCs/>
                <w:color w:val="000000"/>
                <w:sz w:val="16"/>
                <w:szCs w:val="16"/>
                <w:lang w:eastAsia="en-AU"/>
              </w:rPr>
              <w:t xml:space="preserve">Group </w:t>
            </w:r>
          </w:p>
        </w:tc>
        <w:tc>
          <w:tcPr>
            <w:tcW w:w="3660" w:type="dxa"/>
            <w:tcBorders>
              <w:top w:val="single" w:sz="4" w:space="0" w:color="auto"/>
              <w:left w:val="nil"/>
              <w:bottom w:val="nil"/>
              <w:right w:val="nil"/>
            </w:tcBorders>
            <w:shd w:val="clear" w:color="auto" w:fill="auto"/>
            <w:noWrap/>
            <w:vAlign w:val="bottom"/>
            <w:hideMark/>
          </w:tcPr>
          <w:p w:rsidR="004E79D3" w:rsidRPr="004E79D3" w:rsidRDefault="004E79D3" w:rsidP="004E79D3">
            <w:pPr>
              <w:rPr>
                <w:rFonts w:ascii="Calibri" w:hAnsi="Calibri"/>
                <w:b/>
                <w:bCs/>
                <w:color w:val="000000"/>
                <w:sz w:val="16"/>
                <w:szCs w:val="16"/>
                <w:lang w:eastAsia="en-AU"/>
              </w:rPr>
            </w:pPr>
            <w:r w:rsidRPr="004E79D3">
              <w:rPr>
                <w:rFonts w:ascii="Calibri" w:hAnsi="Calibri"/>
                <w:b/>
                <w:bCs/>
                <w:color w:val="000000"/>
                <w:sz w:val="16"/>
                <w:szCs w:val="16"/>
                <w:lang w:eastAsia="en-AU"/>
              </w:rPr>
              <w:t>Functional group name</w:t>
            </w:r>
          </w:p>
        </w:tc>
        <w:tc>
          <w:tcPr>
            <w:tcW w:w="1140" w:type="dxa"/>
            <w:tcBorders>
              <w:top w:val="single" w:sz="4" w:space="0" w:color="auto"/>
              <w:left w:val="nil"/>
              <w:bottom w:val="nil"/>
              <w:right w:val="nil"/>
            </w:tcBorders>
            <w:shd w:val="clear" w:color="auto" w:fill="auto"/>
            <w:noWrap/>
            <w:vAlign w:val="bottom"/>
            <w:hideMark/>
          </w:tcPr>
          <w:p w:rsidR="004E79D3" w:rsidRPr="004E79D3" w:rsidRDefault="004E79D3" w:rsidP="004E79D3">
            <w:pPr>
              <w:jc w:val="center"/>
              <w:rPr>
                <w:rFonts w:ascii="Calibri" w:hAnsi="Calibri"/>
                <w:b/>
                <w:bCs/>
                <w:color w:val="000000"/>
                <w:sz w:val="16"/>
                <w:szCs w:val="16"/>
                <w:lang w:eastAsia="en-AU"/>
              </w:rPr>
            </w:pPr>
            <w:r w:rsidRPr="004E79D3">
              <w:rPr>
                <w:rFonts w:ascii="Calibri" w:hAnsi="Calibri"/>
                <w:b/>
                <w:bCs/>
                <w:color w:val="000000"/>
                <w:sz w:val="16"/>
                <w:szCs w:val="16"/>
                <w:lang w:eastAsia="en-AU"/>
              </w:rPr>
              <w:t>Keystone</w:t>
            </w:r>
          </w:p>
        </w:tc>
        <w:tc>
          <w:tcPr>
            <w:tcW w:w="1240" w:type="dxa"/>
            <w:tcBorders>
              <w:top w:val="single" w:sz="4" w:space="0" w:color="auto"/>
              <w:left w:val="nil"/>
              <w:bottom w:val="nil"/>
              <w:right w:val="nil"/>
            </w:tcBorders>
            <w:shd w:val="clear" w:color="auto" w:fill="auto"/>
            <w:noWrap/>
            <w:vAlign w:val="bottom"/>
            <w:hideMark/>
          </w:tcPr>
          <w:p w:rsidR="004E79D3" w:rsidRPr="004E79D3" w:rsidRDefault="004E79D3" w:rsidP="004E79D3">
            <w:pPr>
              <w:jc w:val="center"/>
              <w:rPr>
                <w:rFonts w:ascii="Calibri" w:hAnsi="Calibri"/>
                <w:b/>
                <w:bCs/>
                <w:color w:val="000000"/>
                <w:sz w:val="16"/>
                <w:szCs w:val="16"/>
                <w:lang w:eastAsia="en-AU"/>
              </w:rPr>
            </w:pPr>
            <w:r w:rsidRPr="004E79D3">
              <w:rPr>
                <w:rFonts w:ascii="Calibri" w:hAnsi="Calibri"/>
                <w:b/>
                <w:bCs/>
                <w:color w:val="000000"/>
                <w:sz w:val="16"/>
                <w:szCs w:val="16"/>
                <w:lang w:eastAsia="en-AU"/>
              </w:rPr>
              <w:t>Relative</w:t>
            </w:r>
          </w:p>
        </w:tc>
      </w:tr>
      <w:tr w:rsidR="004E79D3" w:rsidRPr="004E79D3" w:rsidTr="004E79D3">
        <w:trPr>
          <w:trHeight w:val="255"/>
          <w:jc w:val="center"/>
        </w:trPr>
        <w:tc>
          <w:tcPr>
            <w:tcW w:w="1020" w:type="dxa"/>
            <w:tcBorders>
              <w:top w:val="nil"/>
              <w:left w:val="nil"/>
              <w:bottom w:val="single" w:sz="4" w:space="0" w:color="auto"/>
              <w:right w:val="nil"/>
            </w:tcBorders>
            <w:shd w:val="clear" w:color="auto" w:fill="auto"/>
            <w:noWrap/>
            <w:vAlign w:val="bottom"/>
            <w:hideMark/>
          </w:tcPr>
          <w:p w:rsidR="004E79D3" w:rsidRPr="004E79D3" w:rsidRDefault="004E79D3" w:rsidP="004E79D3">
            <w:pPr>
              <w:jc w:val="center"/>
              <w:rPr>
                <w:rFonts w:ascii="Calibri" w:hAnsi="Calibri"/>
                <w:b/>
                <w:bCs/>
                <w:color w:val="000000"/>
                <w:sz w:val="16"/>
                <w:szCs w:val="16"/>
                <w:lang w:eastAsia="en-AU"/>
              </w:rPr>
            </w:pPr>
            <w:r w:rsidRPr="004E79D3">
              <w:rPr>
                <w:rFonts w:ascii="Calibri" w:hAnsi="Calibri"/>
                <w:b/>
                <w:bCs/>
                <w:color w:val="000000"/>
                <w:sz w:val="16"/>
                <w:szCs w:val="16"/>
                <w:lang w:eastAsia="en-AU"/>
              </w:rPr>
              <w:t>No.</w:t>
            </w:r>
          </w:p>
        </w:tc>
        <w:tc>
          <w:tcPr>
            <w:tcW w:w="3660" w:type="dxa"/>
            <w:tcBorders>
              <w:top w:val="nil"/>
              <w:left w:val="nil"/>
              <w:bottom w:val="single" w:sz="4" w:space="0" w:color="auto"/>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sidRPr="004E79D3">
              <w:rPr>
                <w:rFonts w:ascii="Calibri" w:hAnsi="Calibri"/>
                <w:color w:val="000000"/>
                <w:sz w:val="16"/>
                <w:szCs w:val="16"/>
                <w:lang w:eastAsia="en-AU"/>
              </w:rPr>
              <w:t> </w:t>
            </w:r>
          </w:p>
        </w:tc>
        <w:tc>
          <w:tcPr>
            <w:tcW w:w="1140" w:type="dxa"/>
            <w:tcBorders>
              <w:top w:val="nil"/>
              <w:left w:val="nil"/>
              <w:bottom w:val="single" w:sz="4" w:space="0" w:color="auto"/>
              <w:right w:val="nil"/>
            </w:tcBorders>
            <w:shd w:val="clear" w:color="auto" w:fill="auto"/>
            <w:noWrap/>
            <w:vAlign w:val="bottom"/>
            <w:hideMark/>
          </w:tcPr>
          <w:p w:rsidR="004E79D3" w:rsidRPr="004E79D3" w:rsidRDefault="004E79D3" w:rsidP="004E79D3">
            <w:pPr>
              <w:jc w:val="center"/>
              <w:rPr>
                <w:rFonts w:ascii="Calibri" w:hAnsi="Calibri"/>
                <w:b/>
                <w:bCs/>
                <w:color w:val="000000"/>
                <w:sz w:val="16"/>
                <w:szCs w:val="16"/>
                <w:lang w:eastAsia="en-AU"/>
              </w:rPr>
            </w:pPr>
            <w:r w:rsidRPr="004E79D3">
              <w:rPr>
                <w:rFonts w:ascii="Calibri" w:hAnsi="Calibri"/>
                <w:b/>
                <w:bCs/>
                <w:color w:val="000000"/>
                <w:sz w:val="16"/>
                <w:szCs w:val="16"/>
                <w:lang w:eastAsia="en-AU"/>
              </w:rPr>
              <w:t>index</w:t>
            </w:r>
          </w:p>
        </w:tc>
        <w:tc>
          <w:tcPr>
            <w:tcW w:w="1240" w:type="dxa"/>
            <w:tcBorders>
              <w:top w:val="nil"/>
              <w:left w:val="nil"/>
              <w:bottom w:val="single" w:sz="4" w:space="0" w:color="auto"/>
              <w:right w:val="nil"/>
            </w:tcBorders>
            <w:shd w:val="clear" w:color="auto" w:fill="auto"/>
            <w:noWrap/>
            <w:vAlign w:val="bottom"/>
            <w:hideMark/>
          </w:tcPr>
          <w:p w:rsidR="004E79D3" w:rsidRPr="004E79D3" w:rsidRDefault="004E79D3" w:rsidP="004E79D3">
            <w:pPr>
              <w:jc w:val="center"/>
              <w:rPr>
                <w:rFonts w:ascii="Calibri" w:hAnsi="Calibri"/>
                <w:b/>
                <w:bCs/>
                <w:color w:val="000000"/>
                <w:sz w:val="16"/>
                <w:szCs w:val="16"/>
                <w:lang w:eastAsia="en-AU"/>
              </w:rPr>
            </w:pPr>
            <w:r w:rsidRPr="004E79D3">
              <w:rPr>
                <w:rFonts w:ascii="Calibri" w:hAnsi="Calibri"/>
                <w:b/>
                <w:bCs/>
                <w:color w:val="000000"/>
                <w:sz w:val="16"/>
                <w:szCs w:val="16"/>
                <w:lang w:eastAsia="en-AU"/>
              </w:rPr>
              <w:t>total impact</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1</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sidRPr="004E79D3">
              <w:rPr>
                <w:rFonts w:ascii="Calibri" w:hAnsi="Calibri"/>
                <w:color w:val="000000"/>
                <w:sz w:val="16"/>
                <w:szCs w:val="16"/>
                <w:lang w:eastAsia="en-AU"/>
              </w:rPr>
              <w:t>Seabirds</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-0.957</w:t>
            </w:r>
          </w:p>
        </w:tc>
        <w:tc>
          <w:tcPr>
            <w:tcW w:w="1240" w:type="dxa"/>
            <w:tcBorders>
              <w:top w:val="nil"/>
              <w:left w:val="nil"/>
              <w:bottom w:val="nil"/>
              <w:right w:val="nil"/>
            </w:tcBorders>
            <w:shd w:val="clear" w:color="auto" w:fill="auto"/>
            <w:noWrap/>
            <w:vAlign w:val="center"/>
            <w:hideMark/>
          </w:tcPr>
          <w:p w:rsidR="004E79D3" w:rsidRPr="004E79D3" w:rsidRDefault="004E79D3" w:rsidP="004C3BCE">
            <w:pPr>
              <w:ind w:left="-538" w:right="282"/>
              <w:jc w:val="right"/>
              <w:rPr>
                <w:rFonts w:ascii="Calibri" w:hAnsi="Calibri"/>
                <w:color w:val="000000"/>
                <w:sz w:val="16"/>
                <w:szCs w:val="16"/>
                <w:lang w:eastAsia="en-AU"/>
              </w:rPr>
            </w:pPr>
            <w:r w:rsidRPr="004E79D3">
              <w:rPr>
                <w:rFonts w:ascii="Calibri" w:hAnsi="Calibri"/>
                <w:color w:val="000000"/>
                <w:sz w:val="16"/>
                <w:szCs w:val="16"/>
                <w:lang w:eastAsia="en-AU"/>
              </w:rPr>
              <w:t>0.0</w:t>
            </w:r>
            <w:r w:rsidR="004C3BCE">
              <w:rPr>
                <w:rFonts w:ascii="Calibri" w:hAnsi="Calibri"/>
                <w:color w:val="000000"/>
                <w:sz w:val="16"/>
                <w:szCs w:val="16"/>
                <w:lang w:eastAsia="en-AU"/>
              </w:rPr>
              <w:t>84</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2</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sidRPr="004E79D3">
              <w:rPr>
                <w:rFonts w:ascii="Calibri" w:hAnsi="Calibri"/>
                <w:color w:val="000000"/>
                <w:sz w:val="16"/>
                <w:szCs w:val="16"/>
                <w:lang w:eastAsia="en-AU"/>
              </w:rPr>
              <w:t>Cetaceans</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-2.193</w:t>
            </w:r>
          </w:p>
        </w:tc>
        <w:tc>
          <w:tcPr>
            <w:tcW w:w="1240" w:type="dxa"/>
            <w:tcBorders>
              <w:top w:val="nil"/>
              <w:left w:val="nil"/>
              <w:bottom w:val="nil"/>
              <w:right w:val="nil"/>
            </w:tcBorders>
            <w:shd w:val="clear" w:color="auto" w:fill="auto"/>
            <w:noWrap/>
            <w:vAlign w:val="center"/>
            <w:hideMark/>
          </w:tcPr>
          <w:p w:rsidR="004E79D3" w:rsidRPr="004E79D3" w:rsidRDefault="004C3BCE" w:rsidP="004C3BCE">
            <w:pPr>
              <w:ind w:left="-538" w:right="282"/>
              <w:jc w:val="right"/>
              <w:rPr>
                <w:rFonts w:ascii="Calibri" w:hAnsi="Calibri"/>
                <w:color w:val="000000"/>
                <w:sz w:val="16"/>
                <w:szCs w:val="16"/>
                <w:lang w:eastAsia="en-AU"/>
              </w:rPr>
            </w:pPr>
            <w:r>
              <w:rPr>
                <w:rFonts w:ascii="Calibri" w:hAnsi="Calibri"/>
                <w:color w:val="000000"/>
                <w:sz w:val="16"/>
                <w:szCs w:val="16"/>
                <w:lang w:eastAsia="en-AU"/>
              </w:rPr>
              <w:t>0.005</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3</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sidRPr="004E79D3">
              <w:rPr>
                <w:rFonts w:ascii="Calibri" w:hAnsi="Calibri"/>
                <w:color w:val="000000"/>
                <w:sz w:val="16"/>
                <w:szCs w:val="16"/>
                <w:lang w:eastAsia="en-AU"/>
              </w:rPr>
              <w:t>Turtles</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-1.981</w:t>
            </w:r>
          </w:p>
        </w:tc>
        <w:tc>
          <w:tcPr>
            <w:tcW w:w="1240" w:type="dxa"/>
            <w:tcBorders>
              <w:top w:val="nil"/>
              <w:left w:val="nil"/>
              <w:bottom w:val="nil"/>
              <w:right w:val="nil"/>
            </w:tcBorders>
            <w:shd w:val="clear" w:color="auto" w:fill="auto"/>
            <w:noWrap/>
            <w:vAlign w:val="center"/>
            <w:hideMark/>
          </w:tcPr>
          <w:p w:rsidR="004E79D3" w:rsidRPr="004E79D3" w:rsidRDefault="004C3BCE" w:rsidP="004C3BCE">
            <w:pPr>
              <w:ind w:left="-538" w:right="282"/>
              <w:jc w:val="right"/>
              <w:rPr>
                <w:rFonts w:ascii="Calibri" w:hAnsi="Calibri"/>
                <w:color w:val="000000"/>
                <w:sz w:val="16"/>
                <w:szCs w:val="16"/>
                <w:lang w:eastAsia="en-AU"/>
              </w:rPr>
            </w:pPr>
            <w:r>
              <w:rPr>
                <w:rFonts w:ascii="Calibri" w:hAnsi="Calibri"/>
                <w:color w:val="000000"/>
                <w:sz w:val="16"/>
                <w:szCs w:val="16"/>
                <w:lang w:eastAsia="en-AU"/>
              </w:rPr>
              <w:t>0.008</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4</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Pr>
                <w:rFonts w:ascii="Calibri" w:hAnsi="Calibri"/>
                <w:color w:val="000000"/>
                <w:sz w:val="16"/>
                <w:szCs w:val="16"/>
                <w:lang w:eastAsia="en-AU"/>
              </w:rPr>
              <w:t>Small swordfish</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-1.125</w:t>
            </w:r>
          </w:p>
        </w:tc>
        <w:tc>
          <w:tcPr>
            <w:tcW w:w="1240" w:type="dxa"/>
            <w:tcBorders>
              <w:top w:val="nil"/>
              <w:left w:val="nil"/>
              <w:bottom w:val="nil"/>
              <w:right w:val="nil"/>
            </w:tcBorders>
            <w:shd w:val="clear" w:color="auto" w:fill="auto"/>
            <w:noWrap/>
            <w:vAlign w:val="center"/>
            <w:hideMark/>
          </w:tcPr>
          <w:p w:rsidR="004E79D3" w:rsidRPr="004E79D3" w:rsidRDefault="004C3BCE" w:rsidP="004C3BCE">
            <w:pPr>
              <w:ind w:left="-538" w:right="282"/>
              <w:jc w:val="right"/>
              <w:rPr>
                <w:rFonts w:ascii="Calibri" w:hAnsi="Calibri"/>
                <w:color w:val="000000"/>
                <w:sz w:val="16"/>
                <w:szCs w:val="16"/>
                <w:lang w:eastAsia="en-AU"/>
              </w:rPr>
            </w:pPr>
            <w:r>
              <w:rPr>
                <w:rFonts w:ascii="Calibri" w:hAnsi="Calibri"/>
                <w:color w:val="000000"/>
                <w:sz w:val="16"/>
                <w:szCs w:val="16"/>
                <w:lang w:eastAsia="en-AU"/>
              </w:rPr>
              <w:t>0.057</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5</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sidRPr="004E79D3">
              <w:rPr>
                <w:rFonts w:ascii="Calibri" w:hAnsi="Calibri"/>
                <w:color w:val="000000"/>
                <w:sz w:val="16"/>
                <w:szCs w:val="16"/>
                <w:lang w:eastAsia="en-AU"/>
              </w:rPr>
              <w:t>Large swordfish</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-0.659</w:t>
            </w:r>
          </w:p>
        </w:tc>
        <w:tc>
          <w:tcPr>
            <w:tcW w:w="1240" w:type="dxa"/>
            <w:tcBorders>
              <w:top w:val="nil"/>
              <w:left w:val="nil"/>
              <w:bottom w:val="nil"/>
              <w:right w:val="nil"/>
            </w:tcBorders>
            <w:shd w:val="clear" w:color="auto" w:fill="auto"/>
            <w:noWrap/>
            <w:vAlign w:val="center"/>
            <w:hideMark/>
          </w:tcPr>
          <w:p w:rsidR="004E79D3" w:rsidRPr="004E79D3" w:rsidRDefault="004E79D3" w:rsidP="004C3BCE">
            <w:pPr>
              <w:ind w:left="-538" w:right="282"/>
              <w:jc w:val="right"/>
              <w:rPr>
                <w:rFonts w:ascii="Calibri" w:hAnsi="Calibri"/>
                <w:color w:val="000000"/>
                <w:sz w:val="16"/>
                <w:szCs w:val="16"/>
                <w:lang w:eastAsia="en-AU"/>
              </w:rPr>
            </w:pPr>
            <w:r w:rsidRPr="004E79D3">
              <w:rPr>
                <w:rFonts w:ascii="Calibri" w:hAnsi="Calibri"/>
                <w:color w:val="000000"/>
                <w:sz w:val="16"/>
                <w:szCs w:val="16"/>
                <w:lang w:eastAsia="en-AU"/>
              </w:rPr>
              <w:t>0.166</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6</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Pr>
                <w:rFonts w:ascii="Calibri" w:hAnsi="Calibri"/>
                <w:color w:val="000000"/>
                <w:sz w:val="16"/>
                <w:szCs w:val="16"/>
                <w:lang w:eastAsia="en-AU"/>
              </w:rPr>
              <w:t>Blue marlin</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-0.711</w:t>
            </w:r>
          </w:p>
        </w:tc>
        <w:tc>
          <w:tcPr>
            <w:tcW w:w="1240" w:type="dxa"/>
            <w:tcBorders>
              <w:top w:val="nil"/>
              <w:left w:val="nil"/>
              <w:bottom w:val="nil"/>
              <w:right w:val="nil"/>
            </w:tcBorders>
            <w:shd w:val="clear" w:color="auto" w:fill="auto"/>
            <w:noWrap/>
            <w:vAlign w:val="center"/>
            <w:hideMark/>
          </w:tcPr>
          <w:p w:rsidR="004E79D3" w:rsidRPr="004E79D3" w:rsidRDefault="004E79D3" w:rsidP="004C3BCE">
            <w:pPr>
              <w:ind w:left="-538" w:right="282"/>
              <w:jc w:val="right"/>
              <w:rPr>
                <w:rFonts w:ascii="Calibri" w:hAnsi="Calibri"/>
                <w:color w:val="000000"/>
                <w:sz w:val="16"/>
                <w:szCs w:val="16"/>
                <w:lang w:eastAsia="en-AU"/>
              </w:rPr>
            </w:pPr>
            <w:r w:rsidRPr="004E79D3">
              <w:rPr>
                <w:rFonts w:ascii="Calibri" w:hAnsi="Calibri"/>
                <w:color w:val="000000"/>
                <w:sz w:val="16"/>
                <w:szCs w:val="16"/>
                <w:lang w:eastAsia="en-AU"/>
              </w:rPr>
              <w:t>0.148</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7</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Pr>
                <w:rFonts w:ascii="Calibri" w:hAnsi="Calibri"/>
                <w:color w:val="000000"/>
                <w:sz w:val="16"/>
                <w:szCs w:val="16"/>
                <w:lang w:eastAsia="en-AU"/>
              </w:rPr>
              <w:t>Striped marlin</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-1.183</w:t>
            </w:r>
          </w:p>
        </w:tc>
        <w:tc>
          <w:tcPr>
            <w:tcW w:w="1240" w:type="dxa"/>
            <w:tcBorders>
              <w:top w:val="nil"/>
              <w:left w:val="nil"/>
              <w:bottom w:val="nil"/>
              <w:right w:val="nil"/>
            </w:tcBorders>
            <w:shd w:val="clear" w:color="auto" w:fill="auto"/>
            <w:noWrap/>
            <w:vAlign w:val="center"/>
            <w:hideMark/>
          </w:tcPr>
          <w:p w:rsidR="004E79D3" w:rsidRPr="004E79D3" w:rsidRDefault="004C3BCE" w:rsidP="004C3BCE">
            <w:pPr>
              <w:ind w:left="-538" w:right="282"/>
              <w:jc w:val="right"/>
              <w:rPr>
                <w:rFonts w:ascii="Calibri" w:hAnsi="Calibri"/>
                <w:color w:val="000000"/>
                <w:sz w:val="16"/>
                <w:szCs w:val="16"/>
                <w:lang w:eastAsia="en-AU"/>
              </w:rPr>
            </w:pPr>
            <w:r>
              <w:rPr>
                <w:rFonts w:ascii="Calibri" w:hAnsi="Calibri"/>
                <w:color w:val="000000"/>
                <w:sz w:val="16"/>
                <w:szCs w:val="16"/>
                <w:lang w:eastAsia="en-AU"/>
              </w:rPr>
              <w:t>0.050</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8</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Pr>
                <w:rFonts w:ascii="Calibri" w:hAnsi="Calibri"/>
                <w:color w:val="000000"/>
                <w:sz w:val="16"/>
                <w:szCs w:val="16"/>
                <w:lang w:eastAsia="en-AU"/>
              </w:rPr>
              <w:t>Other billfish</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-0.888</w:t>
            </w:r>
          </w:p>
        </w:tc>
        <w:tc>
          <w:tcPr>
            <w:tcW w:w="1240" w:type="dxa"/>
            <w:tcBorders>
              <w:top w:val="nil"/>
              <w:left w:val="nil"/>
              <w:bottom w:val="nil"/>
              <w:right w:val="nil"/>
            </w:tcBorders>
            <w:shd w:val="clear" w:color="auto" w:fill="auto"/>
            <w:noWrap/>
            <w:vAlign w:val="center"/>
            <w:hideMark/>
          </w:tcPr>
          <w:p w:rsidR="004E79D3" w:rsidRPr="004E79D3" w:rsidRDefault="004C3BCE" w:rsidP="004C3BCE">
            <w:pPr>
              <w:ind w:left="-538" w:right="282"/>
              <w:jc w:val="right"/>
              <w:rPr>
                <w:rFonts w:ascii="Calibri" w:hAnsi="Calibri"/>
                <w:color w:val="000000"/>
                <w:sz w:val="16"/>
                <w:szCs w:val="16"/>
                <w:lang w:eastAsia="en-AU"/>
              </w:rPr>
            </w:pPr>
            <w:r>
              <w:rPr>
                <w:rFonts w:ascii="Calibri" w:hAnsi="Calibri"/>
                <w:color w:val="000000"/>
                <w:sz w:val="16"/>
                <w:szCs w:val="16"/>
                <w:lang w:eastAsia="en-AU"/>
              </w:rPr>
              <w:t>0.098</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9</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Pr>
                <w:rFonts w:ascii="Calibri" w:hAnsi="Calibri"/>
                <w:color w:val="000000"/>
                <w:sz w:val="16"/>
                <w:szCs w:val="16"/>
                <w:lang w:eastAsia="en-AU"/>
              </w:rPr>
              <w:t>Mako shark</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-1.188</w:t>
            </w:r>
          </w:p>
        </w:tc>
        <w:tc>
          <w:tcPr>
            <w:tcW w:w="1240" w:type="dxa"/>
            <w:tcBorders>
              <w:top w:val="nil"/>
              <w:left w:val="nil"/>
              <w:bottom w:val="nil"/>
              <w:right w:val="nil"/>
            </w:tcBorders>
            <w:shd w:val="clear" w:color="auto" w:fill="auto"/>
            <w:noWrap/>
            <w:vAlign w:val="center"/>
            <w:hideMark/>
          </w:tcPr>
          <w:p w:rsidR="004E79D3" w:rsidRPr="004E79D3" w:rsidRDefault="004C3BCE" w:rsidP="004C3BCE">
            <w:pPr>
              <w:ind w:left="-538" w:right="282"/>
              <w:jc w:val="right"/>
              <w:rPr>
                <w:rFonts w:ascii="Calibri" w:hAnsi="Calibri"/>
                <w:color w:val="000000"/>
                <w:sz w:val="16"/>
                <w:szCs w:val="16"/>
                <w:lang w:eastAsia="en-AU"/>
              </w:rPr>
            </w:pPr>
            <w:r>
              <w:rPr>
                <w:rFonts w:ascii="Calibri" w:hAnsi="Calibri"/>
                <w:color w:val="000000"/>
                <w:sz w:val="16"/>
                <w:szCs w:val="16"/>
                <w:lang w:eastAsia="en-AU"/>
              </w:rPr>
              <w:t>0.049</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10</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Pr>
                <w:rFonts w:ascii="Calibri" w:hAnsi="Calibri"/>
                <w:color w:val="000000"/>
                <w:sz w:val="16"/>
                <w:szCs w:val="16"/>
                <w:lang w:eastAsia="en-AU"/>
              </w:rPr>
              <w:t>Blue shark</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-1.394</w:t>
            </w:r>
          </w:p>
        </w:tc>
        <w:tc>
          <w:tcPr>
            <w:tcW w:w="1240" w:type="dxa"/>
            <w:tcBorders>
              <w:top w:val="nil"/>
              <w:left w:val="nil"/>
              <w:bottom w:val="nil"/>
              <w:right w:val="nil"/>
            </w:tcBorders>
            <w:shd w:val="clear" w:color="auto" w:fill="auto"/>
            <w:noWrap/>
            <w:vAlign w:val="center"/>
            <w:hideMark/>
          </w:tcPr>
          <w:p w:rsidR="004E79D3" w:rsidRPr="004E79D3" w:rsidRDefault="004C3BCE" w:rsidP="004C3BCE">
            <w:pPr>
              <w:ind w:left="-538" w:right="282"/>
              <w:jc w:val="right"/>
              <w:rPr>
                <w:rFonts w:ascii="Calibri" w:hAnsi="Calibri"/>
                <w:color w:val="000000"/>
                <w:sz w:val="16"/>
                <w:szCs w:val="16"/>
                <w:lang w:eastAsia="en-AU"/>
              </w:rPr>
            </w:pPr>
            <w:r>
              <w:rPr>
                <w:rFonts w:ascii="Calibri" w:hAnsi="Calibri"/>
                <w:color w:val="000000"/>
                <w:sz w:val="16"/>
                <w:szCs w:val="16"/>
                <w:lang w:eastAsia="en-AU"/>
              </w:rPr>
              <w:t>0.031</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11</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Pr>
                <w:rFonts w:ascii="Calibri" w:hAnsi="Calibri"/>
                <w:color w:val="000000"/>
                <w:sz w:val="16"/>
                <w:szCs w:val="16"/>
                <w:lang w:eastAsia="en-AU"/>
              </w:rPr>
              <w:t>Silky shark</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-0.52</w:t>
            </w:r>
            <w:r w:rsidR="004C3BCE">
              <w:rPr>
                <w:rFonts w:ascii="Calibri" w:hAnsi="Calibri"/>
                <w:color w:val="000000"/>
                <w:sz w:val="16"/>
                <w:szCs w:val="16"/>
                <w:lang w:eastAsia="en-AU"/>
              </w:rPr>
              <w:t>0</w:t>
            </w:r>
          </w:p>
        </w:tc>
        <w:tc>
          <w:tcPr>
            <w:tcW w:w="1240" w:type="dxa"/>
            <w:tcBorders>
              <w:top w:val="nil"/>
              <w:left w:val="nil"/>
              <w:bottom w:val="nil"/>
              <w:right w:val="nil"/>
            </w:tcBorders>
            <w:shd w:val="clear" w:color="auto" w:fill="auto"/>
            <w:noWrap/>
            <w:vAlign w:val="center"/>
            <w:hideMark/>
          </w:tcPr>
          <w:p w:rsidR="004E79D3" w:rsidRPr="004E79D3" w:rsidRDefault="004E79D3" w:rsidP="004C3BCE">
            <w:pPr>
              <w:ind w:left="-538" w:right="282"/>
              <w:jc w:val="right"/>
              <w:rPr>
                <w:rFonts w:ascii="Calibri" w:hAnsi="Calibri"/>
                <w:color w:val="000000"/>
                <w:sz w:val="16"/>
                <w:szCs w:val="16"/>
                <w:lang w:eastAsia="en-AU"/>
              </w:rPr>
            </w:pPr>
            <w:r w:rsidRPr="004E79D3">
              <w:rPr>
                <w:rFonts w:ascii="Calibri" w:hAnsi="Calibri"/>
                <w:color w:val="000000"/>
                <w:sz w:val="16"/>
                <w:szCs w:val="16"/>
                <w:lang w:eastAsia="en-AU"/>
              </w:rPr>
              <w:t>0.229</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12</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Pr>
                <w:rFonts w:ascii="Calibri" w:hAnsi="Calibri"/>
                <w:color w:val="000000"/>
                <w:sz w:val="16"/>
                <w:szCs w:val="16"/>
                <w:lang w:eastAsia="en-AU"/>
              </w:rPr>
              <w:t>Oceanic whitetip shark</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-1.123</w:t>
            </w:r>
          </w:p>
        </w:tc>
        <w:tc>
          <w:tcPr>
            <w:tcW w:w="1240" w:type="dxa"/>
            <w:tcBorders>
              <w:top w:val="nil"/>
              <w:left w:val="nil"/>
              <w:bottom w:val="nil"/>
              <w:right w:val="nil"/>
            </w:tcBorders>
            <w:shd w:val="clear" w:color="auto" w:fill="auto"/>
            <w:noWrap/>
            <w:vAlign w:val="center"/>
            <w:hideMark/>
          </w:tcPr>
          <w:p w:rsidR="004E79D3" w:rsidRPr="004E79D3" w:rsidRDefault="004C3BCE" w:rsidP="004C3BCE">
            <w:pPr>
              <w:ind w:left="-538" w:right="282"/>
              <w:jc w:val="right"/>
              <w:rPr>
                <w:rFonts w:ascii="Calibri" w:hAnsi="Calibri"/>
                <w:color w:val="000000"/>
                <w:sz w:val="16"/>
                <w:szCs w:val="16"/>
                <w:lang w:eastAsia="en-AU"/>
              </w:rPr>
            </w:pPr>
            <w:r>
              <w:rPr>
                <w:rFonts w:ascii="Calibri" w:hAnsi="Calibri"/>
                <w:color w:val="000000"/>
                <w:sz w:val="16"/>
                <w:szCs w:val="16"/>
                <w:lang w:eastAsia="en-AU"/>
              </w:rPr>
              <w:t>0.057</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13</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Pr>
                <w:rFonts w:ascii="Calibri" w:hAnsi="Calibri"/>
                <w:color w:val="000000"/>
                <w:sz w:val="16"/>
                <w:szCs w:val="16"/>
                <w:lang w:eastAsia="en-AU"/>
              </w:rPr>
              <w:t>Other sharks</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-0.18</w:t>
            </w:r>
            <w:r w:rsidR="004C3BCE">
              <w:rPr>
                <w:rFonts w:ascii="Calibri" w:hAnsi="Calibri"/>
                <w:color w:val="000000"/>
                <w:sz w:val="16"/>
                <w:szCs w:val="16"/>
                <w:lang w:eastAsia="en-AU"/>
              </w:rPr>
              <w:t>0</w:t>
            </w:r>
          </w:p>
        </w:tc>
        <w:tc>
          <w:tcPr>
            <w:tcW w:w="1240" w:type="dxa"/>
            <w:tcBorders>
              <w:top w:val="nil"/>
              <w:left w:val="nil"/>
              <w:bottom w:val="nil"/>
              <w:right w:val="nil"/>
            </w:tcBorders>
            <w:shd w:val="clear" w:color="auto" w:fill="auto"/>
            <w:noWrap/>
            <w:vAlign w:val="center"/>
            <w:hideMark/>
          </w:tcPr>
          <w:p w:rsidR="004E79D3" w:rsidRPr="004E79D3" w:rsidRDefault="004E79D3" w:rsidP="004C3BCE">
            <w:pPr>
              <w:ind w:left="-538" w:right="282"/>
              <w:jc w:val="right"/>
              <w:rPr>
                <w:rFonts w:ascii="Calibri" w:hAnsi="Calibri"/>
                <w:color w:val="000000"/>
                <w:sz w:val="16"/>
                <w:szCs w:val="16"/>
                <w:lang w:eastAsia="en-AU"/>
              </w:rPr>
            </w:pPr>
            <w:r w:rsidRPr="004E79D3">
              <w:rPr>
                <w:rFonts w:ascii="Calibri" w:hAnsi="Calibri"/>
                <w:color w:val="000000"/>
                <w:sz w:val="16"/>
                <w:szCs w:val="16"/>
                <w:lang w:eastAsia="en-AU"/>
              </w:rPr>
              <w:t>0.501</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14</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Pr>
                <w:rFonts w:ascii="Calibri" w:hAnsi="Calibri"/>
                <w:color w:val="000000"/>
                <w:sz w:val="16"/>
                <w:szCs w:val="16"/>
                <w:lang w:eastAsia="en-AU"/>
              </w:rPr>
              <w:t>Small bigeye tuna</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-1.021</w:t>
            </w:r>
          </w:p>
        </w:tc>
        <w:tc>
          <w:tcPr>
            <w:tcW w:w="1240" w:type="dxa"/>
            <w:tcBorders>
              <w:top w:val="nil"/>
              <w:left w:val="nil"/>
              <w:bottom w:val="nil"/>
              <w:right w:val="nil"/>
            </w:tcBorders>
            <w:shd w:val="clear" w:color="auto" w:fill="auto"/>
            <w:noWrap/>
            <w:vAlign w:val="center"/>
            <w:hideMark/>
          </w:tcPr>
          <w:p w:rsidR="004E79D3" w:rsidRPr="004E79D3" w:rsidRDefault="004C3BCE" w:rsidP="004C3BCE">
            <w:pPr>
              <w:ind w:left="-538" w:right="282"/>
              <w:jc w:val="right"/>
              <w:rPr>
                <w:rFonts w:ascii="Calibri" w:hAnsi="Calibri"/>
                <w:color w:val="000000"/>
                <w:sz w:val="16"/>
                <w:szCs w:val="16"/>
                <w:lang w:eastAsia="en-AU"/>
              </w:rPr>
            </w:pPr>
            <w:r>
              <w:rPr>
                <w:rFonts w:ascii="Calibri" w:hAnsi="Calibri"/>
                <w:color w:val="000000"/>
                <w:sz w:val="16"/>
                <w:szCs w:val="16"/>
                <w:lang w:eastAsia="en-AU"/>
              </w:rPr>
              <w:t>0.072</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15</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Pr>
                <w:rFonts w:ascii="Calibri" w:hAnsi="Calibri"/>
                <w:color w:val="000000"/>
                <w:sz w:val="16"/>
                <w:szCs w:val="16"/>
                <w:lang w:eastAsia="en-AU"/>
              </w:rPr>
              <w:t>Large bigeye tuna</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-0.756</w:t>
            </w:r>
          </w:p>
        </w:tc>
        <w:tc>
          <w:tcPr>
            <w:tcW w:w="1240" w:type="dxa"/>
            <w:tcBorders>
              <w:top w:val="nil"/>
              <w:left w:val="nil"/>
              <w:bottom w:val="nil"/>
              <w:right w:val="nil"/>
            </w:tcBorders>
            <w:shd w:val="clear" w:color="auto" w:fill="auto"/>
            <w:noWrap/>
            <w:vAlign w:val="center"/>
            <w:hideMark/>
          </w:tcPr>
          <w:p w:rsidR="004E79D3" w:rsidRPr="004E79D3" w:rsidRDefault="004E79D3" w:rsidP="004C3BCE">
            <w:pPr>
              <w:ind w:left="-538" w:right="282"/>
              <w:jc w:val="right"/>
              <w:rPr>
                <w:rFonts w:ascii="Calibri" w:hAnsi="Calibri"/>
                <w:color w:val="000000"/>
                <w:sz w:val="16"/>
                <w:szCs w:val="16"/>
                <w:lang w:eastAsia="en-AU"/>
              </w:rPr>
            </w:pPr>
            <w:r w:rsidRPr="004E79D3">
              <w:rPr>
                <w:rFonts w:ascii="Calibri" w:hAnsi="Calibri"/>
                <w:color w:val="000000"/>
                <w:sz w:val="16"/>
                <w:szCs w:val="16"/>
                <w:lang w:eastAsia="en-AU"/>
              </w:rPr>
              <w:t>0.133</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16</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Pr>
                <w:rFonts w:ascii="Calibri" w:hAnsi="Calibri"/>
                <w:color w:val="000000"/>
                <w:sz w:val="16"/>
                <w:szCs w:val="16"/>
                <w:lang w:eastAsia="en-AU"/>
              </w:rPr>
              <w:t>Small yellowfin tuna</w:t>
            </w:r>
          </w:p>
        </w:tc>
        <w:tc>
          <w:tcPr>
            <w:tcW w:w="1140" w:type="dxa"/>
            <w:tcBorders>
              <w:top w:val="nil"/>
              <w:left w:val="nil"/>
              <w:bottom w:val="nil"/>
              <w:right w:val="nil"/>
            </w:tcBorders>
            <w:shd w:val="clear" w:color="auto" w:fill="auto"/>
            <w:noWrap/>
            <w:vAlign w:val="center"/>
            <w:hideMark/>
          </w:tcPr>
          <w:p w:rsidR="004E79D3" w:rsidRPr="004E79D3" w:rsidRDefault="004C3BCE" w:rsidP="004C3BCE">
            <w:pPr>
              <w:ind w:left="-249" w:right="186"/>
              <w:jc w:val="right"/>
              <w:rPr>
                <w:rFonts w:ascii="Calibri" w:hAnsi="Calibri"/>
                <w:color w:val="000000"/>
                <w:sz w:val="16"/>
                <w:szCs w:val="16"/>
                <w:lang w:eastAsia="en-AU"/>
              </w:rPr>
            </w:pPr>
            <w:r>
              <w:rPr>
                <w:rFonts w:ascii="Calibri" w:hAnsi="Calibri"/>
                <w:color w:val="000000"/>
                <w:sz w:val="16"/>
                <w:szCs w:val="16"/>
                <w:lang w:eastAsia="en-AU"/>
              </w:rPr>
              <w:t>0.030</w:t>
            </w:r>
          </w:p>
        </w:tc>
        <w:tc>
          <w:tcPr>
            <w:tcW w:w="1240" w:type="dxa"/>
            <w:tcBorders>
              <w:top w:val="nil"/>
              <w:left w:val="nil"/>
              <w:bottom w:val="nil"/>
              <w:right w:val="nil"/>
            </w:tcBorders>
            <w:shd w:val="clear" w:color="auto" w:fill="auto"/>
            <w:noWrap/>
            <w:vAlign w:val="center"/>
            <w:hideMark/>
          </w:tcPr>
          <w:p w:rsidR="004E79D3" w:rsidRPr="004E79D3" w:rsidRDefault="004E79D3" w:rsidP="004C3BCE">
            <w:pPr>
              <w:ind w:left="-538" w:right="282"/>
              <w:jc w:val="right"/>
              <w:rPr>
                <w:rFonts w:ascii="Calibri" w:hAnsi="Calibri"/>
                <w:color w:val="000000"/>
                <w:sz w:val="16"/>
                <w:szCs w:val="16"/>
                <w:lang w:eastAsia="en-AU"/>
              </w:rPr>
            </w:pPr>
            <w:r w:rsidRPr="004E79D3">
              <w:rPr>
                <w:rFonts w:ascii="Calibri" w:hAnsi="Calibri"/>
                <w:color w:val="000000"/>
                <w:sz w:val="16"/>
                <w:szCs w:val="16"/>
                <w:lang w:eastAsia="en-AU"/>
              </w:rPr>
              <w:t>0.814</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17</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Pr>
                <w:rFonts w:ascii="Calibri" w:hAnsi="Calibri"/>
                <w:color w:val="000000"/>
                <w:sz w:val="16"/>
                <w:szCs w:val="16"/>
                <w:lang w:eastAsia="en-AU"/>
              </w:rPr>
              <w:t>Large yellowfin tuna</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-0.208</w:t>
            </w:r>
          </w:p>
        </w:tc>
        <w:tc>
          <w:tcPr>
            <w:tcW w:w="1240" w:type="dxa"/>
            <w:tcBorders>
              <w:top w:val="nil"/>
              <w:left w:val="nil"/>
              <w:bottom w:val="nil"/>
              <w:right w:val="nil"/>
            </w:tcBorders>
            <w:shd w:val="clear" w:color="auto" w:fill="auto"/>
            <w:noWrap/>
            <w:vAlign w:val="center"/>
            <w:hideMark/>
          </w:tcPr>
          <w:p w:rsidR="004E79D3" w:rsidRPr="004E79D3" w:rsidRDefault="004E79D3" w:rsidP="004C3BCE">
            <w:pPr>
              <w:ind w:left="-538" w:right="282"/>
              <w:jc w:val="right"/>
              <w:rPr>
                <w:rFonts w:ascii="Calibri" w:hAnsi="Calibri"/>
                <w:color w:val="000000"/>
                <w:sz w:val="16"/>
                <w:szCs w:val="16"/>
                <w:lang w:eastAsia="en-AU"/>
              </w:rPr>
            </w:pPr>
            <w:r w:rsidRPr="004E79D3">
              <w:rPr>
                <w:rFonts w:ascii="Calibri" w:hAnsi="Calibri"/>
                <w:color w:val="000000"/>
                <w:sz w:val="16"/>
                <w:szCs w:val="16"/>
                <w:lang w:eastAsia="en-AU"/>
              </w:rPr>
              <w:t>0.47</w:t>
            </w:r>
            <w:r w:rsidR="004C3BCE">
              <w:rPr>
                <w:rFonts w:ascii="Calibri" w:hAnsi="Calibri"/>
                <w:color w:val="000000"/>
                <w:sz w:val="16"/>
                <w:szCs w:val="16"/>
                <w:lang w:eastAsia="en-AU"/>
              </w:rPr>
              <w:t>0</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18</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Pr>
                <w:rFonts w:ascii="Calibri" w:hAnsi="Calibri"/>
                <w:color w:val="000000"/>
                <w:sz w:val="16"/>
                <w:szCs w:val="16"/>
                <w:lang w:eastAsia="en-AU"/>
              </w:rPr>
              <w:t>Juvenile skipjack</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-0.847</w:t>
            </w:r>
          </w:p>
        </w:tc>
        <w:tc>
          <w:tcPr>
            <w:tcW w:w="1240" w:type="dxa"/>
            <w:tcBorders>
              <w:top w:val="nil"/>
              <w:left w:val="nil"/>
              <w:bottom w:val="nil"/>
              <w:right w:val="nil"/>
            </w:tcBorders>
            <w:shd w:val="clear" w:color="auto" w:fill="auto"/>
            <w:noWrap/>
            <w:vAlign w:val="center"/>
            <w:hideMark/>
          </w:tcPr>
          <w:p w:rsidR="004E79D3" w:rsidRPr="004E79D3" w:rsidRDefault="004E79D3" w:rsidP="004C3BCE">
            <w:pPr>
              <w:ind w:left="-538" w:right="282"/>
              <w:jc w:val="right"/>
              <w:rPr>
                <w:rFonts w:ascii="Calibri" w:hAnsi="Calibri"/>
                <w:color w:val="000000"/>
                <w:sz w:val="16"/>
                <w:szCs w:val="16"/>
                <w:lang w:eastAsia="en-AU"/>
              </w:rPr>
            </w:pPr>
            <w:r w:rsidRPr="004E79D3">
              <w:rPr>
                <w:rFonts w:ascii="Calibri" w:hAnsi="Calibri"/>
                <w:color w:val="000000"/>
                <w:sz w:val="16"/>
                <w:szCs w:val="16"/>
                <w:lang w:eastAsia="en-AU"/>
              </w:rPr>
              <w:t>0.108</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19</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Pr>
                <w:rFonts w:ascii="Calibri" w:hAnsi="Calibri"/>
                <w:color w:val="000000"/>
                <w:sz w:val="16"/>
                <w:szCs w:val="16"/>
                <w:lang w:eastAsia="en-AU"/>
              </w:rPr>
              <w:t>Small skipjack</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-0.534</w:t>
            </w:r>
          </w:p>
        </w:tc>
        <w:tc>
          <w:tcPr>
            <w:tcW w:w="1240" w:type="dxa"/>
            <w:tcBorders>
              <w:top w:val="nil"/>
              <w:left w:val="nil"/>
              <w:bottom w:val="nil"/>
              <w:right w:val="nil"/>
            </w:tcBorders>
            <w:shd w:val="clear" w:color="auto" w:fill="auto"/>
            <w:noWrap/>
            <w:vAlign w:val="center"/>
            <w:hideMark/>
          </w:tcPr>
          <w:p w:rsidR="004E79D3" w:rsidRPr="004E79D3" w:rsidRDefault="004E79D3" w:rsidP="004C3BCE">
            <w:pPr>
              <w:ind w:left="-538" w:right="282"/>
              <w:jc w:val="right"/>
              <w:rPr>
                <w:rFonts w:ascii="Calibri" w:hAnsi="Calibri"/>
                <w:color w:val="000000"/>
                <w:sz w:val="16"/>
                <w:szCs w:val="16"/>
                <w:lang w:eastAsia="en-AU"/>
              </w:rPr>
            </w:pPr>
            <w:r w:rsidRPr="004E79D3">
              <w:rPr>
                <w:rFonts w:ascii="Calibri" w:hAnsi="Calibri"/>
                <w:color w:val="000000"/>
                <w:sz w:val="16"/>
                <w:szCs w:val="16"/>
                <w:lang w:eastAsia="en-AU"/>
              </w:rPr>
              <w:t>0.222</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20</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Pr>
                <w:rFonts w:ascii="Calibri" w:hAnsi="Calibri"/>
                <w:color w:val="000000"/>
                <w:sz w:val="16"/>
                <w:szCs w:val="16"/>
                <w:lang w:eastAsia="en-AU"/>
              </w:rPr>
              <w:t>Large skipjack</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-0.213</w:t>
            </w:r>
          </w:p>
        </w:tc>
        <w:tc>
          <w:tcPr>
            <w:tcW w:w="1240" w:type="dxa"/>
            <w:tcBorders>
              <w:top w:val="nil"/>
              <w:left w:val="nil"/>
              <w:bottom w:val="nil"/>
              <w:right w:val="nil"/>
            </w:tcBorders>
            <w:shd w:val="clear" w:color="auto" w:fill="auto"/>
            <w:noWrap/>
            <w:vAlign w:val="center"/>
            <w:hideMark/>
          </w:tcPr>
          <w:p w:rsidR="004E79D3" w:rsidRPr="004E79D3" w:rsidRDefault="004E79D3" w:rsidP="004C3BCE">
            <w:pPr>
              <w:ind w:left="-538" w:right="282"/>
              <w:jc w:val="right"/>
              <w:rPr>
                <w:rFonts w:ascii="Calibri" w:hAnsi="Calibri"/>
                <w:color w:val="000000"/>
                <w:sz w:val="16"/>
                <w:szCs w:val="16"/>
                <w:lang w:eastAsia="en-AU"/>
              </w:rPr>
            </w:pPr>
            <w:r w:rsidRPr="004E79D3">
              <w:rPr>
                <w:rFonts w:ascii="Calibri" w:hAnsi="Calibri"/>
                <w:color w:val="000000"/>
                <w:sz w:val="16"/>
                <w:szCs w:val="16"/>
                <w:lang w:eastAsia="en-AU"/>
              </w:rPr>
              <w:t>0.466</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21</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Pr>
                <w:rFonts w:ascii="Calibri" w:hAnsi="Calibri"/>
                <w:color w:val="000000"/>
                <w:sz w:val="16"/>
                <w:szCs w:val="16"/>
                <w:lang w:eastAsia="en-AU"/>
              </w:rPr>
              <w:t>Albacore</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-0.158</w:t>
            </w:r>
          </w:p>
        </w:tc>
        <w:tc>
          <w:tcPr>
            <w:tcW w:w="1240" w:type="dxa"/>
            <w:tcBorders>
              <w:top w:val="nil"/>
              <w:left w:val="nil"/>
              <w:bottom w:val="nil"/>
              <w:right w:val="nil"/>
            </w:tcBorders>
            <w:shd w:val="clear" w:color="auto" w:fill="auto"/>
            <w:noWrap/>
            <w:vAlign w:val="center"/>
            <w:hideMark/>
          </w:tcPr>
          <w:p w:rsidR="004E79D3" w:rsidRPr="004E79D3" w:rsidRDefault="004E79D3" w:rsidP="004C3BCE">
            <w:pPr>
              <w:ind w:left="-538" w:right="282"/>
              <w:jc w:val="right"/>
              <w:rPr>
                <w:rFonts w:ascii="Calibri" w:hAnsi="Calibri"/>
                <w:color w:val="000000"/>
                <w:sz w:val="16"/>
                <w:szCs w:val="16"/>
                <w:lang w:eastAsia="en-AU"/>
              </w:rPr>
            </w:pPr>
            <w:r w:rsidRPr="004E79D3">
              <w:rPr>
                <w:rFonts w:ascii="Calibri" w:hAnsi="Calibri"/>
                <w:color w:val="000000"/>
                <w:sz w:val="16"/>
                <w:szCs w:val="16"/>
                <w:lang w:eastAsia="en-AU"/>
              </w:rPr>
              <w:t>0.528</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22</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Pr>
                <w:rFonts w:ascii="Calibri" w:hAnsi="Calibri"/>
                <w:color w:val="000000"/>
                <w:sz w:val="16"/>
                <w:szCs w:val="16"/>
                <w:lang w:eastAsia="en-AU"/>
              </w:rPr>
              <w:t>Wahoo</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-1.501</w:t>
            </w:r>
          </w:p>
        </w:tc>
        <w:tc>
          <w:tcPr>
            <w:tcW w:w="1240" w:type="dxa"/>
            <w:tcBorders>
              <w:top w:val="nil"/>
              <w:left w:val="nil"/>
              <w:bottom w:val="nil"/>
              <w:right w:val="nil"/>
            </w:tcBorders>
            <w:shd w:val="clear" w:color="auto" w:fill="auto"/>
            <w:noWrap/>
            <w:vAlign w:val="center"/>
            <w:hideMark/>
          </w:tcPr>
          <w:p w:rsidR="004E79D3" w:rsidRPr="004E79D3" w:rsidRDefault="004C3BCE" w:rsidP="004C3BCE">
            <w:pPr>
              <w:ind w:left="-538" w:right="282"/>
              <w:jc w:val="right"/>
              <w:rPr>
                <w:rFonts w:ascii="Calibri" w:hAnsi="Calibri"/>
                <w:color w:val="000000"/>
                <w:sz w:val="16"/>
                <w:szCs w:val="16"/>
                <w:lang w:eastAsia="en-AU"/>
              </w:rPr>
            </w:pPr>
            <w:r>
              <w:rPr>
                <w:rFonts w:ascii="Calibri" w:hAnsi="Calibri"/>
                <w:color w:val="000000"/>
                <w:sz w:val="16"/>
                <w:szCs w:val="16"/>
                <w:lang w:eastAsia="en-AU"/>
              </w:rPr>
              <w:t>0.024</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23</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Pr>
                <w:rFonts w:ascii="Calibri" w:hAnsi="Calibri"/>
                <w:color w:val="000000"/>
                <w:sz w:val="16"/>
                <w:szCs w:val="16"/>
                <w:lang w:eastAsia="en-AU"/>
              </w:rPr>
              <w:t>Dolphinfish</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-0.607</w:t>
            </w:r>
          </w:p>
        </w:tc>
        <w:tc>
          <w:tcPr>
            <w:tcW w:w="1240" w:type="dxa"/>
            <w:tcBorders>
              <w:top w:val="nil"/>
              <w:left w:val="nil"/>
              <w:bottom w:val="nil"/>
              <w:right w:val="nil"/>
            </w:tcBorders>
            <w:shd w:val="clear" w:color="auto" w:fill="auto"/>
            <w:noWrap/>
            <w:vAlign w:val="center"/>
            <w:hideMark/>
          </w:tcPr>
          <w:p w:rsidR="004E79D3" w:rsidRPr="004E79D3" w:rsidRDefault="004E79D3" w:rsidP="004C3BCE">
            <w:pPr>
              <w:ind w:left="-538" w:right="282"/>
              <w:jc w:val="right"/>
              <w:rPr>
                <w:rFonts w:ascii="Calibri" w:hAnsi="Calibri"/>
                <w:color w:val="000000"/>
                <w:sz w:val="16"/>
                <w:szCs w:val="16"/>
                <w:lang w:eastAsia="en-AU"/>
              </w:rPr>
            </w:pPr>
            <w:r w:rsidRPr="004E79D3">
              <w:rPr>
                <w:rFonts w:ascii="Calibri" w:hAnsi="Calibri"/>
                <w:color w:val="000000"/>
                <w:sz w:val="16"/>
                <w:szCs w:val="16"/>
                <w:lang w:eastAsia="en-AU"/>
              </w:rPr>
              <w:t>0.188</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24</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sidRPr="004E79D3">
              <w:rPr>
                <w:rFonts w:ascii="Calibri" w:hAnsi="Calibri"/>
                <w:color w:val="000000"/>
                <w:sz w:val="16"/>
                <w:szCs w:val="16"/>
                <w:lang w:eastAsia="en-AU"/>
              </w:rPr>
              <w:t>Small tunas</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-0.758</w:t>
            </w:r>
          </w:p>
        </w:tc>
        <w:tc>
          <w:tcPr>
            <w:tcW w:w="1240" w:type="dxa"/>
            <w:tcBorders>
              <w:top w:val="nil"/>
              <w:left w:val="nil"/>
              <w:bottom w:val="nil"/>
              <w:right w:val="nil"/>
            </w:tcBorders>
            <w:shd w:val="clear" w:color="auto" w:fill="auto"/>
            <w:noWrap/>
            <w:vAlign w:val="center"/>
            <w:hideMark/>
          </w:tcPr>
          <w:p w:rsidR="004E79D3" w:rsidRPr="004E79D3" w:rsidRDefault="004E79D3" w:rsidP="004C3BCE">
            <w:pPr>
              <w:ind w:left="-538" w:right="282"/>
              <w:jc w:val="right"/>
              <w:rPr>
                <w:rFonts w:ascii="Calibri" w:hAnsi="Calibri"/>
                <w:color w:val="000000"/>
                <w:sz w:val="16"/>
                <w:szCs w:val="16"/>
                <w:lang w:eastAsia="en-AU"/>
              </w:rPr>
            </w:pPr>
            <w:r w:rsidRPr="004E79D3">
              <w:rPr>
                <w:rFonts w:ascii="Calibri" w:hAnsi="Calibri"/>
                <w:color w:val="000000"/>
                <w:sz w:val="16"/>
                <w:szCs w:val="16"/>
                <w:lang w:eastAsia="en-AU"/>
              </w:rPr>
              <w:t>0.133</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25</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Pr>
                <w:rFonts w:ascii="Calibri" w:hAnsi="Calibri"/>
                <w:color w:val="000000"/>
                <w:sz w:val="16"/>
                <w:szCs w:val="16"/>
                <w:lang w:eastAsia="en-AU"/>
              </w:rPr>
              <w:t>Escolar &amp; Oilfish</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-0.808</w:t>
            </w:r>
          </w:p>
        </w:tc>
        <w:tc>
          <w:tcPr>
            <w:tcW w:w="1240" w:type="dxa"/>
            <w:tcBorders>
              <w:top w:val="nil"/>
              <w:left w:val="nil"/>
              <w:bottom w:val="nil"/>
              <w:right w:val="nil"/>
            </w:tcBorders>
            <w:shd w:val="clear" w:color="auto" w:fill="auto"/>
            <w:noWrap/>
            <w:vAlign w:val="center"/>
            <w:hideMark/>
          </w:tcPr>
          <w:p w:rsidR="004E79D3" w:rsidRPr="004E79D3" w:rsidRDefault="004E79D3" w:rsidP="004C3BCE">
            <w:pPr>
              <w:ind w:left="-538" w:right="282"/>
              <w:jc w:val="right"/>
              <w:rPr>
                <w:rFonts w:ascii="Calibri" w:hAnsi="Calibri"/>
                <w:color w:val="000000"/>
                <w:sz w:val="16"/>
                <w:szCs w:val="16"/>
                <w:lang w:eastAsia="en-AU"/>
              </w:rPr>
            </w:pPr>
            <w:r w:rsidRPr="004E79D3">
              <w:rPr>
                <w:rFonts w:ascii="Calibri" w:hAnsi="Calibri"/>
                <w:color w:val="000000"/>
                <w:sz w:val="16"/>
                <w:szCs w:val="16"/>
                <w:lang w:eastAsia="en-AU"/>
              </w:rPr>
              <w:t>0.118</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26</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Pr>
                <w:rFonts w:ascii="Calibri" w:hAnsi="Calibri"/>
                <w:color w:val="000000"/>
                <w:sz w:val="16"/>
                <w:szCs w:val="16"/>
                <w:lang w:eastAsia="en-AU"/>
              </w:rPr>
              <w:t>Lancetfish</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-0.465</w:t>
            </w:r>
          </w:p>
        </w:tc>
        <w:tc>
          <w:tcPr>
            <w:tcW w:w="1240" w:type="dxa"/>
            <w:tcBorders>
              <w:top w:val="nil"/>
              <w:left w:val="nil"/>
              <w:bottom w:val="nil"/>
              <w:right w:val="nil"/>
            </w:tcBorders>
            <w:shd w:val="clear" w:color="auto" w:fill="auto"/>
            <w:noWrap/>
            <w:vAlign w:val="center"/>
            <w:hideMark/>
          </w:tcPr>
          <w:p w:rsidR="004E79D3" w:rsidRPr="004E79D3" w:rsidRDefault="004E79D3" w:rsidP="004C3BCE">
            <w:pPr>
              <w:ind w:left="-538" w:right="282"/>
              <w:jc w:val="right"/>
              <w:rPr>
                <w:rFonts w:ascii="Calibri" w:hAnsi="Calibri"/>
                <w:color w:val="000000"/>
                <w:sz w:val="16"/>
                <w:szCs w:val="16"/>
                <w:lang w:eastAsia="en-AU"/>
              </w:rPr>
            </w:pPr>
            <w:r w:rsidRPr="004E79D3">
              <w:rPr>
                <w:rFonts w:ascii="Calibri" w:hAnsi="Calibri"/>
                <w:color w:val="000000"/>
                <w:sz w:val="16"/>
                <w:szCs w:val="16"/>
                <w:lang w:eastAsia="en-AU"/>
              </w:rPr>
              <w:t>0.26</w:t>
            </w:r>
            <w:r w:rsidR="004C3BCE">
              <w:rPr>
                <w:rFonts w:ascii="Calibri" w:hAnsi="Calibri"/>
                <w:color w:val="000000"/>
                <w:sz w:val="16"/>
                <w:szCs w:val="16"/>
                <w:lang w:eastAsia="en-AU"/>
              </w:rPr>
              <w:t>0</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27</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Pr>
                <w:rFonts w:ascii="Calibri" w:hAnsi="Calibri"/>
                <w:color w:val="000000"/>
                <w:sz w:val="16"/>
                <w:szCs w:val="16"/>
                <w:lang w:eastAsia="en-AU"/>
              </w:rPr>
              <w:t>Opah</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-1.078</w:t>
            </w:r>
          </w:p>
        </w:tc>
        <w:tc>
          <w:tcPr>
            <w:tcW w:w="1240" w:type="dxa"/>
            <w:tcBorders>
              <w:top w:val="nil"/>
              <w:left w:val="nil"/>
              <w:bottom w:val="nil"/>
              <w:right w:val="nil"/>
            </w:tcBorders>
            <w:shd w:val="clear" w:color="auto" w:fill="auto"/>
            <w:noWrap/>
            <w:vAlign w:val="center"/>
            <w:hideMark/>
          </w:tcPr>
          <w:p w:rsidR="004E79D3" w:rsidRPr="004E79D3" w:rsidRDefault="004C3BCE" w:rsidP="004C3BCE">
            <w:pPr>
              <w:ind w:left="-538" w:right="282"/>
              <w:jc w:val="right"/>
              <w:rPr>
                <w:rFonts w:ascii="Calibri" w:hAnsi="Calibri"/>
                <w:color w:val="000000"/>
                <w:sz w:val="16"/>
                <w:szCs w:val="16"/>
                <w:lang w:eastAsia="en-AU"/>
              </w:rPr>
            </w:pPr>
            <w:r>
              <w:rPr>
                <w:rFonts w:ascii="Calibri" w:hAnsi="Calibri"/>
                <w:color w:val="000000"/>
                <w:sz w:val="16"/>
                <w:szCs w:val="16"/>
                <w:lang w:eastAsia="en-AU"/>
              </w:rPr>
              <w:t>0.063</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28</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Pr>
                <w:rFonts w:ascii="Calibri" w:hAnsi="Calibri"/>
                <w:color w:val="000000"/>
                <w:sz w:val="16"/>
                <w:szCs w:val="16"/>
                <w:lang w:eastAsia="en-AU"/>
              </w:rPr>
              <w:t>Pomfret</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-0.686</w:t>
            </w:r>
          </w:p>
        </w:tc>
        <w:tc>
          <w:tcPr>
            <w:tcW w:w="1240" w:type="dxa"/>
            <w:tcBorders>
              <w:top w:val="nil"/>
              <w:left w:val="nil"/>
              <w:bottom w:val="nil"/>
              <w:right w:val="nil"/>
            </w:tcBorders>
            <w:shd w:val="clear" w:color="auto" w:fill="auto"/>
            <w:noWrap/>
            <w:vAlign w:val="center"/>
            <w:hideMark/>
          </w:tcPr>
          <w:p w:rsidR="004E79D3" w:rsidRPr="004E79D3" w:rsidRDefault="004E79D3" w:rsidP="004C3BCE">
            <w:pPr>
              <w:ind w:left="-538" w:right="282"/>
              <w:jc w:val="right"/>
              <w:rPr>
                <w:rFonts w:ascii="Calibri" w:hAnsi="Calibri"/>
                <w:color w:val="000000"/>
                <w:sz w:val="16"/>
                <w:szCs w:val="16"/>
                <w:lang w:eastAsia="en-AU"/>
              </w:rPr>
            </w:pPr>
            <w:r w:rsidRPr="004E79D3">
              <w:rPr>
                <w:rFonts w:ascii="Calibri" w:hAnsi="Calibri"/>
                <w:color w:val="000000"/>
                <w:sz w:val="16"/>
                <w:szCs w:val="16"/>
                <w:lang w:eastAsia="en-AU"/>
              </w:rPr>
              <w:t>0.156</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29</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Pr>
                <w:rFonts w:ascii="Calibri" w:hAnsi="Calibri"/>
                <w:color w:val="000000"/>
                <w:sz w:val="16"/>
                <w:szCs w:val="16"/>
                <w:lang w:eastAsia="en-AU"/>
              </w:rPr>
              <w:t>Rainbow runner</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-0.824</w:t>
            </w:r>
          </w:p>
        </w:tc>
        <w:tc>
          <w:tcPr>
            <w:tcW w:w="1240" w:type="dxa"/>
            <w:tcBorders>
              <w:top w:val="nil"/>
              <w:left w:val="nil"/>
              <w:bottom w:val="nil"/>
              <w:right w:val="nil"/>
            </w:tcBorders>
            <w:shd w:val="clear" w:color="auto" w:fill="auto"/>
            <w:noWrap/>
            <w:vAlign w:val="center"/>
            <w:hideMark/>
          </w:tcPr>
          <w:p w:rsidR="004E79D3" w:rsidRPr="004E79D3" w:rsidRDefault="004E79D3" w:rsidP="004C3BCE">
            <w:pPr>
              <w:ind w:left="-538" w:right="282"/>
              <w:jc w:val="right"/>
              <w:rPr>
                <w:rFonts w:ascii="Calibri" w:hAnsi="Calibri"/>
                <w:color w:val="000000"/>
                <w:sz w:val="16"/>
                <w:szCs w:val="16"/>
                <w:lang w:eastAsia="en-AU"/>
              </w:rPr>
            </w:pPr>
            <w:r w:rsidRPr="004E79D3">
              <w:rPr>
                <w:rFonts w:ascii="Calibri" w:hAnsi="Calibri"/>
                <w:color w:val="000000"/>
                <w:sz w:val="16"/>
                <w:szCs w:val="16"/>
                <w:lang w:eastAsia="en-AU"/>
              </w:rPr>
              <w:t>0.114</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30</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sidRPr="004E79D3">
              <w:rPr>
                <w:rFonts w:ascii="Calibri" w:hAnsi="Calibri"/>
                <w:color w:val="000000"/>
                <w:sz w:val="16"/>
                <w:szCs w:val="16"/>
                <w:lang w:eastAsia="en-AU"/>
              </w:rPr>
              <w:t>Epipelagic crustaceans</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-0.451</w:t>
            </w:r>
          </w:p>
        </w:tc>
        <w:tc>
          <w:tcPr>
            <w:tcW w:w="1240" w:type="dxa"/>
            <w:tcBorders>
              <w:top w:val="nil"/>
              <w:left w:val="nil"/>
              <w:bottom w:val="nil"/>
              <w:right w:val="nil"/>
            </w:tcBorders>
            <w:shd w:val="clear" w:color="auto" w:fill="auto"/>
            <w:noWrap/>
            <w:vAlign w:val="center"/>
            <w:hideMark/>
          </w:tcPr>
          <w:p w:rsidR="004E79D3" w:rsidRPr="004E79D3" w:rsidRDefault="004E79D3" w:rsidP="004C3BCE">
            <w:pPr>
              <w:ind w:left="-538" w:right="282"/>
              <w:jc w:val="right"/>
              <w:rPr>
                <w:rFonts w:ascii="Calibri" w:hAnsi="Calibri"/>
                <w:color w:val="000000"/>
                <w:sz w:val="16"/>
                <w:szCs w:val="16"/>
                <w:lang w:eastAsia="en-AU"/>
              </w:rPr>
            </w:pPr>
            <w:r w:rsidRPr="004E79D3">
              <w:rPr>
                <w:rFonts w:ascii="Calibri" w:hAnsi="Calibri"/>
                <w:color w:val="000000"/>
                <w:sz w:val="16"/>
                <w:szCs w:val="16"/>
                <w:lang w:eastAsia="en-AU"/>
              </w:rPr>
              <w:t>0.363</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31</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sidRPr="004E79D3">
              <w:rPr>
                <w:rFonts w:ascii="Calibri" w:hAnsi="Calibri"/>
                <w:color w:val="000000"/>
                <w:sz w:val="16"/>
                <w:szCs w:val="16"/>
                <w:lang w:eastAsia="en-AU"/>
              </w:rPr>
              <w:t>Epipelagic fish</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-0.16</w:t>
            </w:r>
            <w:r w:rsidR="004C3BCE">
              <w:rPr>
                <w:rFonts w:ascii="Calibri" w:hAnsi="Calibri"/>
                <w:color w:val="000000"/>
                <w:sz w:val="16"/>
                <w:szCs w:val="16"/>
                <w:lang w:eastAsia="en-AU"/>
              </w:rPr>
              <w:t>0</w:t>
            </w:r>
          </w:p>
        </w:tc>
        <w:tc>
          <w:tcPr>
            <w:tcW w:w="1240" w:type="dxa"/>
            <w:tcBorders>
              <w:top w:val="nil"/>
              <w:left w:val="nil"/>
              <w:bottom w:val="nil"/>
              <w:right w:val="nil"/>
            </w:tcBorders>
            <w:shd w:val="clear" w:color="auto" w:fill="auto"/>
            <w:noWrap/>
            <w:vAlign w:val="center"/>
            <w:hideMark/>
          </w:tcPr>
          <w:p w:rsidR="004E79D3" w:rsidRPr="004E79D3" w:rsidRDefault="004E79D3" w:rsidP="004C3BCE">
            <w:pPr>
              <w:ind w:left="-538" w:right="282"/>
              <w:jc w:val="right"/>
              <w:rPr>
                <w:rFonts w:ascii="Calibri" w:hAnsi="Calibri"/>
                <w:color w:val="000000"/>
                <w:sz w:val="16"/>
                <w:szCs w:val="16"/>
                <w:lang w:eastAsia="en-AU"/>
              </w:rPr>
            </w:pPr>
            <w:r w:rsidRPr="004E79D3">
              <w:rPr>
                <w:rFonts w:ascii="Calibri" w:hAnsi="Calibri"/>
                <w:color w:val="000000"/>
                <w:sz w:val="16"/>
                <w:szCs w:val="16"/>
                <w:lang w:eastAsia="en-AU"/>
              </w:rPr>
              <w:t>0.558</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32</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sidRPr="004E79D3">
              <w:rPr>
                <w:rFonts w:ascii="Calibri" w:hAnsi="Calibri"/>
                <w:color w:val="000000"/>
                <w:sz w:val="16"/>
                <w:szCs w:val="16"/>
                <w:lang w:eastAsia="en-AU"/>
              </w:rPr>
              <w:t>Epipelagic small fish</w:t>
            </w:r>
          </w:p>
        </w:tc>
        <w:tc>
          <w:tcPr>
            <w:tcW w:w="1140" w:type="dxa"/>
            <w:tcBorders>
              <w:top w:val="nil"/>
              <w:left w:val="nil"/>
              <w:bottom w:val="nil"/>
              <w:right w:val="nil"/>
            </w:tcBorders>
            <w:shd w:val="clear" w:color="auto" w:fill="auto"/>
            <w:noWrap/>
            <w:vAlign w:val="center"/>
            <w:hideMark/>
          </w:tcPr>
          <w:p w:rsidR="004E79D3" w:rsidRPr="004E79D3" w:rsidRDefault="004C3BCE" w:rsidP="004C3BCE">
            <w:pPr>
              <w:ind w:left="-249" w:right="186"/>
              <w:jc w:val="right"/>
              <w:rPr>
                <w:rFonts w:ascii="Calibri" w:hAnsi="Calibri"/>
                <w:color w:val="000000"/>
                <w:sz w:val="16"/>
                <w:szCs w:val="16"/>
                <w:lang w:eastAsia="en-AU"/>
              </w:rPr>
            </w:pPr>
            <w:r>
              <w:rPr>
                <w:rFonts w:ascii="Calibri" w:hAnsi="Calibri"/>
                <w:color w:val="000000"/>
                <w:sz w:val="16"/>
                <w:szCs w:val="16"/>
                <w:lang w:eastAsia="en-AU"/>
              </w:rPr>
              <w:t>-0.028</w:t>
            </w:r>
          </w:p>
        </w:tc>
        <w:tc>
          <w:tcPr>
            <w:tcW w:w="1240" w:type="dxa"/>
            <w:tcBorders>
              <w:top w:val="nil"/>
              <w:left w:val="nil"/>
              <w:bottom w:val="nil"/>
              <w:right w:val="nil"/>
            </w:tcBorders>
            <w:shd w:val="clear" w:color="auto" w:fill="auto"/>
            <w:noWrap/>
            <w:vAlign w:val="center"/>
            <w:hideMark/>
          </w:tcPr>
          <w:p w:rsidR="004E79D3" w:rsidRPr="004E79D3" w:rsidRDefault="004E79D3" w:rsidP="004C3BCE">
            <w:pPr>
              <w:ind w:left="-538" w:right="282"/>
              <w:jc w:val="right"/>
              <w:rPr>
                <w:rFonts w:ascii="Calibri" w:hAnsi="Calibri"/>
                <w:color w:val="000000"/>
                <w:sz w:val="16"/>
                <w:szCs w:val="16"/>
                <w:lang w:eastAsia="en-AU"/>
              </w:rPr>
            </w:pPr>
            <w:r w:rsidRPr="004E79D3">
              <w:rPr>
                <w:rFonts w:ascii="Calibri" w:hAnsi="Calibri"/>
                <w:color w:val="000000"/>
                <w:sz w:val="16"/>
                <w:szCs w:val="16"/>
                <w:lang w:eastAsia="en-AU"/>
              </w:rPr>
              <w:t>0.83</w:t>
            </w:r>
            <w:r w:rsidR="004C3BCE">
              <w:rPr>
                <w:rFonts w:ascii="Calibri" w:hAnsi="Calibri"/>
                <w:color w:val="000000"/>
                <w:sz w:val="16"/>
                <w:szCs w:val="16"/>
                <w:lang w:eastAsia="en-AU"/>
              </w:rPr>
              <w:t>0</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33</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sidRPr="004E79D3">
              <w:rPr>
                <w:rFonts w:ascii="Calibri" w:hAnsi="Calibri"/>
                <w:color w:val="000000"/>
                <w:sz w:val="16"/>
                <w:szCs w:val="16"/>
                <w:lang w:eastAsia="en-AU"/>
              </w:rPr>
              <w:t>Epipelagic molluscs</w:t>
            </w:r>
          </w:p>
        </w:tc>
        <w:tc>
          <w:tcPr>
            <w:tcW w:w="1140" w:type="dxa"/>
            <w:tcBorders>
              <w:top w:val="nil"/>
              <w:left w:val="nil"/>
              <w:bottom w:val="nil"/>
              <w:right w:val="nil"/>
            </w:tcBorders>
            <w:shd w:val="clear" w:color="auto" w:fill="auto"/>
            <w:noWrap/>
            <w:vAlign w:val="center"/>
            <w:hideMark/>
          </w:tcPr>
          <w:p w:rsidR="004E79D3" w:rsidRPr="004E79D3" w:rsidRDefault="004C3BCE" w:rsidP="004C3BCE">
            <w:pPr>
              <w:ind w:left="-249" w:right="186"/>
              <w:jc w:val="right"/>
              <w:rPr>
                <w:rFonts w:ascii="Calibri" w:hAnsi="Calibri"/>
                <w:color w:val="000000"/>
                <w:sz w:val="16"/>
                <w:szCs w:val="16"/>
                <w:lang w:eastAsia="en-AU"/>
              </w:rPr>
            </w:pPr>
            <w:r>
              <w:rPr>
                <w:rFonts w:ascii="Calibri" w:hAnsi="Calibri"/>
                <w:color w:val="000000"/>
                <w:sz w:val="16"/>
                <w:szCs w:val="16"/>
                <w:lang w:eastAsia="en-AU"/>
              </w:rPr>
              <w:t>0.034</w:t>
            </w:r>
          </w:p>
        </w:tc>
        <w:tc>
          <w:tcPr>
            <w:tcW w:w="1240" w:type="dxa"/>
            <w:tcBorders>
              <w:top w:val="nil"/>
              <w:left w:val="nil"/>
              <w:bottom w:val="nil"/>
              <w:right w:val="nil"/>
            </w:tcBorders>
            <w:shd w:val="clear" w:color="auto" w:fill="auto"/>
            <w:noWrap/>
            <w:vAlign w:val="center"/>
            <w:hideMark/>
          </w:tcPr>
          <w:p w:rsidR="004E79D3" w:rsidRPr="004E79D3" w:rsidRDefault="004E79D3" w:rsidP="004C3BCE">
            <w:pPr>
              <w:ind w:left="-538" w:right="282"/>
              <w:jc w:val="right"/>
              <w:rPr>
                <w:rFonts w:ascii="Calibri" w:hAnsi="Calibri"/>
                <w:color w:val="000000"/>
                <w:sz w:val="16"/>
                <w:szCs w:val="16"/>
                <w:lang w:eastAsia="en-AU"/>
              </w:rPr>
            </w:pPr>
            <w:r w:rsidRPr="004E79D3">
              <w:rPr>
                <w:rFonts w:ascii="Calibri" w:hAnsi="Calibri"/>
                <w:color w:val="000000"/>
                <w:sz w:val="16"/>
                <w:szCs w:val="16"/>
                <w:lang w:eastAsia="en-AU"/>
              </w:rPr>
              <w:t>0.87</w:t>
            </w:r>
            <w:r w:rsidR="004C3BCE">
              <w:rPr>
                <w:rFonts w:ascii="Calibri" w:hAnsi="Calibri"/>
                <w:color w:val="000000"/>
                <w:sz w:val="16"/>
                <w:szCs w:val="16"/>
                <w:lang w:eastAsia="en-AU"/>
              </w:rPr>
              <w:t>0</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34</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sidRPr="004E79D3">
              <w:rPr>
                <w:rFonts w:ascii="Calibri" w:hAnsi="Calibri"/>
                <w:color w:val="000000"/>
                <w:sz w:val="16"/>
                <w:szCs w:val="16"/>
                <w:lang w:eastAsia="en-AU"/>
              </w:rPr>
              <w:t>Migratory mesopelagic fish &amp; crustaceans</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-0.278</w:t>
            </w:r>
          </w:p>
        </w:tc>
        <w:tc>
          <w:tcPr>
            <w:tcW w:w="1240" w:type="dxa"/>
            <w:tcBorders>
              <w:top w:val="nil"/>
              <w:left w:val="nil"/>
              <w:bottom w:val="nil"/>
              <w:right w:val="nil"/>
            </w:tcBorders>
            <w:shd w:val="clear" w:color="auto" w:fill="auto"/>
            <w:noWrap/>
            <w:vAlign w:val="center"/>
            <w:hideMark/>
          </w:tcPr>
          <w:p w:rsidR="004E79D3" w:rsidRPr="004E79D3" w:rsidRDefault="004E79D3" w:rsidP="004C3BCE">
            <w:pPr>
              <w:ind w:left="-538" w:right="282"/>
              <w:jc w:val="right"/>
              <w:rPr>
                <w:rFonts w:ascii="Calibri" w:hAnsi="Calibri"/>
                <w:color w:val="000000"/>
                <w:sz w:val="16"/>
                <w:szCs w:val="16"/>
                <w:lang w:eastAsia="en-AU"/>
              </w:rPr>
            </w:pPr>
            <w:r w:rsidRPr="004E79D3">
              <w:rPr>
                <w:rFonts w:ascii="Calibri" w:hAnsi="Calibri"/>
                <w:color w:val="000000"/>
                <w:sz w:val="16"/>
                <w:szCs w:val="16"/>
                <w:lang w:eastAsia="en-AU"/>
              </w:rPr>
              <w:t>0.412</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35</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sidRPr="004E79D3">
              <w:rPr>
                <w:rFonts w:ascii="Calibri" w:hAnsi="Calibri"/>
                <w:color w:val="000000"/>
                <w:sz w:val="16"/>
                <w:szCs w:val="16"/>
                <w:lang w:eastAsia="en-AU"/>
              </w:rPr>
              <w:t>Migratory mesopelagic molluscs</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-0.341</w:t>
            </w:r>
          </w:p>
        </w:tc>
        <w:tc>
          <w:tcPr>
            <w:tcW w:w="1240" w:type="dxa"/>
            <w:tcBorders>
              <w:top w:val="nil"/>
              <w:left w:val="nil"/>
              <w:bottom w:val="nil"/>
              <w:right w:val="nil"/>
            </w:tcBorders>
            <w:shd w:val="clear" w:color="auto" w:fill="auto"/>
            <w:noWrap/>
            <w:vAlign w:val="center"/>
            <w:hideMark/>
          </w:tcPr>
          <w:p w:rsidR="004E79D3" w:rsidRPr="004E79D3" w:rsidRDefault="004E79D3" w:rsidP="004C3BCE">
            <w:pPr>
              <w:ind w:left="-538" w:right="282"/>
              <w:jc w:val="right"/>
              <w:rPr>
                <w:rFonts w:ascii="Calibri" w:hAnsi="Calibri"/>
                <w:color w:val="000000"/>
                <w:sz w:val="16"/>
                <w:szCs w:val="16"/>
                <w:lang w:eastAsia="en-AU"/>
              </w:rPr>
            </w:pPr>
            <w:r w:rsidRPr="004E79D3">
              <w:rPr>
                <w:rFonts w:ascii="Calibri" w:hAnsi="Calibri"/>
                <w:color w:val="000000"/>
                <w:sz w:val="16"/>
                <w:szCs w:val="16"/>
                <w:lang w:eastAsia="en-AU"/>
              </w:rPr>
              <w:t>0.35</w:t>
            </w:r>
            <w:r w:rsidR="004C3BCE">
              <w:rPr>
                <w:rFonts w:ascii="Calibri" w:hAnsi="Calibri"/>
                <w:color w:val="000000"/>
                <w:sz w:val="16"/>
                <w:szCs w:val="16"/>
                <w:lang w:eastAsia="en-AU"/>
              </w:rPr>
              <w:t>0</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36</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sidRPr="004E79D3">
              <w:rPr>
                <w:rFonts w:ascii="Calibri" w:hAnsi="Calibri"/>
                <w:color w:val="000000"/>
                <w:sz w:val="16"/>
                <w:szCs w:val="16"/>
                <w:lang w:eastAsia="en-AU"/>
              </w:rPr>
              <w:t>Mesopelagic fish &amp; crustaceans</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0.117</w:t>
            </w:r>
          </w:p>
        </w:tc>
        <w:tc>
          <w:tcPr>
            <w:tcW w:w="1240" w:type="dxa"/>
            <w:tcBorders>
              <w:top w:val="nil"/>
              <w:left w:val="nil"/>
              <w:bottom w:val="nil"/>
              <w:right w:val="nil"/>
            </w:tcBorders>
            <w:shd w:val="clear" w:color="auto" w:fill="auto"/>
            <w:noWrap/>
            <w:vAlign w:val="center"/>
            <w:hideMark/>
          </w:tcPr>
          <w:p w:rsidR="004E79D3" w:rsidRPr="004E79D3" w:rsidRDefault="004E79D3" w:rsidP="004C3BCE">
            <w:pPr>
              <w:ind w:left="-538" w:right="282"/>
              <w:jc w:val="right"/>
              <w:rPr>
                <w:rFonts w:ascii="Calibri" w:hAnsi="Calibri"/>
                <w:color w:val="000000"/>
                <w:sz w:val="16"/>
                <w:szCs w:val="16"/>
                <w:lang w:eastAsia="en-AU"/>
              </w:rPr>
            </w:pPr>
            <w:r w:rsidRPr="004E79D3">
              <w:rPr>
                <w:rFonts w:ascii="Calibri" w:hAnsi="Calibri"/>
                <w:color w:val="000000"/>
                <w:sz w:val="16"/>
                <w:szCs w:val="16"/>
                <w:lang w:eastAsia="en-AU"/>
              </w:rPr>
              <w:t>1</w:t>
            </w:r>
            <w:r w:rsidR="004C3BCE">
              <w:rPr>
                <w:rFonts w:ascii="Calibri" w:hAnsi="Calibri"/>
                <w:color w:val="000000"/>
                <w:sz w:val="16"/>
                <w:szCs w:val="16"/>
                <w:lang w:eastAsia="en-AU"/>
              </w:rPr>
              <w:t>.000</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37</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sidRPr="004E79D3">
              <w:rPr>
                <w:rFonts w:ascii="Calibri" w:hAnsi="Calibri"/>
                <w:color w:val="000000"/>
                <w:sz w:val="16"/>
                <w:szCs w:val="16"/>
                <w:lang w:eastAsia="en-AU"/>
              </w:rPr>
              <w:t>Mesopelagic molluscs</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-0.058</w:t>
            </w:r>
          </w:p>
        </w:tc>
        <w:tc>
          <w:tcPr>
            <w:tcW w:w="1240" w:type="dxa"/>
            <w:tcBorders>
              <w:top w:val="nil"/>
              <w:left w:val="nil"/>
              <w:bottom w:val="nil"/>
              <w:right w:val="nil"/>
            </w:tcBorders>
            <w:shd w:val="clear" w:color="auto" w:fill="auto"/>
            <w:noWrap/>
            <w:vAlign w:val="center"/>
            <w:hideMark/>
          </w:tcPr>
          <w:p w:rsidR="004E79D3" w:rsidRPr="004E79D3" w:rsidRDefault="004E79D3" w:rsidP="004C3BCE">
            <w:pPr>
              <w:ind w:left="-538" w:right="282"/>
              <w:jc w:val="right"/>
              <w:rPr>
                <w:rFonts w:ascii="Calibri" w:hAnsi="Calibri"/>
                <w:color w:val="000000"/>
                <w:sz w:val="16"/>
                <w:szCs w:val="16"/>
                <w:lang w:eastAsia="en-AU"/>
              </w:rPr>
            </w:pPr>
            <w:r w:rsidRPr="004E79D3">
              <w:rPr>
                <w:rFonts w:ascii="Calibri" w:hAnsi="Calibri"/>
                <w:color w:val="000000"/>
                <w:sz w:val="16"/>
                <w:szCs w:val="16"/>
                <w:lang w:eastAsia="en-AU"/>
              </w:rPr>
              <w:t>0.667</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38</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sidRPr="004E79D3">
              <w:rPr>
                <w:rFonts w:ascii="Calibri" w:hAnsi="Calibri"/>
                <w:color w:val="000000"/>
                <w:sz w:val="16"/>
                <w:szCs w:val="16"/>
                <w:lang w:eastAsia="en-AU"/>
              </w:rPr>
              <w:t>Highly migratory bathypelagic forage</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-0.448</w:t>
            </w:r>
          </w:p>
        </w:tc>
        <w:tc>
          <w:tcPr>
            <w:tcW w:w="1240" w:type="dxa"/>
            <w:tcBorders>
              <w:top w:val="nil"/>
              <w:left w:val="nil"/>
              <w:bottom w:val="nil"/>
              <w:right w:val="nil"/>
            </w:tcBorders>
            <w:shd w:val="clear" w:color="auto" w:fill="auto"/>
            <w:noWrap/>
            <w:vAlign w:val="center"/>
            <w:hideMark/>
          </w:tcPr>
          <w:p w:rsidR="004E79D3" w:rsidRPr="004E79D3" w:rsidRDefault="004E79D3" w:rsidP="004C3BCE">
            <w:pPr>
              <w:ind w:left="-538" w:right="282"/>
              <w:jc w:val="right"/>
              <w:rPr>
                <w:rFonts w:ascii="Calibri" w:hAnsi="Calibri"/>
                <w:color w:val="000000"/>
                <w:sz w:val="16"/>
                <w:szCs w:val="16"/>
                <w:lang w:eastAsia="en-AU"/>
              </w:rPr>
            </w:pPr>
            <w:r w:rsidRPr="004E79D3">
              <w:rPr>
                <w:rFonts w:ascii="Calibri" w:hAnsi="Calibri"/>
                <w:color w:val="000000"/>
                <w:sz w:val="16"/>
                <w:szCs w:val="16"/>
                <w:lang w:eastAsia="en-AU"/>
              </w:rPr>
              <w:t>0.275</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39</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sidRPr="004E79D3">
              <w:rPr>
                <w:rFonts w:ascii="Calibri" w:hAnsi="Calibri"/>
                <w:color w:val="000000"/>
                <w:sz w:val="16"/>
                <w:szCs w:val="16"/>
                <w:lang w:eastAsia="en-AU"/>
              </w:rPr>
              <w:t>Migratory bathypelagic forage</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-0.441</w:t>
            </w:r>
          </w:p>
        </w:tc>
        <w:tc>
          <w:tcPr>
            <w:tcW w:w="1240" w:type="dxa"/>
            <w:tcBorders>
              <w:top w:val="nil"/>
              <w:left w:val="nil"/>
              <w:bottom w:val="nil"/>
              <w:right w:val="nil"/>
            </w:tcBorders>
            <w:shd w:val="clear" w:color="auto" w:fill="auto"/>
            <w:noWrap/>
            <w:vAlign w:val="center"/>
            <w:hideMark/>
          </w:tcPr>
          <w:p w:rsidR="004E79D3" w:rsidRPr="004E79D3" w:rsidRDefault="004E79D3" w:rsidP="004C3BCE">
            <w:pPr>
              <w:ind w:left="-538" w:right="282"/>
              <w:jc w:val="right"/>
              <w:rPr>
                <w:rFonts w:ascii="Calibri" w:hAnsi="Calibri"/>
                <w:color w:val="000000"/>
                <w:sz w:val="16"/>
                <w:szCs w:val="16"/>
                <w:lang w:eastAsia="en-AU"/>
              </w:rPr>
            </w:pPr>
            <w:r w:rsidRPr="004E79D3">
              <w:rPr>
                <w:rFonts w:ascii="Calibri" w:hAnsi="Calibri"/>
                <w:color w:val="000000"/>
                <w:sz w:val="16"/>
                <w:szCs w:val="16"/>
                <w:lang w:eastAsia="en-AU"/>
              </w:rPr>
              <w:t>0.276</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40</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sidRPr="004E79D3">
              <w:rPr>
                <w:rFonts w:ascii="Calibri" w:hAnsi="Calibri"/>
                <w:color w:val="000000"/>
                <w:sz w:val="16"/>
                <w:szCs w:val="16"/>
                <w:lang w:eastAsia="en-AU"/>
              </w:rPr>
              <w:t>Bathypelagic forage</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-0.363</w:t>
            </w:r>
          </w:p>
        </w:tc>
        <w:tc>
          <w:tcPr>
            <w:tcW w:w="1240" w:type="dxa"/>
            <w:tcBorders>
              <w:top w:val="nil"/>
              <w:left w:val="nil"/>
              <w:bottom w:val="nil"/>
              <w:right w:val="nil"/>
            </w:tcBorders>
            <w:shd w:val="clear" w:color="auto" w:fill="auto"/>
            <w:noWrap/>
            <w:vAlign w:val="center"/>
            <w:hideMark/>
          </w:tcPr>
          <w:p w:rsidR="004E79D3" w:rsidRPr="004E79D3" w:rsidRDefault="004E79D3" w:rsidP="004C3BCE">
            <w:pPr>
              <w:ind w:left="-538" w:right="282"/>
              <w:jc w:val="right"/>
              <w:rPr>
                <w:rFonts w:ascii="Calibri" w:hAnsi="Calibri"/>
                <w:color w:val="000000"/>
                <w:sz w:val="16"/>
                <w:szCs w:val="16"/>
                <w:lang w:eastAsia="en-AU"/>
              </w:rPr>
            </w:pPr>
            <w:r w:rsidRPr="004E79D3">
              <w:rPr>
                <w:rFonts w:ascii="Calibri" w:hAnsi="Calibri"/>
                <w:color w:val="000000"/>
                <w:sz w:val="16"/>
                <w:szCs w:val="16"/>
                <w:lang w:eastAsia="en-AU"/>
              </w:rPr>
              <w:t>0.33</w:t>
            </w:r>
            <w:r w:rsidR="004C3BCE">
              <w:rPr>
                <w:rFonts w:ascii="Calibri" w:hAnsi="Calibri"/>
                <w:color w:val="000000"/>
                <w:sz w:val="16"/>
                <w:szCs w:val="16"/>
                <w:lang w:eastAsia="en-AU"/>
              </w:rPr>
              <w:t>0</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41</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sidRPr="004E79D3">
              <w:rPr>
                <w:rFonts w:ascii="Calibri" w:hAnsi="Calibri"/>
                <w:color w:val="000000"/>
                <w:sz w:val="16"/>
                <w:szCs w:val="16"/>
                <w:lang w:eastAsia="en-AU"/>
              </w:rPr>
              <w:t>Mesozooplankton</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-0.212</w:t>
            </w:r>
          </w:p>
        </w:tc>
        <w:tc>
          <w:tcPr>
            <w:tcW w:w="1240" w:type="dxa"/>
            <w:tcBorders>
              <w:top w:val="nil"/>
              <w:left w:val="nil"/>
              <w:bottom w:val="nil"/>
              <w:right w:val="nil"/>
            </w:tcBorders>
            <w:shd w:val="clear" w:color="auto" w:fill="auto"/>
            <w:noWrap/>
            <w:vAlign w:val="center"/>
            <w:hideMark/>
          </w:tcPr>
          <w:p w:rsidR="004E79D3" w:rsidRPr="004E79D3" w:rsidRDefault="004E79D3" w:rsidP="004C3BCE">
            <w:pPr>
              <w:ind w:left="-538" w:right="282"/>
              <w:jc w:val="right"/>
              <w:rPr>
                <w:rFonts w:ascii="Calibri" w:hAnsi="Calibri"/>
                <w:color w:val="000000"/>
                <w:sz w:val="16"/>
                <w:szCs w:val="16"/>
                <w:lang w:eastAsia="en-AU"/>
              </w:rPr>
            </w:pPr>
            <w:r w:rsidRPr="004E79D3">
              <w:rPr>
                <w:rFonts w:ascii="Calibri" w:hAnsi="Calibri"/>
                <w:color w:val="000000"/>
                <w:sz w:val="16"/>
                <w:szCs w:val="16"/>
                <w:lang w:eastAsia="en-AU"/>
              </w:rPr>
              <w:t>0.509</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42</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sidRPr="004E79D3">
              <w:rPr>
                <w:rFonts w:ascii="Calibri" w:hAnsi="Calibri"/>
                <w:color w:val="000000"/>
                <w:sz w:val="16"/>
                <w:szCs w:val="16"/>
                <w:lang w:eastAsia="en-AU"/>
              </w:rPr>
              <w:t>Microzooplankton</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-0.249</w:t>
            </w:r>
          </w:p>
        </w:tc>
        <w:tc>
          <w:tcPr>
            <w:tcW w:w="1240" w:type="dxa"/>
            <w:tcBorders>
              <w:top w:val="nil"/>
              <w:left w:val="nil"/>
              <w:bottom w:val="nil"/>
              <w:right w:val="nil"/>
            </w:tcBorders>
            <w:shd w:val="clear" w:color="auto" w:fill="auto"/>
            <w:noWrap/>
            <w:vAlign w:val="center"/>
            <w:hideMark/>
          </w:tcPr>
          <w:p w:rsidR="004E79D3" w:rsidRPr="004E79D3" w:rsidRDefault="004E79D3" w:rsidP="004C3BCE">
            <w:pPr>
              <w:ind w:left="-538" w:right="282"/>
              <w:jc w:val="right"/>
              <w:rPr>
                <w:rFonts w:ascii="Calibri" w:hAnsi="Calibri"/>
                <w:color w:val="000000"/>
                <w:sz w:val="16"/>
                <w:szCs w:val="16"/>
                <w:lang w:eastAsia="en-AU"/>
              </w:rPr>
            </w:pPr>
            <w:r w:rsidRPr="004E79D3">
              <w:rPr>
                <w:rFonts w:ascii="Calibri" w:hAnsi="Calibri"/>
                <w:color w:val="000000"/>
                <w:sz w:val="16"/>
                <w:szCs w:val="16"/>
                <w:lang w:eastAsia="en-AU"/>
              </w:rPr>
              <w:t>0.462</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43</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sidRPr="004E79D3">
              <w:rPr>
                <w:rFonts w:ascii="Calibri" w:hAnsi="Calibri"/>
                <w:color w:val="000000"/>
                <w:sz w:val="16"/>
                <w:szCs w:val="16"/>
                <w:lang w:eastAsia="en-AU"/>
              </w:rPr>
              <w:t>Large phytoplankton</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-0.734</w:t>
            </w:r>
          </w:p>
        </w:tc>
        <w:tc>
          <w:tcPr>
            <w:tcW w:w="1240" w:type="dxa"/>
            <w:tcBorders>
              <w:top w:val="nil"/>
              <w:left w:val="nil"/>
              <w:bottom w:val="nil"/>
              <w:right w:val="nil"/>
            </w:tcBorders>
            <w:shd w:val="clear" w:color="auto" w:fill="auto"/>
            <w:noWrap/>
            <w:vAlign w:val="center"/>
            <w:hideMark/>
          </w:tcPr>
          <w:p w:rsidR="004E79D3" w:rsidRPr="004E79D3" w:rsidRDefault="004E79D3" w:rsidP="004C3BCE">
            <w:pPr>
              <w:ind w:left="-538" w:right="282"/>
              <w:jc w:val="right"/>
              <w:rPr>
                <w:rFonts w:ascii="Calibri" w:hAnsi="Calibri"/>
                <w:color w:val="000000"/>
                <w:sz w:val="16"/>
                <w:szCs w:val="16"/>
                <w:lang w:eastAsia="en-AU"/>
              </w:rPr>
            </w:pPr>
            <w:r w:rsidRPr="004E79D3">
              <w:rPr>
                <w:rFonts w:ascii="Calibri" w:hAnsi="Calibri"/>
                <w:color w:val="000000"/>
                <w:sz w:val="16"/>
                <w:szCs w:val="16"/>
                <w:lang w:eastAsia="en-AU"/>
              </w:rPr>
              <w:t>0.145</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44</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sidRPr="004E79D3">
              <w:rPr>
                <w:rFonts w:ascii="Calibri" w:hAnsi="Calibri"/>
                <w:color w:val="000000"/>
                <w:sz w:val="16"/>
                <w:szCs w:val="16"/>
                <w:lang w:eastAsia="en-AU"/>
              </w:rPr>
              <w:t>Small phytoplankton</w:t>
            </w:r>
          </w:p>
        </w:tc>
        <w:tc>
          <w:tcPr>
            <w:tcW w:w="1140" w:type="dxa"/>
            <w:tcBorders>
              <w:top w:val="nil"/>
              <w:left w:val="nil"/>
              <w:bottom w:val="nil"/>
              <w:right w:val="nil"/>
            </w:tcBorders>
            <w:shd w:val="clear" w:color="auto" w:fill="auto"/>
            <w:noWrap/>
            <w:vAlign w:val="center"/>
            <w:hideMark/>
          </w:tcPr>
          <w:p w:rsidR="004E79D3" w:rsidRPr="004E79D3" w:rsidRDefault="004E79D3" w:rsidP="004C3BCE">
            <w:pPr>
              <w:ind w:left="-249" w:right="186"/>
              <w:jc w:val="right"/>
              <w:rPr>
                <w:rFonts w:ascii="Calibri" w:hAnsi="Calibri"/>
                <w:color w:val="000000"/>
                <w:sz w:val="16"/>
                <w:szCs w:val="16"/>
                <w:lang w:eastAsia="en-AU"/>
              </w:rPr>
            </w:pPr>
            <w:r w:rsidRPr="004E79D3">
              <w:rPr>
                <w:rFonts w:ascii="Calibri" w:hAnsi="Calibri"/>
                <w:color w:val="000000"/>
                <w:sz w:val="16"/>
                <w:szCs w:val="16"/>
                <w:lang w:eastAsia="en-AU"/>
              </w:rPr>
              <w:t>-0.441</w:t>
            </w:r>
          </w:p>
        </w:tc>
        <w:tc>
          <w:tcPr>
            <w:tcW w:w="1240" w:type="dxa"/>
            <w:tcBorders>
              <w:top w:val="nil"/>
              <w:left w:val="nil"/>
              <w:bottom w:val="nil"/>
              <w:right w:val="nil"/>
            </w:tcBorders>
            <w:shd w:val="clear" w:color="auto" w:fill="auto"/>
            <w:noWrap/>
            <w:vAlign w:val="center"/>
            <w:hideMark/>
          </w:tcPr>
          <w:p w:rsidR="004E79D3" w:rsidRPr="004E79D3" w:rsidRDefault="004E79D3" w:rsidP="004C3BCE">
            <w:pPr>
              <w:ind w:left="-538" w:right="282"/>
              <w:jc w:val="right"/>
              <w:rPr>
                <w:rFonts w:ascii="Calibri" w:hAnsi="Calibri"/>
                <w:color w:val="000000"/>
                <w:sz w:val="16"/>
                <w:szCs w:val="16"/>
                <w:lang w:eastAsia="en-AU"/>
              </w:rPr>
            </w:pPr>
            <w:r w:rsidRPr="004E79D3">
              <w:rPr>
                <w:rFonts w:ascii="Calibri" w:hAnsi="Calibri"/>
                <w:color w:val="000000"/>
                <w:sz w:val="16"/>
                <w:szCs w:val="16"/>
                <w:lang w:eastAsia="en-AU"/>
              </w:rPr>
              <w:t>0.346</w:t>
            </w:r>
          </w:p>
        </w:tc>
      </w:tr>
      <w:tr w:rsidR="004E79D3" w:rsidRPr="004E79D3" w:rsidTr="004E79D3">
        <w:trPr>
          <w:trHeight w:val="255"/>
          <w:jc w:val="center"/>
        </w:trPr>
        <w:tc>
          <w:tcPr>
            <w:tcW w:w="1020" w:type="dxa"/>
            <w:tcBorders>
              <w:top w:val="nil"/>
              <w:left w:val="nil"/>
              <w:bottom w:val="nil"/>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45</w:t>
            </w:r>
          </w:p>
        </w:tc>
        <w:tc>
          <w:tcPr>
            <w:tcW w:w="3660" w:type="dxa"/>
            <w:tcBorders>
              <w:top w:val="nil"/>
              <w:left w:val="nil"/>
              <w:bottom w:val="nil"/>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sidRPr="004E79D3">
              <w:rPr>
                <w:rFonts w:ascii="Calibri" w:hAnsi="Calibri"/>
                <w:color w:val="000000"/>
                <w:sz w:val="16"/>
                <w:szCs w:val="16"/>
                <w:lang w:eastAsia="en-AU"/>
              </w:rPr>
              <w:t>Detritus</w:t>
            </w:r>
          </w:p>
        </w:tc>
        <w:tc>
          <w:tcPr>
            <w:tcW w:w="1140" w:type="dxa"/>
            <w:tcBorders>
              <w:top w:val="nil"/>
              <w:left w:val="nil"/>
              <w:bottom w:val="nil"/>
              <w:right w:val="nil"/>
            </w:tcBorders>
            <w:shd w:val="clear" w:color="auto" w:fill="auto"/>
            <w:noWrap/>
            <w:vAlign w:val="bottom"/>
            <w:hideMark/>
          </w:tcPr>
          <w:p w:rsidR="004E79D3" w:rsidRPr="004E79D3" w:rsidRDefault="004C3BCE" w:rsidP="004C3BCE">
            <w:pPr>
              <w:ind w:left="-249" w:right="186"/>
              <w:jc w:val="right"/>
              <w:rPr>
                <w:rFonts w:ascii="Calibri" w:hAnsi="Calibri"/>
                <w:color w:val="000000"/>
                <w:sz w:val="16"/>
                <w:szCs w:val="16"/>
                <w:lang w:eastAsia="en-AU"/>
              </w:rPr>
            </w:pPr>
            <w:r>
              <w:rPr>
                <w:rFonts w:ascii="Calibri" w:hAnsi="Calibri"/>
                <w:color w:val="000000"/>
                <w:sz w:val="16"/>
                <w:szCs w:val="16"/>
                <w:lang w:eastAsia="en-AU"/>
              </w:rPr>
              <w:t>-</w:t>
            </w:r>
          </w:p>
        </w:tc>
        <w:tc>
          <w:tcPr>
            <w:tcW w:w="1240" w:type="dxa"/>
            <w:tcBorders>
              <w:top w:val="nil"/>
              <w:left w:val="nil"/>
              <w:bottom w:val="nil"/>
              <w:right w:val="nil"/>
            </w:tcBorders>
            <w:shd w:val="clear" w:color="auto" w:fill="auto"/>
            <w:noWrap/>
            <w:vAlign w:val="bottom"/>
            <w:hideMark/>
          </w:tcPr>
          <w:p w:rsidR="004E79D3" w:rsidRPr="004E79D3" w:rsidRDefault="004C3BCE" w:rsidP="004C3BCE">
            <w:pPr>
              <w:ind w:left="-538" w:right="282"/>
              <w:jc w:val="right"/>
              <w:rPr>
                <w:rFonts w:ascii="Times New Roman" w:hAnsi="Times New Roman"/>
                <w:sz w:val="16"/>
                <w:szCs w:val="16"/>
                <w:lang w:eastAsia="en-AU"/>
              </w:rPr>
            </w:pPr>
            <w:r>
              <w:rPr>
                <w:rFonts w:ascii="Times New Roman" w:hAnsi="Times New Roman"/>
                <w:sz w:val="16"/>
                <w:szCs w:val="16"/>
                <w:lang w:eastAsia="en-AU"/>
              </w:rPr>
              <w:t>-</w:t>
            </w:r>
          </w:p>
        </w:tc>
      </w:tr>
      <w:tr w:rsidR="004E79D3" w:rsidRPr="004E79D3" w:rsidTr="004E79D3">
        <w:trPr>
          <w:trHeight w:val="255"/>
          <w:jc w:val="center"/>
        </w:trPr>
        <w:tc>
          <w:tcPr>
            <w:tcW w:w="1020" w:type="dxa"/>
            <w:tcBorders>
              <w:top w:val="nil"/>
              <w:left w:val="nil"/>
              <w:bottom w:val="single" w:sz="4" w:space="0" w:color="auto"/>
              <w:right w:val="nil"/>
            </w:tcBorders>
            <w:shd w:val="clear" w:color="auto" w:fill="auto"/>
            <w:noWrap/>
            <w:vAlign w:val="bottom"/>
            <w:hideMark/>
          </w:tcPr>
          <w:p w:rsidR="004E79D3" w:rsidRPr="004E79D3" w:rsidRDefault="004E79D3" w:rsidP="004E79D3">
            <w:pPr>
              <w:jc w:val="center"/>
              <w:rPr>
                <w:rFonts w:ascii="Calibri" w:hAnsi="Calibri"/>
                <w:color w:val="000000"/>
                <w:sz w:val="16"/>
                <w:szCs w:val="16"/>
                <w:lang w:eastAsia="en-AU"/>
              </w:rPr>
            </w:pPr>
            <w:r w:rsidRPr="004E79D3">
              <w:rPr>
                <w:rFonts w:ascii="Calibri" w:hAnsi="Calibri"/>
                <w:color w:val="000000"/>
                <w:sz w:val="16"/>
                <w:szCs w:val="16"/>
                <w:lang w:eastAsia="en-AU"/>
              </w:rPr>
              <w:t>46</w:t>
            </w:r>
          </w:p>
        </w:tc>
        <w:tc>
          <w:tcPr>
            <w:tcW w:w="3660" w:type="dxa"/>
            <w:tcBorders>
              <w:top w:val="nil"/>
              <w:left w:val="nil"/>
              <w:bottom w:val="single" w:sz="4" w:space="0" w:color="auto"/>
              <w:right w:val="nil"/>
            </w:tcBorders>
            <w:shd w:val="clear" w:color="auto" w:fill="auto"/>
            <w:noWrap/>
            <w:vAlign w:val="bottom"/>
            <w:hideMark/>
          </w:tcPr>
          <w:p w:rsidR="004E79D3" w:rsidRPr="004E79D3" w:rsidRDefault="004E79D3" w:rsidP="004E79D3">
            <w:pPr>
              <w:rPr>
                <w:rFonts w:ascii="Calibri" w:hAnsi="Calibri"/>
                <w:color w:val="000000"/>
                <w:sz w:val="16"/>
                <w:szCs w:val="16"/>
                <w:lang w:eastAsia="en-AU"/>
              </w:rPr>
            </w:pPr>
            <w:r w:rsidRPr="004E79D3">
              <w:rPr>
                <w:rFonts w:ascii="Calibri" w:hAnsi="Calibri"/>
                <w:color w:val="000000"/>
                <w:sz w:val="16"/>
                <w:szCs w:val="16"/>
                <w:lang w:eastAsia="en-AU"/>
              </w:rPr>
              <w:t>Fishery discards</w:t>
            </w:r>
          </w:p>
        </w:tc>
        <w:tc>
          <w:tcPr>
            <w:tcW w:w="1140" w:type="dxa"/>
            <w:tcBorders>
              <w:top w:val="nil"/>
              <w:left w:val="nil"/>
              <w:bottom w:val="single" w:sz="4" w:space="0" w:color="auto"/>
              <w:right w:val="nil"/>
            </w:tcBorders>
            <w:shd w:val="clear" w:color="auto" w:fill="auto"/>
            <w:noWrap/>
            <w:vAlign w:val="bottom"/>
            <w:hideMark/>
          </w:tcPr>
          <w:p w:rsidR="004E79D3" w:rsidRPr="004E79D3" w:rsidRDefault="004C3BCE" w:rsidP="004C3BCE">
            <w:pPr>
              <w:ind w:left="-249" w:right="186"/>
              <w:jc w:val="right"/>
              <w:rPr>
                <w:rFonts w:ascii="Calibri" w:hAnsi="Calibri"/>
                <w:color w:val="000000"/>
                <w:sz w:val="16"/>
                <w:szCs w:val="16"/>
                <w:lang w:eastAsia="en-AU"/>
              </w:rPr>
            </w:pPr>
            <w:r>
              <w:rPr>
                <w:rFonts w:ascii="Calibri" w:hAnsi="Calibri"/>
                <w:color w:val="000000"/>
                <w:sz w:val="16"/>
                <w:szCs w:val="16"/>
                <w:lang w:eastAsia="en-AU"/>
              </w:rPr>
              <w:t>-</w:t>
            </w:r>
          </w:p>
        </w:tc>
        <w:tc>
          <w:tcPr>
            <w:tcW w:w="1240" w:type="dxa"/>
            <w:tcBorders>
              <w:top w:val="nil"/>
              <w:left w:val="nil"/>
              <w:bottom w:val="single" w:sz="4" w:space="0" w:color="auto"/>
              <w:right w:val="nil"/>
            </w:tcBorders>
            <w:shd w:val="clear" w:color="auto" w:fill="auto"/>
            <w:noWrap/>
            <w:vAlign w:val="bottom"/>
            <w:hideMark/>
          </w:tcPr>
          <w:p w:rsidR="004E79D3" w:rsidRPr="004E79D3" w:rsidRDefault="004C3BCE" w:rsidP="004C3BCE">
            <w:pPr>
              <w:ind w:left="-538" w:right="282"/>
              <w:jc w:val="right"/>
              <w:rPr>
                <w:rFonts w:ascii="Calibri" w:hAnsi="Calibri"/>
                <w:color w:val="000000"/>
                <w:sz w:val="16"/>
                <w:szCs w:val="16"/>
                <w:lang w:eastAsia="en-AU"/>
              </w:rPr>
            </w:pPr>
            <w:r>
              <w:rPr>
                <w:rFonts w:ascii="Calibri" w:hAnsi="Calibri"/>
                <w:color w:val="000000"/>
                <w:sz w:val="16"/>
                <w:szCs w:val="16"/>
                <w:lang w:eastAsia="en-AU"/>
              </w:rPr>
              <w:t>-</w:t>
            </w:r>
          </w:p>
        </w:tc>
      </w:tr>
    </w:tbl>
    <w:p w:rsidR="001E2464" w:rsidRPr="00E70B5E" w:rsidRDefault="001E2464" w:rsidP="001E2464">
      <w:pPr>
        <w:autoSpaceDE w:val="0"/>
        <w:autoSpaceDN w:val="0"/>
        <w:adjustRightInd w:val="0"/>
        <w:spacing w:line="480" w:lineRule="auto"/>
        <w:jc w:val="both"/>
        <w:rPr>
          <w:rFonts w:ascii="Times New Roman" w:hAnsi="Times New Roman"/>
          <w:b/>
          <w:bCs/>
        </w:rPr>
      </w:pPr>
      <w:r w:rsidRPr="00E70B5E">
        <w:rPr>
          <w:rFonts w:ascii="Times New Roman" w:hAnsi="Times New Roman"/>
          <w:b/>
          <w:bCs/>
        </w:rPr>
        <w:lastRenderedPageBreak/>
        <w:t>Ecological indicators</w:t>
      </w:r>
      <w:bookmarkEnd w:id="6"/>
    </w:p>
    <w:p w:rsidR="001E2464" w:rsidRPr="00E70B5E" w:rsidRDefault="001E2464" w:rsidP="001E2464">
      <w:pPr>
        <w:autoSpaceDE w:val="0"/>
        <w:autoSpaceDN w:val="0"/>
        <w:adjustRightInd w:val="0"/>
        <w:spacing w:line="480" w:lineRule="auto"/>
        <w:jc w:val="both"/>
        <w:rPr>
          <w:rFonts w:ascii="Times New Roman" w:hAnsi="Times New Roman"/>
        </w:rPr>
      </w:pPr>
      <w:r w:rsidRPr="00E70B5E">
        <w:rPr>
          <w:rFonts w:ascii="Times New Roman" w:hAnsi="Times New Roman"/>
        </w:rPr>
        <w:t>Fulton</w:t>
      </w:r>
      <w:r w:rsidR="00932019" w:rsidRPr="00932019">
        <w:rPr>
          <w:rFonts w:ascii="Times New Roman" w:hAnsi="Times New Roman"/>
          <w:i/>
        </w:rPr>
        <w:t xml:space="preserve"> et al. </w:t>
      </w:r>
      <w:r>
        <w:rPr>
          <w:rFonts w:ascii="Times New Roman" w:hAnsi="Times New Roman"/>
        </w:rPr>
        <w:fldChar w:fldCharType="begin"/>
      </w:r>
      <w:r>
        <w:rPr>
          <w:rFonts w:ascii="Times New Roman" w:hAnsi="Times New Roman"/>
        </w:rPr>
        <w:instrText xml:space="preserve"> ADDIN EN.CITE &lt;EndNote&gt;&lt;Cite ExcludeAuth="1"&gt;&lt;Year&gt;2005&lt;/Year&gt;&lt;RecNum&gt;505&lt;/RecNum&gt;&lt;DisplayText&gt;(2005)&lt;/DisplayText&gt;&lt;record&gt;&lt;rec-number&gt;505&lt;/rec-number&gt;&lt;foreign-keys&gt;&lt;key app="EN" db-id="wev5tf2fy2assde0at8pdxacfpvdffvsrva9"&gt;505&lt;/key&gt;&lt;/foreign-keys&gt;&lt;ref-type name="Journal Article"&gt;17&lt;/ref-type&gt;&lt;contributors&gt;&lt;authors&gt;&lt;author&gt;Fulton, E.&lt;/author&gt;&lt;author&gt;Smith, A.&lt;/author&gt;&lt;author&gt;Punt, A.&lt;/author&gt;&lt;/authors&gt;&lt;/contributors&gt;&lt;titles&gt;&lt;title&gt;Which ecological indicators can robustly detect effects of fishing?&lt;/title&gt;&lt;secondary-title&gt;ICES Journal of Marine Science&lt;/secondary-title&gt;&lt;/titles&gt;&lt;periodical&gt;&lt;full-title&gt;ICES Journal of Marine Science&lt;/full-title&gt;&lt;abbr-1&gt;ICES J. Mar. Sci.&lt;/abbr-1&gt;&lt;/periodical&gt;&lt;pages&gt;540-51&lt;/pages&gt;&lt;volume&gt;62&lt;/volume&gt;&lt;dates&gt;&lt;year&gt;2005&lt;/year&gt;&lt;/dates&gt;&lt;urls&gt;&lt;/urls&gt;&lt;/record&gt;&lt;/Cite&gt;&lt;/EndNote&gt;</w:instrText>
      </w:r>
      <w:r>
        <w:rPr>
          <w:rFonts w:ascii="Times New Roman" w:hAnsi="Times New Roman"/>
        </w:rPr>
        <w:fldChar w:fldCharType="separate"/>
      </w:r>
      <w:r>
        <w:rPr>
          <w:rFonts w:ascii="Times New Roman" w:hAnsi="Times New Roman"/>
          <w:noProof/>
        </w:rPr>
        <w:t>(</w:t>
      </w:r>
      <w:hyperlink w:anchor="_ENREF_32" w:tooltip="Fulton, 2005 #505" w:history="1">
        <w:r w:rsidR="004E79D3">
          <w:rPr>
            <w:rFonts w:ascii="Times New Roman" w:hAnsi="Times New Roman"/>
            <w:noProof/>
          </w:rPr>
          <w:t>2005</w:t>
        </w:r>
      </w:hyperlink>
      <w:r>
        <w:rPr>
          <w:rFonts w:ascii="Times New Roman" w:hAnsi="Times New Roman"/>
          <w:noProof/>
        </w:rPr>
        <w:t>)</w:t>
      </w:r>
      <w:r>
        <w:rPr>
          <w:rFonts w:ascii="Times New Roman" w:hAnsi="Times New Roman"/>
        </w:rPr>
        <w:fldChar w:fldCharType="end"/>
      </w:r>
      <w:r w:rsidRPr="00E70B5E">
        <w:rPr>
          <w:rFonts w:ascii="Times New Roman" w:hAnsi="Times New Roman"/>
        </w:rPr>
        <w:t xml:space="preserve"> undertook a simulation study using two ecosystem models and found that indicators at the community or ecosystem level were the most reliable indicators of ecosystem change under fishing. They found no single indicator </w:t>
      </w:r>
      <w:proofErr w:type="gramStart"/>
      <w:r w:rsidRPr="00E70B5E">
        <w:rPr>
          <w:rFonts w:ascii="Times New Roman" w:hAnsi="Times New Roman"/>
        </w:rPr>
        <w:t>was able to</w:t>
      </w:r>
      <w:proofErr w:type="gramEnd"/>
      <w:r w:rsidRPr="00E70B5E">
        <w:rPr>
          <w:rFonts w:ascii="Times New Roman" w:hAnsi="Times New Roman"/>
        </w:rPr>
        <w:t xml:space="preserve"> provide a complete representation of the ecosystem and suggest that simultaneous use of a variety of indicators is likely to be required to detect the full range of impacts from fishing. </w:t>
      </w:r>
    </w:p>
    <w:p w:rsidR="001E2464" w:rsidRPr="00E70B5E" w:rsidRDefault="001E2464" w:rsidP="001E2464">
      <w:pPr>
        <w:autoSpaceDE w:val="0"/>
        <w:autoSpaceDN w:val="0"/>
        <w:adjustRightInd w:val="0"/>
        <w:spacing w:line="480" w:lineRule="auto"/>
        <w:ind w:firstLine="567"/>
        <w:jc w:val="both"/>
        <w:rPr>
          <w:rFonts w:ascii="Times New Roman" w:hAnsi="Times New Roman"/>
        </w:rPr>
      </w:pPr>
      <w:r w:rsidRPr="00E70B5E">
        <w:rPr>
          <w:rFonts w:ascii="Times New Roman" w:hAnsi="Times New Roman"/>
        </w:rPr>
        <w:t>Fulton</w:t>
      </w:r>
      <w:r w:rsidR="00932019" w:rsidRPr="00932019">
        <w:rPr>
          <w:rFonts w:ascii="Times New Roman" w:hAnsi="Times New Roman"/>
          <w:i/>
        </w:rPr>
        <w:t xml:space="preserve"> et al. </w:t>
      </w:r>
      <w:r>
        <w:rPr>
          <w:rFonts w:ascii="Times New Roman" w:hAnsi="Times New Roman"/>
        </w:rPr>
        <w:fldChar w:fldCharType="begin"/>
      </w:r>
      <w:r>
        <w:rPr>
          <w:rFonts w:ascii="Times New Roman" w:hAnsi="Times New Roman"/>
        </w:rPr>
        <w:instrText xml:space="preserve"> ADDIN EN.CITE &lt;EndNote&gt;&lt;Cite ExcludeAuth="1"&gt;&lt;Year&gt;2005&lt;/Year&gt;&lt;RecNum&gt;505&lt;/RecNum&gt;&lt;DisplayText&gt;(2005)&lt;/DisplayText&gt;&lt;record&gt;&lt;rec-number&gt;505&lt;/rec-number&gt;&lt;foreign-keys&gt;&lt;key app="EN" db-id="wev5tf2fy2assde0at8pdxacfpvdffvsrva9"&gt;505&lt;/key&gt;&lt;/foreign-keys&gt;&lt;ref-type name="Journal Article"&gt;17&lt;/ref-type&gt;&lt;contributors&gt;&lt;authors&gt;&lt;author&gt;Fulton, E.&lt;/author&gt;&lt;author&gt;Smith, A.&lt;/author&gt;&lt;author&gt;Punt, A.&lt;/author&gt;&lt;/authors&gt;&lt;/contributors&gt;&lt;titles&gt;&lt;title&gt;Which ecological indicators can robustly detect effects of fishing?&lt;/title&gt;&lt;secondary-title&gt;ICES Journal of Marine Science&lt;/secondary-title&gt;&lt;/titles&gt;&lt;periodical&gt;&lt;full-title&gt;ICES Journal of Marine Science&lt;/full-title&gt;&lt;abbr-1&gt;ICES J. Mar. Sci.&lt;/abbr-1&gt;&lt;/periodical&gt;&lt;pages&gt;540-51&lt;/pages&gt;&lt;volume&gt;62&lt;/volume&gt;&lt;dates&gt;&lt;year&gt;2005&lt;/year&gt;&lt;/dates&gt;&lt;urls&gt;&lt;/urls&gt;&lt;/record&gt;&lt;/Cite&gt;&lt;/EndNote&gt;</w:instrText>
      </w:r>
      <w:r>
        <w:rPr>
          <w:rFonts w:ascii="Times New Roman" w:hAnsi="Times New Roman"/>
        </w:rPr>
        <w:fldChar w:fldCharType="separate"/>
      </w:r>
      <w:r>
        <w:rPr>
          <w:rFonts w:ascii="Times New Roman" w:hAnsi="Times New Roman"/>
          <w:noProof/>
        </w:rPr>
        <w:t>(</w:t>
      </w:r>
      <w:hyperlink w:anchor="_ENREF_32" w:tooltip="Fulton, 2005 #505" w:history="1">
        <w:r w:rsidR="004E79D3">
          <w:rPr>
            <w:rFonts w:ascii="Times New Roman" w:hAnsi="Times New Roman"/>
            <w:noProof/>
          </w:rPr>
          <w:t>2005</w:t>
        </w:r>
      </w:hyperlink>
      <w:r>
        <w:rPr>
          <w:rFonts w:ascii="Times New Roman" w:hAnsi="Times New Roman"/>
          <w:noProof/>
        </w:rPr>
        <w:t>)</w:t>
      </w:r>
      <w:r>
        <w:rPr>
          <w:rFonts w:ascii="Times New Roman" w:hAnsi="Times New Roman"/>
        </w:rPr>
        <w:fldChar w:fldCharType="end"/>
      </w:r>
      <w:r w:rsidRPr="00E70B5E">
        <w:rPr>
          <w:rFonts w:ascii="Times New Roman" w:hAnsi="Times New Roman"/>
        </w:rPr>
        <w:t xml:space="preserve"> found that useful ecosystem indicators from Ecopath are the Fishing in Balance index (FIB) and the average trophic level of the catch (TL</w:t>
      </w:r>
      <w:r w:rsidRPr="00E70B5E">
        <w:rPr>
          <w:rFonts w:ascii="Times New Roman" w:hAnsi="Times New Roman"/>
          <w:vertAlign w:val="subscript"/>
        </w:rPr>
        <w:t>c</w:t>
      </w:r>
      <w:r w:rsidRPr="00E70B5E">
        <w:rPr>
          <w:rFonts w:ascii="Times New Roman" w:hAnsi="Times New Roman"/>
        </w:rPr>
        <w:t>). In a recent Ecopath modelling study investigating the effects of fisheries and climate change on the northwest Pacific marine ecosystem, Ainsworth</w:t>
      </w:r>
      <w:r w:rsidR="00932019" w:rsidRPr="00932019">
        <w:rPr>
          <w:rFonts w:ascii="Times New Roman" w:hAnsi="Times New Roman"/>
          <w:i/>
        </w:rPr>
        <w:t xml:space="preserve"> et al. </w:t>
      </w:r>
      <w:r>
        <w:rPr>
          <w:rFonts w:ascii="Times New Roman" w:hAnsi="Times New Roman"/>
        </w:rPr>
        <w:fldChar w:fldCharType="begin"/>
      </w:r>
      <w:r>
        <w:rPr>
          <w:rFonts w:ascii="Times New Roman" w:hAnsi="Times New Roman"/>
        </w:rPr>
        <w:instrText xml:space="preserve"> ADDIN EN.CITE &lt;EndNote&gt;&lt;Cite ExcludeAuth="1"&gt;&lt;Year&gt;2011&lt;/Year&gt;&lt;RecNum&gt;1190&lt;/RecNum&gt;&lt;DisplayText&gt;(2011)&lt;/DisplayText&gt;&lt;record&gt;&lt;rec-number&gt;1190&lt;/rec-number&gt;&lt;foreign-keys&gt;&lt;key app="EN" db-id="wev5tf2fy2assde0at8pdxacfpvdffvsrva9"&gt;1190&lt;/key&gt;&lt;/foreign-keys&gt;&lt;ref-type name="Journal Article"&gt;17&lt;/ref-type&gt;&lt;contributors&gt;&lt;authors&gt;&lt;author&gt;Ainsworth, C.H.&lt;/author&gt;&lt;author&gt;Samhouri, J.F.&lt;/author&gt;&lt;author&gt;Busch, D.S.&lt;/author&gt;&lt;author&gt;Cheung, W.W.L.&lt;/author&gt;&lt;author&gt;Dunne, J.&lt;/author&gt;&lt;author&gt;Okey, T.A.&lt;/author&gt;&lt;/authors&gt;&lt;/contributors&gt;&lt;titles&gt;&lt;title&gt;Potential impacts of climate change on Northeast Paciﬁc marine foodwebs and ﬁsheries&lt;/title&gt;&lt;secondary-title&gt;ICES Journal of Marine Science&lt;/secondary-title&gt;&lt;/titles&gt;&lt;periodical&gt;&lt;full-title&gt;ICES Journal of Marine Science&lt;/full-title&gt;&lt;abbr-1&gt;ICES J. Mar. Sci.&lt;/abbr-1&gt;&lt;/periodical&gt;&lt;pages&gt;1217–1229&lt;/pages&gt;&lt;volume&gt;68&lt;/volume&gt;&lt;dates&gt;&lt;year&gt;2011&lt;/year&gt;&lt;/dates&gt;&lt;urls&gt;&lt;/urls&gt;&lt;/record&gt;&lt;/Cite&gt;&lt;/EndNote&gt;</w:instrText>
      </w:r>
      <w:r>
        <w:rPr>
          <w:rFonts w:ascii="Times New Roman" w:hAnsi="Times New Roman"/>
        </w:rPr>
        <w:fldChar w:fldCharType="separate"/>
      </w:r>
      <w:r>
        <w:rPr>
          <w:rFonts w:ascii="Times New Roman" w:hAnsi="Times New Roman"/>
          <w:noProof/>
        </w:rPr>
        <w:t>(</w:t>
      </w:r>
      <w:hyperlink w:anchor="_ENREF_3" w:tooltip="Ainsworth, 2011 #1190" w:history="1">
        <w:r w:rsidR="004E79D3">
          <w:rPr>
            <w:rFonts w:ascii="Times New Roman" w:hAnsi="Times New Roman"/>
            <w:noProof/>
          </w:rPr>
          <w:t>2011</w:t>
        </w:r>
      </w:hyperlink>
      <w:r>
        <w:rPr>
          <w:rFonts w:ascii="Times New Roman" w:hAnsi="Times New Roman"/>
          <w:noProof/>
        </w:rPr>
        <w:t>)</w:t>
      </w:r>
      <w:r>
        <w:rPr>
          <w:rFonts w:ascii="Times New Roman" w:hAnsi="Times New Roman"/>
        </w:rPr>
        <w:fldChar w:fldCharType="end"/>
      </w:r>
      <w:r w:rsidRPr="00E70B5E">
        <w:rPr>
          <w:rFonts w:ascii="Times New Roman" w:hAnsi="Times New Roman"/>
        </w:rPr>
        <w:t xml:space="preserve"> found that Kempton’s Q index adapted for ecosystem models </w:t>
      </w:r>
      <w:r>
        <w:rPr>
          <w:rFonts w:ascii="Times New Roman" w:hAnsi="Times New Roman"/>
        </w:rPr>
        <w:fldChar w:fldCharType="begin"/>
      </w:r>
      <w:r>
        <w:rPr>
          <w:rFonts w:ascii="Times New Roman" w:hAnsi="Times New Roman"/>
        </w:rPr>
        <w:instrText xml:space="preserve"> ADDIN EN.CITE &lt;EndNote&gt;&lt;Cite&gt;&lt;Author&gt;Ainsworth&lt;/Author&gt;&lt;Year&gt;2006&lt;/Year&gt;&lt;RecNum&gt;1161&lt;/RecNum&gt;&lt;Prefix&gt;see &lt;/Prefix&gt;&lt;DisplayText&gt;(see Ainsworth and Pitcher 2006)&lt;/DisplayText&gt;&lt;record&gt;&lt;rec-number&gt;1161&lt;/rec-number&gt;&lt;foreign-keys&gt;&lt;key app="EN" db-id="wev5tf2fy2assde0at8pdxacfpvdffvsrva9"&gt;1161&lt;/key&gt;&lt;/foreign-keys&gt;&lt;ref-type name="Journal Article"&gt;17&lt;/ref-type&gt;&lt;contributors&gt;&lt;authors&gt;&lt;author&gt;Ainsworth, C.H.&lt;/author&gt;&lt;author&gt;Pitcher, T.J.&lt;/author&gt;&lt;/authors&gt;&lt;/contributors&gt;&lt;titles&gt;&lt;title&gt;Modifying Kempton’s species diversity index for use with ecosystem simulation models&lt;/title&gt;&lt;secondary-title&gt;Ecological Indicators&lt;/secondary-title&gt;&lt;/titles&gt;&lt;periodical&gt;&lt;full-title&gt;Ecological Indicators&lt;/full-title&gt;&lt;abbr-1&gt;Ecol. Indic.&lt;/abbr-1&gt;&lt;/periodical&gt;&lt;pages&gt;623–630&lt;/pages&gt;&lt;volume&gt;6&lt;/volume&gt;&lt;dates&gt;&lt;year&gt;2006&lt;/year&gt;&lt;/dates&gt;&lt;urls&gt;&lt;/urls&gt;&lt;/record&gt;&lt;/Cite&gt;&lt;/EndNote&gt;</w:instrText>
      </w:r>
      <w:r>
        <w:rPr>
          <w:rFonts w:ascii="Times New Roman" w:hAnsi="Times New Roman"/>
        </w:rPr>
        <w:fldChar w:fldCharType="separate"/>
      </w:r>
      <w:r>
        <w:rPr>
          <w:rFonts w:ascii="Times New Roman" w:hAnsi="Times New Roman"/>
          <w:noProof/>
        </w:rPr>
        <w:t>(</w:t>
      </w:r>
      <w:hyperlink w:anchor="_ENREF_2" w:tooltip="Ainsworth, 2006 #1161" w:history="1">
        <w:r w:rsidR="004E79D3">
          <w:rPr>
            <w:rFonts w:ascii="Times New Roman" w:hAnsi="Times New Roman"/>
            <w:noProof/>
          </w:rPr>
          <w:t>see Ainsworth and Pitcher 2006</w:t>
        </w:r>
      </w:hyperlink>
      <w:r>
        <w:rPr>
          <w:rFonts w:ascii="Times New Roman" w:hAnsi="Times New Roman"/>
          <w:noProof/>
        </w:rPr>
        <w:t>)</w:t>
      </w:r>
      <w:r>
        <w:rPr>
          <w:rFonts w:ascii="Times New Roman" w:hAnsi="Times New Roman"/>
        </w:rPr>
        <w:fldChar w:fldCharType="end"/>
      </w:r>
      <w:r w:rsidRPr="00E70B5E">
        <w:rPr>
          <w:rFonts w:ascii="Times New Roman" w:hAnsi="Times New Roman"/>
        </w:rPr>
        <w:t xml:space="preserve"> was a particularly useful indicator for assessing changes in the diversity and biomass of high trophic level species (&gt;TL 3). Such an indicator is highly relevant to the Warm Pool ecosystem since the pelagic fisheries in the region target large predatory tunas, billfish and tuna-like species. Therefore, FIB, TL</w:t>
      </w:r>
      <w:r w:rsidRPr="00E70B5E">
        <w:rPr>
          <w:rFonts w:ascii="Times New Roman" w:hAnsi="Times New Roman"/>
          <w:vertAlign w:val="subscript"/>
        </w:rPr>
        <w:t>c</w:t>
      </w:r>
      <w:r w:rsidRPr="00E70B5E">
        <w:rPr>
          <w:rFonts w:ascii="Times New Roman" w:hAnsi="Times New Roman"/>
        </w:rPr>
        <w:t xml:space="preserve"> and Kempton’s Q were three indicators of ecosystem change chosen for use in scenario modelling of the Warm Pool model. A description of each indicator is provided below.</w:t>
      </w:r>
    </w:p>
    <w:p w:rsidR="001E2464" w:rsidRPr="00E70B5E" w:rsidRDefault="001E2464" w:rsidP="001E2464">
      <w:pPr>
        <w:autoSpaceDE w:val="0"/>
        <w:autoSpaceDN w:val="0"/>
        <w:adjustRightInd w:val="0"/>
        <w:spacing w:line="480" w:lineRule="auto"/>
        <w:jc w:val="both"/>
        <w:rPr>
          <w:rFonts w:ascii="Times New Roman" w:hAnsi="Times New Roman"/>
        </w:rPr>
      </w:pPr>
    </w:p>
    <w:p w:rsidR="001E2464" w:rsidRPr="00E70B5E" w:rsidRDefault="001E2464" w:rsidP="001E2464">
      <w:pPr>
        <w:autoSpaceDE w:val="0"/>
        <w:autoSpaceDN w:val="0"/>
        <w:adjustRightInd w:val="0"/>
        <w:spacing w:line="480" w:lineRule="auto"/>
        <w:jc w:val="both"/>
        <w:rPr>
          <w:rFonts w:ascii="Times New Roman" w:hAnsi="Times New Roman"/>
          <w:bCs/>
          <w:i/>
          <w:iCs/>
        </w:rPr>
      </w:pPr>
      <w:r w:rsidRPr="00E70B5E">
        <w:rPr>
          <w:rFonts w:ascii="Times New Roman" w:hAnsi="Times New Roman"/>
          <w:bCs/>
          <w:i/>
          <w:iCs/>
        </w:rPr>
        <w:t>Fishing in Balance (FIB) index</w:t>
      </w:r>
    </w:p>
    <w:p w:rsidR="001E2464" w:rsidRPr="00E70B5E" w:rsidRDefault="001E2464" w:rsidP="001E2464">
      <w:pPr>
        <w:autoSpaceDE w:val="0"/>
        <w:autoSpaceDN w:val="0"/>
        <w:adjustRightInd w:val="0"/>
        <w:spacing w:line="480" w:lineRule="auto"/>
        <w:jc w:val="both"/>
        <w:rPr>
          <w:rFonts w:ascii="Times New Roman" w:hAnsi="Times New Roman"/>
        </w:rPr>
      </w:pPr>
      <w:r w:rsidRPr="00E70B5E">
        <w:rPr>
          <w:rFonts w:ascii="Times New Roman" w:hAnsi="Times New Roman"/>
        </w:rPr>
        <w:t xml:space="preserve">The FIB index </w:t>
      </w:r>
      <w:r>
        <w:rPr>
          <w:rFonts w:ascii="Times New Roman" w:hAnsi="Times New Roman"/>
        </w:rPr>
        <w:fldChar w:fldCharType="begin"/>
      </w:r>
      <w:r>
        <w:rPr>
          <w:rFonts w:ascii="Times New Roman" w:hAnsi="Times New Roman"/>
        </w:rPr>
        <w:instrText xml:space="preserve"> ADDIN EN.CITE &lt;EndNote&gt;&lt;Cite&gt;&lt;Author&gt;Pauly&lt;/Author&gt;&lt;Year&gt;2000&lt;/Year&gt;&lt;RecNum&gt;96&lt;/RecNum&gt;&lt;DisplayText&gt;(Pauly&lt;style face="italic"&gt; et al.&lt;/style&gt; 2000)&lt;/DisplayText&gt;&lt;record&gt;&lt;rec-number&gt;96&lt;/rec-number&gt;&lt;foreign-keys&gt;&lt;key app="EN" db-id="wev5tf2fy2assde0at8pdxacfpvdffvsrva9"&gt;96&lt;/key&gt;&lt;/foreign-keys&gt;&lt;ref-type name="Journal Article"&gt;17&lt;/ref-type&gt;&lt;contributors&gt;&lt;authors&gt;&lt;author&gt;Pauly, D.&lt;/author&gt;&lt;author&gt;Christensen, V.&lt;/author&gt;&lt;author&gt;Walters, C.J.&lt;/author&gt;&lt;/authors&gt;&lt;/contributors&gt;&lt;titles&gt;&lt;title&gt;Ecopath, Ecosim, and Ecospace as tools for evaluating ecosystem impact of fisheries&lt;/title&gt;&lt;secondary-title&gt; ICES Journal of Marine Science&lt;/secondary-title&gt;&lt;/titles&gt;&lt;pages&gt;697-706&lt;/pages&gt;&lt;volume&gt; 57&lt;/volume&gt;&lt;dates&gt;&lt;year&gt;2000&lt;/year&gt;&lt;/dates&gt;&lt;urls&gt;&lt;/urls&gt;&lt;/record&gt;&lt;/Cite&gt;&lt;/EndNote&gt;</w:instrText>
      </w:r>
      <w:r>
        <w:rPr>
          <w:rFonts w:ascii="Times New Roman" w:hAnsi="Times New Roman"/>
        </w:rPr>
        <w:fldChar w:fldCharType="separate"/>
      </w:r>
      <w:r>
        <w:rPr>
          <w:rFonts w:ascii="Times New Roman" w:hAnsi="Times New Roman"/>
          <w:noProof/>
        </w:rPr>
        <w:t>(</w:t>
      </w:r>
      <w:hyperlink w:anchor="_ENREF_81" w:tooltip="Pauly, 2000 #96" w:history="1">
        <w:r w:rsidR="004E79D3">
          <w:rPr>
            <w:rFonts w:ascii="Times New Roman" w:hAnsi="Times New Roman"/>
            <w:noProof/>
          </w:rPr>
          <w:t>Pauly</w:t>
        </w:r>
        <w:r w:rsidR="004E79D3" w:rsidRPr="00932019">
          <w:rPr>
            <w:rFonts w:ascii="Times New Roman" w:hAnsi="Times New Roman"/>
            <w:i/>
            <w:noProof/>
          </w:rPr>
          <w:t xml:space="preserve"> et al. </w:t>
        </w:r>
        <w:r w:rsidR="004E79D3">
          <w:rPr>
            <w:rFonts w:ascii="Times New Roman" w:hAnsi="Times New Roman"/>
            <w:noProof/>
          </w:rPr>
          <w:t>2000</w:t>
        </w:r>
      </w:hyperlink>
      <w:r>
        <w:rPr>
          <w:rFonts w:ascii="Times New Roman" w:hAnsi="Times New Roman"/>
          <w:noProof/>
        </w:rPr>
        <w:t>)</w:t>
      </w:r>
      <w:r>
        <w:rPr>
          <w:rFonts w:ascii="Times New Roman" w:hAnsi="Times New Roman"/>
        </w:rPr>
        <w:fldChar w:fldCharType="end"/>
      </w:r>
      <w:r w:rsidRPr="00E70B5E">
        <w:rPr>
          <w:rFonts w:ascii="Times New Roman" w:hAnsi="Times New Roman"/>
        </w:rPr>
        <w:t xml:space="preserve"> provides an indication whether fisheries are balanced in ecological terms and not causing disruption to the functionality of the ecosystem. FIB is defined for any year </w:t>
      </w:r>
      <w:r w:rsidRPr="00E70B5E">
        <w:rPr>
          <w:rFonts w:ascii="Times New Roman" w:hAnsi="Times New Roman"/>
          <w:i/>
        </w:rPr>
        <w:t>i</w:t>
      </w:r>
      <w:r w:rsidRPr="00E70B5E">
        <w:rPr>
          <w:rFonts w:ascii="Times New Roman" w:hAnsi="Times New Roman"/>
        </w:rPr>
        <w:t xml:space="preserve"> as:</w:t>
      </w:r>
    </w:p>
    <w:p w:rsidR="001E2464" w:rsidRPr="00E70B5E" w:rsidRDefault="001E2464" w:rsidP="001E2464">
      <w:pPr>
        <w:autoSpaceDE w:val="0"/>
        <w:autoSpaceDN w:val="0"/>
        <w:adjustRightInd w:val="0"/>
        <w:spacing w:line="480" w:lineRule="auto"/>
        <w:jc w:val="both"/>
        <w:rPr>
          <w:rFonts w:ascii="Times New Roman" w:hAnsi="Times New Roman"/>
        </w:rPr>
      </w:pPr>
      <m:oMathPara>
        <m:oMath>
          <m:r>
            <w:rPr>
              <w:rFonts w:ascii="Cambria Math" w:hAnsi="Cambria Math"/>
            </w:rPr>
            <m:t>FIB</m:t>
          </m:r>
          <m:r>
            <w:rPr>
              <w:rFonts w:ascii="Cambria Math" w:hAnsi="Times New Roman"/>
            </w:rPr>
            <m:t>=</m:t>
          </m:r>
          <m:r>
            <m:rPr>
              <m:sty m:val="p"/>
            </m:rPr>
            <w:rPr>
              <w:rFonts w:ascii="Cambria Math" w:hAnsi="Times New Roman"/>
            </w:rPr>
            <m:t>log</m:t>
          </m:r>
          <m:r>
            <m:rPr>
              <m:sty m:val="p"/>
            </m:rPr>
            <w:rPr>
              <w:rFonts w:ascii="Cambria Math" w:hAnsi="Cambria Math"/>
            </w:rPr>
            <m:t>⁡</m:t>
          </m:r>
          <m:d>
            <m:dPr>
              <m:ctrlPr>
                <w:rPr>
                  <w:rFonts w:ascii="Cambria Math" w:hAnsi="Times New Roman"/>
                  <w:i/>
                </w:rPr>
              </m:ctrlPr>
            </m:dPr>
            <m:e>
              <m:sSub>
                <m:sSubPr>
                  <m:ctrlPr>
                    <w:rPr>
                      <w:rFonts w:ascii="Cambria Math" w:hAnsi="Times New Roman"/>
                      <w:i/>
                    </w:rPr>
                  </m:ctrlPr>
                </m:sSubPr>
                <m:e>
                  <m:r>
                    <w:rPr>
                      <w:rFonts w:ascii="Cambria Math" w:hAnsi="Cambria Math"/>
                    </w:rPr>
                    <m:t>Y</m:t>
                  </m:r>
                </m:e>
                <m:sub>
                  <m:r>
                    <w:rPr>
                      <w:rFonts w:ascii="Cambria Math" w:hAnsi="Cambria Math"/>
                    </w:rPr>
                    <m:t>i</m:t>
                  </m:r>
                </m:sub>
              </m:sSub>
              <m:r>
                <w:rPr>
                  <w:rFonts w:ascii="Cambria Math" w:hAnsi="Times New Roman"/>
                </w:rPr>
                <m:t>∙</m:t>
              </m:r>
              <m:sSup>
                <m:sSupPr>
                  <m:ctrlPr>
                    <w:rPr>
                      <w:rFonts w:ascii="Cambria Math" w:hAnsi="Times New Roman"/>
                      <w:i/>
                    </w:rPr>
                  </m:ctrlPr>
                </m:sSupPr>
                <m:e>
                  <m:d>
                    <m:dPr>
                      <m:ctrlPr>
                        <w:rPr>
                          <w:rFonts w:ascii="Cambria Math" w:hAnsi="Times New Roman"/>
                          <w:i/>
                        </w:rPr>
                      </m:ctrlPr>
                    </m:dPr>
                    <m:e>
                      <m:f>
                        <m:fPr>
                          <m:ctrlPr>
                            <w:rPr>
                              <w:rFonts w:ascii="Cambria Math" w:hAnsi="Times New Roman"/>
                              <w:i/>
                            </w:rPr>
                          </m:ctrlPr>
                        </m:fPr>
                        <m:num>
                          <m:r>
                            <w:rPr>
                              <w:rFonts w:ascii="Cambria Math" w:hAnsi="Times New Roman"/>
                            </w:rPr>
                            <m:t>1</m:t>
                          </m:r>
                        </m:num>
                        <m:den>
                          <m:r>
                            <w:rPr>
                              <w:rFonts w:ascii="Cambria Math" w:hAnsi="Cambria Math"/>
                            </w:rPr>
                            <m:t>TE</m:t>
                          </m:r>
                        </m:den>
                      </m:f>
                    </m:e>
                  </m:d>
                </m:e>
                <m:sup>
                  <m:sSub>
                    <m:sSubPr>
                      <m:ctrlPr>
                        <w:rPr>
                          <w:rFonts w:ascii="Cambria Math" w:hAnsi="Times New Roman"/>
                          <w:i/>
                        </w:rPr>
                      </m:ctrlPr>
                    </m:sSubPr>
                    <m:e>
                      <m:r>
                        <w:rPr>
                          <w:rFonts w:ascii="Cambria Math" w:hAnsi="Cambria Math"/>
                        </w:rPr>
                        <m:t>TL</m:t>
                      </m:r>
                    </m:e>
                    <m:sub>
                      <m:r>
                        <w:rPr>
                          <w:rFonts w:ascii="Cambria Math" w:hAnsi="Cambria Math"/>
                        </w:rPr>
                        <m:t>i</m:t>
                      </m:r>
                    </m:sub>
                  </m:sSub>
                </m:sup>
              </m:sSup>
            </m:e>
          </m:d>
          <m:r>
            <w:rPr>
              <w:rFonts w:ascii="Times New Roman" w:hAnsi="Times New Roman"/>
            </w:rPr>
            <m:t>-</m:t>
          </m:r>
          <m:r>
            <w:rPr>
              <w:rFonts w:ascii="Cambria Math" w:hAnsi="Cambria Math"/>
            </w:rPr>
            <m:t>log⁡</m:t>
          </m:r>
          <m:d>
            <m:dPr>
              <m:ctrlPr>
                <w:rPr>
                  <w:rFonts w:ascii="Cambria Math" w:hAnsi="Times New Roman"/>
                  <w:i/>
                </w:rPr>
              </m:ctrlPr>
            </m:dPr>
            <m:e>
              <m:sSub>
                <m:sSubPr>
                  <m:ctrlPr>
                    <w:rPr>
                      <w:rFonts w:ascii="Cambria Math" w:hAnsi="Times New Roman"/>
                      <w:i/>
                    </w:rPr>
                  </m:ctrlPr>
                </m:sSubPr>
                <m:e>
                  <m:r>
                    <w:rPr>
                      <w:rFonts w:ascii="Cambria Math" w:hAnsi="Cambria Math"/>
                    </w:rPr>
                    <m:t>Y</m:t>
                  </m:r>
                </m:e>
                <m:sub>
                  <m:r>
                    <w:rPr>
                      <w:rFonts w:ascii="Cambria Math" w:hAnsi="Times New Roman"/>
                    </w:rPr>
                    <m:t>0</m:t>
                  </m:r>
                </m:sub>
              </m:sSub>
              <m:r>
                <w:rPr>
                  <w:rFonts w:ascii="Cambria Math" w:hAnsi="Times New Roman"/>
                </w:rPr>
                <m:t>∙</m:t>
              </m:r>
              <m:sSup>
                <m:sSupPr>
                  <m:ctrlPr>
                    <w:rPr>
                      <w:rFonts w:ascii="Cambria Math" w:hAnsi="Times New Roman"/>
                      <w:i/>
                    </w:rPr>
                  </m:ctrlPr>
                </m:sSupPr>
                <m:e>
                  <m:d>
                    <m:dPr>
                      <m:ctrlPr>
                        <w:rPr>
                          <w:rFonts w:ascii="Cambria Math" w:hAnsi="Times New Roman"/>
                          <w:i/>
                        </w:rPr>
                      </m:ctrlPr>
                    </m:dPr>
                    <m:e>
                      <m:f>
                        <m:fPr>
                          <m:ctrlPr>
                            <w:rPr>
                              <w:rFonts w:ascii="Cambria Math" w:hAnsi="Times New Roman"/>
                              <w:i/>
                            </w:rPr>
                          </m:ctrlPr>
                        </m:fPr>
                        <m:num>
                          <m:r>
                            <w:rPr>
                              <w:rFonts w:ascii="Cambria Math" w:hAnsi="Times New Roman"/>
                            </w:rPr>
                            <m:t>1</m:t>
                          </m:r>
                        </m:num>
                        <m:den>
                          <m:r>
                            <w:rPr>
                              <w:rFonts w:ascii="Cambria Math" w:hAnsi="Cambria Math"/>
                            </w:rPr>
                            <m:t>TE</m:t>
                          </m:r>
                        </m:den>
                      </m:f>
                    </m:e>
                  </m:d>
                </m:e>
                <m:sup>
                  <m:sSub>
                    <m:sSubPr>
                      <m:ctrlPr>
                        <w:rPr>
                          <w:rFonts w:ascii="Cambria Math" w:hAnsi="Times New Roman"/>
                          <w:i/>
                        </w:rPr>
                      </m:ctrlPr>
                    </m:sSubPr>
                    <m:e>
                      <m:r>
                        <w:rPr>
                          <w:rFonts w:ascii="Cambria Math" w:hAnsi="Cambria Math"/>
                        </w:rPr>
                        <m:t>TL</m:t>
                      </m:r>
                    </m:e>
                    <m:sub>
                      <m:r>
                        <w:rPr>
                          <w:rFonts w:ascii="Cambria Math" w:hAnsi="Times New Roman"/>
                        </w:rPr>
                        <m:t>0</m:t>
                      </m:r>
                    </m:sub>
                  </m:sSub>
                </m:sup>
              </m:sSup>
            </m:e>
          </m:d>
        </m:oMath>
      </m:oMathPara>
    </w:p>
    <w:p w:rsidR="001E2464" w:rsidRPr="00E70B5E" w:rsidRDefault="001E2464" w:rsidP="001E2464">
      <w:pPr>
        <w:autoSpaceDE w:val="0"/>
        <w:autoSpaceDN w:val="0"/>
        <w:adjustRightInd w:val="0"/>
        <w:spacing w:line="480" w:lineRule="auto"/>
        <w:jc w:val="both"/>
        <w:rPr>
          <w:rFonts w:ascii="Times New Roman" w:hAnsi="Times New Roman"/>
        </w:rPr>
      </w:pPr>
    </w:p>
    <w:p w:rsidR="001E2464" w:rsidRPr="00E70B5E" w:rsidRDefault="001E2464" w:rsidP="001E2464">
      <w:pPr>
        <w:autoSpaceDE w:val="0"/>
        <w:autoSpaceDN w:val="0"/>
        <w:adjustRightInd w:val="0"/>
        <w:spacing w:line="480" w:lineRule="auto"/>
        <w:jc w:val="both"/>
        <w:rPr>
          <w:rFonts w:ascii="Times New Roman" w:hAnsi="Times New Roman"/>
        </w:rPr>
      </w:pPr>
      <w:r w:rsidRPr="00E70B5E">
        <w:rPr>
          <w:rFonts w:ascii="Times New Roman" w:hAnsi="Times New Roman"/>
        </w:rPr>
        <w:t xml:space="preserve">where </w:t>
      </w:r>
      <w:r w:rsidRPr="00E70B5E">
        <w:rPr>
          <w:rFonts w:ascii="Times New Roman" w:hAnsi="Times New Roman"/>
          <w:i/>
        </w:rPr>
        <w:t>Y</w:t>
      </w:r>
      <w:r w:rsidRPr="00E70B5E">
        <w:rPr>
          <w:rFonts w:ascii="Times New Roman" w:hAnsi="Times New Roman"/>
        </w:rPr>
        <w:t xml:space="preserve"> is the catch, </w:t>
      </w:r>
      <w:r w:rsidRPr="00E70B5E">
        <w:rPr>
          <w:rFonts w:ascii="Times New Roman" w:hAnsi="Times New Roman"/>
          <w:i/>
        </w:rPr>
        <w:t>TL</w:t>
      </w:r>
      <w:r w:rsidRPr="00E70B5E">
        <w:rPr>
          <w:rFonts w:ascii="Times New Roman" w:hAnsi="Times New Roman"/>
        </w:rPr>
        <w:t xml:space="preserve"> </w:t>
      </w:r>
      <w:r>
        <w:rPr>
          <w:rFonts w:ascii="Times New Roman" w:hAnsi="Times New Roman"/>
        </w:rPr>
        <w:t xml:space="preserve">is </w:t>
      </w:r>
      <w:r w:rsidRPr="00E70B5E">
        <w:rPr>
          <w:rFonts w:ascii="Times New Roman" w:hAnsi="Times New Roman"/>
        </w:rPr>
        <w:t xml:space="preserve">the mean trophic level of the catch, TE </w:t>
      </w:r>
      <w:r>
        <w:rPr>
          <w:rFonts w:ascii="Times New Roman" w:hAnsi="Times New Roman"/>
        </w:rPr>
        <w:t xml:space="preserve">is </w:t>
      </w:r>
      <w:r w:rsidRPr="00E70B5E">
        <w:rPr>
          <w:rFonts w:ascii="Times New Roman" w:hAnsi="Times New Roman"/>
        </w:rPr>
        <w:t>the transfer efficiency</w:t>
      </w:r>
      <w:r>
        <w:rPr>
          <w:rFonts w:ascii="Times New Roman" w:hAnsi="Times New Roman"/>
        </w:rPr>
        <w:t xml:space="preserve"> (i.e. the ratio between the sum of export from a specified trophic level plus the flow that is transferred to </w:t>
      </w:r>
      <w:r>
        <w:rPr>
          <w:rFonts w:ascii="Times New Roman" w:hAnsi="Times New Roman"/>
        </w:rPr>
        <w:lastRenderedPageBreak/>
        <w:t>the next trophic level, and the throughput of the specified trophic level)</w:t>
      </w:r>
      <w:r w:rsidRPr="00E70B5E">
        <w:rPr>
          <w:rFonts w:ascii="Times New Roman" w:hAnsi="Times New Roman"/>
        </w:rPr>
        <w:t>, while 0 is the year used as a baseline, in this case 2005. FIB can provide an indication of overfishing when catches do not increase as expected (or a decrease in TL</w:t>
      </w:r>
      <w:r w:rsidRPr="00E70B5E">
        <w:rPr>
          <w:rFonts w:ascii="Times New Roman" w:hAnsi="Times New Roman"/>
          <w:vertAlign w:val="subscript"/>
        </w:rPr>
        <w:t>c</w:t>
      </w:r>
      <w:r w:rsidRPr="00E70B5E">
        <w:rPr>
          <w:rFonts w:ascii="Times New Roman" w:hAnsi="Times New Roman"/>
        </w:rPr>
        <w:t>) given available productivity in the system, or if the effects of fishing are sufficient to compromise the functionality of the ecosystem (FIB&lt;0). In contrast</w:t>
      </w:r>
      <w:r w:rsidR="006E345D">
        <w:rPr>
          <w:rFonts w:ascii="Times New Roman" w:hAnsi="Times New Roman"/>
        </w:rPr>
        <w:t>,</w:t>
      </w:r>
      <w:r w:rsidRPr="00E70B5E">
        <w:rPr>
          <w:rFonts w:ascii="Times New Roman" w:hAnsi="Times New Roman"/>
        </w:rPr>
        <w:t xml:space="preserve"> FIB can indicate an expansion of the fishery (e.g. increase in diversity and/or biomass of bycatch) (FIB&gt;0).</w:t>
      </w:r>
    </w:p>
    <w:p w:rsidR="001E2464" w:rsidRPr="00E70B5E" w:rsidRDefault="001E2464" w:rsidP="001E2464">
      <w:pPr>
        <w:autoSpaceDE w:val="0"/>
        <w:autoSpaceDN w:val="0"/>
        <w:adjustRightInd w:val="0"/>
        <w:spacing w:line="480" w:lineRule="auto"/>
        <w:jc w:val="both"/>
        <w:rPr>
          <w:rFonts w:ascii="Times New Roman" w:hAnsi="Times New Roman"/>
        </w:rPr>
      </w:pPr>
    </w:p>
    <w:p w:rsidR="001E2464" w:rsidRPr="00E70B5E" w:rsidRDefault="00777503" w:rsidP="001E2464">
      <w:pPr>
        <w:autoSpaceDE w:val="0"/>
        <w:autoSpaceDN w:val="0"/>
        <w:adjustRightInd w:val="0"/>
        <w:spacing w:line="480" w:lineRule="auto"/>
        <w:jc w:val="both"/>
        <w:rPr>
          <w:rFonts w:ascii="Times New Roman" w:hAnsi="Times New Roman"/>
          <w:bCs/>
          <w:i/>
          <w:iCs/>
        </w:rPr>
      </w:pPr>
      <w:r>
        <w:rPr>
          <w:rFonts w:ascii="Times New Roman" w:hAnsi="Times New Roman"/>
          <w:bCs/>
          <w:i/>
          <w:iCs/>
        </w:rPr>
        <w:t>Mean t</w:t>
      </w:r>
      <w:r w:rsidR="001E2464" w:rsidRPr="00E70B5E">
        <w:rPr>
          <w:rFonts w:ascii="Times New Roman" w:hAnsi="Times New Roman"/>
          <w:bCs/>
          <w:i/>
          <w:iCs/>
        </w:rPr>
        <w:t xml:space="preserve">rophic </w:t>
      </w:r>
      <w:r>
        <w:rPr>
          <w:rFonts w:ascii="Times New Roman" w:hAnsi="Times New Roman"/>
          <w:bCs/>
          <w:i/>
          <w:iCs/>
        </w:rPr>
        <w:t>l</w:t>
      </w:r>
      <w:r w:rsidR="001E2464" w:rsidRPr="00E70B5E">
        <w:rPr>
          <w:rFonts w:ascii="Times New Roman" w:hAnsi="Times New Roman"/>
          <w:bCs/>
          <w:i/>
          <w:iCs/>
        </w:rPr>
        <w:t xml:space="preserve">evel of the </w:t>
      </w:r>
      <w:r>
        <w:rPr>
          <w:rFonts w:ascii="Times New Roman" w:hAnsi="Times New Roman"/>
          <w:bCs/>
          <w:i/>
          <w:iCs/>
        </w:rPr>
        <w:t>c</w:t>
      </w:r>
      <w:r w:rsidR="001E2464" w:rsidRPr="00E70B5E">
        <w:rPr>
          <w:rFonts w:ascii="Times New Roman" w:hAnsi="Times New Roman"/>
          <w:bCs/>
          <w:i/>
          <w:iCs/>
        </w:rPr>
        <w:t>atch (TL</w:t>
      </w:r>
      <w:r w:rsidR="001E2464" w:rsidRPr="00E70B5E">
        <w:rPr>
          <w:rFonts w:ascii="Times New Roman" w:hAnsi="Times New Roman"/>
          <w:bCs/>
          <w:i/>
          <w:iCs/>
          <w:vertAlign w:val="subscript"/>
        </w:rPr>
        <w:t>c</w:t>
      </w:r>
      <w:r w:rsidR="001E2464" w:rsidRPr="00E70B5E">
        <w:rPr>
          <w:rFonts w:ascii="Times New Roman" w:hAnsi="Times New Roman"/>
          <w:bCs/>
          <w:i/>
          <w:iCs/>
        </w:rPr>
        <w:t>)</w:t>
      </w:r>
    </w:p>
    <w:p w:rsidR="001E2464" w:rsidRPr="00E70B5E" w:rsidRDefault="001E2464" w:rsidP="001E2464">
      <w:pPr>
        <w:autoSpaceDE w:val="0"/>
        <w:autoSpaceDN w:val="0"/>
        <w:adjustRightInd w:val="0"/>
        <w:spacing w:line="480" w:lineRule="auto"/>
        <w:jc w:val="both"/>
        <w:rPr>
          <w:rFonts w:ascii="Times New Roman" w:hAnsi="Times New Roman"/>
        </w:rPr>
      </w:pPr>
      <w:r w:rsidRPr="00E70B5E">
        <w:rPr>
          <w:rFonts w:ascii="Times New Roman" w:hAnsi="Times New Roman"/>
        </w:rPr>
        <w:t xml:space="preserve">The </w:t>
      </w:r>
      <w:r w:rsidR="00777503">
        <w:rPr>
          <w:rFonts w:ascii="Times New Roman" w:hAnsi="Times New Roman"/>
        </w:rPr>
        <w:t>mean</w:t>
      </w:r>
      <w:r w:rsidRPr="00E70B5E">
        <w:rPr>
          <w:rFonts w:ascii="Times New Roman" w:hAnsi="Times New Roman"/>
        </w:rPr>
        <w:t xml:space="preserve"> trophic level of the catch (TL</w:t>
      </w:r>
      <w:r w:rsidRPr="00E70B5E">
        <w:rPr>
          <w:rFonts w:ascii="Times New Roman" w:hAnsi="Times New Roman"/>
          <w:vertAlign w:val="subscript"/>
        </w:rPr>
        <w:t>c</w:t>
      </w:r>
      <w:r w:rsidRPr="00E70B5E">
        <w:rPr>
          <w:rFonts w:ascii="Times New Roman" w:hAnsi="Times New Roman"/>
        </w:rPr>
        <w:t xml:space="preserve">) is an indicator whether fisheries are changing their fishing or targeting practices in response to changes in the abundance or catchability of traditional target species. For example, declines in the abundance of large predatory fish by overfishing has resulted in fisheries moving to target species at lower trophic levels in order to maintain profitability </w:t>
      </w:r>
      <w:r>
        <w:rPr>
          <w:rFonts w:ascii="Times New Roman" w:hAnsi="Times New Roman"/>
        </w:rPr>
        <w:fldChar w:fldCharType="begin"/>
      </w:r>
      <w:r>
        <w:rPr>
          <w:rFonts w:ascii="Times New Roman" w:hAnsi="Times New Roman"/>
        </w:rPr>
        <w:instrText xml:space="preserve"> ADDIN EN.CITE &lt;EndNote&gt;&lt;Cite&gt;&lt;Author&gt;Pauly&lt;/Author&gt;&lt;Year&gt;1998&lt;/Year&gt;&lt;RecNum&gt;269&lt;/RecNum&gt;&lt;DisplayText&gt;(Pauly&lt;style face="italic"&gt; et al.&lt;/style&gt; 1998a)&lt;/DisplayText&gt;&lt;record&gt;&lt;rec-number&gt;269&lt;/rec-number&gt;&lt;foreign-keys&gt;&lt;key app="EN" db-id="wev5tf2fy2assde0at8pdxacfpvdffvsrva9"&gt;269&lt;/key&gt;&lt;/foreign-keys&gt;&lt;ref-type name="Journal Article"&gt;17&lt;/ref-type&gt;&lt;contributors&gt;&lt;authors&gt;&lt;author&gt;Pauly, D.&lt;/author&gt;&lt;author&gt;Christensen, V.&lt;/author&gt;&lt;author&gt;Dalsgaard, J.&lt;/author&gt;&lt;author&gt;Froese, R.&lt;/author&gt;&lt;author&gt;Torres Jr, F.&lt;/author&gt;&lt;/authors&gt;&lt;/contributors&gt;&lt;titles&gt;&lt;title&gt;Fishing down marine food webs&lt;/title&gt;&lt;secondary-title&gt;Science&lt;/secondary-title&gt;&lt;/titles&gt;&lt;periodical&gt;&lt;full-title&gt;Science&lt;/full-title&gt;&lt;/periodical&gt;&lt;pages&gt;860–863&lt;/pages&gt;&lt;volume&gt;279&lt;/volume&gt;&lt;dates&gt;&lt;year&gt;1998&lt;/year&gt;&lt;/dates&gt;&lt;urls&gt;&lt;/urls&gt;&lt;/record&gt;&lt;/Cite&gt;&lt;/EndNote&gt;</w:instrText>
      </w:r>
      <w:r>
        <w:rPr>
          <w:rFonts w:ascii="Times New Roman" w:hAnsi="Times New Roman"/>
        </w:rPr>
        <w:fldChar w:fldCharType="separate"/>
      </w:r>
      <w:r>
        <w:rPr>
          <w:rFonts w:ascii="Times New Roman" w:hAnsi="Times New Roman"/>
          <w:noProof/>
        </w:rPr>
        <w:t>(</w:t>
      </w:r>
      <w:hyperlink w:anchor="_ENREF_80" w:tooltip="Pauly, 1998 #269" w:history="1">
        <w:r w:rsidR="004E79D3">
          <w:rPr>
            <w:rFonts w:ascii="Times New Roman" w:hAnsi="Times New Roman"/>
            <w:noProof/>
          </w:rPr>
          <w:t>Pauly</w:t>
        </w:r>
        <w:r w:rsidR="004E79D3" w:rsidRPr="00932019">
          <w:rPr>
            <w:rFonts w:ascii="Times New Roman" w:hAnsi="Times New Roman"/>
            <w:i/>
            <w:noProof/>
          </w:rPr>
          <w:t xml:space="preserve"> et al. </w:t>
        </w:r>
        <w:r w:rsidR="004E79D3">
          <w:rPr>
            <w:rFonts w:ascii="Times New Roman" w:hAnsi="Times New Roman"/>
            <w:noProof/>
          </w:rPr>
          <w:t>1998a</w:t>
        </w:r>
      </w:hyperlink>
      <w:r>
        <w:rPr>
          <w:rFonts w:ascii="Times New Roman" w:hAnsi="Times New Roman"/>
          <w:noProof/>
        </w:rPr>
        <w:t>)</w:t>
      </w:r>
      <w:r>
        <w:rPr>
          <w:rFonts w:ascii="Times New Roman" w:hAnsi="Times New Roman"/>
        </w:rPr>
        <w:fldChar w:fldCharType="end"/>
      </w:r>
      <w:r w:rsidRPr="00E70B5E">
        <w:rPr>
          <w:rFonts w:ascii="Times New Roman" w:hAnsi="Times New Roman"/>
        </w:rPr>
        <w:t>. TL</w:t>
      </w:r>
      <w:r w:rsidRPr="00E70B5E">
        <w:rPr>
          <w:rFonts w:ascii="Times New Roman" w:hAnsi="Times New Roman"/>
          <w:vertAlign w:val="subscript"/>
        </w:rPr>
        <w:t>c</w:t>
      </w:r>
      <w:r w:rsidRPr="00E70B5E">
        <w:rPr>
          <w:rFonts w:ascii="Times New Roman" w:hAnsi="Times New Roman"/>
        </w:rPr>
        <w:t xml:space="preserve"> is calculated for year </w:t>
      </w:r>
      <w:r w:rsidRPr="00E70B5E">
        <w:rPr>
          <w:rFonts w:ascii="Times New Roman" w:hAnsi="Times New Roman"/>
          <w:i/>
        </w:rPr>
        <w:t>y</w:t>
      </w:r>
      <w:r w:rsidRPr="00E70B5E">
        <w:rPr>
          <w:rFonts w:ascii="Times New Roman" w:hAnsi="Times New Roman"/>
        </w:rPr>
        <w:t xml:space="preserve"> as: </w:t>
      </w:r>
    </w:p>
    <w:p w:rsidR="001E2464" w:rsidRPr="00E70B5E" w:rsidRDefault="001E2464" w:rsidP="001E2464">
      <w:pPr>
        <w:autoSpaceDE w:val="0"/>
        <w:autoSpaceDN w:val="0"/>
        <w:adjustRightInd w:val="0"/>
        <w:spacing w:line="480" w:lineRule="auto"/>
        <w:jc w:val="both"/>
        <w:rPr>
          <w:rFonts w:ascii="Times New Roman" w:hAnsi="Times New Roman"/>
        </w:rPr>
      </w:pPr>
    </w:p>
    <w:p w:rsidR="001E2464" w:rsidRPr="00E70B5E" w:rsidRDefault="00F63329" w:rsidP="001E2464">
      <w:pPr>
        <w:autoSpaceDE w:val="0"/>
        <w:autoSpaceDN w:val="0"/>
        <w:adjustRightInd w:val="0"/>
        <w:spacing w:line="480" w:lineRule="auto"/>
        <w:jc w:val="both"/>
        <w:rPr>
          <w:rFonts w:ascii="Times New Roman" w:hAnsi="Times New Roman"/>
        </w:rPr>
      </w:pPr>
      <m:oMathPara>
        <m:oMath>
          <m:sSub>
            <m:sSubPr>
              <m:ctrlPr>
                <w:rPr>
                  <w:rFonts w:ascii="Cambria Math" w:hAnsi="Times New Roman"/>
                  <w:i/>
                </w:rPr>
              </m:ctrlPr>
            </m:sSubPr>
            <m:e>
              <m:r>
                <w:rPr>
                  <w:rFonts w:ascii="Cambria Math" w:hAnsi="Cambria Math"/>
                </w:rPr>
                <m:t>TL</m:t>
              </m:r>
            </m:e>
            <m:sub>
              <m:r>
                <w:rPr>
                  <w:rFonts w:ascii="Cambria Math" w:hAnsi="Cambria Math"/>
                </w:rPr>
                <m:t>cy</m:t>
              </m:r>
            </m:sub>
          </m:sSub>
          <m:r>
            <w:rPr>
              <w:rFonts w:ascii="Cambria Math" w:hAnsi="Times New Roman"/>
            </w:rPr>
            <m:t>=</m:t>
          </m:r>
          <m:f>
            <m:fPr>
              <m:ctrlPr>
                <w:rPr>
                  <w:rFonts w:ascii="Cambria Math" w:hAnsi="Times New Roman"/>
                  <w:i/>
                </w:rPr>
              </m:ctrlPr>
            </m:fPr>
            <m:num>
              <m:nary>
                <m:naryPr>
                  <m:chr m:val="∑"/>
                  <m:limLoc m:val="subSup"/>
                  <m:supHide m:val="1"/>
                  <m:ctrlPr>
                    <w:rPr>
                      <w:rFonts w:ascii="Cambria Math" w:hAnsi="Times New Roman"/>
                      <w:i/>
                    </w:rPr>
                  </m:ctrlPr>
                </m:naryPr>
                <m:sub>
                  <m:r>
                    <w:rPr>
                      <w:rFonts w:ascii="Cambria Math" w:hAnsi="Cambria Math"/>
                    </w:rPr>
                    <m:t>i</m:t>
                  </m:r>
                </m:sub>
                <m:sup/>
                <m:e>
                  <m:d>
                    <m:dPr>
                      <m:ctrlPr>
                        <w:rPr>
                          <w:rFonts w:ascii="Cambria Math" w:hAnsi="Times New Roman"/>
                          <w:i/>
                        </w:rPr>
                      </m:ctrlPr>
                    </m:dPr>
                    <m:e>
                      <m:sSub>
                        <m:sSubPr>
                          <m:ctrlPr>
                            <w:rPr>
                              <w:rFonts w:ascii="Cambria Math" w:hAnsi="Times New Roman"/>
                              <w:i/>
                            </w:rPr>
                          </m:ctrlPr>
                        </m:sSubPr>
                        <m:e>
                          <m:r>
                            <w:rPr>
                              <w:rFonts w:ascii="Cambria Math" w:hAnsi="Cambria Math"/>
                            </w:rPr>
                            <m:t>TL</m:t>
                          </m:r>
                        </m:e>
                        <m:sub>
                          <m:r>
                            <w:rPr>
                              <w:rFonts w:ascii="Cambria Math" w:hAnsi="Cambria Math"/>
                            </w:rPr>
                            <m:t>i</m:t>
                          </m:r>
                        </m:sub>
                      </m:sSub>
                      <m:r>
                        <w:rPr>
                          <w:rFonts w:ascii="Cambria Math" w:hAnsi="Times New Roman"/>
                        </w:rPr>
                        <m:t>∙</m:t>
                      </m:r>
                      <m:sSub>
                        <m:sSubPr>
                          <m:ctrlPr>
                            <w:rPr>
                              <w:rFonts w:ascii="Cambria Math" w:hAnsi="Times New Roman"/>
                              <w:i/>
                            </w:rPr>
                          </m:ctrlPr>
                        </m:sSubPr>
                        <m:e>
                          <m:r>
                            <w:rPr>
                              <w:rFonts w:ascii="Cambria Math" w:hAnsi="Cambria Math"/>
                            </w:rPr>
                            <m:t>Y</m:t>
                          </m:r>
                        </m:e>
                        <m:sub>
                          <m:r>
                            <w:rPr>
                              <w:rFonts w:ascii="Cambria Math" w:hAnsi="Cambria Math"/>
                            </w:rPr>
                            <m:t>iy</m:t>
                          </m:r>
                        </m:sub>
                      </m:sSub>
                    </m:e>
                  </m:d>
                </m:e>
              </m:nary>
            </m:num>
            <m:den>
              <m:nary>
                <m:naryPr>
                  <m:chr m:val="∑"/>
                  <m:limLoc m:val="subSup"/>
                  <m:supHide m:val="1"/>
                  <m:ctrlPr>
                    <w:rPr>
                      <w:rFonts w:ascii="Cambria Math" w:hAnsi="Times New Roman"/>
                      <w:i/>
                    </w:rPr>
                  </m:ctrlPr>
                </m:naryPr>
                <m:sub>
                  <m:r>
                    <w:rPr>
                      <w:rFonts w:ascii="Cambria Math" w:hAnsi="Cambria Math"/>
                    </w:rPr>
                    <m:t>i</m:t>
                  </m:r>
                </m:sub>
                <m:sup/>
                <m:e>
                  <m:sSub>
                    <m:sSubPr>
                      <m:ctrlPr>
                        <w:rPr>
                          <w:rFonts w:ascii="Cambria Math" w:hAnsi="Times New Roman"/>
                          <w:i/>
                        </w:rPr>
                      </m:ctrlPr>
                    </m:sSubPr>
                    <m:e>
                      <m:r>
                        <w:rPr>
                          <w:rFonts w:ascii="Cambria Math" w:hAnsi="Cambria Math"/>
                        </w:rPr>
                        <m:t>Y</m:t>
                      </m:r>
                    </m:e>
                    <m:sub>
                      <m:r>
                        <w:rPr>
                          <w:rFonts w:ascii="Cambria Math" w:hAnsi="Cambria Math"/>
                        </w:rPr>
                        <m:t>iy</m:t>
                      </m:r>
                    </m:sub>
                  </m:sSub>
                </m:e>
              </m:nary>
            </m:den>
          </m:f>
        </m:oMath>
      </m:oMathPara>
    </w:p>
    <w:p w:rsidR="001E2464" w:rsidRPr="00E70B5E" w:rsidRDefault="001E2464" w:rsidP="001E2464">
      <w:pPr>
        <w:autoSpaceDE w:val="0"/>
        <w:autoSpaceDN w:val="0"/>
        <w:adjustRightInd w:val="0"/>
        <w:spacing w:line="480" w:lineRule="auto"/>
        <w:jc w:val="both"/>
        <w:rPr>
          <w:rFonts w:ascii="Times New Roman" w:hAnsi="Times New Roman"/>
        </w:rPr>
      </w:pPr>
    </w:p>
    <w:p w:rsidR="001E2464" w:rsidRPr="00E70B5E" w:rsidRDefault="001E2464" w:rsidP="001E2464">
      <w:pPr>
        <w:autoSpaceDE w:val="0"/>
        <w:autoSpaceDN w:val="0"/>
        <w:adjustRightInd w:val="0"/>
        <w:spacing w:line="480" w:lineRule="auto"/>
        <w:jc w:val="both"/>
        <w:rPr>
          <w:rFonts w:ascii="Times New Roman" w:hAnsi="Times New Roman"/>
        </w:rPr>
      </w:pPr>
      <w:r w:rsidRPr="00E70B5E">
        <w:rPr>
          <w:rFonts w:ascii="Times New Roman" w:hAnsi="Times New Roman"/>
        </w:rPr>
        <w:t xml:space="preserve">Where </w:t>
      </w:r>
      <w:r w:rsidRPr="00E70B5E">
        <w:rPr>
          <w:rFonts w:ascii="Times New Roman" w:hAnsi="Times New Roman"/>
          <w:i/>
        </w:rPr>
        <w:t>Y</w:t>
      </w:r>
      <w:r w:rsidRPr="00E70B5E">
        <w:rPr>
          <w:rFonts w:ascii="Times New Roman" w:hAnsi="Times New Roman"/>
          <w:i/>
          <w:vertAlign w:val="subscript"/>
        </w:rPr>
        <w:t>iy</w:t>
      </w:r>
      <w:r w:rsidRPr="00E70B5E">
        <w:rPr>
          <w:rFonts w:ascii="Times New Roman" w:hAnsi="Times New Roman"/>
        </w:rPr>
        <w:t xml:space="preserve"> is the catch of functional group </w:t>
      </w:r>
      <w:r w:rsidRPr="00E70B5E">
        <w:rPr>
          <w:rFonts w:ascii="Times New Roman" w:hAnsi="Times New Roman"/>
          <w:i/>
        </w:rPr>
        <w:t>i</w:t>
      </w:r>
      <w:r w:rsidRPr="00E70B5E">
        <w:rPr>
          <w:rFonts w:ascii="Times New Roman" w:hAnsi="Times New Roman"/>
        </w:rPr>
        <w:t xml:space="preserve">, and </w:t>
      </w:r>
      <w:r w:rsidRPr="00E70B5E">
        <w:rPr>
          <w:rFonts w:ascii="Times New Roman" w:hAnsi="Times New Roman"/>
          <w:i/>
        </w:rPr>
        <w:t>TL</w:t>
      </w:r>
      <w:r w:rsidRPr="00E70B5E">
        <w:rPr>
          <w:rFonts w:ascii="Times New Roman" w:hAnsi="Times New Roman"/>
          <w:i/>
          <w:vertAlign w:val="subscript"/>
        </w:rPr>
        <w:t xml:space="preserve">i </w:t>
      </w:r>
      <w:r w:rsidRPr="00E70B5E">
        <w:rPr>
          <w:rFonts w:ascii="Times New Roman" w:hAnsi="Times New Roman"/>
        </w:rPr>
        <w:t xml:space="preserve">is the trophic level of functional group </w:t>
      </w:r>
      <w:r w:rsidRPr="00E70B5E">
        <w:rPr>
          <w:rFonts w:ascii="Times New Roman" w:hAnsi="Times New Roman"/>
          <w:i/>
        </w:rPr>
        <w:t>i</w:t>
      </w:r>
      <w:r w:rsidRPr="00E70B5E">
        <w:rPr>
          <w:rFonts w:ascii="Times New Roman" w:hAnsi="Times New Roman"/>
        </w:rPr>
        <w:t>.</w:t>
      </w:r>
    </w:p>
    <w:p w:rsidR="001E2464" w:rsidRPr="00E70B5E" w:rsidRDefault="001E2464" w:rsidP="001E2464">
      <w:pPr>
        <w:autoSpaceDE w:val="0"/>
        <w:autoSpaceDN w:val="0"/>
        <w:adjustRightInd w:val="0"/>
        <w:spacing w:line="480" w:lineRule="auto"/>
        <w:jc w:val="both"/>
        <w:rPr>
          <w:rFonts w:ascii="Times New Roman" w:hAnsi="Times New Roman"/>
        </w:rPr>
      </w:pPr>
    </w:p>
    <w:p w:rsidR="001E2464" w:rsidRPr="00E70B5E" w:rsidRDefault="001E2464" w:rsidP="001E2464">
      <w:pPr>
        <w:autoSpaceDE w:val="0"/>
        <w:autoSpaceDN w:val="0"/>
        <w:adjustRightInd w:val="0"/>
        <w:spacing w:line="480" w:lineRule="auto"/>
        <w:jc w:val="both"/>
        <w:rPr>
          <w:rFonts w:ascii="Times New Roman" w:hAnsi="Times New Roman"/>
          <w:bCs/>
          <w:i/>
          <w:iCs/>
        </w:rPr>
      </w:pPr>
      <w:r w:rsidRPr="00E70B5E">
        <w:rPr>
          <w:rFonts w:ascii="Times New Roman" w:hAnsi="Times New Roman"/>
          <w:bCs/>
          <w:i/>
          <w:iCs/>
        </w:rPr>
        <w:t>Kempton’s Q index</w:t>
      </w:r>
    </w:p>
    <w:p w:rsidR="001E2464" w:rsidRPr="00E70B5E" w:rsidRDefault="001E2464" w:rsidP="001E2464">
      <w:pPr>
        <w:autoSpaceDE w:val="0"/>
        <w:autoSpaceDN w:val="0"/>
        <w:adjustRightInd w:val="0"/>
        <w:spacing w:line="480" w:lineRule="auto"/>
        <w:jc w:val="both"/>
        <w:rPr>
          <w:rFonts w:ascii="Times New Roman" w:hAnsi="Times New Roman"/>
        </w:rPr>
      </w:pPr>
      <w:r w:rsidRPr="00E70B5E">
        <w:rPr>
          <w:rFonts w:ascii="Times New Roman" w:hAnsi="Times New Roman"/>
        </w:rPr>
        <w:t xml:space="preserve">Kempton’s Q index describes the slope of the cumulative species log-abundance curve and measures the </w:t>
      </w:r>
      <w:r w:rsidR="00A37FFD">
        <w:rPr>
          <w:rFonts w:ascii="Times New Roman" w:hAnsi="Times New Roman"/>
        </w:rPr>
        <w:t xml:space="preserve">diversity and evenness of the component of the ecosystem composed of species or functional groups </w:t>
      </w:r>
      <w:r w:rsidRPr="00E70B5E">
        <w:rPr>
          <w:rFonts w:ascii="Times New Roman" w:hAnsi="Times New Roman"/>
        </w:rPr>
        <w:t xml:space="preserve">with </w:t>
      </w:r>
      <w:r w:rsidR="00A37FFD">
        <w:rPr>
          <w:rFonts w:ascii="Times New Roman" w:hAnsi="Times New Roman"/>
        </w:rPr>
        <w:t>a trophic level</w:t>
      </w:r>
      <w:r w:rsidRPr="00E70B5E">
        <w:rPr>
          <w:rFonts w:ascii="Times New Roman" w:hAnsi="Times New Roman"/>
        </w:rPr>
        <w:t xml:space="preserve"> greater than 3 </w:t>
      </w:r>
      <w:r>
        <w:rPr>
          <w:rFonts w:ascii="Times New Roman" w:hAnsi="Times New Roman"/>
        </w:rPr>
        <w:fldChar w:fldCharType="begin"/>
      </w:r>
      <w:r>
        <w:rPr>
          <w:rFonts w:ascii="Times New Roman" w:hAnsi="Times New Roman"/>
        </w:rPr>
        <w:instrText xml:space="preserve"> ADDIN EN.CITE &lt;EndNote&gt;&lt;Cite&gt;&lt;Author&gt;Ainsworth&lt;/Author&gt;&lt;Year&gt;2006&lt;/Year&gt;&lt;RecNum&gt;1161&lt;/RecNum&gt;&lt;DisplayText&gt;(Kempton and Taylor 1976, Ainsworth and Pitcher 2006)&lt;/DisplayText&gt;&lt;record&gt;&lt;rec-number&gt;1161&lt;/rec-number&gt;&lt;foreign-keys&gt;&lt;key app="EN" db-id="wev5tf2fy2assde0at8pdxacfpvdffvsrva9"&gt;1161&lt;/key&gt;&lt;/foreign-keys&gt;&lt;ref-type name="Journal Article"&gt;17&lt;/ref-type&gt;&lt;contributors&gt;&lt;authors&gt;&lt;author&gt;Ainsworth, C.H.&lt;/author&gt;&lt;author&gt;Pitcher, T.J.&lt;/author&gt;&lt;/authors&gt;&lt;/contributors&gt;&lt;titles&gt;&lt;title&gt;Modifying Kempton’s species diversity index for use with ecosystem simulation models&lt;/title&gt;&lt;secondary-title&gt;Ecological Indicators&lt;/secondary-title&gt;&lt;/titles&gt;&lt;periodical&gt;&lt;full-title&gt;Ecological Indicators&lt;/full-title&gt;&lt;abbr-1&gt;Ecol. Indic.&lt;/abbr-1&gt;&lt;/periodical&gt;&lt;pages&gt;623–630&lt;/pages&gt;&lt;volume&gt;6&lt;/volume&gt;&lt;dates&gt;&lt;year&gt;2006&lt;/year&gt;&lt;/dates&gt;&lt;urls&gt;&lt;/urls&gt;&lt;/record&gt;&lt;/Cite&gt;&lt;Cite&gt;&lt;Author&gt;Kempton&lt;/Author&gt;&lt;Year&gt;1976&lt;/Year&gt;&lt;RecNum&gt;1160&lt;/RecNum&gt;&lt;record&gt;&lt;rec-number&gt;1160&lt;/rec-number&gt;&lt;foreign-keys&gt;&lt;key app="EN" db-id="wev5tf2fy2assde0at8pdxacfpvdffvsrva9"&gt;1160&lt;/key&gt;&lt;/foreign-keys&gt;&lt;ref-type name="Journal Article"&gt;17&lt;/ref-type&gt;&lt;contributors&gt;&lt;authors&gt;&lt;author&gt;Kempton, R.A.&lt;/author&gt;&lt;author&gt;Taylor, L.R.&lt;/author&gt;&lt;/authors&gt;&lt;/contributors&gt;&lt;titles&gt;&lt;title&gt;Models and statistics for species diversity&lt;/title&gt;&lt;secondary-title&gt;Nature&lt;/secondary-title&gt;&lt;/titles&gt;&lt;periodical&gt;&lt;full-title&gt;Nature&lt;/full-title&gt;&lt;/periodical&gt;&lt;pages&gt;818-820&lt;/pages&gt;&lt;volume&gt;262&lt;/volume&gt;&lt;dates&gt;&lt;year&gt;1976&lt;/year&gt;&lt;/dates&gt;&lt;urls&gt;&lt;/urls&gt;&lt;/record&gt;&lt;/Cite&gt;&lt;/EndNote&gt;</w:instrText>
      </w:r>
      <w:r>
        <w:rPr>
          <w:rFonts w:ascii="Times New Roman" w:hAnsi="Times New Roman"/>
        </w:rPr>
        <w:fldChar w:fldCharType="separate"/>
      </w:r>
      <w:r>
        <w:rPr>
          <w:rFonts w:ascii="Times New Roman" w:hAnsi="Times New Roman"/>
          <w:noProof/>
        </w:rPr>
        <w:t>(</w:t>
      </w:r>
      <w:hyperlink w:anchor="_ENREF_54" w:tooltip="Kempton, 1976 #1160" w:history="1">
        <w:r w:rsidR="004E79D3">
          <w:rPr>
            <w:rFonts w:ascii="Times New Roman" w:hAnsi="Times New Roman"/>
            <w:noProof/>
          </w:rPr>
          <w:t>Kempton and Taylor 1976</w:t>
        </w:r>
      </w:hyperlink>
      <w:r>
        <w:rPr>
          <w:rFonts w:ascii="Times New Roman" w:hAnsi="Times New Roman"/>
          <w:noProof/>
        </w:rPr>
        <w:t xml:space="preserve">, </w:t>
      </w:r>
      <w:hyperlink w:anchor="_ENREF_2" w:tooltip="Ainsworth, 2006 #1161" w:history="1">
        <w:r w:rsidR="004E79D3">
          <w:rPr>
            <w:rFonts w:ascii="Times New Roman" w:hAnsi="Times New Roman"/>
            <w:noProof/>
          </w:rPr>
          <w:t>Ainsworth and Pitcher 2006</w:t>
        </w:r>
      </w:hyperlink>
      <w:r>
        <w:rPr>
          <w:rFonts w:ascii="Times New Roman" w:hAnsi="Times New Roman"/>
          <w:noProof/>
        </w:rPr>
        <w:t>)</w:t>
      </w:r>
      <w:r>
        <w:rPr>
          <w:rFonts w:ascii="Times New Roman" w:hAnsi="Times New Roman"/>
        </w:rPr>
        <w:fldChar w:fldCharType="end"/>
      </w:r>
      <w:r w:rsidRPr="00E70B5E">
        <w:rPr>
          <w:rFonts w:ascii="Times New Roman" w:hAnsi="Times New Roman"/>
        </w:rPr>
        <w:t xml:space="preserve">. </w:t>
      </w:r>
      <w:r w:rsidR="00777503">
        <w:t xml:space="preserve">This was considered </w:t>
      </w:r>
      <w:r w:rsidR="00777503" w:rsidRPr="00A43D6B">
        <w:t xml:space="preserve">a particularly useful indicator for assessing </w:t>
      </w:r>
      <w:r w:rsidR="006A1246">
        <w:t xml:space="preserve">ecosystem </w:t>
      </w:r>
      <w:r w:rsidR="00777503" w:rsidRPr="00A43D6B">
        <w:t xml:space="preserve">changes </w:t>
      </w:r>
      <w:r w:rsidR="00777503">
        <w:t xml:space="preserve">as targets or bycatch in </w:t>
      </w:r>
      <w:r w:rsidR="00777503" w:rsidRPr="00A43D6B">
        <w:t xml:space="preserve">the Warm Pool </w:t>
      </w:r>
      <w:r w:rsidR="00777503">
        <w:t>fisheries</w:t>
      </w:r>
      <w:r w:rsidR="00777503" w:rsidRPr="00777503">
        <w:t xml:space="preserve"> </w:t>
      </w:r>
      <w:r w:rsidR="00777503">
        <w:t xml:space="preserve">generally occupy trophic levels higher than 3. </w:t>
      </w:r>
      <w:r w:rsidRPr="00E70B5E">
        <w:rPr>
          <w:rFonts w:ascii="Times New Roman" w:hAnsi="Times New Roman"/>
        </w:rPr>
        <w:t xml:space="preserve">An increase in the index indicates an increase in upper level evenness and richness </w:t>
      </w:r>
      <w:r w:rsidR="00A37FFD">
        <w:rPr>
          <w:rFonts w:ascii="Times New Roman" w:hAnsi="Times New Roman"/>
        </w:rPr>
        <w:fldChar w:fldCharType="begin"/>
      </w:r>
      <w:r w:rsidR="00A37FFD">
        <w:rPr>
          <w:rFonts w:ascii="Times New Roman" w:hAnsi="Times New Roman"/>
        </w:rPr>
        <w:instrText xml:space="preserve"> ADDIN EN.CITE &lt;EndNote&gt;&lt;Cite&gt;&lt;Author&gt;Shannon&lt;/Author&gt;&lt;Year&gt;2009&lt;/Year&gt;&lt;RecNum&gt;1159&lt;/RecNum&gt;&lt;DisplayText&gt;(Kempton and Taylor 1976, Shannon&lt;style face="italic"&gt; et al.&lt;/style&gt; 2009)&lt;/DisplayText&gt;&lt;record&gt;&lt;rec-number&gt;1159&lt;/rec-number&gt;&lt;foreign-keys&gt;&lt;key app="EN" db-id="wev5tf2fy2assde0at8pdxacfpvdffvsrva9"&gt;1159&lt;/key&gt;&lt;/foreign-keys&gt;&lt;ref-type name="Journal Article"&gt;17&lt;/ref-type&gt;&lt;contributors&gt;&lt;authors&gt;&lt;author&gt;Shannon, L.J.&lt;/author&gt;&lt;author&gt;Coll, M.&lt;/author&gt;&lt;author&gt;Neira, S.&lt;/author&gt;&lt;/authors&gt;&lt;/contributors&gt;&lt;titles&gt;&lt;title&gt;Exploring the dynamics of ecological indicators using food web models fitted to time series of abundance and catch data&lt;/title&gt;&lt;secondary-title&gt;Ecological Indicators&lt;/secondary-title&gt;&lt;/titles&gt;&lt;periodical&gt;&lt;full-title&gt;Ecological Indicators&lt;/full-title&gt;&lt;abbr-1&gt;Ecol. Indic.&lt;/abbr-1&gt;&lt;/periodical&gt;&lt;pages&gt;1078-1095&lt;/pages&gt;&lt;volume&gt;9&lt;/volume&gt;&lt;number&gt;6&lt;/number&gt;&lt;dates&gt;&lt;year&gt;2009&lt;/year&gt;&lt;/dates&gt;&lt;urls&gt;&lt;/urls&gt;&lt;/record&gt;&lt;/Cite&gt;&lt;Cite&gt;&lt;Author&gt;Kempton&lt;/Author&gt;&lt;Year&gt;1976&lt;/Year&gt;&lt;RecNum&gt;1160&lt;/RecNum&gt;&lt;record&gt;&lt;rec-number&gt;1160&lt;/rec-number&gt;&lt;foreign-keys&gt;&lt;key app="EN" db-id="wev5tf2fy2assde0at8pdxacfpvdffvsrva9"&gt;1160&lt;/key&gt;&lt;/foreign-keys&gt;&lt;ref-type name="Journal Article"&gt;17&lt;/ref-type&gt;&lt;contributors&gt;&lt;authors&gt;&lt;author&gt;Kempton, R.A.&lt;/author&gt;&lt;author&gt;Taylor, L.R.&lt;/author&gt;&lt;/authors&gt;&lt;/contributors&gt;&lt;titles&gt;&lt;title&gt;Models and statistics for species diversity&lt;/title&gt;&lt;secondary-title&gt;Nature&lt;/secondary-title&gt;&lt;/titles&gt;&lt;periodical&gt;&lt;full-title&gt;Nature&lt;/full-title&gt;&lt;/periodical&gt;&lt;pages&gt;818-820&lt;/pages&gt;&lt;volume&gt;262&lt;/volume&gt;&lt;dates&gt;&lt;year&gt;1976&lt;/year&gt;&lt;/dates&gt;&lt;urls&gt;&lt;/urls&gt;&lt;/record&gt;&lt;/Cite&gt;&lt;/EndNote&gt;</w:instrText>
      </w:r>
      <w:r w:rsidR="00A37FFD">
        <w:rPr>
          <w:rFonts w:ascii="Times New Roman" w:hAnsi="Times New Roman"/>
        </w:rPr>
        <w:fldChar w:fldCharType="separate"/>
      </w:r>
      <w:r w:rsidR="00A37FFD">
        <w:rPr>
          <w:rFonts w:ascii="Times New Roman" w:hAnsi="Times New Roman"/>
          <w:noProof/>
        </w:rPr>
        <w:t>(</w:t>
      </w:r>
      <w:hyperlink w:anchor="_ENREF_54" w:tooltip="Kempton, 1976 #1160" w:history="1">
        <w:r w:rsidR="00A37FFD">
          <w:rPr>
            <w:rFonts w:ascii="Times New Roman" w:hAnsi="Times New Roman"/>
            <w:noProof/>
          </w:rPr>
          <w:t xml:space="preserve">Kempton and </w:t>
        </w:r>
        <w:r w:rsidR="00A37FFD">
          <w:rPr>
            <w:rFonts w:ascii="Times New Roman" w:hAnsi="Times New Roman"/>
            <w:noProof/>
          </w:rPr>
          <w:lastRenderedPageBreak/>
          <w:t>Taylor 1976</w:t>
        </w:r>
      </w:hyperlink>
      <w:r w:rsidR="00A37FFD">
        <w:rPr>
          <w:rFonts w:ascii="Times New Roman" w:hAnsi="Times New Roman"/>
          <w:noProof/>
        </w:rPr>
        <w:t xml:space="preserve">, </w:t>
      </w:r>
      <w:hyperlink w:anchor="_ENREF_96" w:tooltip="Shannon, 2009 #1159" w:history="1">
        <w:r w:rsidR="00A37FFD">
          <w:rPr>
            <w:rFonts w:ascii="Times New Roman" w:hAnsi="Times New Roman"/>
            <w:noProof/>
          </w:rPr>
          <w:t>Shannon</w:t>
        </w:r>
        <w:r w:rsidR="00A37FFD" w:rsidRPr="00E87328">
          <w:rPr>
            <w:rFonts w:ascii="Times New Roman" w:hAnsi="Times New Roman"/>
            <w:i/>
            <w:noProof/>
          </w:rPr>
          <w:t xml:space="preserve"> et al.</w:t>
        </w:r>
        <w:r w:rsidR="00A37FFD">
          <w:rPr>
            <w:rFonts w:ascii="Times New Roman" w:hAnsi="Times New Roman"/>
            <w:noProof/>
          </w:rPr>
          <w:t xml:space="preserve"> 2009</w:t>
        </w:r>
      </w:hyperlink>
      <w:r w:rsidR="00A37FFD">
        <w:rPr>
          <w:rFonts w:ascii="Times New Roman" w:hAnsi="Times New Roman"/>
          <w:noProof/>
        </w:rPr>
        <w:t>)</w:t>
      </w:r>
      <w:r w:rsidR="00A37FFD">
        <w:rPr>
          <w:rFonts w:ascii="Times New Roman" w:hAnsi="Times New Roman"/>
        </w:rPr>
        <w:fldChar w:fldCharType="end"/>
      </w:r>
      <w:r w:rsidR="00A37FFD">
        <w:rPr>
          <w:rFonts w:ascii="Times New Roman" w:hAnsi="Times New Roman"/>
        </w:rPr>
        <w:t>, whereby Ecopath uses biomass as a proxy of abundance for each group in estimating evenness</w:t>
      </w:r>
      <w:r w:rsidRPr="00E70B5E">
        <w:rPr>
          <w:rFonts w:ascii="Times New Roman" w:hAnsi="Times New Roman"/>
        </w:rPr>
        <w:t>. The index is defined as:</w:t>
      </w:r>
    </w:p>
    <w:p w:rsidR="001E2464" w:rsidRPr="00E70B5E" w:rsidRDefault="001E2464" w:rsidP="001E2464">
      <w:pPr>
        <w:autoSpaceDE w:val="0"/>
        <w:autoSpaceDN w:val="0"/>
        <w:adjustRightInd w:val="0"/>
        <w:spacing w:line="480" w:lineRule="auto"/>
        <w:jc w:val="both"/>
        <w:rPr>
          <w:rFonts w:ascii="Times New Roman" w:hAnsi="Times New Roman"/>
        </w:rPr>
      </w:pPr>
      <m:oMathPara>
        <m:oMath>
          <m:r>
            <w:rPr>
              <w:rFonts w:ascii="Cambria Math" w:hAnsi="Cambria Math"/>
            </w:rPr>
            <m:t>Q</m:t>
          </m:r>
          <m:r>
            <w:rPr>
              <w:rFonts w:ascii="Cambria Math" w:hAnsi="Times New Roman"/>
            </w:rPr>
            <m:t>=</m:t>
          </m:r>
          <m:f>
            <m:fPr>
              <m:ctrlPr>
                <w:rPr>
                  <w:rFonts w:ascii="Cambria Math" w:hAnsi="Times New Roman"/>
                  <w:i/>
                </w:rPr>
              </m:ctrlPr>
            </m:fPr>
            <m:num>
              <m:r>
                <w:rPr>
                  <w:rFonts w:ascii="Cambria Math" w:hAnsi="Times New Roman"/>
                </w:rPr>
                <m:t>0.8</m:t>
              </m:r>
              <m:r>
                <w:rPr>
                  <w:rFonts w:ascii="Cambria Math" w:hAnsi="Times New Roman"/>
                </w:rPr>
                <m:t>∙</m:t>
              </m:r>
              <m:r>
                <w:rPr>
                  <w:rFonts w:ascii="Cambria Math" w:hAnsi="Cambria Math"/>
                </w:rPr>
                <m:t>S</m:t>
              </m:r>
            </m:num>
            <m:den>
              <m:r>
                <w:rPr>
                  <w:rFonts w:ascii="Cambria Math" w:hAnsi="Cambria Math"/>
                </w:rPr>
                <m:t>log</m:t>
              </m:r>
              <m:d>
                <m:dPr>
                  <m:ctrlPr>
                    <w:rPr>
                      <w:rFonts w:ascii="Cambria Math" w:hAnsi="Times New Roman"/>
                      <w:i/>
                    </w:rPr>
                  </m:ctrlPr>
                </m:dPr>
                <m:e>
                  <m:f>
                    <m:fPr>
                      <m:ctrlPr>
                        <w:rPr>
                          <w:rFonts w:ascii="Cambria Math" w:hAnsi="Times New Roman"/>
                          <w:i/>
                        </w:rPr>
                      </m:ctrlPr>
                    </m:fPr>
                    <m:num>
                      <m:sSub>
                        <m:sSubPr>
                          <m:ctrlPr>
                            <w:rPr>
                              <w:rFonts w:ascii="Cambria Math" w:hAnsi="Times New Roman"/>
                              <w:i/>
                            </w:rPr>
                          </m:ctrlPr>
                        </m:sSubPr>
                        <m:e>
                          <m:r>
                            <w:rPr>
                              <w:rFonts w:ascii="Cambria Math" w:hAnsi="Cambria Math"/>
                            </w:rPr>
                            <m:t>R</m:t>
                          </m:r>
                        </m:e>
                        <m:sub>
                          <m:r>
                            <w:rPr>
                              <w:rFonts w:ascii="Cambria Math" w:hAnsi="Times New Roman"/>
                            </w:rPr>
                            <m:t>2</m:t>
                          </m:r>
                        </m:sub>
                      </m:sSub>
                    </m:num>
                    <m:den>
                      <m:sSub>
                        <m:sSubPr>
                          <m:ctrlPr>
                            <w:rPr>
                              <w:rFonts w:ascii="Cambria Math" w:hAnsi="Times New Roman"/>
                              <w:i/>
                            </w:rPr>
                          </m:ctrlPr>
                        </m:sSubPr>
                        <m:e>
                          <m:r>
                            <w:rPr>
                              <w:rFonts w:ascii="Cambria Math" w:hAnsi="Cambria Math"/>
                            </w:rPr>
                            <m:t>R</m:t>
                          </m:r>
                        </m:e>
                        <m:sub>
                          <m:r>
                            <w:rPr>
                              <w:rFonts w:ascii="Cambria Math" w:hAnsi="Times New Roman"/>
                            </w:rPr>
                            <m:t>1</m:t>
                          </m:r>
                        </m:sub>
                      </m:sSub>
                    </m:den>
                  </m:f>
                </m:e>
              </m:d>
            </m:den>
          </m:f>
        </m:oMath>
      </m:oMathPara>
    </w:p>
    <w:p w:rsidR="001E2464" w:rsidRDefault="001E2464" w:rsidP="001E2464">
      <w:pPr>
        <w:autoSpaceDE w:val="0"/>
        <w:autoSpaceDN w:val="0"/>
        <w:adjustRightInd w:val="0"/>
        <w:spacing w:line="480" w:lineRule="auto"/>
        <w:jc w:val="both"/>
        <w:rPr>
          <w:rFonts w:ascii="Times New Roman" w:hAnsi="Times New Roman"/>
        </w:rPr>
      </w:pPr>
      <w:r w:rsidRPr="00E70B5E">
        <w:rPr>
          <w:rFonts w:ascii="Times New Roman" w:hAnsi="Times New Roman"/>
        </w:rPr>
        <w:t xml:space="preserve">where </w:t>
      </w:r>
      <w:r w:rsidRPr="00E70B5E">
        <w:rPr>
          <w:rFonts w:ascii="Times New Roman" w:hAnsi="Times New Roman"/>
          <w:i/>
        </w:rPr>
        <w:t>S</w:t>
      </w:r>
      <w:r w:rsidRPr="00E70B5E">
        <w:rPr>
          <w:rFonts w:ascii="Times New Roman" w:hAnsi="Times New Roman"/>
        </w:rPr>
        <w:t xml:space="preserve"> is the total number of functional groups in the model; R</w:t>
      </w:r>
      <w:r w:rsidRPr="00E70B5E">
        <w:rPr>
          <w:rFonts w:ascii="Times New Roman" w:hAnsi="Times New Roman"/>
          <w:vertAlign w:val="subscript"/>
        </w:rPr>
        <w:t>1</w:t>
      </w:r>
      <w:r w:rsidRPr="00E70B5E">
        <w:rPr>
          <w:rFonts w:ascii="Times New Roman" w:hAnsi="Times New Roman"/>
        </w:rPr>
        <w:t xml:space="preserve"> and R</w:t>
      </w:r>
      <w:r w:rsidRPr="00E70B5E">
        <w:rPr>
          <w:rFonts w:ascii="Times New Roman" w:hAnsi="Times New Roman"/>
          <w:vertAlign w:val="subscript"/>
        </w:rPr>
        <w:t>2</w:t>
      </w:r>
      <w:r w:rsidRPr="00E70B5E">
        <w:rPr>
          <w:rFonts w:ascii="Times New Roman" w:hAnsi="Times New Roman"/>
        </w:rPr>
        <w:t xml:space="preserve"> are the biomass values of the 10th and 90th percentiles in the cumulative abundance distribution.</w:t>
      </w:r>
    </w:p>
    <w:p w:rsidR="001E2464" w:rsidRPr="00E70B5E" w:rsidRDefault="001E2464" w:rsidP="001E2464">
      <w:pPr>
        <w:autoSpaceDE w:val="0"/>
        <w:autoSpaceDN w:val="0"/>
        <w:adjustRightInd w:val="0"/>
        <w:spacing w:line="480" w:lineRule="auto"/>
        <w:jc w:val="both"/>
        <w:rPr>
          <w:rFonts w:ascii="Times New Roman" w:hAnsi="Times New Roman"/>
        </w:rPr>
      </w:pPr>
    </w:p>
    <w:p w:rsidR="001E2464" w:rsidRPr="002A1CC9" w:rsidRDefault="001E2464" w:rsidP="00BE686A">
      <w:pPr>
        <w:spacing w:line="480" w:lineRule="auto"/>
        <w:rPr>
          <w:rFonts w:ascii="Times New Roman" w:hAnsi="Times New Roman"/>
          <w:sz w:val="28"/>
          <w:szCs w:val="28"/>
        </w:rPr>
      </w:pPr>
      <w:r w:rsidRPr="00E70B5E">
        <w:rPr>
          <w:rFonts w:ascii="Times New Roman" w:hAnsi="Times New Roman"/>
          <w:b/>
          <w:sz w:val="28"/>
          <w:szCs w:val="28"/>
        </w:rPr>
        <w:t>References</w:t>
      </w:r>
    </w:p>
    <w:p w:rsidR="004E79D3" w:rsidRPr="004E79D3" w:rsidRDefault="001E2464" w:rsidP="00BE686A">
      <w:pPr>
        <w:spacing w:line="480" w:lineRule="auto"/>
        <w:ind w:left="720" w:hanging="720"/>
        <w:rPr>
          <w:rFonts w:ascii="Times New Roman" w:hAnsi="Times New Roman"/>
          <w:noProof/>
        </w:rPr>
      </w:pPr>
      <w:r>
        <w:fldChar w:fldCharType="begin"/>
      </w:r>
      <w:r>
        <w:instrText xml:space="preserve"> ADDIN EN.REFLIST </w:instrText>
      </w:r>
      <w:r>
        <w:fldChar w:fldCharType="separate"/>
      </w:r>
      <w:bookmarkStart w:id="7" w:name="_ENREF_1"/>
      <w:r w:rsidR="004E79D3" w:rsidRPr="004E79D3">
        <w:rPr>
          <w:rFonts w:ascii="Times New Roman" w:hAnsi="Times New Roman"/>
          <w:noProof/>
        </w:rPr>
        <w:t xml:space="preserve">Abitia-Cárdenas, L.A., Galván-Magaña, F., Cruz-Escalona, V.H., Peterson, M.S. and Rodríguez-Romero, J. (2011) Daily food intake of </w:t>
      </w:r>
      <w:r w:rsidR="004E79D3" w:rsidRPr="004E79D3">
        <w:rPr>
          <w:rFonts w:ascii="Times New Roman" w:hAnsi="Times New Roman"/>
          <w:i/>
          <w:noProof/>
        </w:rPr>
        <w:t>Kajikia audax</w:t>
      </w:r>
      <w:r w:rsidR="004E79D3" w:rsidRPr="004E79D3">
        <w:rPr>
          <w:rFonts w:ascii="Times New Roman" w:hAnsi="Times New Roman"/>
          <w:noProof/>
        </w:rPr>
        <w:t xml:space="preserve"> (Philippi, 1887) off Cabo San Lucas, Gulf of California, Mexico. </w:t>
      </w:r>
      <w:r w:rsidR="004E79D3" w:rsidRPr="004E79D3">
        <w:rPr>
          <w:rFonts w:ascii="Times New Roman" w:hAnsi="Times New Roman"/>
          <w:i/>
          <w:noProof/>
        </w:rPr>
        <w:t>Latin American Journal of Aquatic Research</w:t>
      </w:r>
      <w:r w:rsidR="004E79D3" w:rsidRPr="004E79D3">
        <w:rPr>
          <w:rFonts w:ascii="Times New Roman" w:hAnsi="Times New Roman"/>
          <w:noProof/>
        </w:rPr>
        <w:t xml:space="preserve"> </w:t>
      </w:r>
      <w:r w:rsidR="004E79D3" w:rsidRPr="004E79D3">
        <w:rPr>
          <w:rFonts w:ascii="Times New Roman" w:hAnsi="Times New Roman"/>
          <w:b/>
          <w:noProof/>
        </w:rPr>
        <w:t>39,</w:t>
      </w:r>
      <w:r w:rsidR="004E79D3" w:rsidRPr="004E79D3">
        <w:rPr>
          <w:rFonts w:ascii="Times New Roman" w:hAnsi="Times New Roman"/>
          <w:noProof/>
        </w:rPr>
        <w:t xml:space="preserve"> 449-460.</w:t>
      </w:r>
      <w:bookmarkEnd w:id="7"/>
    </w:p>
    <w:p w:rsidR="004E79D3" w:rsidRPr="004E79D3" w:rsidRDefault="004E79D3" w:rsidP="00BE686A">
      <w:pPr>
        <w:spacing w:line="480" w:lineRule="auto"/>
        <w:ind w:left="720" w:hanging="720"/>
        <w:rPr>
          <w:rFonts w:ascii="Times New Roman" w:hAnsi="Times New Roman"/>
          <w:noProof/>
        </w:rPr>
      </w:pPr>
      <w:bookmarkStart w:id="8" w:name="_ENREF_2"/>
      <w:r w:rsidRPr="004E79D3">
        <w:rPr>
          <w:rFonts w:ascii="Times New Roman" w:hAnsi="Times New Roman"/>
          <w:noProof/>
        </w:rPr>
        <w:t xml:space="preserve">Ainsworth, C.H. and Pitcher, T.J. (2006) Modifying Kempton’s species diversity index for use with ecosystem simulation models. </w:t>
      </w:r>
      <w:r w:rsidRPr="004E79D3">
        <w:rPr>
          <w:rFonts w:ascii="Times New Roman" w:hAnsi="Times New Roman"/>
          <w:i/>
          <w:noProof/>
        </w:rPr>
        <w:t>Ecological Indicators</w:t>
      </w:r>
      <w:r w:rsidRPr="004E79D3">
        <w:rPr>
          <w:rFonts w:ascii="Times New Roman" w:hAnsi="Times New Roman"/>
          <w:noProof/>
        </w:rPr>
        <w:t xml:space="preserve"> </w:t>
      </w:r>
      <w:r w:rsidRPr="004E79D3">
        <w:rPr>
          <w:rFonts w:ascii="Times New Roman" w:hAnsi="Times New Roman"/>
          <w:b/>
          <w:noProof/>
        </w:rPr>
        <w:t>6,</w:t>
      </w:r>
      <w:r w:rsidRPr="004E79D3">
        <w:rPr>
          <w:rFonts w:ascii="Times New Roman" w:hAnsi="Times New Roman"/>
          <w:noProof/>
        </w:rPr>
        <w:t xml:space="preserve"> 623–630.</w:t>
      </w:r>
      <w:bookmarkEnd w:id="8"/>
    </w:p>
    <w:p w:rsidR="004E79D3" w:rsidRPr="004E79D3" w:rsidRDefault="004E79D3" w:rsidP="00BE686A">
      <w:pPr>
        <w:spacing w:line="480" w:lineRule="auto"/>
        <w:ind w:left="720" w:hanging="720"/>
        <w:rPr>
          <w:rFonts w:ascii="Times New Roman" w:hAnsi="Times New Roman"/>
          <w:noProof/>
        </w:rPr>
      </w:pPr>
      <w:bookmarkStart w:id="9" w:name="_ENREF_3"/>
      <w:r w:rsidRPr="004E79D3">
        <w:rPr>
          <w:rFonts w:ascii="Times New Roman" w:hAnsi="Times New Roman"/>
          <w:noProof/>
        </w:rPr>
        <w:t xml:space="preserve">Ainsworth, C.H., Samhouri, J.F., Busch, D.S., Cheung, W.W.L., Dunne, J. and Okey, T.A. (2011) Potential impacts of climate change on Northeast Paciﬁc marine foodwebs and ﬁsheries. </w:t>
      </w:r>
      <w:r w:rsidRPr="004E79D3">
        <w:rPr>
          <w:rFonts w:ascii="Times New Roman" w:hAnsi="Times New Roman"/>
          <w:i/>
          <w:noProof/>
        </w:rPr>
        <w:t>ICES Journal of Marine Science</w:t>
      </w:r>
      <w:r w:rsidRPr="004E79D3">
        <w:rPr>
          <w:rFonts w:ascii="Times New Roman" w:hAnsi="Times New Roman"/>
          <w:noProof/>
        </w:rPr>
        <w:t xml:space="preserve"> </w:t>
      </w:r>
      <w:r w:rsidRPr="004E79D3">
        <w:rPr>
          <w:rFonts w:ascii="Times New Roman" w:hAnsi="Times New Roman"/>
          <w:b/>
          <w:noProof/>
        </w:rPr>
        <w:t>68,</w:t>
      </w:r>
      <w:r w:rsidRPr="004E79D3">
        <w:rPr>
          <w:rFonts w:ascii="Times New Roman" w:hAnsi="Times New Roman"/>
          <w:noProof/>
        </w:rPr>
        <w:t xml:space="preserve"> 1217–1229.</w:t>
      </w:r>
      <w:bookmarkEnd w:id="9"/>
    </w:p>
    <w:p w:rsidR="004E79D3" w:rsidRPr="004E79D3" w:rsidRDefault="004E79D3" w:rsidP="00BE686A">
      <w:pPr>
        <w:spacing w:line="480" w:lineRule="auto"/>
        <w:ind w:left="720" w:hanging="720"/>
        <w:rPr>
          <w:rFonts w:ascii="Times New Roman" w:hAnsi="Times New Roman"/>
          <w:noProof/>
        </w:rPr>
      </w:pPr>
      <w:bookmarkStart w:id="10" w:name="_ENREF_4"/>
      <w:r w:rsidRPr="004E79D3">
        <w:rPr>
          <w:rFonts w:ascii="Times New Roman" w:hAnsi="Times New Roman"/>
          <w:noProof/>
        </w:rPr>
        <w:t xml:space="preserve">Allain, V. (2010) Trophic structure of the pelagic ecosystems of the western and central pacific ocean </w:t>
      </w:r>
      <w:r w:rsidRPr="004E79D3">
        <w:rPr>
          <w:rFonts w:ascii="Times New Roman" w:hAnsi="Times New Roman"/>
          <w:i/>
          <w:noProof/>
        </w:rPr>
        <w:t>6th meeting of the Western and Central Pacific Fisheries Commission, WCPFC-SC6, 10-19 August 2010, Nukualofa, Tonga. Document WCPFC-SC6-2010/EB- IP 10</w:t>
      </w:r>
      <w:r w:rsidRPr="004E79D3">
        <w:rPr>
          <w:rFonts w:ascii="Times New Roman" w:hAnsi="Times New Roman"/>
          <w:noProof/>
        </w:rPr>
        <w:t>.</w:t>
      </w:r>
      <w:bookmarkEnd w:id="10"/>
    </w:p>
    <w:p w:rsidR="004E79D3" w:rsidRPr="004E79D3" w:rsidRDefault="004E79D3" w:rsidP="00BE686A">
      <w:pPr>
        <w:spacing w:line="480" w:lineRule="auto"/>
        <w:ind w:left="720" w:hanging="720"/>
        <w:rPr>
          <w:rFonts w:ascii="Times New Roman" w:hAnsi="Times New Roman"/>
          <w:noProof/>
        </w:rPr>
      </w:pPr>
      <w:bookmarkStart w:id="11" w:name="_ENREF_5"/>
      <w:r w:rsidRPr="004E79D3">
        <w:rPr>
          <w:rFonts w:ascii="Times New Roman" w:hAnsi="Times New Roman"/>
          <w:noProof/>
        </w:rPr>
        <w:t xml:space="preserve">Allen, K.R. (1971) Relation between production and biomass. </w:t>
      </w:r>
      <w:r w:rsidRPr="004E79D3">
        <w:rPr>
          <w:rFonts w:ascii="Times New Roman" w:hAnsi="Times New Roman"/>
          <w:i/>
          <w:noProof/>
        </w:rPr>
        <w:t>Journal of the Fisheries Research Board of Canada</w:t>
      </w:r>
      <w:r w:rsidRPr="004E79D3">
        <w:rPr>
          <w:rFonts w:ascii="Times New Roman" w:hAnsi="Times New Roman"/>
          <w:noProof/>
        </w:rPr>
        <w:t xml:space="preserve"> </w:t>
      </w:r>
      <w:r w:rsidRPr="004E79D3">
        <w:rPr>
          <w:rFonts w:ascii="Times New Roman" w:hAnsi="Times New Roman"/>
          <w:b/>
          <w:noProof/>
        </w:rPr>
        <w:t>28,</w:t>
      </w:r>
      <w:r w:rsidRPr="004E79D3">
        <w:rPr>
          <w:rFonts w:ascii="Times New Roman" w:hAnsi="Times New Roman"/>
          <w:noProof/>
        </w:rPr>
        <w:t xml:space="preserve"> 1573-1581.</w:t>
      </w:r>
      <w:bookmarkEnd w:id="11"/>
    </w:p>
    <w:p w:rsidR="004E79D3" w:rsidRPr="004E79D3" w:rsidRDefault="004E79D3" w:rsidP="00BE686A">
      <w:pPr>
        <w:spacing w:line="480" w:lineRule="auto"/>
        <w:ind w:left="720" w:hanging="720"/>
        <w:rPr>
          <w:rFonts w:ascii="Times New Roman" w:hAnsi="Times New Roman"/>
          <w:noProof/>
        </w:rPr>
      </w:pPr>
      <w:bookmarkStart w:id="12" w:name="_ENREF_6"/>
      <w:r w:rsidRPr="004E79D3">
        <w:rPr>
          <w:rFonts w:ascii="Times New Roman" w:hAnsi="Times New Roman"/>
          <w:noProof/>
        </w:rPr>
        <w:t xml:space="preserve">Bigelow, K.A., Jones, J.T. and DiNardo, G.T. (1995) Growth of the Pacific pomfret, </w:t>
      </w:r>
      <w:r w:rsidRPr="004E79D3">
        <w:rPr>
          <w:rFonts w:ascii="Times New Roman" w:hAnsi="Times New Roman"/>
          <w:i/>
          <w:noProof/>
        </w:rPr>
        <w:t>Brama japonica</w:t>
      </w:r>
      <w:r w:rsidRPr="004E79D3">
        <w:rPr>
          <w:rFonts w:ascii="Times New Roman" w:hAnsi="Times New Roman"/>
          <w:noProof/>
        </w:rPr>
        <w:t xml:space="preserve">: a comparison between otolith and length–frequency (MULTIFAN) analysis. </w:t>
      </w:r>
      <w:r w:rsidRPr="004E79D3">
        <w:rPr>
          <w:rFonts w:ascii="Times New Roman" w:hAnsi="Times New Roman"/>
          <w:i/>
          <w:noProof/>
        </w:rPr>
        <w:t>Canadian Journal of Fisheries and Aquatic Sciences</w:t>
      </w:r>
      <w:r w:rsidRPr="004E79D3">
        <w:rPr>
          <w:rFonts w:ascii="Times New Roman" w:hAnsi="Times New Roman"/>
          <w:noProof/>
        </w:rPr>
        <w:t xml:space="preserve"> </w:t>
      </w:r>
      <w:r w:rsidRPr="004E79D3">
        <w:rPr>
          <w:rFonts w:ascii="Times New Roman" w:hAnsi="Times New Roman"/>
          <w:b/>
          <w:noProof/>
        </w:rPr>
        <w:t>52,</w:t>
      </w:r>
      <w:r w:rsidRPr="004E79D3">
        <w:rPr>
          <w:rFonts w:ascii="Times New Roman" w:hAnsi="Times New Roman"/>
          <w:noProof/>
        </w:rPr>
        <w:t xml:space="preserve"> 2747-2756.</w:t>
      </w:r>
      <w:bookmarkEnd w:id="12"/>
    </w:p>
    <w:p w:rsidR="004E79D3" w:rsidRPr="004E79D3" w:rsidRDefault="004E79D3" w:rsidP="00BE686A">
      <w:pPr>
        <w:spacing w:line="480" w:lineRule="auto"/>
        <w:ind w:left="720" w:hanging="720"/>
        <w:rPr>
          <w:rFonts w:ascii="Times New Roman" w:hAnsi="Times New Roman"/>
          <w:noProof/>
        </w:rPr>
      </w:pPr>
      <w:bookmarkStart w:id="13" w:name="_ENREF_7"/>
      <w:r w:rsidRPr="004E79D3">
        <w:rPr>
          <w:rFonts w:ascii="Times New Roman" w:hAnsi="Times New Roman"/>
          <w:noProof/>
        </w:rPr>
        <w:lastRenderedPageBreak/>
        <w:t xml:space="preserve">Bjorndal, K.A. (1997) Foraging ecology and nutrition of sea turtles. In: </w:t>
      </w:r>
      <w:r w:rsidRPr="004E79D3">
        <w:rPr>
          <w:rFonts w:ascii="Times New Roman" w:hAnsi="Times New Roman"/>
          <w:i/>
          <w:noProof/>
        </w:rPr>
        <w:t xml:space="preserve">The biology of sea turtles </w:t>
      </w:r>
      <w:r w:rsidRPr="004E79D3">
        <w:rPr>
          <w:rFonts w:ascii="Times New Roman" w:hAnsi="Times New Roman"/>
          <w:noProof/>
        </w:rPr>
        <w:t>(eds</w:t>
      </w:r>
      <w:r w:rsidRPr="004E79D3">
        <w:rPr>
          <w:rFonts w:ascii="Times New Roman" w:hAnsi="Times New Roman"/>
          <w:i/>
          <w:noProof/>
        </w:rPr>
        <w:t xml:space="preserve"> </w:t>
      </w:r>
      <w:r w:rsidRPr="004E79D3">
        <w:rPr>
          <w:rFonts w:ascii="Times New Roman" w:hAnsi="Times New Roman"/>
          <w:noProof/>
        </w:rPr>
        <w:t>P.L. Lutz and J.A. Musick). CRC Press LLC, Boca Raton, pp. 199-231.</w:t>
      </w:r>
      <w:bookmarkEnd w:id="13"/>
    </w:p>
    <w:p w:rsidR="004E79D3" w:rsidRPr="004E79D3" w:rsidRDefault="004E79D3" w:rsidP="00BE686A">
      <w:pPr>
        <w:spacing w:line="480" w:lineRule="auto"/>
        <w:ind w:left="720" w:hanging="720"/>
        <w:rPr>
          <w:rFonts w:ascii="Times New Roman" w:hAnsi="Times New Roman"/>
          <w:noProof/>
        </w:rPr>
      </w:pPr>
      <w:bookmarkStart w:id="14" w:name="_ENREF_8"/>
      <w:r w:rsidRPr="004E79D3">
        <w:rPr>
          <w:rFonts w:ascii="Times New Roman" w:hAnsi="Times New Roman"/>
          <w:noProof/>
        </w:rPr>
        <w:t xml:space="preserve">Bonfil, R., Clarke, S., Nakano, H., Camhi, M.D., Pikitch, E.K. and Babcock, E.A. (2008) The biology and ecology of the oceanic whitetip shark, </w:t>
      </w:r>
      <w:r w:rsidRPr="004E79D3">
        <w:rPr>
          <w:rFonts w:ascii="Times New Roman" w:hAnsi="Times New Roman"/>
          <w:i/>
          <w:noProof/>
        </w:rPr>
        <w:t>Carcharhinus longimanus</w:t>
      </w:r>
      <w:r w:rsidRPr="004E79D3">
        <w:rPr>
          <w:rFonts w:ascii="Times New Roman" w:hAnsi="Times New Roman"/>
          <w:noProof/>
        </w:rPr>
        <w:t xml:space="preserve">. In: </w:t>
      </w:r>
      <w:r w:rsidRPr="004E79D3">
        <w:rPr>
          <w:rFonts w:ascii="Times New Roman" w:hAnsi="Times New Roman"/>
          <w:i/>
          <w:noProof/>
        </w:rPr>
        <w:t xml:space="preserve">Sharks of the Open Ocean: Biology, Fisheries, and Conservation </w:t>
      </w:r>
      <w:r w:rsidRPr="004E79D3">
        <w:rPr>
          <w:rFonts w:ascii="Times New Roman" w:hAnsi="Times New Roman"/>
          <w:noProof/>
        </w:rPr>
        <w:t>(eds</w:t>
      </w:r>
      <w:r w:rsidRPr="004E79D3">
        <w:rPr>
          <w:rFonts w:ascii="Times New Roman" w:hAnsi="Times New Roman"/>
          <w:i/>
          <w:noProof/>
        </w:rPr>
        <w:t xml:space="preserve"> </w:t>
      </w:r>
      <w:r w:rsidRPr="004E79D3">
        <w:rPr>
          <w:rFonts w:ascii="Times New Roman" w:hAnsi="Times New Roman"/>
          <w:noProof/>
        </w:rPr>
        <w:t>M.D. Camhi, E.K. Pikitch and E.A. Babcock). Blackwell Publishing, Oxford, pp. 128-139.</w:t>
      </w:r>
      <w:bookmarkEnd w:id="14"/>
    </w:p>
    <w:p w:rsidR="004E79D3" w:rsidRPr="004E79D3" w:rsidRDefault="004E79D3" w:rsidP="00BE686A">
      <w:pPr>
        <w:spacing w:line="480" w:lineRule="auto"/>
        <w:ind w:left="720" w:hanging="720"/>
        <w:rPr>
          <w:rFonts w:ascii="Times New Roman" w:hAnsi="Times New Roman"/>
          <w:noProof/>
        </w:rPr>
      </w:pPr>
      <w:bookmarkStart w:id="15" w:name="_ENREF_9"/>
      <w:r w:rsidRPr="004E79D3">
        <w:rPr>
          <w:rFonts w:ascii="Times New Roman" w:hAnsi="Times New Roman"/>
          <w:noProof/>
        </w:rPr>
        <w:t xml:space="preserve">Boyle, M.C. and Limpus, C.J. (2008) The stomach contents of post-hatchling green and loggerhead sea turtles in the southwest Pacific: an insight into habitat association. </w:t>
      </w:r>
      <w:r w:rsidRPr="004E79D3">
        <w:rPr>
          <w:rFonts w:ascii="Times New Roman" w:hAnsi="Times New Roman"/>
          <w:i/>
          <w:noProof/>
        </w:rPr>
        <w:t>Marine Biology</w:t>
      </w:r>
      <w:r w:rsidRPr="004E79D3">
        <w:rPr>
          <w:rFonts w:ascii="Times New Roman" w:hAnsi="Times New Roman"/>
          <w:noProof/>
        </w:rPr>
        <w:t xml:space="preserve"> </w:t>
      </w:r>
      <w:r w:rsidRPr="004E79D3">
        <w:rPr>
          <w:rFonts w:ascii="Times New Roman" w:hAnsi="Times New Roman"/>
          <w:b/>
          <w:noProof/>
        </w:rPr>
        <w:t>155,</w:t>
      </w:r>
      <w:r w:rsidRPr="004E79D3">
        <w:rPr>
          <w:rFonts w:ascii="Times New Roman" w:hAnsi="Times New Roman"/>
          <w:noProof/>
        </w:rPr>
        <w:t xml:space="preserve"> 233-241.</w:t>
      </w:r>
      <w:bookmarkEnd w:id="15"/>
    </w:p>
    <w:p w:rsidR="004E79D3" w:rsidRPr="004E79D3" w:rsidRDefault="004E79D3" w:rsidP="00BE686A">
      <w:pPr>
        <w:spacing w:line="480" w:lineRule="auto"/>
        <w:ind w:left="720" w:hanging="720"/>
        <w:rPr>
          <w:rFonts w:ascii="Times New Roman" w:hAnsi="Times New Roman"/>
          <w:noProof/>
        </w:rPr>
      </w:pPr>
      <w:bookmarkStart w:id="16" w:name="_ENREF_10"/>
      <w:r w:rsidRPr="004E79D3">
        <w:rPr>
          <w:rFonts w:ascii="Times New Roman" w:hAnsi="Times New Roman"/>
          <w:noProof/>
        </w:rPr>
        <w:t>Bulman, C.M., Condie, S.A., Furlani, D.M., Cahill, M.L., Klaer, N.L., Goldsworthy, S.</w:t>
      </w:r>
      <w:r w:rsidRPr="004E79D3">
        <w:rPr>
          <w:rFonts w:ascii="Times New Roman" w:hAnsi="Times New Roman"/>
          <w:i/>
          <w:noProof/>
        </w:rPr>
        <w:t xml:space="preserve"> et al.</w:t>
      </w:r>
      <w:r w:rsidRPr="004E79D3">
        <w:rPr>
          <w:rFonts w:ascii="Times New Roman" w:hAnsi="Times New Roman"/>
          <w:noProof/>
        </w:rPr>
        <w:t xml:space="preserve"> (2006) </w:t>
      </w:r>
      <w:r w:rsidRPr="004E79D3">
        <w:rPr>
          <w:rFonts w:ascii="Times New Roman" w:hAnsi="Times New Roman"/>
          <w:i/>
          <w:noProof/>
        </w:rPr>
        <w:t>Trophic dynamics of the eastern shelf and slope of the South East Fishery: impacts of and on the fishery.</w:t>
      </w:r>
      <w:r w:rsidRPr="004E79D3">
        <w:rPr>
          <w:rFonts w:ascii="Times New Roman" w:hAnsi="Times New Roman"/>
          <w:noProof/>
        </w:rPr>
        <w:t xml:space="preserve"> CSIRO Marine and Atmospheric Research,</w:t>
      </w:r>
      <w:r w:rsidRPr="004E79D3">
        <w:rPr>
          <w:rFonts w:ascii="Times New Roman" w:hAnsi="Times New Roman"/>
          <w:i/>
          <w:noProof/>
        </w:rPr>
        <w:t xml:space="preserve"> </w:t>
      </w:r>
      <w:r w:rsidRPr="004E79D3">
        <w:rPr>
          <w:rFonts w:ascii="Times New Roman" w:hAnsi="Times New Roman"/>
          <w:noProof/>
        </w:rPr>
        <w:t>Hobart, Tasmania 197pp.</w:t>
      </w:r>
      <w:bookmarkEnd w:id="16"/>
    </w:p>
    <w:p w:rsidR="004E79D3" w:rsidRPr="004E79D3" w:rsidRDefault="004E79D3" w:rsidP="00BE686A">
      <w:pPr>
        <w:spacing w:line="480" w:lineRule="auto"/>
        <w:ind w:left="720" w:hanging="720"/>
        <w:rPr>
          <w:rFonts w:ascii="Times New Roman" w:hAnsi="Times New Roman"/>
          <w:noProof/>
        </w:rPr>
      </w:pPr>
      <w:bookmarkStart w:id="17" w:name="_ENREF_11"/>
      <w:r w:rsidRPr="004E79D3">
        <w:rPr>
          <w:rFonts w:ascii="Times New Roman" w:hAnsi="Times New Roman"/>
          <w:noProof/>
        </w:rPr>
        <w:t xml:space="preserve">Burkill, P.H., Edwards, E.S., John, A.W.G. and Sleigh, M.A. (1993) Microzooplankton and their herbivorous activity in the northeastern Atlantic Ocean. </w:t>
      </w:r>
      <w:r w:rsidRPr="004E79D3">
        <w:rPr>
          <w:rFonts w:ascii="Times New Roman" w:hAnsi="Times New Roman"/>
          <w:i/>
          <w:noProof/>
        </w:rPr>
        <w:t>Deep Sea Research Part II: Topical Studies in Oceanography</w:t>
      </w:r>
      <w:r w:rsidRPr="004E79D3">
        <w:rPr>
          <w:rFonts w:ascii="Times New Roman" w:hAnsi="Times New Roman"/>
          <w:noProof/>
        </w:rPr>
        <w:t xml:space="preserve"> </w:t>
      </w:r>
      <w:r w:rsidRPr="004E79D3">
        <w:rPr>
          <w:rFonts w:ascii="Times New Roman" w:hAnsi="Times New Roman"/>
          <w:b/>
          <w:noProof/>
        </w:rPr>
        <w:t>40,</w:t>
      </w:r>
      <w:r w:rsidRPr="004E79D3">
        <w:rPr>
          <w:rFonts w:ascii="Times New Roman" w:hAnsi="Times New Roman"/>
          <w:noProof/>
        </w:rPr>
        <w:t xml:space="preserve"> 479-493.</w:t>
      </w:r>
      <w:bookmarkEnd w:id="17"/>
    </w:p>
    <w:p w:rsidR="004E79D3" w:rsidRPr="004E79D3" w:rsidRDefault="004E79D3" w:rsidP="00BE686A">
      <w:pPr>
        <w:spacing w:line="480" w:lineRule="auto"/>
        <w:ind w:left="720" w:hanging="720"/>
        <w:rPr>
          <w:rFonts w:ascii="Times New Roman" w:hAnsi="Times New Roman"/>
          <w:noProof/>
        </w:rPr>
      </w:pPr>
      <w:bookmarkStart w:id="18" w:name="_ENREF_12"/>
      <w:r w:rsidRPr="004E79D3">
        <w:rPr>
          <w:rFonts w:ascii="Times New Roman" w:hAnsi="Times New Roman"/>
          <w:noProof/>
        </w:rPr>
        <w:t xml:space="preserve">Cabrera-Chávez-Costa, A.A., Galván-Magaña, F. and Escobar-Sánchez, O. (2010) Food habits of the silky shark </w:t>
      </w:r>
      <w:r w:rsidRPr="004E79D3">
        <w:rPr>
          <w:rFonts w:ascii="Times New Roman" w:hAnsi="Times New Roman"/>
          <w:i/>
          <w:noProof/>
        </w:rPr>
        <w:t>Carcharhinus falciformis</w:t>
      </w:r>
      <w:r w:rsidRPr="004E79D3">
        <w:rPr>
          <w:rFonts w:ascii="Times New Roman" w:hAnsi="Times New Roman"/>
          <w:noProof/>
        </w:rPr>
        <w:t xml:space="preserve"> (Müller &amp; Henle, 1839) off the western coast of Baja California Sur, Mexico. </w:t>
      </w:r>
      <w:r w:rsidRPr="004E79D3">
        <w:rPr>
          <w:rFonts w:ascii="Times New Roman" w:hAnsi="Times New Roman"/>
          <w:i/>
          <w:noProof/>
        </w:rPr>
        <w:t>Journal of Applied Ichthyology</w:t>
      </w:r>
      <w:r w:rsidRPr="004E79D3">
        <w:rPr>
          <w:rFonts w:ascii="Times New Roman" w:hAnsi="Times New Roman"/>
          <w:noProof/>
        </w:rPr>
        <w:t xml:space="preserve"> </w:t>
      </w:r>
      <w:r w:rsidRPr="004E79D3">
        <w:rPr>
          <w:rFonts w:ascii="Times New Roman" w:hAnsi="Times New Roman"/>
          <w:b/>
          <w:noProof/>
        </w:rPr>
        <w:t>26,</w:t>
      </w:r>
      <w:r w:rsidRPr="004E79D3">
        <w:rPr>
          <w:rFonts w:ascii="Times New Roman" w:hAnsi="Times New Roman"/>
          <w:noProof/>
        </w:rPr>
        <w:t xml:space="preserve"> 499-503.</w:t>
      </w:r>
      <w:bookmarkEnd w:id="18"/>
    </w:p>
    <w:p w:rsidR="004E79D3" w:rsidRPr="004E79D3" w:rsidRDefault="004E79D3" w:rsidP="00BE686A">
      <w:pPr>
        <w:spacing w:line="480" w:lineRule="auto"/>
        <w:ind w:left="720" w:hanging="720"/>
        <w:rPr>
          <w:rFonts w:ascii="Times New Roman" w:hAnsi="Times New Roman"/>
          <w:noProof/>
        </w:rPr>
      </w:pPr>
      <w:bookmarkStart w:id="19" w:name="_ENREF_13"/>
      <w:r w:rsidRPr="004E79D3">
        <w:rPr>
          <w:rFonts w:ascii="Times New Roman" w:hAnsi="Times New Roman"/>
          <w:noProof/>
        </w:rPr>
        <w:t xml:space="preserve">Calbet, A. (2008) The trophic roles of microzooplankton in marine systems. </w:t>
      </w:r>
      <w:r w:rsidRPr="004E79D3">
        <w:rPr>
          <w:rFonts w:ascii="Times New Roman" w:hAnsi="Times New Roman"/>
          <w:i/>
          <w:noProof/>
        </w:rPr>
        <w:t>ICES Journal of Marine Science</w:t>
      </w:r>
      <w:r w:rsidRPr="004E79D3">
        <w:rPr>
          <w:rFonts w:ascii="Times New Roman" w:hAnsi="Times New Roman"/>
          <w:noProof/>
        </w:rPr>
        <w:t xml:space="preserve"> </w:t>
      </w:r>
      <w:r w:rsidRPr="004E79D3">
        <w:rPr>
          <w:rFonts w:ascii="Times New Roman" w:hAnsi="Times New Roman"/>
          <w:b/>
          <w:noProof/>
        </w:rPr>
        <w:t>65,</w:t>
      </w:r>
      <w:r w:rsidRPr="004E79D3">
        <w:rPr>
          <w:rFonts w:ascii="Times New Roman" w:hAnsi="Times New Roman"/>
          <w:noProof/>
        </w:rPr>
        <w:t xml:space="preserve"> 325-331.</w:t>
      </w:r>
      <w:bookmarkEnd w:id="19"/>
    </w:p>
    <w:p w:rsidR="004E79D3" w:rsidRPr="004E79D3" w:rsidRDefault="004E79D3" w:rsidP="00BE686A">
      <w:pPr>
        <w:spacing w:line="480" w:lineRule="auto"/>
        <w:ind w:left="720" w:hanging="720"/>
        <w:rPr>
          <w:rFonts w:ascii="Times New Roman" w:hAnsi="Times New Roman"/>
          <w:noProof/>
        </w:rPr>
      </w:pPr>
      <w:bookmarkStart w:id="20" w:name="_ENREF_14"/>
      <w:r w:rsidRPr="004E79D3">
        <w:rPr>
          <w:rFonts w:ascii="Times New Roman" w:hAnsi="Times New Roman"/>
          <w:noProof/>
        </w:rPr>
        <w:t xml:space="preserve">Catry, P., Phillips, R.A., Phalan, B., Silk, J.R.D. and Croxall, J.P. (2004) Foraging strategies of grey-headed albatrosses </w:t>
      </w:r>
      <w:r w:rsidRPr="004E79D3">
        <w:rPr>
          <w:rFonts w:ascii="Times New Roman" w:hAnsi="Times New Roman"/>
          <w:i/>
          <w:noProof/>
        </w:rPr>
        <w:t>Thalassarche chrysostoma</w:t>
      </w:r>
      <w:r w:rsidRPr="004E79D3">
        <w:rPr>
          <w:rFonts w:ascii="Times New Roman" w:hAnsi="Times New Roman"/>
          <w:noProof/>
        </w:rPr>
        <w:t xml:space="preserve">: integration of movements, activity and feeding events. </w:t>
      </w:r>
      <w:r w:rsidRPr="004E79D3">
        <w:rPr>
          <w:rFonts w:ascii="Times New Roman" w:hAnsi="Times New Roman"/>
          <w:i/>
          <w:noProof/>
        </w:rPr>
        <w:t>Marine Ecology Progress Series</w:t>
      </w:r>
      <w:r w:rsidRPr="004E79D3">
        <w:rPr>
          <w:rFonts w:ascii="Times New Roman" w:hAnsi="Times New Roman"/>
          <w:noProof/>
        </w:rPr>
        <w:t xml:space="preserve"> </w:t>
      </w:r>
      <w:r w:rsidRPr="004E79D3">
        <w:rPr>
          <w:rFonts w:ascii="Times New Roman" w:hAnsi="Times New Roman"/>
          <w:b/>
          <w:noProof/>
        </w:rPr>
        <w:t>280,</w:t>
      </w:r>
      <w:r w:rsidRPr="004E79D3">
        <w:rPr>
          <w:rFonts w:ascii="Times New Roman" w:hAnsi="Times New Roman"/>
          <w:noProof/>
        </w:rPr>
        <w:t xml:space="preserve"> 261-273.</w:t>
      </w:r>
      <w:bookmarkEnd w:id="20"/>
    </w:p>
    <w:p w:rsidR="004E79D3" w:rsidRPr="004E79D3" w:rsidRDefault="004E79D3" w:rsidP="00BE686A">
      <w:pPr>
        <w:spacing w:line="480" w:lineRule="auto"/>
        <w:ind w:left="720" w:hanging="720"/>
        <w:rPr>
          <w:rFonts w:ascii="Times New Roman" w:hAnsi="Times New Roman"/>
          <w:noProof/>
        </w:rPr>
      </w:pPr>
      <w:bookmarkStart w:id="21" w:name="_ENREF_15"/>
      <w:r w:rsidRPr="004E79D3">
        <w:rPr>
          <w:rFonts w:ascii="Times New Roman" w:hAnsi="Times New Roman"/>
          <w:noProof/>
        </w:rPr>
        <w:lastRenderedPageBreak/>
        <w:t xml:space="preserve">Cherel, Y. and Klages, N. (1998) A review of the food of albatrosses. In: </w:t>
      </w:r>
      <w:r w:rsidRPr="004E79D3">
        <w:rPr>
          <w:rFonts w:ascii="Times New Roman" w:hAnsi="Times New Roman"/>
          <w:i/>
          <w:noProof/>
        </w:rPr>
        <w:t xml:space="preserve">Albatross biology and conservation </w:t>
      </w:r>
      <w:r w:rsidRPr="004E79D3">
        <w:rPr>
          <w:rFonts w:ascii="Times New Roman" w:hAnsi="Times New Roman"/>
          <w:noProof/>
        </w:rPr>
        <w:t>(eds</w:t>
      </w:r>
      <w:r w:rsidRPr="004E79D3">
        <w:rPr>
          <w:rFonts w:ascii="Times New Roman" w:hAnsi="Times New Roman"/>
          <w:i/>
          <w:noProof/>
        </w:rPr>
        <w:t xml:space="preserve"> </w:t>
      </w:r>
      <w:r w:rsidRPr="004E79D3">
        <w:rPr>
          <w:rFonts w:ascii="Times New Roman" w:hAnsi="Times New Roman"/>
          <w:noProof/>
        </w:rPr>
        <w:t>G. Robertson and R. Gales). Surrey Beatty &amp; Sons, Chipping Norton, Australia, pp. 113-136.</w:t>
      </w:r>
      <w:bookmarkEnd w:id="21"/>
    </w:p>
    <w:p w:rsidR="004E79D3" w:rsidRPr="004E79D3" w:rsidRDefault="004E79D3" w:rsidP="00BE686A">
      <w:pPr>
        <w:spacing w:line="480" w:lineRule="auto"/>
        <w:ind w:left="720" w:hanging="720"/>
        <w:rPr>
          <w:rFonts w:ascii="Times New Roman" w:hAnsi="Times New Roman"/>
          <w:noProof/>
        </w:rPr>
      </w:pPr>
      <w:bookmarkStart w:id="22" w:name="_ENREF_16"/>
      <w:r w:rsidRPr="004E79D3">
        <w:rPr>
          <w:rFonts w:ascii="Times New Roman" w:hAnsi="Times New Roman"/>
          <w:noProof/>
        </w:rPr>
        <w:t xml:space="preserve">Choy, C.A., Portner, E., Iwane, M. and Drazen, J.C. (2013) Diets of five important predatory mesopelagic fishes of the central North Pacific. </w:t>
      </w:r>
      <w:r w:rsidRPr="004E79D3">
        <w:rPr>
          <w:rFonts w:ascii="Times New Roman" w:hAnsi="Times New Roman"/>
          <w:i/>
          <w:noProof/>
        </w:rPr>
        <w:t>Marine Ecology Progress Series</w:t>
      </w:r>
      <w:r w:rsidRPr="004E79D3">
        <w:rPr>
          <w:rFonts w:ascii="Times New Roman" w:hAnsi="Times New Roman"/>
          <w:noProof/>
        </w:rPr>
        <w:t xml:space="preserve"> </w:t>
      </w:r>
      <w:r w:rsidRPr="004E79D3">
        <w:rPr>
          <w:rFonts w:ascii="Times New Roman" w:hAnsi="Times New Roman"/>
          <w:b/>
          <w:noProof/>
        </w:rPr>
        <w:t>492,</w:t>
      </w:r>
      <w:r w:rsidRPr="004E79D3">
        <w:rPr>
          <w:rFonts w:ascii="Times New Roman" w:hAnsi="Times New Roman"/>
          <w:noProof/>
        </w:rPr>
        <w:t xml:space="preserve"> 169-184.</w:t>
      </w:r>
      <w:bookmarkEnd w:id="22"/>
    </w:p>
    <w:p w:rsidR="004E79D3" w:rsidRPr="004E79D3" w:rsidRDefault="004E79D3" w:rsidP="00BE686A">
      <w:pPr>
        <w:spacing w:line="480" w:lineRule="auto"/>
        <w:ind w:left="720" w:hanging="720"/>
        <w:rPr>
          <w:rFonts w:ascii="Times New Roman" w:hAnsi="Times New Roman"/>
          <w:noProof/>
        </w:rPr>
      </w:pPr>
      <w:bookmarkStart w:id="23" w:name="_ENREF_17"/>
      <w:r w:rsidRPr="004E79D3">
        <w:rPr>
          <w:rFonts w:ascii="Times New Roman" w:hAnsi="Times New Roman"/>
          <w:noProof/>
        </w:rPr>
        <w:t xml:space="preserve">Christensen, V. and Pauly, D. (1992) Ecopath II: a software for balancing steady-state ecosystem models and calculating network characteristics. </w:t>
      </w:r>
      <w:r w:rsidRPr="004E79D3">
        <w:rPr>
          <w:rFonts w:ascii="Times New Roman" w:hAnsi="Times New Roman"/>
          <w:i/>
          <w:noProof/>
        </w:rPr>
        <w:t>Ecological Modelling</w:t>
      </w:r>
      <w:r w:rsidRPr="004E79D3">
        <w:rPr>
          <w:rFonts w:ascii="Times New Roman" w:hAnsi="Times New Roman"/>
          <w:noProof/>
        </w:rPr>
        <w:t xml:space="preserve"> </w:t>
      </w:r>
      <w:r w:rsidRPr="004E79D3">
        <w:rPr>
          <w:rFonts w:ascii="Times New Roman" w:hAnsi="Times New Roman"/>
          <w:b/>
          <w:noProof/>
        </w:rPr>
        <w:t>61,</w:t>
      </w:r>
      <w:r w:rsidRPr="004E79D3">
        <w:rPr>
          <w:rFonts w:ascii="Times New Roman" w:hAnsi="Times New Roman"/>
          <w:noProof/>
        </w:rPr>
        <w:t xml:space="preserve"> 169-185.</w:t>
      </w:r>
      <w:bookmarkEnd w:id="23"/>
    </w:p>
    <w:p w:rsidR="004E79D3" w:rsidRPr="004E79D3" w:rsidRDefault="004E79D3" w:rsidP="00BE686A">
      <w:pPr>
        <w:spacing w:line="480" w:lineRule="auto"/>
        <w:ind w:left="720" w:hanging="720"/>
        <w:rPr>
          <w:rFonts w:ascii="Times New Roman" w:hAnsi="Times New Roman"/>
          <w:noProof/>
        </w:rPr>
      </w:pPr>
      <w:bookmarkStart w:id="24" w:name="_ENREF_18"/>
      <w:r w:rsidRPr="004E79D3">
        <w:rPr>
          <w:rFonts w:ascii="Times New Roman" w:hAnsi="Times New Roman"/>
          <w:noProof/>
        </w:rPr>
        <w:t xml:space="preserve">Christensen, V. and Walters, C.J. (2004) Ecopath with Ecosim: methods, capabilities and limitations. </w:t>
      </w:r>
      <w:r w:rsidRPr="004E79D3">
        <w:rPr>
          <w:rFonts w:ascii="Times New Roman" w:hAnsi="Times New Roman"/>
          <w:i/>
          <w:noProof/>
        </w:rPr>
        <w:t>Ecological Modelling</w:t>
      </w:r>
      <w:r w:rsidRPr="004E79D3">
        <w:rPr>
          <w:rFonts w:ascii="Times New Roman" w:hAnsi="Times New Roman"/>
          <w:noProof/>
        </w:rPr>
        <w:t xml:space="preserve"> </w:t>
      </w:r>
      <w:r w:rsidRPr="004E79D3">
        <w:rPr>
          <w:rFonts w:ascii="Times New Roman" w:hAnsi="Times New Roman"/>
          <w:b/>
          <w:noProof/>
        </w:rPr>
        <w:t>172,</w:t>
      </w:r>
      <w:r w:rsidRPr="004E79D3">
        <w:rPr>
          <w:rFonts w:ascii="Times New Roman" w:hAnsi="Times New Roman"/>
          <w:noProof/>
        </w:rPr>
        <w:t xml:space="preserve"> 109-139.</w:t>
      </w:r>
      <w:bookmarkEnd w:id="24"/>
    </w:p>
    <w:p w:rsidR="004E79D3" w:rsidRPr="004E79D3" w:rsidRDefault="004E79D3" w:rsidP="00BE686A">
      <w:pPr>
        <w:spacing w:line="480" w:lineRule="auto"/>
        <w:ind w:left="720" w:hanging="720"/>
        <w:rPr>
          <w:rFonts w:ascii="Times New Roman" w:hAnsi="Times New Roman"/>
          <w:noProof/>
        </w:rPr>
      </w:pPr>
      <w:bookmarkStart w:id="25" w:name="_ENREF_19"/>
      <w:r w:rsidRPr="004E79D3">
        <w:rPr>
          <w:rFonts w:ascii="Times New Roman" w:hAnsi="Times New Roman"/>
          <w:noProof/>
        </w:rPr>
        <w:t xml:space="preserve">Christensen, V., Walters, C.J., Pauly, D. and Forest, R. (2009) </w:t>
      </w:r>
      <w:r w:rsidRPr="004E79D3">
        <w:rPr>
          <w:rFonts w:ascii="Times New Roman" w:hAnsi="Times New Roman"/>
          <w:i/>
          <w:noProof/>
        </w:rPr>
        <w:t>Ecopath with Ecosim Version 6 User Guide.</w:t>
      </w:r>
      <w:r w:rsidRPr="004E79D3">
        <w:rPr>
          <w:rFonts w:ascii="Times New Roman" w:hAnsi="Times New Roman"/>
          <w:noProof/>
        </w:rPr>
        <w:t xml:space="preserve"> University of British Columbia Fisheries Centre, Vancouver, Canada.</w:t>
      </w:r>
      <w:bookmarkEnd w:id="25"/>
    </w:p>
    <w:p w:rsidR="004E79D3" w:rsidRPr="004E79D3" w:rsidRDefault="004E79D3" w:rsidP="00BE686A">
      <w:pPr>
        <w:spacing w:line="480" w:lineRule="auto"/>
        <w:ind w:left="720" w:hanging="720"/>
        <w:rPr>
          <w:rFonts w:ascii="Times New Roman" w:hAnsi="Times New Roman"/>
          <w:noProof/>
        </w:rPr>
      </w:pPr>
      <w:bookmarkStart w:id="26" w:name="_ENREF_20"/>
      <w:r w:rsidRPr="004E79D3">
        <w:rPr>
          <w:rFonts w:ascii="Times New Roman" w:hAnsi="Times New Roman"/>
          <w:noProof/>
        </w:rPr>
        <w:t>Dambacher, J.M., Young, J.W., Olson, R.J., Allain, V., Galván-Magaña, F., Lansdell, M.J.</w:t>
      </w:r>
      <w:r w:rsidRPr="004E79D3">
        <w:rPr>
          <w:rFonts w:ascii="Times New Roman" w:hAnsi="Times New Roman"/>
          <w:i/>
          <w:noProof/>
        </w:rPr>
        <w:t xml:space="preserve"> et al.</w:t>
      </w:r>
      <w:r w:rsidRPr="004E79D3">
        <w:rPr>
          <w:rFonts w:ascii="Times New Roman" w:hAnsi="Times New Roman"/>
          <w:noProof/>
        </w:rPr>
        <w:t xml:space="preserve"> (2010) Analyzing pelagic food webs leading to top predators in the Pacific Ocean: a graph-theoretic approach. </w:t>
      </w:r>
      <w:r w:rsidRPr="004E79D3">
        <w:rPr>
          <w:rFonts w:ascii="Times New Roman" w:hAnsi="Times New Roman"/>
          <w:i/>
          <w:noProof/>
        </w:rPr>
        <w:t>Progress in Oceanography</w:t>
      </w:r>
      <w:r w:rsidRPr="004E79D3">
        <w:rPr>
          <w:rFonts w:ascii="Times New Roman" w:hAnsi="Times New Roman"/>
          <w:noProof/>
        </w:rPr>
        <w:t xml:space="preserve"> </w:t>
      </w:r>
      <w:r w:rsidRPr="004E79D3">
        <w:rPr>
          <w:rFonts w:ascii="Times New Roman" w:hAnsi="Times New Roman"/>
          <w:b/>
          <w:noProof/>
        </w:rPr>
        <w:t>86,</w:t>
      </w:r>
      <w:r w:rsidRPr="004E79D3">
        <w:rPr>
          <w:rFonts w:ascii="Times New Roman" w:hAnsi="Times New Roman"/>
          <w:noProof/>
        </w:rPr>
        <w:t xml:space="preserve"> 152-165.</w:t>
      </w:r>
      <w:bookmarkEnd w:id="26"/>
    </w:p>
    <w:p w:rsidR="004E79D3" w:rsidRPr="004E79D3" w:rsidRDefault="004E79D3" w:rsidP="00BE686A">
      <w:pPr>
        <w:spacing w:line="480" w:lineRule="auto"/>
        <w:ind w:left="720" w:hanging="720"/>
        <w:rPr>
          <w:rFonts w:ascii="Times New Roman" w:hAnsi="Times New Roman"/>
          <w:noProof/>
        </w:rPr>
      </w:pPr>
      <w:bookmarkStart w:id="27" w:name="_ENREF_21"/>
      <w:r w:rsidRPr="004E79D3">
        <w:rPr>
          <w:rFonts w:ascii="Times New Roman" w:hAnsi="Times New Roman"/>
          <w:noProof/>
        </w:rPr>
        <w:t xml:space="preserve">Danil, K. and Chivers, S.J. (2007) Growth and reproduction of female short-beaked common dolphins, </w:t>
      </w:r>
      <w:r w:rsidRPr="004E79D3">
        <w:rPr>
          <w:rFonts w:ascii="Times New Roman" w:hAnsi="Times New Roman"/>
          <w:i/>
          <w:noProof/>
        </w:rPr>
        <w:t>Delphinus delphis</w:t>
      </w:r>
      <w:r w:rsidRPr="004E79D3">
        <w:rPr>
          <w:rFonts w:ascii="Times New Roman" w:hAnsi="Times New Roman"/>
          <w:noProof/>
        </w:rPr>
        <w:t xml:space="preserve">, in the eastern tropical Pacific. </w:t>
      </w:r>
      <w:r w:rsidRPr="004E79D3">
        <w:rPr>
          <w:rFonts w:ascii="Times New Roman" w:hAnsi="Times New Roman"/>
          <w:i/>
          <w:noProof/>
        </w:rPr>
        <w:t>Canadian Journal of Zoology</w:t>
      </w:r>
      <w:r w:rsidRPr="004E79D3">
        <w:rPr>
          <w:rFonts w:ascii="Times New Roman" w:hAnsi="Times New Roman"/>
          <w:noProof/>
        </w:rPr>
        <w:t xml:space="preserve"> </w:t>
      </w:r>
      <w:r w:rsidRPr="004E79D3">
        <w:rPr>
          <w:rFonts w:ascii="Times New Roman" w:hAnsi="Times New Roman"/>
          <w:b/>
          <w:noProof/>
        </w:rPr>
        <w:t>85,</w:t>
      </w:r>
      <w:r w:rsidRPr="004E79D3">
        <w:rPr>
          <w:rFonts w:ascii="Times New Roman" w:hAnsi="Times New Roman"/>
          <w:noProof/>
        </w:rPr>
        <w:t xml:space="preserve"> 108-121.</w:t>
      </w:r>
      <w:bookmarkEnd w:id="27"/>
    </w:p>
    <w:p w:rsidR="004E79D3" w:rsidRPr="004E79D3" w:rsidRDefault="004E79D3" w:rsidP="00BE686A">
      <w:pPr>
        <w:spacing w:line="480" w:lineRule="auto"/>
        <w:ind w:left="720" w:hanging="720"/>
        <w:rPr>
          <w:rFonts w:ascii="Times New Roman" w:hAnsi="Times New Roman"/>
          <w:noProof/>
        </w:rPr>
      </w:pPr>
      <w:bookmarkStart w:id="28" w:name="_ENREF_22"/>
      <w:r w:rsidRPr="004E79D3">
        <w:rPr>
          <w:rFonts w:ascii="Times New Roman" w:hAnsi="Times New Roman"/>
          <w:noProof/>
        </w:rPr>
        <w:t>Davies, N., Hoyle, S. and Hampton, J. (2012) Stock assessment of striped marlin (</w:t>
      </w:r>
      <w:r w:rsidRPr="004E79D3">
        <w:rPr>
          <w:rFonts w:ascii="Times New Roman" w:hAnsi="Times New Roman"/>
          <w:i/>
          <w:noProof/>
        </w:rPr>
        <w:t>Kajikia audax</w:t>
      </w:r>
      <w:r w:rsidRPr="004E79D3">
        <w:rPr>
          <w:rFonts w:ascii="Times New Roman" w:hAnsi="Times New Roman"/>
          <w:noProof/>
        </w:rPr>
        <w:t xml:space="preserve">) in the southwest Pacific Ocean. </w:t>
      </w:r>
      <w:r w:rsidRPr="004E79D3">
        <w:rPr>
          <w:rFonts w:ascii="Times New Roman" w:hAnsi="Times New Roman"/>
          <w:i/>
          <w:noProof/>
        </w:rPr>
        <w:t>8th Regular Session of the Scientific Committee of the Western and Central Pacific Fisheries Commission, 7-15 August 2012, Busan, Republic of Korea. Document WCPFC-SC8-2012/SA-WP-05</w:t>
      </w:r>
      <w:r w:rsidRPr="004E79D3">
        <w:rPr>
          <w:rFonts w:ascii="Times New Roman" w:hAnsi="Times New Roman"/>
          <w:noProof/>
        </w:rPr>
        <w:t>.</w:t>
      </w:r>
      <w:bookmarkEnd w:id="28"/>
    </w:p>
    <w:p w:rsidR="004E79D3" w:rsidRPr="004E79D3" w:rsidRDefault="004E79D3" w:rsidP="00BE686A">
      <w:pPr>
        <w:spacing w:line="480" w:lineRule="auto"/>
        <w:ind w:left="720" w:hanging="720"/>
        <w:rPr>
          <w:rFonts w:ascii="Times New Roman" w:hAnsi="Times New Roman"/>
          <w:noProof/>
        </w:rPr>
      </w:pPr>
      <w:bookmarkStart w:id="29" w:name="_ENREF_23"/>
      <w:r w:rsidRPr="004E79D3">
        <w:rPr>
          <w:rFonts w:ascii="Times New Roman" w:hAnsi="Times New Roman"/>
          <w:noProof/>
        </w:rPr>
        <w:t xml:space="preserve">Davies, N., Hoyle, S., Harley, S., Langley, A., Kleiber, P. and Hampton, J. (2011) Stock assessment of bigeye tuna in the western and central Pacific Ocean. </w:t>
      </w:r>
      <w:r w:rsidRPr="004E79D3">
        <w:rPr>
          <w:rFonts w:ascii="Times New Roman" w:hAnsi="Times New Roman"/>
          <w:i/>
          <w:noProof/>
        </w:rPr>
        <w:t>7th Meeting of the Scientific Committee of the Western and Central Pacific Fisheries Commission, WCPFC-</w:t>
      </w:r>
      <w:r w:rsidRPr="004E79D3">
        <w:rPr>
          <w:rFonts w:ascii="Times New Roman" w:hAnsi="Times New Roman"/>
          <w:i/>
          <w:noProof/>
        </w:rPr>
        <w:lastRenderedPageBreak/>
        <w:t>SC7, 9-17 August 2011, Pohnpei, Federated States of Micronesia. Document WCPFC-SC7-2011/SA-WP-02</w:t>
      </w:r>
      <w:r w:rsidRPr="004E79D3">
        <w:rPr>
          <w:rFonts w:ascii="Times New Roman" w:hAnsi="Times New Roman"/>
          <w:noProof/>
        </w:rPr>
        <w:t>.</w:t>
      </w:r>
      <w:bookmarkEnd w:id="29"/>
    </w:p>
    <w:p w:rsidR="004E79D3" w:rsidRPr="004E79D3" w:rsidRDefault="004E79D3" w:rsidP="00BE686A">
      <w:pPr>
        <w:spacing w:line="480" w:lineRule="auto"/>
        <w:ind w:left="720" w:hanging="720"/>
        <w:rPr>
          <w:rFonts w:ascii="Times New Roman" w:hAnsi="Times New Roman"/>
          <w:noProof/>
        </w:rPr>
      </w:pPr>
      <w:bookmarkStart w:id="30" w:name="_ENREF_24"/>
      <w:r w:rsidRPr="004E79D3">
        <w:rPr>
          <w:rFonts w:ascii="Times New Roman" w:hAnsi="Times New Roman"/>
          <w:noProof/>
        </w:rPr>
        <w:t>Davies, N., Pilling, G., Harley, S. and Hampton, J. (2013) Stock assessment of swordfish (</w:t>
      </w:r>
      <w:r w:rsidRPr="004E79D3">
        <w:rPr>
          <w:rFonts w:ascii="Times New Roman" w:hAnsi="Times New Roman"/>
          <w:i/>
          <w:noProof/>
        </w:rPr>
        <w:t>Xiphias gladius</w:t>
      </w:r>
      <w:r w:rsidRPr="004E79D3">
        <w:rPr>
          <w:rFonts w:ascii="Times New Roman" w:hAnsi="Times New Roman"/>
          <w:noProof/>
        </w:rPr>
        <w:t xml:space="preserve">) in the southwest Pacific Ocean. </w:t>
      </w:r>
      <w:r w:rsidRPr="004E79D3">
        <w:rPr>
          <w:rFonts w:ascii="Times New Roman" w:hAnsi="Times New Roman"/>
          <w:i/>
          <w:noProof/>
        </w:rPr>
        <w:t>9th meeting of the Western and Central Pacific Fisheries Commission, WCPFC-SC9, 6-14 August 2011, Pohnpei, Federated States of Micronesia, WCPFC-SC9-2013/SA-WP-05</w:t>
      </w:r>
      <w:r w:rsidRPr="004E79D3">
        <w:rPr>
          <w:rFonts w:ascii="Times New Roman" w:hAnsi="Times New Roman"/>
          <w:noProof/>
        </w:rPr>
        <w:t>.</w:t>
      </w:r>
      <w:bookmarkEnd w:id="30"/>
    </w:p>
    <w:p w:rsidR="004E79D3" w:rsidRPr="004E79D3" w:rsidRDefault="004E79D3" w:rsidP="00BE686A">
      <w:pPr>
        <w:spacing w:line="480" w:lineRule="auto"/>
        <w:ind w:left="720" w:hanging="720"/>
        <w:rPr>
          <w:rFonts w:ascii="Times New Roman" w:hAnsi="Times New Roman"/>
          <w:noProof/>
        </w:rPr>
      </w:pPr>
      <w:bookmarkStart w:id="31" w:name="_ENREF_25"/>
      <w:r w:rsidRPr="004E79D3">
        <w:rPr>
          <w:rFonts w:ascii="Times New Roman" w:hAnsi="Times New Roman"/>
          <w:noProof/>
        </w:rPr>
        <w:t>Dolar, M.L.L., Walker, W.A., Kooyman, G.L. and Perrin, W.F. (2003) Comparative feeding ecology of spinner dolphins (</w:t>
      </w:r>
      <w:r w:rsidRPr="004E79D3">
        <w:rPr>
          <w:rFonts w:ascii="Times New Roman" w:hAnsi="Times New Roman"/>
          <w:i/>
          <w:noProof/>
        </w:rPr>
        <w:t>stenella longirostris</w:t>
      </w:r>
      <w:r w:rsidRPr="004E79D3">
        <w:rPr>
          <w:rFonts w:ascii="Times New Roman" w:hAnsi="Times New Roman"/>
          <w:noProof/>
        </w:rPr>
        <w:t>) and Fraser's dolphins (</w:t>
      </w:r>
      <w:r w:rsidRPr="004E79D3">
        <w:rPr>
          <w:rFonts w:ascii="Times New Roman" w:hAnsi="Times New Roman"/>
          <w:i/>
          <w:noProof/>
        </w:rPr>
        <w:t>Lagenodelphis hosei</w:t>
      </w:r>
      <w:r w:rsidRPr="004E79D3">
        <w:rPr>
          <w:rFonts w:ascii="Times New Roman" w:hAnsi="Times New Roman"/>
          <w:noProof/>
        </w:rPr>
        <w:t xml:space="preserve">) in the Sulu Sea. </w:t>
      </w:r>
      <w:r w:rsidRPr="004E79D3">
        <w:rPr>
          <w:rFonts w:ascii="Times New Roman" w:hAnsi="Times New Roman"/>
          <w:i/>
          <w:noProof/>
        </w:rPr>
        <w:t>Marine Mammal Science</w:t>
      </w:r>
      <w:r w:rsidRPr="004E79D3">
        <w:rPr>
          <w:rFonts w:ascii="Times New Roman" w:hAnsi="Times New Roman"/>
          <w:noProof/>
        </w:rPr>
        <w:t xml:space="preserve"> </w:t>
      </w:r>
      <w:r w:rsidRPr="004E79D3">
        <w:rPr>
          <w:rFonts w:ascii="Times New Roman" w:hAnsi="Times New Roman"/>
          <w:b/>
          <w:noProof/>
        </w:rPr>
        <w:t>19,</w:t>
      </w:r>
      <w:r w:rsidRPr="004E79D3">
        <w:rPr>
          <w:rFonts w:ascii="Times New Roman" w:hAnsi="Times New Roman"/>
          <w:noProof/>
        </w:rPr>
        <w:t xml:space="preserve"> 1-19.</w:t>
      </w:r>
      <w:bookmarkEnd w:id="31"/>
    </w:p>
    <w:p w:rsidR="004E79D3" w:rsidRPr="004E79D3" w:rsidRDefault="004E79D3" w:rsidP="00BE686A">
      <w:pPr>
        <w:spacing w:line="480" w:lineRule="auto"/>
        <w:ind w:left="720" w:hanging="720"/>
        <w:rPr>
          <w:rFonts w:ascii="Times New Roman" w:hAnsi="Times New Roman"/>
          <w:noProof/>
        </w:rPr>
      </w:pPr>
      <w:bookmarkStart w:id="32" w:name="_ENREF_26"/>
      <w:r w:rsidRPr="004E79D3">
        <w:rPr>
          <w:rFonts w:ascii="Times New Roman" w:hAnsi="Times New Roman"/>
          <w:noProof/>
        </w:rPr>
        <w:t>Duffy, L.M., Kuhnert, P.M., Pethybridge, H.R., Young, J.W., Olson, R.J., Logan, J.M.</w:t>
      </w:r>
      <w:r w:rsidRPr="004E79D3">
        <w:rPr>
          <w:rFonts w:ascii="Times New Roman" w:hAnsi="Times New Roman"/>
          <w:i/>
          <w:noProof/>
        </w:rPr>
        <w:t xml:space="preserve"> et al.</w:t>
      </w:r>
      <w:r w:rsidRPr="004E79D3">
        <w:rPr>
          <w:rFonts w:ascii="Times New Roman" w:hAnsi="Times New Roman"/>
          <w:noProof/>
        </w:rPr>
        <w:t xml:space="preserve"> (2017) Global trophic ecology of yellowfin, bigeye, and albacore tunas: Understanding predation on micronekton communities at ocean-basin scales. </w:t>
      </w:r>
      <w:r w:rsidRPr="004E79D3">
        <w:rPr>
          <w:rFonts w:ascii="Times New Roman" w:hAnsi="Times New Roman"/>
          <w:i/>
          <w:noProof/>
        </w:rPr>
        <w:t>Deep Sea Research Part II: Topical Studies in Oceanography</w:t>
      </w:r>
      <w:r w:rsidRPr="004E79D3">
        <w:rPr>
          <w:rFonts w:ascii="Times New Roman" w:hAnsi="Times New Roman"/>
          <w:noProof/>
        </w:rPr>
        <w:t xml:space="preserve"> </w:t>
      </w:r>
      <w:r w:rsidRPr="004E79D3">
        <w:rPr>
          <w:rFonts w:ascii="Times New Roman" w:hAnsi="Times New Roman"/>
          <w:b/>
          <w:noProof/>
        </w:rPr>
        <w:t>140,</w:t>
      </w:r>
      <w:r w:rsidRPr="004E79D3">
        <w:rPr>
          <w:rFonts w:ascii="Times New Roman" w:hAnsi="Times New Roman"/>
          <w:noProof/>
        </w:rPr>
        <w:t xml:space="preserve"> 55-73.</w:t>
      </w:r>
      <w:bookmarkEnd w:id="32"/>
    </w:p>
    <w:p w:rsidR="004E79D3" w:rsidRPr="004E79D3" w:rsidRDefault="004E79D3" w:rsidP="00BE686A">
      <w:pPr>
        <w:spacing w:line="480" w:lineRule="auto"/>
        <w:ind w:left="720" w:hanging="720"/>
        <w:rPr>
          <w:rFonts w:ascii="Times New Roman" w:hAnsi="Times New Roman"/>
          <w:noProof/>
        </w:rPr>
      </w:pPr>
      <w:bookmarkStart w:id="33" w:name="_ENREF_27"/>
      <w:r w:rsidRPr="004E79D3">
        <w:rPr>
          <w:rFonts w:ascii="Times New Roman" w:hAnsi="Times New Roman"/>
          <w:noProof/>
        </w:rPr>
        <w:t xml:space="preserve">Duffy, L.M., Olson, R.J., Lennert-Cody, C.E., Galván-Magaña, F., Bocanegra-Castillo, N. and Kuhnert, P.M. (2015) Foraging ecology of silky sharks, </w:t>
      </w:r>
      <w:r w:rsidRPr="004E79D3">
        <w:rPr>
          <w:rFonts w:ascii="Times New Roman" w:hAnsi="Times New Roman"/>
          <w:i/>
          <w:noProof/>
        </w:rPr>
        <w:t>Carcharhinus falciformis</w:t>
      </w:r>
      <w:r w:rsidRPr="004E79D3">
        <w:rPr>
          <w:rFonts w:ascii="Times New Roman" w:hAnsi="Times New Roman"/>
          <w:noProof/>
        </w:rPr>
        <w:t xml:space="preserve">, captured by the tuna purse-seine fishery in the eastern Pacific Ocean. </w:t>
      </w:r>
      <w:r w:rsidRPr="004E79D3">
        <w:rPr>
          <w:rFonts w:ascii="Times New Roman" w:hAnsi="Times New Roman"/>
          <w:i/>
          <w:noProof/>
        </w:rPr>
        <w:t>Marine Biology</w:t>
      </w:r>
      <w:r w:rsidRPr="004E79D3">
        <w:rPr>
          <w:rFonts w:ascii="Times New Roman" w:hAnsi="Times New Roman"/>
          <w:noProof/>
        </w:rPr>
        <w:t xml:space="preserve"> </w:t>
      </w:r>
      <w:r w:rsidRPr="004E79D3">
        <w:rPr>
          <w:rFonts w:ascii="Times New Roman" w:hAnsi="Times New Roman"/>
          <w:b/>
          <w:noProof/>
        </w:rPr>
        <w:t>162,</w:t>
      </w:r>
      <w:r w:rsidRPr="004E79D3">
        <w:rPr>
          <w:rFonts w:ascii="Times New Roman" w:hAnsi="Times New Roman"/>
          <w:noProof/>
        </w:rPr>
        <w:t xml:space="preserve"> 571-593.</w:t>
      </w:r>
      <w:bookmarkEnd w:id="33"/>
    </w:p>
    <w:p w:rsidR="004E79D3" w:rsidRPr="004E79D3" w:rsidRDefault="004E79D3" w:rsidP="00BE686A">
      <w:pPr>
        <w:spacing w:line="480" w:lineRule="auto"/>
        <w:ind w:left="720" w:hanging="720"/>
        <w:rPr>
          <w:rFonts w:ascii="Times New Roman" w:hAnsi="Times New Roman"/>
          <w:noProof/>
        </w:rPr>
      </w:pPr>
      <w:bookmarkStart w:id="34" w:name="_ENREF_28"/>
      <w:r w:rsidRPr="004E79D3">
        <w:rPr>
          <w:rFonts w:ascii="Times New Roman" w:hAnsi="Times New Roman"/>
          <w:noProof/>
        </w:rPr>
        <w:t xml:space="preserve">Emerson, S., Stump, C., Grootes, P.M., Stuiver, M., Farwell, G.W. and Schmidt, F.H. (1987) Estimates of degradable organic carbon in deep-sea surface sediments from </w:t>
      </w:r>
      <w:r w:rsidRPr="004E79D3">
        <w:rPr>
          <w:rFonts w:ascii="Times New Roman" w:hAnsi="Times New Roman"/>
          <w:noProof/>
          <w:vertAlign w:val="superscript"/>
        </w:rPr>
        <w:t>14</w:t>
      </w:r>
      <w:r w:rsidRPr="004E79D3">
        <w:rPr>
          <w:rFonts w:ascii="Times New Roman" w:hAnsi="Times New Roman"/>
          <w:noProof/>
        </w:rPr>
        <w:t xml:space="preserve">C concentrations. </w:t>
      </w:r>
      <w:r w:rsidRPr="004E79D3">
        <w:rPr>
          <w:rFonts w:ascii="Times New Roman" w:hAnsi="Times New Roman"/>
          <w:i/>
          <w:noProof/>
        </w:rPr>
        <w:t>Nature</w:t>
      </w:r>
      <w:r w:rsidRPr="004E79D3">
        <w:rPr>
          <w:rFonts w:ascii="Times New Roman" w:hAnsi="Times New Roman"/>
          <w:noProof/>
        </w:rPr>
        <w:t xml:space="preserve"> </w:t>
      </w:r>
      <w:r w:rsidRPr="004E79D3">
        <w:rPr>
          <w:rFonts w:ascii="Times New Roman" w:hAnsi="Times New Roman"/>
          <w:b/>
          <w:noProof/>
        </w:rPr>
        <w:t>329,</w:t>
      </w:r>
      <w:r w:rsidRPr="004E79D3">
        <w:rPr>
          <w:rFonts w:ascii="Times New Roman" w:hAnsi="Times New Roman"/>
          <w:noProof/>
        </w:rPr>
        <w:t xml:space="preserve"> 51-53.</w:t>
      </w:r>
      <w:bookmarkEnd w:id="34"/>
    </w:p>
    <w:p w:rsidR="004E79D3" w:rsidRPr="004E79D3" w:rsidRDefault="004E79D3" w:rsidP="00BE686A">
      <w:pPr>
        <w:spacing w:line="480" w:lineRule="auto"/>
        <w:ind w:left="720" w:hanging="720"/>
        <w:rPr>
          <w:rFonts w:ascii="Times New Roman" w:hAnsi="Times New Roman"/>
          <w:noProof/>
        </w:rPr>
      </w:pPr>
      <w:bookmarkStart w:id="35" w:name="_ENREF_29"/>
      <w:r w:rsidRPr="004E79D3">
        <w:rPr>
          <w:rFonts w:ascii="Times New Roman" w:hAnsi="Times New Roman"/>
          <w:noProof/>
        </w:rPr>
        <w:t xml:space="preserve">Farley, J., Clear, N., Leroy, B., Davis, T. and McPherson, G. (2003) </w:t>
      </w:r>
      <w:r w:rsidRPr="004E79D3">
        <w:rPr>
          <w:rFonts w:ascii="Times New Roman" w:hAnsi="Times New Roman"/>
          <w:i/>
          <w:noProof/>
        </w:rPr>
        <w:t>Age and growth of bigeye tuna (Thunnus obesus) from the eastern and western AFZ.</w:t>
      </w:r>
      <w:r w:rsidRPr="004E79D3">
        <w:rPr>
          <w:rFonts w:ascii="Times New Roman" w:hAnsi="Times New Roman"/>
          <w:noProof/>
        </w:rPr>
        <w:t xml:space="preserve"> CSIRO Marine Research,</w:t>
      </w:r>
      <w:r w:rsidRPr="004E79D3">
        <w:rPr>
          <w:rFonts w:ascii="Times New Roman" w:hAnsi="Times New Roman"/>
          <w:i/>
          <w:noProof/>
        </w:rPr>
        <w:t xml:space="preserve"> </w:t>
      </w:r>
      <w:r w:rsidRPr="004E79D3">
        <w:rPr>
          <w:rFonts w:ascii="Times New Roman" w:hAnsi="Times New Roman"/>
          <w:noProof/>
        </w:rPr>
        <w:t>Hobart, Tas 93pp.</w:t>
      </w:r>
      <w:bookmarkEnd w:id="35"/>
    </w:p>
    <w:p w:rsidR="004E79D3" w:rsidRPr="004E79D3" w:rsidRDefault="004E79D3" w:rsidP="00BE686A">
      <w:pPr>
        <w:spacing w:line="480" w:lineRule="auto"/>
        <w:ind w:left="720" w:hanging="720"/>
        <w:rPr>
          <w:rFonts w:ascii="Times New Roman" w:hAnsi="Times New Roman"/>
          <w:noProof/>
        </w:rPr>
      </w:pPr>
      <w:bookmarkStart w:id="36" w:name="_ENREF_30"/>
      <w:r w:rsidRPr="004E79D3">
        <w:rPr>
          <w:rFonts w:ascii="Times New Roman" w:hAnsi="Times New Roman"/>
          <w:noProof/>
        </w:rPr>
        <w:t>Francis, M.P., Griggs, L. and Ó Maolagáin, C. (2005) Growth rate, age at maturity, longevity and natural mortality rate of moonfish (</w:t>
      </w:r>
      <w:r w:rsidRPr="004E79D3">
        <w:rPr>
          <w:rFonts w:ascii="Times New Roman" w:hAnsi="Times New Roman"/>
          <w:i/>
          <w:noProof/>
        </w:rPr>
        <w:t>Lampris guttatus</w:t>
      </w:r>
      <w:r w:rsidRPr="004E79D3">
        <w:rPr>
          <w:rFonts w:ascii="Times New Roman" w:hAnsi="Times New Roman"/>
          <w:noProof/>
        </w:rPr>
        <w:t xml:space="preserve">). </w:t>
      </w:r>
      <w:r w:rsidRPr="004E79D3">
        <w:rPr>
          <w:rFonts w:ascii="Times New Roman" w:hAnsi="Times New Roman"/>
          <w:i/>
          <w:noProof/>
        </w:rPr>
        <w:t>Final Research Report for Ministry of Fisheries Research Project TUN2003-01</w:t>
      </w:r>
      <w:r w:rsidRPr="004E79D3">
        <w:rPr>
          <w:rFonts w:ascii="Times New Roman" w:hAnsi="Times New Roman"/>
          <w:noProof/>
        </w:rPr>
        <w:t>.</w:t>
      </w:r>
      <w:bookmarkEnd w:id="36"/>
    </w:p>
    <w:p w:rsidR="004E79D3" w:rsidRPr="004E79D3" w:rsidRDefault="004E79D3" w:rsidP="00BE686A">
      <w:pPr>
        <w:spacing w:line="480" w:lineRule="auto"/>
        <w:ind w:left="720" w:hanging="720"/>
        <w:rPr>
          <w:rFonts w:ascii="Times New Roman" w:hAnsi="Times New Roman"/>
          <w:noProof/>
        </w:rPr>
      </w:pPr>
      <w:bookmarkStart w:id="37" w:name="_ENREF_31"/>
      <w:r w:rsidRPr="004E79D3">
        <w:rPr>
          <w:rFonts w:ascii="Times New Roman" w:hAnsi="Times New Roman"/>
          <w:noProof/>
        </w:rPr>
        <w:lastRenderedPageBreak/>
        <w:t xml:space="preserve">Froneman, P.W., Pakhomov, E.A., Perissinotto, R. and McQuaid, C.D. (1996) Role of microplankton in the diet and daily ration of Antarctic zooplankton species during austral summer. </w:t>
      </w:r>
      <w:r w:rsidRPr="004E79D3">
        <w:rPr>
          <w:rFonts w:ascii="Times New Roman" w:hAnsi="Times New Roman"/>
          <w:i/>
          <w:noProof/>
        </w:rPr>
        <w:t>Marine Ecology Progress Series</w:t>
      </w:r>
      <w:r w:rsidRPr="004E79D3">
        <w:rPr>
          <w:rFonts w:ascii="Times New Roman" w:hAnsi="Times New Roman"/>
          <w:noProof/>
        </w:rPr>
        <w:t xml:space="preserve"> </w:t>
      </w:r>
      <w:r w:rsidRPr="004E79D3">
        <w:rPr>
          <w:rFonts w:ascii="Times New Roman" w:hAnsi="Times New Roman"/>
          <w:b/>
          <w:noProof/>
        </w:rPr>
        <w:t>143,</w:t>
      </w:r>
      <w:r w:rsidRPr="004E79D3">
        <w:rPr>
          <w:rFonts w:ascii="Times New Roman" w:hAnsi="Times New Roman"/>
          <w:noProof/>
        </w:rPr>
        <w:t xml:space="preserve"> 15-23.</w:t>
      </w:r>
      <w:bookmarkEnd w:id="37"/>
    </w:p>
    <w:p w:rsidR="004E79D3" w:rsidRPr="004E79D3" w:rsidRDefault="004E79D3" w:rsidP="00BE686A">
      <w:pPr>
        <w:spacing w:line="480" w:lineRule="auto"/>
        <w:ind w:left="720" w:hanging="720"/>
        <w:rPr>
          <w:rFonts w:ascii="Times New Roman" w:hAnsi="Times New Roman"/>
          <w:noProof/>
        </w:rPr>
      </w:pPr>
      <w:bookmarkStart w:id="38" w:name="_ENREF_32"/>
      <w:r w:rsidRPr="004E79D3">
        <w:rPr>
          <w:rFonts w:ascii="Times New Roman" w:hAnsi="Times New Roman"/>
          <w:noProof/>
        </w:rPr>
        <w:t xml:space="preserve">Fulton, E., Smith, A. and Punt, A. (2005) Which ecological indicators can robustly detect effects of fishing? </w:t>
      </w:r>
      <w:r w:rsidRPr="004E79D3">
        <w:rPr>
          <w:rFonts w:ascii="Times New Roman" w:hAnsi="Times New Roman"/>
          <w:i/>
          <w:noProof/>
        </w:rPr>
        <w:t>ICES Journal of Marine Science</w:t>
      </w:r>
      <w:r w:rsidRPr="004E79D3">
        <w:rPr>
          <w:rFonts w:ascii="Times New Roman" w:hAnsi="Times New Roman"/>
          <w:noProof/>
        </w:rPr>
        <w:t xml:space="preserve"> </w:t>
      </w:r>
      <w:r w:rsidRPr="004E79D3">
        <w:rPr>
          <w:rFonts w:ascii="Times New Roman" w:hAnsi="Times New Roman"/>
          <w:b/>
          <w:noProof/>
        </w:rPr>
        <w:t>62,</w:t>
      </w:r>
      <w:r w:rsidRPr="004E79D3">
        <w:rPr>
          <w:rFonts w:ascii="Times New Roman" w:hAnsi="Times New Roman"/>
          <w:noProof/>
        </w:rPr>
        <w:t xml:space="preserve"> 540-551.</w:t>
      </w:r>
      <w:bookmarkEnd w:id="38"/>
    </w:p>
    <w:p w:rsidR="004E79D3" w:rsidRPr="004E79D3" w:rsidRDefault="004E79D3" w:rsidP="00BE686A">
      <w:pPr>
        <w:spacing w:line="480" w:lineRule="auto"/>
        <w:ind w:left="720" w:hanging="720"/>
        <w:rPr>
          <w:rFonts w:ascii="Times New Roman" w:hAnsi="Times New Roman"/>
          <w:noProof/>
        </w:rPr>
      </w:pPr>
      <w:bookmarkStart w:id="39" w:name="_ENREF_33"/>
      <w:r w:rsidRPr="004E79D3">
        <w:rPr>
          <w:rFonts w:ascii="Times New Roman" w:hAnsi="Times New Roman"/>
          <w:noProof/>
        </w:rPr>
        <w:t xml:space="preserve">Gabriel, W.L. and Mace, P.M. (1999) A review of biological reference points in the context of the precautionary approach. In: </w:t>
      </w:r>
      <w:r w:rsidRPr="004E79D3">
        <w:rPr>
          <w:rFonts w:ascii="Times New Roman" w:hAnsi="Times New Roman"/>
          <w:i/>
          <w:noProof/>
        </w:rPr>
        <w:t xml:space="preserve">Proceedings of the Fifth National NMFS Stock Assessment Workshop: Providing Scientific Advice to Implement the Precautionary Approach Under the Magnuson-Stevens Fishery Conservation and Management Act </w:t>
      </w:r>
      <w:r w:rsidRPr="004E79D3">
        <w:rPr>
          <w:rFonts w:ascii="Times New Roman" w:hAnsi="Times New Roman"/>
          <w:noProof/>
        </w:rPr>
        <w:t>(ed.</w:t>
      </w:r>
      <w:r w:rsidRPr="004E79D3">
        <w:rPr>
          <w:rFonts w:ascii="Times New Roman" w:hAnsi="Times New Roman"/>
          <w:i/>
          <w:noProof/>
        </w:rPr>
        <w:t xml:space="preserve"> </w:t>
      </w:r>
      <w:r w:rsidRPr="004E79D3">
        <w:rPr>
          <w:rFonts w:ascii="Times New Roman" w:hAnsi="Times New Roman"/>
          <w:noProof/>
        </w:rPr>
        <w:t>V.R. Restrepo). U.S. Department of Commerce, NOAA Technical Memorandum NMFS-F/SPO-40, Silver Spring, MD, pp. 34–45.</w:t>
      </w:r>
      <w:bookmarkEnd w:id="39"/>
    </w:p>
    <w:p w:rsidR="004E79D3" w:rsidRPr="004E79D3" w:rsidRDefault="004E79D3" w:rsidP="00BE686A">
      <w:pPr>
        <w:spacing w:line="480" w:lineRule="auto"/>
        <w:ind w:left="720" w:hanging="720"/>
        <w:rPr>
          <w:rFonts w:ascii="Times New Roman" w:hAnsi="Times New Roman"/>
          <w:noProof/>
        </w:rPr>
      </w:pPr>
      <w:bookmarkStart w:id="40" w:name="_ENREF_34"/>
      <w:r w:rsidRPr="004E79D3">
        <w:rPr>
          <w:rFonts w:ascii="Times New Roman" w:hAnsi="Times New Roman"/>
          <w:noProof/>
        </w:rPr>
        <w:t xml:space="preserve">Gorbatenko, K.M., Chuchukalo, V.I. and Shevtsov, G.A. (1995) Daily ration of two mass squid species in the Bering Sea and Okhotsk seas during the autumn-winter period. In: </w:t>
      </w:r>
      <w:r w:rsidRPr="004E79D3">
        <w:rPr>
          <w:rFonts w:ascii="Times New Roman" w:hAnsi="Times New Roman"/>
          <w:i/>
          <w:noProof/>
        </w:rPr>
        <w:t xml:space="preserve">Multiple Investigations of the Bering Sea Ecosystem </w:t>
      </w:r>
      <w:r w:rsidRPr="004E79D3">
        <w:rPr>
          <w:rFonts w:ascii="Times New Roman" w:hAnsi="Times New Roman"/>
          <w:noProof/>
        </w:rPr>
        <w:t>(eds</w:t>
      </w:r>
      <w:r w:rsidRPr="004E79D3">
        <w:rPr>
          <w:rFonts w:ascii="Times New Roman" w:hAnsi="Times New Roman"/>
          <w:i/>
          <w:noProof/>
        </w:rPr>
        <w:t xml:space="preserve"> </w:t>
      </w:r>
      <w:r w:rsidRPr="004E79D3">
        <w:rPr>
          <w:rFonts w:ascii="Times New Roman" w:hAnsi="Times New Roman"/>
          <w:noProof/>
        </w:rPr>
        <w:t>B.N. Kotenev and V.V. Sapozhnikov). VNIRO, Moscow, pp. 349-357.</w:t>
      </w:r>
      <w:bookmarkEnd w:id="40"/>
    </w:p>
    <w:p w:rsidR="004E79D3" w:rsidRPr="004E79D3" w:rsidRDefault="004E79D3" w:rsidP="00BE686A">
      <w:pPr>
        <w:spacing w:line="480" w:lineRule="auto"/>
        <w:ind w:left="720" w:hanging="720"/>
        <w:rPr>
          <w:rFonts w:ascii="Times New Roman" w:hAnsi="Times New Roman"/>
          <w:noProof/>
        </w:rPr>
      </w:pPr>
      <w:bookmarkStart w:id="41" w:name="_ENREF_35"/>
      <w:r w:rsidRPr="004E79D3">
        <w:rPr>
          <w:rFonts w:ascii="Times New Roman" w:hAnsi="Times New Roman"/>
          <w:noProof/>
        </w:rPr>
        <w:t xml:space="preserve">Gould, P., Ostrom, P. and Walker, W. (1997) Trophic relationships of albatrosses associated with squid and large-mesh drift-net fisheries in the North Pacific Ocean. </w:t>
      </w:r>
      <w:r w:rsidRPr="004E79D3">
        <w:rPr>
          <w:rFonts w:ascii="Times New Roman" w:hAnsi="Times New Roman"/>
          <w:i/>
          <w:noProof/>
        </w:rPr>
        <w:t>Canadian Journal of Zoology</w:t>
      </w:r>
      <w:r w:rsidRPr="004E79D3">
        <w:rPr>
          <w:rFonts w:ascii="Times New Roman" w:hAnsi="Times New Roman"/>
          <w:noProof/>
        </w:rPr>
        <w:t xml:space="preserve"> </w:t>
      </w:r>
      <w:r w:rsidRPr="004E79D3">
        <w:rPr>
          <w:rFonts w:ascii="Times New Roman" w:hAnsi="Times New Roman"/>
          <w:b/>
          <w:noProof/>
        </w:rPr>
        <w:t>75,</w:t>
      </w:r>
      <w:r w:rsidRPr="004E79D3">
        <w:rPr>
          <w:rFonts w:ascii="Times New Roman" w:hAnsi="Times New Roman"/>
          <w:noProof/>
        </w:rPr>
        <w:t xml:space="preserve"> 549-562.</w:t>
      </w:r>
      <w:bookmarkEnd w:id="41"/>
    </w:p>
    <w:p w:rsidR="004E79D3" w:rsidRPr="004E79D3" w:rsidRDefault="004E79D3" w:rsidP="00BE686A">
      <w:pPr>
        <w:spacing w:line="480" w:lineRule="auto"/>
        <w:ind w:left="720" w:hanging="720"/>
        <w:rPr>
          <w:rFonts w:ascii="Times New Roman" w:hAnsi="Times New Roman"/>
          <w:noProof/>
        </w:rPr>
      </w:pPr>
      <w:bookmarkStart w:id="42" w:name="_ENREF_36"/>
      <w:r w:rsidRPr="004E79D3">
        <w:rPr>
          <w:rFonts w:ascii="Times New Roman" w:hAnsi="Times New Roman"/>
          <w:noProof/>
        </w:rPr>
        <w:t>Griffiths, S.P., Fry, G.C., Kuhnert, P.M. and Manson, F.J. (2009a) Temporal and size-related variation in the diet, consumption rate, and daily ration of mackerel tuna (</w:t>
      </w:r>
      <w:r w:rsidRPr="004E79D3">
        <w:rPr>
          <w:rFonts w:ascii="Times New Roman" w:hAnsi="Times New Roman"/>
          <w:i/>
          <w:noProof/>
        </w:rPr>
        <w:t>Euthynnus affinis</w:t>
      </w:r>
      <w:r w:rsidRPr="004E79D3">
        <w:rPr>
          <w:rFonts w:ascii="Times New Roman" w:hAnsi="Times New Roman"/>
          <w:noProof/>
        </w:rPr>
        <w:t xml:space="preserve">) in neritic waters of eastern Australia. </w:t>
      </w:r>
      <w:r w:rsidRPr="004E79D3">
        <w:rPr>
          <w:rFonts w:ascii="Times New Roman" w:hAnsi="Times New Roman"/>
          <w:i/>
          <w:noProof/>
        </w:rPr>
        <w:t>ICES Journal of Marine Science</w:t>
      </w:r>
      <w:r w:rsidRPr="004E79D3">
        <w:rPr>
          <w:rFonts w:ascii="Times New Roman" w:hAnsi="Times New Roman"/>
          <w:noProof/>
        </w:rPr>
        <w:t xml:space="preserve"> </w:t>
      </w:r>
      <w:r w:rsidRPr="004E79D3">
        <w:rPr>
          <w:rFonts w:ascii="Times New Roman" w:hAnsi="Times New Roman"/>
          <w:b/>
          <w:noProof/>
        </w:rPr>
        <w:t>66,</w:t>
      </w:r>
      <w:r w:rsidRPr="004E79D3">
        <w:rPr>
          <w:rFonts w:ascii="Times New Roman" w:hAnsi="Times New Roman"/>
          <w:noProof/>
        </w:rPr>
        <w:t xml:space="preserve"> 720-733.</w:t>
      </w:r>
      <w:bookmarkEnd w:id="42"/>
    </w:p>
    <w:p w:rsidR="004E79D3" w:rsidRPr="004E79D3" w:rsidRDefault="004E79D3" w:rsidP="00BE686A">
      <w:pPr>
        <w:spacing w:line="480" w:lineRule="auto"/>
        <w:ind w:left="720" w:hanging="720"/>
        <w:rPr>
          <w:rFonts w:ascii="Times New Roman" w:hAnsi="Times New Roman"/>
          <w:noProof/>
        </w:rPr>
      </w:pPr>
      <w:bookmarkStart w:id="43" w:name="_ENREF_37"/>
      <w:r w:rsidRPr="004E79D3">
        <w:rPr>
          <w:rFonts w:ascii="Times New Roman" w:hAnsi="Times New Roman"/>
          <w:noProof/>
        </w:rPr>
        <w:t xml:space="preserve">Griffiths, S.P., Olson, R.J. and Watters, G.M. (2013) Complex wasp-waist regulation of pelagic ecosystems in the Pacific Ocean. </w:t>
      </w:r>
      <w:r w:rsidRPr="004E79D3">
        <w:rPr>
          <w:rFonts w:ascii="Times New Roman" w:hAnsi="Times New Roman"/>
          <w:i/>
          <w:noProof/>
        </w:rPr>
        <w:t>Reviews in Fish Biology and Fisheries</w:t>
      </w:r>
      <w:r w:rsidRPr="004E79D3">
        <w:rPr>
          <w:rFonts w:ascii="Times New Roman" w:hAnsi="Times New Roman"/>
          <w:noProof/>
        </w:rPr>
        <w:t xml:space="preserve"> </w:t>
      </w:r>
      <w:r w:rsidRPr="004E79D3">
        <w:rPr>
          <w:rFonts w:ascii="Times New Roman" w:hAnsi="Times New Roman"/>
          <w:b/>
          <w:noProof/>
        </w:rPr>
        <w:t>23,</w:t>
      </w:r>
      <w:r w:rsidRPr="004E79D3">
        <w:rPr>
          <w:rFonts w:ascii="Times New Roman" w:hAnsi="Times New Roman"/>
          <w:noProof/>
        </w:rPr>
        <w:t xml:space="preserve"> 459-475.</w:t>
      </w:r>
      <w:bookmarkEnd w:id="43"/>
    </w:p>
    <w:p w:rsidR="004E79D3" w:rsidRPr="004E79D3" w:rsidRDefault="004E79D3" w:rsidP="00BE686A">
      <w:pPr>
        <w:spacing w:line="480" w:lineRule="auto"/>
        <w:ind w:left="720" w:hanging="720"/>
        <w:rPr>
          <w:rFonts w:ascii="Times New Roman" w:hAnsi="Times New Roman"/>
          <w:noProof/>
        </w:rPr>
      </w:pPr>
      <w:bookmarkStart w:id="44" w:name="_ENREF_38"/>
      <w:r w:rsidRPr="004E79D3">
        <w:rPr>
          <w:rFonts w:ascii="Times New Roman" w:hAnsi="Times New Roman"/>
          <w:noProof/>
        </w:rPr>
        <w:t xml:space="preserve">Griffiths, S.P., Young, J.W., Lansdell, M.J. and Campbell, R.A. (2009b) Simulated ecological effects of longlining and climate change on the pelagic ecosystem in eastern Australia. In: </w:t>
      </w:r>
      <w:r w:rsidRPr="004E79D3">
        <w:rPr>
          <w:rFonts w:ascii="Times New Roman" w:hAnsi="Times New Roman"/>
          <w:i/>
          <w:noProof/>
        </w:rPr>
        <w:lastRenderedPageBreak/>
        <w:t xml:space="preserve">Determining ecological effects of longline fishing in the Eastern Tuna and Billfish Fishery. FRDC Final Report 2004/063 </w:t>
      </w:r>
      <w:r w:rsidRPr="004E79D3">
        <w:rPr>
          <w:rFonts w:ascii="Times New Roman" w:hAnsi="Times New Roman"/>
          <w:noProof/>
        </w:rPr>
        <w:t>(eds</w:t>
      </w:r>
      <w:r w:rsidRPr="004E79D3">
        <w:rPr>
          <w:rFonts w:ascii="Times New Roman" w:hAnsi="Times New Roman"/>
          <w:i/>
          <w:noProof/>
        </w:rPr>
        <w:t xml:space="preserve"> </w:t>
      </w:r>
      <w:r w:rsidRPr="004E79D3">
        <w:rPr>
          <w:rFonts w:ascii="Times New Roman" w:hAnsi="Times New Roman"/>
          <w:noProof/>
        </w:rPr>
        <w:t>J.W. Young, M.J. Lansdell, A.J. Hobday, J.D. Dambacher, S. Cooper, S.P. Griffiths, R. Kloser, P.D. Nichols and A. Revill). CSIRO Marine and Atmospheric Research, Hobart, pp. 233-298.</w:t>
      </w:r>
      <w:bookmarkEnd w:id="44"/>
    </w:p>
    <w:p w:rsidR="004E79D3" w:rsidRPr="004E79D3" w:rsidRDefault="004E79D3" w:rsidP="00BE686A">
      <w:pPr>
        <w:spacing w:line="480" w:lineRule="auto"/>
        <w:ind w:left="720" w:hanging="720"/>
        <w:rPr>
          <w:rFonts w:ascii="Times New Roman" w:hAnsi="Times New Roman"/>
          <w:noProof/>
        </w:rPr>
      </w:pPr>
      <w:bookmarkStart w:id="45" w:name="_ENREF_39"/>
      <w:r w:rsidRPr="004E79D3">
        <w:rPr>
          <w:rFonts w:ascii="Times New Roman" w:hAnsi="Times New Roman"/>
          <w:noProof/>
        </w:rPr>
        <w:t>Griffiths, S.P., Young, J.W., Lansdell, M.J., Campbell, R.A., Hampton, J., Hoyle, S.D.</w:t>
      </w:r>
      <w:r w:rsidRPr="004E79D3">
        <w:rPr>
          <w:rFonts w:ascii="Times New Roman" w:hAnsi="Times New Roman"/>
          <w:i/>
          <w:noProof/>
        </w:rPr>
        <w:t xml:space="preserve"> et al.</w:t>
      </w:r>
      <w:r w:rsidRPr="004E79D3">
        <w:rPr>
          <w:rFonts w:ascii="Times New Roman" w:hAnsi="Times New Roman"/>
          <w:noProof/>
        </w:rPr>
        <w:t xml:space="preserve"> (2010) Ecological effects of longline fishing and climate change on the pelagic ecosystem off eastern Australia. </w:t>
      </w:r>
      <w:r w:rsidRPr="004E79D3">
        <w:rPr>
          <w:rFonts w:ascii="Times New Roman" w:hAnsi="Times New Roman"/>
          <w:i/>
          <w:noProof/>
        </w:rPr>
        <w:t>Reviews in Fish Biology and Fisheries</w:t>
      </w:r>
      <w:r w:rsidRPr="004E79D3">
        <w:rPr>
          <w:rFonts w:ascii="Times New Roman" w:hAnsi="Times New Roman"/>
          <w:noProof/>
        </w:rPr>
        <w:t xml:space="preserve"> </w:t>
      </w:r>
      <w:r w:rsidRPr="004E79D3">
        <w:rPr>
          <w:rFonts w:ascii="Times New Roman" w:hAnsi="Times New Roman"/>
          <w:b/>
          <w:noProof/>
        </w:rPr>
        <w:t>20,</w:t>
      </w:r>
      <w:r w:rsidRPr="004E79D3">
        <w:rPr>
          <w:rFonts w:ascii="Times New Roman" w:hAnsi="Times New Roman"/>
          <w:noProof/>
        </w:rPr>
        <w:t xml:space="preserve"> 239-272.</w:t>
      </w:r>
      <w:bookmarkEnd w:id="45"/>
    </w:p>
    <w:p w:rsidR="004E79D3" w:rsidRPr="004E79D3" w:rsidRDefault="004E79D3" w:rsidP="00BE686A">
      <w:pPr>
        <w:spacing w:line="480" w:lineRule="auto"/>
        <w:ind w:left="720" w:hanging="720"/>
        <w:rPr>
          <w:rFonts w:ascii="Times New Roman" w:hAnsi="Times New Roman"/>
          <w:noProof/>
        </w:rPr>
      </w:pPr>
      <w:bookmarkStart w:id="46" w:name="_ENREF_40"/>
      <w:r w:rsidRPr="004E79D3">
        <w:rPr>
          <w:rFonts w:ascii="Times New Roman" w:hAnsi="Times New Roman"/>
          <w:noProof/>
        </w:rPr>
        <w:t xml:space="preserve">Hampton, J. (2000) Natural mortality rates in tropical tunas: size really does matter  </w:t>
      </w:r>
      <w:r w:rsidRPr="004E79D3">
        <w:rPr>
          <w:rFonts w:ascii="Times New Roman" w:hAnsi="Times New Roman"/>
          <w:i/>
          <w:noProof/>
        </w:rPr>
        <w:t>Canadian Journal of Fisheries and Aquatic Sciences</w:t>
      </w:r>
      <w:r w:rsidRPr="004E79D3">
        <w:rPr>
          <w:rFonts w:ascii="Times New Roman" w:hAnsi="Times New Roman"/>
          <w:noProof/>
        </w:rPr>
        <w:t xml:space="preserve"> </w:t>
      </w:r>
      <w:r w:rsidRPr="004E79D3">
        <w:rPr>
          <w:rFonts w:ascii="Times New Roman" w:hAnsi="Times New Roman"/>
          <w:b/>
          <w:noProof/>
        </w:rPr>
        <w:t>57,</w:t>
      </w:r>
      <w:r w:rsidRPr="004E79D3">
        <w:rPr>
          <w:rFonts w:ascii="Times New Roman" w:hAnsi="Times New Roman"/>
          <w:noProof/>
        </w:rPr>
        <w:t xml:space="preserve"> 1002-1010.</w:t>
      </w:r>
      <w:bookmarkEnd w:id="46"/>
    </w:p>
    <w:p w:rsidR="004E79D3" w:rsidRPr="004E79D3" w:rsidRDefault="004E79D3" w:rsidP="00BE686A">
      <w:pPr>
        <w:spacing w:line="480" w:lineRule="auto"/>
        <w:ind w:left="720" w:hanging="720"/>
        <w:rPr>
          <w:rFonts w:ascii="Times New Roman" w:hAnsi="Times New Roman"/>
          <w:noProof/>
        </w:rPr>
      </w:pPr>
      <w:bookmarkStart w:id="47" w:name="_ENREF_41"/>
      <w:r w:rsidRPr="004E79D3">
        <w:rPr>
          <w:rFonts w:ascii="Times New Roman" w:hAnsi="Times New Roman"/>
          <w:noProof/>
        </w:rPr>
        <w:t xml:space="preserve">Harrison, C.S., Hida, T.S. and Seki, M.P. (1983) Hawaiian seabird feeding ecology. </w:t>
      </w:r>
      <w:r w:rsidRPr="004E79D3">
        <w:rPr>
          <w:rFonts w:ascii="Times New Roman" w:hAnsi="Times New Roman"/>
          <w:i/>
          <w:noProof/>
        </w:rPr>
        <w:t>Wildlife Monographs</w:t>
      </w:r>
      <w:r w:rsidRPr="004E79D3">
        <w:rPr>
          <w:rFonts w:ascii="Times New Roman" w:hAnsi="Times New Roman"/>
          <w:b/>
          <w:noProof/>
        </w:rPr>
        <w:t>,</w:t>
      </w:r>
      <w:r w:rsidRPr="004E79D3">
        <w:rPr>
          <w:rFonts w:ascii="Times New Roman" w:hAnsi="Times New Roman"/>
          <w:noProof/>
        </w:rPr>
        <w:t xml:space="preserve"> 3-71.</w:t>
      </w:r>
      <w:bookmarkEnd w:id="47"/>
    </w:p>
    <w:p w:rsidR="004E79D3" w:rsidRPr="004E79D3" w:rsidRDefault="004E79D3" w:rsidP="00BE686A">
      <w:pPr>
        <w:spacing w:line="480" w:lineRule="auto"/>
        <w:ind w:left="720" w:hanging="720"/>
        <w:rPr>
          <w:rFonts w:ascii="Times New Roman" w:hAnsi="Times New Roman"/>
          <w:noProof/>
        </w:rPr>
      </w:pPr>
      <w:bookmarkStart w:id="48" w:name="_ENREF_42"/>
      <w:r w:rsidRPr="004E79D3">
        <w:rPr>
          <w:rFonts w:ascii="Times New Roman" w:hAnsi="Times New Roman"/>
          <w:noProof/>
        </w:rPr>
        <w:t xml:space="preserve">Heithaus, M.R., Wirsing, A.J., Thomson, J.A. and Burkholder, D.A. (2008) A review of lethal and non-lethal effects of predators on adult marine turtles. </w:t>
      </w:r>
      <w:r w:rsidRPr="004E79D3">
        <w:rPr>
          <w:rFonts w:ascii="Times New Roman" w:hAnsi="Times New Roman"/>
          <w:i/>
          <w:noProof/>
        </w:rPr>
        <w:t>Journal of Experimental Marine Biology and Ecology</w:t>
      </w:r>
      <w:r w:rsidRPr="004E79D3">
        <w:rPr>
          <w:rFonts w:ascii="Times New Roman" w:hAnsi="Times New Roman"/>
          <w:noProof/>
        </w:rPr>
        <w:t xml:space="preserve"> </w:t>
      </w:r>
      <w:r w:rsidRPr="004E79D3">
        <w:rPr>
          <w:rFonts w:ascii="Times New Roman" w:hAnsi="Times New Roman"/>
          <w:b/>
          <w:noProof/>
        </w:rPr>
        <w:t>356,</w:t>
      </w:r>
      <w:r w:rsidRPr="004E79D3">
        <w:rPr>
          <w:rFonts w:ascii="Times New Roman" w:hAnsi="Times New Roman"/>
          <w:noProof/>
        </w:rPr>
        <w:t xml:space="preserve"> 43-51.</w:t>
      </w:r>
      <w:bookmarkEnd w:id="48"/>
    </w:p>
    <w:p w:rsidR="004E79D3" w:rsidRPr="004E79D3" w:rsidRDefault="004E79D3" w:rsidP="00BE686A">
      <w:pPr>
        <w:spacing w:line="480" w:lineRule="auto"/>
        <w:ind w:left="720" w:hanging="720"/>
        <w:rPr>
          <w:rFonts w:ascii="Times New Roman" w:hAnsi="Times New Roman"/>
          <w:noProof/>
        </w:rPr>
      </w:pPr>
      <w:bookmarkStart w:id="49" w:name="_ENREF_43"/>
      <w:r w:rsidRPr="004E79D3">
        <w:rPr>
          <w:rFonts w:ascii="Times New Roman" w:hAnsi="Times New Roman"/>
          <w:noProof/>
        </w:rPr>
        <w:t>Heymans, J.J., Coll, M., Link, J.S., Mackinson, S., Steenbeek, J., Walters, C.</w:t>
      </w:r>
      <w:r w:rsidRPr="004E79D3">
        <w:rPr>
          <w:rFonts w:ascii="Times New Roman" w:hAnsi="Times New Roman"/>
          <w:i/>
          <w:noProof/>
        </w:rPr>
        <w:t xml:space="preserve"> et al.</w:t>
      </w:r>
      <w:r w:rsidRPr="004E79D3">
        <w:rPr>
          <w:rFonts w:ascii="Times New Roman" w:hAnsi="Times New Roman"/>
          <w:noProof/>
        </w:rPr>
        <w:t xml:space="preserve"> (2016) Best practice in Ecopath with Ecosim food-web models for ecosystem-based management. </w:t>
      </w:r>
      <w:r w:rsidRPr="004E79D3">
        <w:rPr>
          <w:rFonts w:ascii="Times New Roman" w:hAnsi="Times New Roman"/>
          <w:i/>
          <w:noProof/>
        </w:rPr>
        <w:t>Ecological Modelling</w:t>
      </w:r>
      <w:r w:rsidRPr="004E79D3">
        <w:rPr>
          <w:rFonts w:ascii="Times New Roman" w:hAnsi="Times New Roman"/>
          <w:noProof/>
        </w:rPr>
        <w:t xml:space="preserve"> </w:t>
      </w:r>
      <w:r w:rsidRPr="004E79D3">
        <w:rPr>
          <w:rFonts w:ascii="Times New Roman" w:hAnsi="Times New Roman"/>
          <w:b/>
          <w:noProof/>
        </w:rPr>
        <w:t>331,</w:t>
      </w:r>
      <w:r w:rsidRPr="004E79D3">
        <w:rPr>
          <w:rFonts w:ascii="Times New Roman" w:hAnsi="Times New Roman"/>
          <w:noProof/>
        </w:rPr>
        <w:t xml:space="preserve"> 173-184.</w:t>
      </w:r>
      <w:bookmarkEnd w:id="49"/>
    </w:p>
    <w:p w:rsidR="004E79D3" w:rsidRPr="004E79D3" w:rsidRDefault="004E79D3" w:rsidP="00BE686A">
      <w:pPr>
        <w:spacing w:line="480" w:lineRule="auto"/>
        <w:ind w:left="720" w:hanging="720"/>
        <w:rPr>
          <w:rFonts w:ascii="Times New Roman" w:hAnsi="Times New Roman"/>
          <w:noProof/>
        </w:rPr>
      </w:pPr>
      <w:bookmarkStart w:id="50" w:name="_ENREF_44"/>
      <w:r w:rsidRPr="004E79D3">
        <w:rPr>
          <w:rFonts w:ascii="Times New Roman" w:hAnsi="Times New Roman"/>
          <w:noProof/>
        </w:rPr>
        <w:t xml:space="preserve">Hoenig, J.M. (1983) Empirical use of longevity data to estimate mortality rates. </w:t>
      </w:r>
      <w:r w:rsidRPr="004E79D3">
        <w:rPr>
          <w:rFonts w:ascii="Times New Roman" w:hAnsi="Times New Roman"/>
          <w:i/>
          <w:noProof/>
        </w:rPr>
        <w:t>Fishery Bulletin</w:t>
      </w:r>
      <w:r w:rsidRPr="004E79D3">
        <w:rPr>
          <w:rFonts w:ascii="Times New Roman" w:hAnsi="Times New Roman"/>
          <w:noProof/>
        </w:rPr>
        <w:t xml:space="preserve"> </w:t>
      </w:r>
      <w:r w:rsidRPr="004E79D3">
        <w:rPr>
          <w:rFonts w:ascii="Times New Roman" w:hAnsi="Times New Roman"/>
          <w:b/>
          <w:noProof/>
        </w:rPr>
        <w:t>81,</w:t>
      </w:r>
      <w:r w:rsidRPr="004E79D3">
        <w:rPr>
          <w:rFonts w:ascii="Times New Roman" w:hAnsi="Times New Roman"/>
          <w:noProof/>
        </w:rPr>
        <w:t xml:space="preserve"> 898-903.</w:t>
      </w:r>
      <w:bookmarkEnd w:id="50"/>
    </w:p>
    <w:p w:rsidR="004E79D3" w:rsidRPr="004E79D3" w:rsidRDefault="004E79D3" w:rsidP="00BE686A">
      <w:pPr>
        <w:spacing w:line="480" w:lineRule="auto"/>
        <w:ind w:left="720" w:hanging="720"/>
        <w:rPr>
          <w:rFonts w:ascii="Times New Roman" w:hAnsi="Times New Roman"/>
          <w:noProof/>
        </w:rPr>
      </w:pPr>
      <w:bookmarkStart w:id="51" w:name="_ENREF_45"/>
      <w:r w:rsidRPr="004E79D3">
        <w:rPr>
          <w:rFonts w:ascii="Times New Roman" w:hAnsi="Times New Roman"/>
          <w:noProof/>
        </w:rPr>
        <w:t xml:space="preserve">Hoyle, S., Hampton, J. and Davies, N. (2012) Stock assessment of albacore tuna in the South Pacific Ocean. </w:t>
      </w:r>
      <w:r w:rsidRPr="004E79D3">
        <w:rPr>
          <w:rFonts w:ascii="Times New Roman" w:hAnsi="Times New Roman"/>
          <w:i/>
          <w:noProof/>
        </w:rPr>
        <w:t>8th Regular Session of the Scientific Committee of the Western and Central Pacific Fisheries Commission, 7-15 August 2012, Busan, Republic of Korea. Document WCPFC-SC8-2012/SA-WP-04-REV1</w:t>
      </w:r>
      <w:r w:rsidRPr="004E79D3">
        <w:rPr>
          <w:rFonts w:ascii="Times New Roman" w:hAnsi="Times New Roman"/>
          <w:noProof/>
        </w:rPr>
        <w:t>.</w:t>
      </w:r>
      <w:bookmarkEnd w:id="51"/>
    </w:p>
    <w:p w:rsidR="004E79D3" w:rsidRPr="004E79D3" w:rsidRDefault="004E79D3" w:rsidP="00BE686A">
      <w:pPr>
        <w:spacing w:line="480" w:lineRule="auto"/>
        <w:ind w:left="720" w:hanging="720"/>
        <w:rPr>
          <w:rFonts w:ascii="Times New Roman" w:hAnsi="Times New Roman"/>
          <w:noProof/>
        </w:rPr>
      </w:pPr>
      <w:bookmarkStart w:id="52" w:name="_ENREF_46"/>
      <w:r w:rsidRPr="004E79D3">
        <w:rPr>
          <w:rFonts w:ascii="Times New Roman" w:hAnsi="Times New Roman"/>
          <w:noProof/>
        </w:rPr>
        <w:t xml:space="preserve">Hoyle, S., Kleiber, P., Davies, N., Langley, A. and Hampton, J. (2011) Stock assessment of skipjack tuna in the western and central Pacific Ocean. </w:t>
      </w:r>
      <w:r w:rsidRPr="004E79D3">
        <w:rPr>
          <w:rFonts w:ascii="Times New Roman" w:hAnsi="Times New Roman"/>
          <w:i/>
          <w:noProof/>
        </w:rPr>
        <w:t xml:space="preserve">7th Regular Session of the Scientific Committee of the Western and Central Pacific Fisheries Commission, 9-17 </w:t>
      </w:r>
      <w:r w:rsidRPr="004E79D3">
        <w:rPr>
          <w:rFonts w:ascii="Times New Roman" w:hAnsi="Times New Roman"/>
          <w:i/>
          <w:noProof/>
        </w:rPr>
        <w:lastRenderedPageBreak/>
        <w:t>August 2011, Pohnpei, Federated States of Micronesia. Document WCPFC-SC7-2011/SA-WP-04</w:t>
      </w:r>
      <w:r w:rsidRPr="004E79D3">
        <w:rPr>
          <w:rFonts w:ascii="Times New Roman" w:hAnsi="Times New Roman"/>
          <w:noProof/>
        </w:rPr>
        <w:t>.</w:t>
      </w:r>
      <w:bookmarkEnd w:id="52"/>
    </w:p>
    <w:p w:rsidR="004E79D3" w:rsidRPr="004E79D3" w:rsidRDefault="004E79D3" w:rsidP="00BE686A">
      <w:pPr>
        <w:spacing w:line="480" w:lineRule="auto"/>
        <w:ind w:left="720" w:hanging="720"/>
        <w:rPr>
          <w:rFonts w:ascii="Times New Roman" w:hAnsi="Times New Roman"/>
          <w:noProof/>
        </w:rPr>
      </w:pPr>
      <w:bookmarkStart w:id="53" w:name="_ENREF_47"/>
      <w:r w:rsidRPr="004E79D3">
        <w:rPr>
          <w:rFonts w:ascii="Times New Roman" w:hAnsi="Times New Roman"/>
          <w:noProof/>
        </w:rPr>
        <w:t xml:space="preserve">Iguchi, N. and Ikeda, T. (1999) Production, metabolism and P:B ratio of </w:t>
      </w:r>
      <w:r w:rsidRPr="004E79D3">
        <w:rPr>
          <w:rFonts w:ascii="Times New Roman" w:hAnsi="Times New Roman"/>
          <w:i/>
          <w:noProof/>
        </w:rPr>
        <w:t>Euphausia pacifica</w:t>
      </w:r>
      <w:r w:rsidRPr="004E79D3">
        <w:rPr>
          <w:rFonts w:ascii="Times New Roman" w:hAnsi="Times New Roman"/>
          <w:noProof/>
        </w:rPr>
        <w:t xml:space="preserve"> (Crustacea: Euphausiacea) in Toyama Bay, southern Japan Sea. </w:t>
      </w:r>
      <w:r w:rsidRPr="004E79D3">
        <w:rPr>
          <w:rFonts w:ascii="Times New Roman" w:hAnsi="Times New Roman"/>
          <w:i/>
          <w:noProof/>
        </w:rPr>
        <w:t>Plankton Biology and Ecology</w:t>
      </w:r>
      <w:r w:rsidRPr="004E79D3">
        <w:rPr>
          <w:rFonts w:ascii="Times New Roman" w:hAnsi="Times New Roman"/>
          <w:noProof/>
        </w:rPr>
        <w:t xml:space="preserve"> </w:t>
      </w:r>
      <w:r w:rsidRPr="004E79D3">
        <w:rPr>
          <w:rFonts w:ascii="Times New Roman" w:hAnsi="Times New Roman"/>
          <w:b/>
          <w:noProof/>
        </w:rPr>
        <w:t>46,</w:t>
      </w:r>
      <w:r w:rsidRPr="004E79D3">
        <w:rPr>
          <w:rFonts w:ascii="Times New Roman" w:hAnsi="Times New Roman"/>
          <w:noProof/>
        </w:rPr>
        <w:t xml:space="preserve"> 68-74.</w:t>
      </w:r>
      <w:bookmarkEnd w:id="53"/>
    </w:p>
    <w:p w:rsidR="004E79D3" w:rsidRPr="004E79D3" w:rsidRDefault="004E79D3" w:rsidP="00BE686A">
      <w:pPr>
        <w:spacing w:line="480" w:lineRule="auto"/>
        <w:ind w:left="720" w:hanging="720"/>
        <w:rPr>
          <w:rFonts w:ascii="Times New Roman" w:hAnsi="Times New Roman"/>
          <w:noProof/>
        </w:rPr>
      </w:pPr>
      <w:bookmarkStart w:id="54" w:name="_ENREF_48"/>
      <w:r w:rsidRPr="004E79D3">
        <w:rPr>
          <w:rFonts w:ascii="Times New Roman" w:hAnsi="Times New Roman"/>
          <w:noProof/>
        </w:rPr>
        <w:t xml:space="preserve">Ikeda, T. and Shiga, N. (1999) Production, metabolism and production/biomass (P/B) ratio of </w:t>
      </w:r>
      <w:r w:rsidRPr="004E79D3">
        <w:rPr>
          <w:rFonts w:ascii="Times New Roman" w:hAnsi="Times New Roman"/>
          <w:i/>
          <w:noProof/>
        </w:rPr>
        <w:t>Themisto japonica</w:t>
      </w:r>
      <w:r w:rsidRPr="004E79D3">
        <w:rPr>
          <w:rFonts w:ascii="Times New Roman" w:hAnsi="Times New Roman"/>
          <w:noProof/>
        </w:rPr>
        <w:t xml:space="preserve"> (Crustacea: Amphipoda) in Toyama Bay, southern Japan Sea. </w:t>
      </w:r>
      <w:r w:rsidRPr="004E79D3">
        <w:rPr>
          <w:rFonts w:ascii="Times New Roman" w:hAnsi="Times New Roman"/>
          <w:i/>
          <w:noProof/>
        </w:rPr>
        <w:t>Journal of Plankton Research</w:t>
      </w:r>
      <w:r w:rsidRPr="004E79D3">
        <w:rPr>
          <w:rFonts w:ascii="Times New Roman" w:hAnsi="Times New Roman"/>
          <w:noProof/>
        </w:rPr>
        <w:t xml:space="preserve"> </w:t>
      </w:r>
      <w:r w:rsidRPr="004E79D3">
        <w:rPr>
          <w:rFonts w:ascii="Times New Roman" w:hAnsi="Times New Roman"/>
          <w:b/>
          <w:noProof/>
        </w:rPr>
        <w:t>21,</w:t>
      </w:r>
      <w:r w:rsidRPr="004E79D3">
        <w:rPr>
          <w:rFonts w:ascii="Times New Roman" w:hAnsi="Times New Roman"/>
          <w:noProof/>
        </w:rPr>
        <w:t xml:space="preserve"> 299-308.</w:t>
      </w:r>
      <w:bookmarkEnd w:id="54"/>
    </w:p>
    <w:p w:rsidR="004E79D3" w:rsidRPr="004E79D3" w:rsidRDefault="004E79D3" w:rsidP="00BE686A">
      <w:pPr>
        <w:spacing w:line="480" w:lineRule="auto"/>
        <w:ind w:left="720" w:hanging="720"/>
        <w:rPr>
          <w:rFonts w:ascii="Times New Roman" w:hAnsi="Times New Roman"/>
          <w:noProof/>
        </w:rPr>
      </w:pPr>
      <w:bookmarkStart w:id="55" w:name="_ENREF_49"/>
      <w:r w:rsidRPr="004E79D3">
        <w:rPr>
          <w:rFonts w:ascii="Times New Roman" w:hAnsi="Times New Roman"/>
          <w:noProof/>
        </w:rPr>
        <w:t xml:space="preserve">Iwasaki, Y. (1995) Age and growth of rainbow-runner. </w:t>
      </w:r>
      <w:r w:rsidRPr="004E79D3">
        <w:rPr>
          <w:rFonts w:ascii="Times New Roman" w:hAnsi="Times New Roman"/>
          <w:i/>
          <w:noProof/>
        </w:rPr>
        <w:t>Journal of the Faculty of Marine Science and Technology, Tokai University</w:t>
      </w:r>
      <w:r w:rsidRPr="004E79D3">
        <w:rPr>
          <w:rFonts w:ascii="Times New Roman" w:hAnsi="Times New Roman"/>
          <w:noProof/>
        </w:rPr>
        <w:t xml:space="preserve"> </w:t>
      </w:r>
      <w:r w:rsidRPr="004E79D3">
        <w:rPr>
          <w:rFonts w:ascii="Times New Roman" w:hAnsi="Times New Roman"/>
          <w:b/>
          <w:noProof/>
        </w:rPr>
        <w:t>39,</w:t>
      </w:r>
      <w:r w:rsidRPr="004E79D3">
        <w:rPr>
          <w:rFonts w:ascii="Times New Roman" w:hAnsi="Times New Roman"/>
          <w:noProof/>
        </w:rPr>
        <w:t xml:space="preserve"> 101-109.</w:t>
      </w:r>
      <w:bookmarkEnd w:id="55"/>
    </w:p>
    <w:p w:rsidR="004E79D3" w:rsidRPr="004E79D3" w:rsidRDefault="004E79D3" w:rsidP="00BE686A">
      <w:pPr>
        <w:spacing w:line="480" w:lineRule="auto"/>
        <w:ind w:left="720" w:hanging="720"/>
        <w:rPr>
          <w:rFonts w:ascii="Times New Roman" w:hAnsi="Times New Roman"/>
          <w:noProof/>
        </w:rPr>
      </w:pPr>
      <w:bookmarkStart w:id="56" w:name="_ENREF_50"/>
      <w:r w:rsidRPr="004E79D3">
        <w:rPr>
          <w:rFonts w:ascii="Times New Roman" w:hAnsi="Times New Roman"/>
          <w:noProof/>
        </w:rPr>
        <w:t xml:space="preserve">Jensen, A.L. (1996) Beverton and Holt life history invariants result from optimal trade-off of reproduction and survival. </w:t>
      </w:r>
      <w:r w:rsidRPr="004E79D3">
        <w:rPr>
          <w:rFonts w:ascii="Times New Roman" w:hAnsi="Times New Roman"/>
          <w:i/>
          <w:noProof/>
        </w:rPr>
        <w:t>Canadian Journal of Fisheries and Aquatic Sciences</w:t>
      </w:r>
      <w:r w:rsidRPr="004E79D3">
        <w:rPr>
          <w:rFonts w:ascii="Times New Roman" w:hAnsi="Times New Roman"/>
          <w:noProof/>
        </w:rPr>
        <w:t xml:space="preserve"> </w:t>
      </w:r>
      <w:r w:rsidRPr="004E79D3">
        <w:rPr>
          <w:rFonts w:ascii="Times New Roman" w:hAnsi="Times New Roman"/>
          <w:b/>
          <w:noProof/>
        </w:rPr>
        <w:t>53,</w:t>
      </w:r>
      <w:r w:rsidRPr="004E79D3">
        <w:rPr>
          <w:rFonts w:ascii="Times New Roman" w:hAnsi="Times New Roman"/>
          <w:noProof/>
        </w:rPr>
        <w:t xml:space="preserve"> 820-822.</w:t>
      </w:r>
      <w:bookmarkEnd w:id="56"/>
    </w:p>
    <w:p w:rsidR="004E79D3" w:rsidRPr="004E79D3" w:rsidRDefault="004E79D3" w:rsidP="00BE686A">
      <w:pPr>
        <w:spacing w:line="480" w:lineRule="auto"/>
        <w:ind w:left="720" w:hanging="720"/>
        <w:rPr>
          <w:rFonts w:ascii="Times New Roman" w:hAnsi="Times New Roman"/>
          <w:noProof/>
        </w:rPr>
      </w:pPr>
      <w:bookmarkStart w:id="57" w:name="_ENREF_51"/>
      <w:r w:rsidRPr="004E79D3">
        <w:rPr>
          <w:rFonts w:ascii="Times New Roman" w:hAnsi="Times New Roman"/>
          <w:noProof/>
        </w:rPr>
        <w:t xml:space="preserve">Kahraman, A.E., Göktürk, D. and Karakulak, F.S. (2011) Age and growth of bullet tuna, Auxis rochei (Risso), from the Turkish Mediterranean coasts. </w:t>
      </w:r>
      <w:r w:rsidRPr="004E79D3">
        <w:rPr>
          <w:rFonts w:ascii="Times New Roman" w:hAnsi="Times New Roman"/>
          <w:i/>
          <w:noProof/>
        </w:rPr>
        <w:t>African Journal of Biotechnology</w:t>
      </w:r>
      <w:r w:rsidRPr="004E79D3">
        <w:rPr>
          <w:rFonts w:ascii="Times New Roman" w:hAnsi="Times New Roman"/>
          <w:noProof/>
        </w:rPr>
        <w:t xml:space="preserve"> </w:t>
      </w:r>
      <w:r w:rsidRPr="004E79D3">
        <w:rPr>
          <w:rFonts w:ascii="Times New Roman" w:hAnsi="Times New Roman"/>
          <w:b/>
          <w:noProof/>
        </w:rPr>
        <w:t>10,</w:t>
      </w:r>
      <w:r w:rsidRPr="004E79D3">
        <w:rPr>
          <w:rFonts w:ascii="Times New Roman" w:hAnsi="Times New Roman"/>
          <w:noProof/>
        </w:rPr>
        <w:t xml:space="preserve"> 3009-3013.</w:t>
      </w:r>
      <w:bookmarkEnd w:id="57"/>
    </w:p>
    <w:p w:rsidR="004E79D3" w:rsidRPr="004E79D3" w:rsidRDefault="004E79D3" w:rsidP="00BE686A">
      <w:pPr>
        <w:spacing w:line="480" w:lineRule="auto"/>
        <w:ind w:left="720" w:hanging="720"/>
        <w:rPr>
          <w:rFonts w:ascii="Times New Roman" w:hAnsi="Times New Roman"/>
          <w:noProof/>
        </w:rPr>
      </w:pPr>
      <w:bookmarkStart w:id="58" w:name="_ENREF_52"/>
      <w:r w:rsidRPr="004E79D3">
        <w:rPr>
          <w:rFonts w:ascii="Times New Roman" w:hAnsi="Times New Roman"/>
          <w:noProof/>
        </w:rPr>
        <w:t xml:space="preserve">Kana, C., Atsushi, Y., Kohei, M., Rui, S. and Ichiro, I. (2013) Life history and production of pelagic mysids and decapods in the Oyashio region, Japan. </w:t>
      </w:r>
      <w:r w:rsidRPr="004E79D3">
        <w:rPr>
          <w:rFonts w:ascii="Times New Roman" w:hAnsi="Times New Roman"/>
          <w:i/>
          <w:noProof/>
        </w:rPr>
        <w:t>Crustaceana</w:t>
      </w:r>
      <w:r w:rsidRPr="004E79D3">
        <w:rPr>
          <w:rFonts w:ascii="Times New Roman" w:hAnsi="Times New Roman"/>
          <w:noProof/>
        </w:rPr>
        <w:t xml:space="preserve"> </w:t>
      </w:r>
      <w:r w:rsidRPr="004E79D3">
        <w:rPr>
          <w:rFonts w:ascii="Times New Roman" w:hAnsi="Times New Roman"/>
          <w:b/>
          <w:noProof/>
        </w:rPr>
        <w:t>86,</w:t>
      </w:r>
      <w:r w:rsidRPr="004E79D3">
        <w:rPr>
          <w:rFonts w:ascii="Times New Roman" w:hAnsi="Times New Roman"/>
          <w:noProof/>
        </w:rPr>
        <w:t xml:space="preserve"> 449-474.</w:t>
      </w:r>
      <w:bookmarkEnd w:id="58"/>
    </w:p>
    <w:p w:rsidR="004E79D3" w:rsidRPr="004E79D3" w:rsidRDefault="004E79D3" w:rsidP="00BE686A">
      <w:pPr>
        <w:spacing w:line="480" w:lineRule="auto"/>
        <w:ind w:left="720" w:hanging="720"/>
        <w:rPr>
          <w:rFonts w:ascii="Times New Roman" w:hAnsi="Times New Roman"/>
          <w:noProof/>
        </w:rPr>
      </w:pPr>
      <w:bookmarkStart w:id="59" w:name="_ENREF_53"/>
      <w:r w:rsidRPr="004E79D3">
        <w:rPr>
          <w:rFonts w:ascii="Times New Roman" w:hAnsi="Times New Roman"/>
          <w:noProof/>
        </w:rPr>
        <w:t xml:space="preserve">Keller, H.R., Hirons, A.C. and Kerstetter, D.W. (2016) Combined stomach content and δ13C/δ15N analyses of oilfish, escolar, snake mackerel and lancetfish in the western North Atlantic. </w:t>
      </w:r>
      <w:r w:rsidRPr="004E79D3">
        <w:rPr>
          <w:rFonts w:ascii="Times New Roman" w:hAnsi="Times New Roman"/>
          <w:i/>
          <w:noProof/>
        </w:rPr>
        <w:t>Marine Ecology</w:t>
      </w:r>
      <w:r w:rsidRPr="004E79D3">
        <w:rPr>
          <w:rFonts w:ascii="Times New Roman" w:hAnsi="Times New Roman"/>
          <w:noProof/>
        </w:rPr>
        <w:t xml:space="preserve"> </w:t>
      </w:r>
      <w:r w:rsidRPr="004E79D3">
        <w:rPr>
          <w:rFonts w:ascii="Times New Roman" w:hAnsi="Times New Roman"/>
          <w:b/>
          <w:noProof/>
        </w:rPr>
        <w:t>37,</w:t>
      </w:r>
      <w:r w:rsidRPr="004E79D3">
        <w:rPr>
          <w:rFonts w:ascii="Times New Roman" w:hAnsi="Times New Roman"/>
          <w:noProof/>
        </w:rPr>
        <w:t xml:space="preserve"> 727-736.</w:t>
      </w:r>
      <w:bookmarkEnd w:id="59"/>
    </w:p>
    <w:p w:rsidR="004E79D3" w:rsidRPr="004E79D3" w:rsidRDefault="004E79D3" w:rsidP="00BE686A">
      <w:pPr>
        <w:spacing w:line="480" w:lineRule="auto"/>
        <w:ind w:left="720" w:hanging="720"/>
        <w:rPr>
          <w:rFonts w:ascii="Times New Roman" w:hAnsi="Times New Roman"/>
          <w:noProof/>
        </w:rPr>
      </w:pPr>
      <w:bookmarkStart w:id="60" w:name="_ENREF_54"/>
      <w:r w:rsidRPr="004E79D3">
        <w:rPr>
          <w:rFonts w:ascii="Times New Roman" w:hAnsi="Times New Roman"/>
          <w:noProof/>
        </w:rPr>
        <w:t xml:space="preserve">Kempton, R.A. and Taylor, L.R. (1976) Models and statistics for species diversity. </w:t>
      </w:r>
      <w:r w:rsidRPr="004E79D3">
        <w:rPr>
          <w:rFonts w:ascii="Times New Roman" w:hAnsi="Times New Roman"/>
          <w:i/>
          <w:noProof/>
        </w:rPr>
        <w:t>Nature</w:t>
      </w:r>
      <w:r w:rsidRPr="004E79D3">
        <w:rPr>
          <w:rFonts w:ascii="Times New Roman" w:hAnsi="Times New Roman"/>
          <w:noProof/>
        </w:rPr>
        <w:t xml:space="preserve"> </w:t>
      </w:r>
      <w:r w:rsidRPr="004E79D3">
        <w:rPr>
          <w:rFonts w:ascii="Times New Roman" w:hAnsi="Times New Roman"/>
          <w:b/>
          <w:noProof/>
        </w:rPr>
        <w:t>262,</w:t>
      </w:r>
      <w:r w:rsidRPr="004E79D3">
        <w:rPr>
          <w:rFonts w:ascii="Times New Roman" w:hAnsi="Times New Roman"/>
          <w:noProof/>
        </w:rPr>
        <w:t xml:space="preserve"> 818-820.</w:t>
      </w:r>
      <w:bookmarkEnd w:id="60"/>
    </w:p>
    <w:p w:rsidR="004E79D3" w:rsidRPr="004E79D3" w:rsidRDefault="004E79D3" w:rsidP="00BE686A">
      <w:pPr>
        <w:spacing w:line="480" w:lineRule="auto"/>
        <w:ind w:left="720" w:hanging="720"/>
        <w:rPr>
          <w:rFonts w:ascii="Times New Roman" w:hAnsi="Times New Roman"/>
          <w:noProof/>
        </w:rPr>
      </w:pPr>
      <w:bookmarkStart w:id="61" w:name="_ENREF_55"/>
      <w:r w:rsidRPr="004E79D3">
        <w:rPr>
          <w:rFonts w:ascii="Times New Roman" w:hAnsi="Times New Roman"/>
          <w:noProof/>
        </w:rPr>
        <w:t xml:space="preserve">Kiørboe, T. (1997) Population regulation and role of mesozooplankton in shaping marine pelagic food webs. </w:t>
      </w:r>
      <w:r w:rsidRPr="004E79D3">
        <w:rPr>
          <w:rFonts w:ascii="Times New Roman" w:hAnsi="Times New Roman"/>
          <w:i/>
          <w:noProof/>
        </w:rPr>
        <w:t>Hydrobiologia</w:t>
      </w:r>
      <w:r w:rsidRPr="004E79D3">
        <w:rPr>
          <w:rFonts w:ascii="Times New Roman" w:hAnsi="Times New Roman"/>
          <w:noProof/>
        </w:rPr>
        <w:t xml:space="preserve"> </w:t>
      </w:r>
      <w:r w:rsidRPr="004E79D3">
        <w:rPr>
          <w:rFonts w:ascii="Times New Roman" w:hAnsi="Times New Roman"/>
          <w:b/>
          <w:noProof/>
        </w:rPr>
        <w:t>363,</w:t>
      </w:r>
      <w:r w:rsidRPr="004E79D3">
        <w:rPr>
          <w:rFonts w:ascii="Times New Roman" w:hAnsi="Times New Roman"/>
          <w:noProof/>
        </w:rPr>
        <w:t xml:space="preserve"> 13-27.</w:t>
      </w:r>
      <w:bookmarkEnd w:id="61"/>
    </w:p>
    <w:p w:rsidR="004E79D3" w:rsidRPr="004E79D3" w:rsidRDefault="004E79D3" w:rsidP="00BE686A">
      <w:pPr>
        <w:spacing w:line="480" w:lineRule="auto"/>
        <w:ind w:left="720" w:hanging="720"/>
        <w:rPr>
          <w:rFonts w:ascii="Times New Roman" w:hAnsi="Times New Roman"/>
          <w:noProof/>
        </w:rPr>
      </w:pPr>
      <w:bookmarkStart w:id="62" w:name="_ENREF_56"/>
      <w:r w:rsidRPr="004E79D3">
        <w:rPr>
          <w:rFonts w:ascii="Times New Roman" w:hAnsi="Times New Roman"/>
          <w:noProof/>
        </w:rPr>
        <w:lastRenderedPageBreak/>
        <w:t xml:space="preserve">Kirby, D. (2009) Prey consumption estimates for tunas in the WCPO. </w:t>
      </w:r>
      <w:r w:rsidRPr="004E79D3">
        <w:rPr>
          <w:rFonts w:ascii="Times New Roman" w:hAnsi="Times New Roman"/>
          <w:i/>
          <w:noProof/>
        </w:rPr>
        <w:t>1st Meeting of the Scientific Committee of the Western and Central Pacific Fisheries Commission, WCPFC–SC1, 8-19 August 2005, Noumea, New Caledonia, WCPFC-SC1-EB-WP-4</w:t>
      </w:r>
      <w:r w:rsidRPr="004E79D3">
        <w:rPr>
          <w:rFonts w:ascii="Times New Roman" w:hAnsi="Times New Roman"/>
          <w:noProof/>
        </w:rPr>
        <w:t>.</w:t>
      </w:r>
      <w:bookmarkEnd w:id="62"/>
    </w:p>
    <w:p w:rsidR="004E79D3" w:rsidRPr="004E79D3" w:rsidRDefault="004E79D3" w:rsidP="00BE686A">
      <w:pPr>
        <w:spacing w:line="480" w:lineRule="auto"/>
        <w:ind w:left="720" w:hanging="720"/>
        <w:rPr>
          <w:rFonts w:ascii="Times New Roman" w:hAnsi="Times New Roman"/>
          <w:noProof/>
        </w:rPr>
      </w:pPr>
      <w:bookmarkStart w:id="63" w:name="_ENREF_57"/>
      <w:r w:rsidRPr="004E79D3">
        <w:rPr>
          <w:rFonts w:ascii="Times New Roman" w:hAnsi="Times New Roman"/>
          <w:noProof/>
        </w:rPr>
        <w:t xml:space="preserve">Kleiber, P., Clarke, S., Bigelow, K., Nakano, H., McAllister, M. and Takeuchi, Y. (2009) North Pacific blue shark stock assessment. </w:t>
      </w:r>
      <w:r w:rsidRPr="004E79D3">
        <w:rPr>
          <w:rFonts w:ascii="Times New Roman" w:hAnsi="Times New Roman"/>
          <w:i/>
          <w:noProof/>
        </w:rPr>
        <w:t>Meeting of the Western and Central Pacific Fisheries Commission, WCPFC-SC5, 10-21 August 2009, Port Vila, Vanuatu, WCPFC-SC5-2005/EB-WP-01</w:t>
      </w:r>
      <w:r w:rsidRPr="004E79D3">
        <w:rPr>
          <w:rFonts w:ascii="Times New Roman" w:hAnsi="Times New Roman"/>
          <w:noProof/>
        </w:rPr>
        <w:t>.</w:t>
      </w:r>
      <w:bookmarkEnd w:id="63"/>
    </w:p>
    <w:p w:rsidR="004E79D3" w:rsidRPr="004E79D3" w:rsidRDefault="004E79D3" w:rsidP="00BE686A">
      <w:pPr>
        <w:spacing w:line="480" w:lineRule="auto"/>
        <w:ind w:left="720" w:hanging="720"/>
        <w:rPr>
          <w:rFonts w:ascii="Times New Roman" w:hAnsi="Times New Roman"/>
          <w:noProof/>
        </w:rPr>
      </w:pPr>
      <w:bookmarkStart w:id="64" w:name="_ENREF_58"/>
      <w:r w:rsidRPr="004E79D3">
        <w:rPr>
          <w:rFonts w:ascii="Times New Roman" w:hAnsi="Times New Roman"/>
          <w:noProof/>
        </w:rPr>
        <w:t>Kleiber, P., Hinton, M.G. and Uozumi, Y. (2003) Stock assessment of blue marlin (</w:t>
      </w:r>
      <w:r w:rsidRPr="004E79D3">
        <w:rPr>
          <w:rFonts w:ascii="Times New Roman" w:hAnsi="Times New Roman"/>
          <w:i/>
          <w:noProof/>
        </w:rPr>
        <w:t>Makaira nigricans</w:t>
      </w:r>
      <w:r w:rsidRPr="004E79D3">
        <w:rPr>
          <w:rFonts w:ascii="Times New Roman" w:hAnsi="Times New Roman"/>
          <w:noProof/>
        </w:rPr>
        <w:t xml:space="preserve">) in the Pacific using MULTIFAN-CL. </w:t>
      </w:r>
      <w:r w:rsidRPr="004E79D3">
        <w:rPr>
          <w:rFonts w:ascii="Times New Roman" w:hAnsi="Times New Roman"/>
          <w:i/>
          <w:noProof/>
        </w:rPr>
        <w:t>Marine and Freshwater Research</w:t>
      </w:r>
      <w:r w:rsidRPr="004E79D3">
        <w:rPr>
          <w:rFonts w:ascii="Times New Roman" w:hAnsi="Times New Roman"/>
          <w:noProof/>
        </w:rPr>
        <w:t xml:space="preserve"> </w:t>
      </w:r>
      <w:r w:rsidRPr="004E79D3">
        <w:rPr>
          <w:rFonts w:ascii="Times New Roman" w:hAnsi="Times New Roman"/>
          <w:b/>
          <w:noProof/>
        </w:rPr>
        <w:t>54,</w:t>
      </w:r>
      <w:r w:rsidRPr="004E79D3">
        <w:rPr>
          <w:rFonts w:ascii="Times New Roman" w:hAnsi="Times New Roman"/>
          <w:noProof/>
        </w:rPr>
        <w:t xml:space="preserve"> 349-360 </w:t>
      </w:r>
      <w:bookmarkEnd w:id="64"/>
    </w:p>
    <w:p w:rsidR="004E79D3" w:rsidRPr="004E79D3" w:rsidRDefault="004E79D3" w:rsidP="00BE686A">
      <w:pPr>
        <w:spacing w:line="480" w:lineRule="auto"/>
        <w:ind w:left="720" w:hanging="720"/>
        <w:rPr>
          <w:rFonts w:ascii="Times New Roman" w:hAnsi="Times New Roman"/>
          <w:noProof/>
        </w:rPr>
      </w:pPr>
      <w:bookmarkStart w:id="65" w:name="_ENREF_59"/>
      <w:r w:rsidRPr="004E79D3">
        <w:rPr>
          <w:rFonts w:ascii="Times New Roman" w:hAnsi="Times New Roman"/>
          <w:noProof/>
        </w:rPr>
        <w:t xml:space="preserve">Kloser, R.J., Ryan, T.E., Young, J.W. and Lewis, M.E. (2009) Acoustic observations of micronekton fish on the scale of an ocean basin: potential and challenges. </w:t>
      </w:r>
      <w:r w:rsidRPr="004E79D3">
        <w:rPr>
          <w:rFonts w:ascii="Times New Roman" w:hAnsi="Times New Roman"/>
          <w:i/>
          <w:noProof/>
        </w:rPr>
        <w:t>ICES Journal of Marine Science</w:t>
      </w:r>
      <w:r w:rsidRPr="004E79D3">
        <w:rPr>
          <w:rFonts w:ascii="Times New Roman" w:hAnsi="Times New Roman"/>
          <w:noProof/>
        </w:rPr>
        <w:t xml:space="preserve"> </w:t>
      </w:r>
      <w:r w:rsidRPr="004E79D3">
        <w:rPr>
          <w:rFonts w:ascii="Times New Roman" w:hAnsi="Times New Roman"/>
          <w:b/>
          <w:noProof/>
        </w:rPr>
        <w:t>66,</w:t>
      </w:r>
      <w:r w:rsidRPr="004E79D3">
        <w:rPr>
          <w:rFonts w:ascii="Times New Roman" w:hAnsi="Times New Roman"/>
          <w:noProof/>
        </w:rPr>
        <w:t xml:space="preserve"> 998–1006.</w:t>
      </w:r>
      <w:bookmarkEnd w:id="65"/>
    </w:p>
    <w:p w:rsidR="004E79D3" w:rsidRPr="004E79D3" w:rsidRDefault="004E79D3" w:rsidP="00BE686A">
      <w:pPr>
        <w:spacing w:line="480" w:lineRule="auto"/>
        <w:ind w:left="720" w:hanging="720"/>
        <w:rPr>
          <w:rFonts w:ascii="Times New Roman" w:hAnsi="Times New Roman"/>
          <w:noProof/>
        </w:rPr>
      </w:pPr>
      <w:bookmarkStart w:id="66" w:name="_ENREF_60"/>
      <w:r w:rsidRPr="004E79D3">
        <w:rPr>
          <w:rFonts w:ascii="Times New Roman" w:hAnsi="Times New Roman"/>
          <w:noProof/>
        </w:rPr>
        <w:t xml:space="preserve">Kohler, N.E. (1988) </w:t>
      </w:r>
      <w:r w:rsidRPr="004E79D3">
        <w:rPr>
          <w:rFonts w:ascii="Times New Roman" w:hAnsi="Times New Roman"/>
          <w:i/>
          <w:noProof/>
        </w:rPr>
        <w:t>Aspects of the feeding ecology of the blue shark, (Prionace glauca) in the Western North Atlantic.</w:t>
      </w:r>
      <w:r w:rsidRPr="004E79D3">
        <w:rPr>
          <w:rFonts w:ascii="Times New Roman" w:hAnsi="Times New Roman"/>
          <w:noProof/>
        </w:rPr>
        <w:t xml:space="preserve"> Ph.D. Dissertation, University of Rhode Island, Kingston.</w:t>
      </w:r>
      <w:bookmarkEnd w:id="66"/>
    </w:p>
    <w:p w:rsidR="004E79D3" w:rsidRPr="004E79D3" w:rsidRDefault="004E79D3" w:rsidP="00BE686A">
      <w:pPr>
        <w:spacing w:line="480" w:lineRule="auto"/>
        <w:ind w:left="720" w:hanging="720"/>
        <w:rPr>
          <w:rFonts w:ascii="Times New Roman" w:hAnsi="Times New Roman"/>
          <w:noProof/>
        </w:rPr>
      </w:pPr>
      <w:bookmarkStart w:id="67" w:name="_ENREF_61"/>
      <w:r w:rsidRPr="004E79D3">
        <w:rPr>
          <w:rFonts w:ascii="Times New Roman" w:hAnsi="Times New Roman"/>
          <w:noProof/>
        </w:rPr>
        <w:t xml:space="preserve">Kopf, R.K., Davie, P.S. and Holdsworth, J.C. (2005) Size trend and population characteristics of striped marlin, </w:t>
      </w:r>
      <w:r w:rsidRPr="004E79D3">
        <w:rPr>
          <w:rFonts w:ascii="Times New Roman" w:hAnsi="Times New Roman"/>
          <w:i/>
          <w:noProof/>
        </w:rPr>
        <w:t>Tetrapturus audax</w:t>
      </w:r>
      <w:r w:rsidRPr="004E79D3">
        <w:rPr>
          <w:rFonts w:ascii="Times New Roman" w:hAnsi="Times New Roman"/>
          <w:noProof/>
        </w:rPr>
        <w:t xml:space="preserve">, caught in the New Zealand recreational fishery. </w:t>
      </w:r>
      <w:r w:rsidRPr="004E79D3">
        <w:rPr>
          <w:rFonts w:ascii="Times New Roman" w:hAnsi="Times New Roman"/>
          <w:i/>
          <w:noProof/>
        </w:rPr>
        <w:t>New Zealand Journal of Marine and Freshwater Research</w:t>
      </w:r>
      <w:r w:rsidRPr="004E79D3">
        <w:rPr>
          <w:rFonts w:ascii="Times New Roman" w:hAnsi="Times New Roman"/>
          <w:noProof/>
        </w:rPr>
        <w:t xml:space="preserve"> </w:t>
      </w:r>
      <w:r w:rsidRPr="004E79D3">
        <w:rPr>
          <w:rFonts w:ascii="Times New Roman" w:hAnsi="Times New Roman"/>
          <w:b/>
          <w:noProof/>
        </w:rPr>
        <w:t>39,</w:t>
      </w:r>
      <w:r w:rsidRPr="004E79D3">
        <w:rPr>
          <w:rFonts w:ascii="Times New Roman" w:hAnsi="Times New Roman"/>
          <w:noProof/>
        </w:rPr>
        <w:t xml:space="preserve"> 1145-1156.</w:t>
      </w:r>
      <w:bookmarkEnd w:id="67"/>
    </w:p>
    <w:p w:rsidR="004E79D3" w:rsidRPr="004E79D3" w:rsidRDefault="004E79D3" w:rsidP="00BE686A">
      <w:pPr>
        <w:spacing w:line="480" w:lineRule="auto"/>
        <w:ind w:left="720" w:hanging="720"/>
        <w:rPr>
          <w:rFonts w:ascii="Times New Roman" w:hAnsi="Times New Roman"/>
          <w:noProof/>
        </w:rPr>
      </w:pPr>
      <w:bookmarkStart w:id="68" w:name="_ENREF_62"/>
      <w:r w:rsidRPr="004E79D3">
        <w:rPr>
          <w:rFonts w:ascii="Times New Roman" w:hAnsi="Times New Roman"/>
          <w:noProof/>
        </w:rPr>
        <w:t xml:space="preserve">Kubodera, T., Watanabe, H. and Ichii, T. (2006) Feeding habits of the blue shark, </w:t>
      </w:r>
      <w:r w:rsidRPr="004E79D3">
        <w:rPr>
          <w:rFonts w:ascii="Times New Roman" w:hAnsi="Times New Roman"/>
          <w:i/>
          <w:noProof/>
        </w:rPr>
        <w:t>Prionace glauca</w:t>
      </w:r>
      <w:r w:rsidRPr="004E79D3">
        <w:rPr>
          <w:rFonts w:ascii="Times New Roman" w:hAnsi="Times New Roman"/>
          <w:noProof/>
        </w:rPr>
        <w:t xml:space="preserve">, and salmon shark, </w:t>
      </w:r>
      <w:r w:rsidRPr="004E79D3">
        <w:rPr>
          <w:rFonts w:ascii="Times New Roman" w:hAnsi="Times New Roman"/>
          <w:i/>
          <w:noProof/>
        </w:rPr>
        <w:t>Lamna ditropis</w:t>
      </w:r>
      <w:r w:rsidRPr="004E79D3">
        <w:rPr>
          <w:rFonts w:ascii="Times New Roman" w:hAnsi="Times New Roman"/>
          <w:noProof/>
        </w:rPr>
        <w:t xml:space="preserve">, in the transition region of the Western North Pacific. </w:t>
      </w:r>
      <w:r w:rsidRPr="004E79D3">
        <w:rPr>
          <w:rFonts w:ascii="Times New Roman" w:hAnsi="Times New Roman"/>
          <w:i/>
          <w:noProof/>
        </w:rPr>
        <w:t>Reviews in Fish Biology and Fisheries</w:t>
      </w:r>
      <w:r w:rsidRPr="004E79D3">
        <w:rPr>
          <w:rFonts w:ascii="Times New Roman" w:hAnsi="Times New Roman"/>
          <w:noProof/>
        </w:rPr>
        <w:t xml:space="preserve"> </w:t>
      </w:r>
      <w:r w:rsidRPr="004E79D3">
        <w:rPr>
          <w:rFonts w:ascii="Times New Roman" w:hAnsi="Times New Roman"/>
          <w:b/>
          <w:noProof/>
        </w:rPr>
        <w:t>17,</w:t>
      </w:r>
      <w:r w:rsidRPr="004E79D3">
        <w:rPr>
          <w:rFonts w:ascii="Times New Roman" w:hAnsi="Times New Roman"/>
          <w:noProof/>
        </w:rPr>
        <w:t xml:space="preserve"> 111.</w:t>
      </w:r>
      <w:bookmarkEnd w:id="68"/>
    </w:p>
    <w:p w:rsidR="004E79D3" w:rsidRPr="004E79D3" w:rsidRDefault="004E79D3" w:rsidP="00BE686A">
      <w:pPr>
        <w:spacing w:line="480" w:lineRule="auto"/>
        <w:ind w:left="720" w:hanging="720"/>
        <w:rPr>
          <w:rFonts w:ascii="Times New Roman" w:hAnsi="Times New Roman"/>
          <w:noProof/>
        </w:rPr>
      </w:pPr>
      <w:bookmarkStart w:id="69" w:name="_ENREF_63"/>
      <w:r w:rsidRPr="004E79D3">
        <w:rPr>
          <w:rFonts w:ascii="Times New Roman" w:hAnsi="Times New Roman"/>
          <w:noProof/>
        </w:rPr>
        <w:t xml:space="preserve">Langley, A., Hoyle, S. and Hampton, J. (2011) Stock assessment of yellowfin tuna in the western and central Pacific Ocean. </w:t>
      </w:r>
      <w:r w:rsidRPr="004E79D3">
        <w:rPr>
          <w:rFonts w:ascii="Times New Roman" w:hAnsi="Times New Roman"/>
          <w:i/>
          <w:noProof/>
        </w:rPr>
        <w:t>7th meeting of the Western and Central Pacific Fisheries Commission, WCPFC-SC7, 9-17 August 2011, Pohnpei, Federated States of Micronesia. Document WCPFC-SC7-2011/SA-WP-03 Rev.1-03Aug2011</w:t>
      </w:r>
      <w:r w:rsidRPr="004E79D3">
        <w:rPr>
          <w:rFonts w:ascii="Times New Roman" w:hAnsi="Times New Roman"/>
          <w:noProof/>
        </w:rPr>
        <w:t>.</w:t>
      </w:r>
      <w:bookmarkEnd w:id="69"/>
    </w:p>
    <w:p w:rsidR="004E79D3" w:rsidRPr="004E79D3" w:rsidRDefault="004E79D3" w:rsidP="00BE686A">
      <w:pPr>
        <w:spacing w:line="480" w:lineRule="auto"/>
        <w:ind w:left="720" w:hanging="720"/>
        <w:rPr>
          <w:rFonts w:ascii="Times New Roman" w:hAnsi="Times New Roman"/>
          <w:i/>
          <w:noProof/>
        </w:rPr>
      </w:pPr>
      <w:bookmarkStart w:id="70" w:name="_ENREF_64"/>
      <w:r w:rsidRPr="004E79D3">
        <w:rPr>
          <w:rFonts w:ascii="Times New Roman" w:hAnsi="Times New Roman"/>
          <w:noProof/>
        </w:rPr>
        <w:lastRenderedPageBreak/>
        <w:t>Lehodey, P. and Leroy, B. (1999) Age and growth of yellowfin tuna (</w:t>
      </w:r>
      <w:r w:rsidRPr="004E79D3">
        <w:rPr>
          <w:rFonts w:ascii="Times New Roman" w:hAnsi="Times New Roman"/>
          <w:i/>
          <w:noProof/>
        </w:rPr>
        <w:t>Thunnus albacares</w:t>
      </w:r>
      <w:r w:rsidRPr="004E79D3">
        <w:rPr>
          <w:rFonts w:ascii="Times New Roman" w:hAnsi="Times New Roman"/>
          <w:noProof/>
        </w:rPr>
        <w:t xml:space="preserve">) from the western and central Pacific Ocean as indicated by daily growth increments and tagging data. </w:t>
      </w:r>
      <w:r w:rsidRPr="004E79D3">
        <w:rPr>
          <w:rFonts w:ascii="Times New Roman" w:hAnsi="Times New Roman"/>
          <w:i/>
          <w:noProof/>
        </w:rPr>
        <w:t>SCTB 12, W.P. YFT-2.</w:t>
      </w:r>
      <w:bookmarkEnd w:id="70"/>
    </w:p>
    <w:p w:rsidR="004E79D3" w:rsidRPr="004E79D3" w:rsidRDefault="004E79D3" w:rsidP="00BE686A">
      <w:pPr>
        <w:spacing w:line="480" w:lineRule="auto"/>
        <w:ind w:left="720" w:hanging="720"/>
        <w:rPr>
          <w:rFonts w:ascii="Times New Roman" w:hAnsi="Times New Roman"/>
          <w:noProof/>
        </w:rPr>
      </w:pPr>
      <w:bookmarkStart w:id="71" w:name="_ENREF_65"/>
      <w:r w:rsidRPr="004E79D3">
        <w:rPr>
          <w:rFonts w:ascii="Times New Roman" w:hAnsi="Times New Roman"/>
          <w:noProof/>
        </w:rPr>
        <w:t xml:space="preserve">Lehodey, P., Murtugudde, R. and Senina, I. (2010) Bridging the gap from ocean models to population dynamics of large marine predators: A model of mid-trophic functional groups. </w:t>
      </w:r>
      <w:r w:rsidRPr="004E79D3">
        <w:rPr>
          <w:rFonts w:ascii="Times New Roman" w:hAnsi="Times New Roman"/>
          <w:i/>
          <w:noProof/>
        </w:rPr>
        <w:t>Progress in Oceanography</w:t>
      </w:r>
      <w:r w:rsidRPr="004E79D3">
        <w:rPr>
          <w:rFonts w:ascii="Times New Roman" w:hAnsi="Times New Roman"/>
          <w:noProof/>
        </w:rPr>
        <w:t xml:space="preserve"> </w:t>
      </w:r>
      <w:r w:rsidRPr="004E79D3">
        <w:rPr>
          <w:rFonts w:ascii="Times New Roman" w:hAnsi="Times New Roman"/>
          <w:b/>
          <w:noProof/>
        </w:rPr>
        <w:t>84,</w:t>
      </w:r>
      <w:r w:rsidRPr="004E79D3">
        <w:rPr>
          <w:rFonts w:ascii="Times New Roman" w:hAnsi="Times New Roman"/>
          <w:noProof/>
        </w:rPr>
        <w:t xml:space="preserve"> 69-84.</w:t>
      </w:r>
      <w:bookmarkEnd w:id="71"/>
    </w:p>
    <w:p w:rsidR="004E79D3" w:rsidRPr="004E79D3" w:rsidRDefault="004E79D3" w:rsidP="00BE686A">
      <w:pPr>
        <w:spacing w:line="480" w:lineRule="auto"/>
        <w:ind w:left="720" w:hanging="720"/>
        <w:rPr>
          <w:rFonts w:ascii="Times New Roman" w:hAnsi="Times New Roman"/>
          <w:noProof/>
        </w:rPr>
      </w:pPr>
      <w:bookmarkStart w:id="72" w:name="_ENREF_66"/>
      <w:r w:rsidRPr="004E79D3">
        <w:rPr>
          <w:rFonts w:ascii="Times New Roman" w:hAnsi="Times New Roman"/>
          <w:noProof/>
        </w:rPr>
        <w:t xml:space="preserve">Lehodey, P., Senina, I. and Murtugudde, R. (2008) A spatial ecosystem and populations dynamics model (SEAPODYM) - Modeling of tuna and tuna-like populations. </w:t>
      </w:r>
      <w:r w:rsidRPr="004E79D3">
        <w:rPr>
          <w:rFonts w:ascii="Times New Roman" w:hAnsi="Times New Roman"/>
          <w:i/>
          <w:noProof/>
        </w:rPr>
        <w:t>Progress in Oceanography</w:t>
      </w:r>
      <w:r w:rsidRPr="004E79D3">
        <w:rPr>
          <w:rFonts w:ascii="Times New Roman" w:hAnsi="Times New Roman"/>
          <w:noProof/>
        </w:rPr>
        <w:t xml:space="preserve"> </w:t>
      </w:r>
      <w:r w:rsidRPr="004E79D3">
        <w:rPr>
          <w:rFonts w:ascii="Times New Roman" w:hAnsi="Times New Roman"/>
          <w:b/>
          <w:noProof/>
        </w:rPr>
        <w:t>78,</w:t>
      </w:r>
      <w:r w:rsidRPr="004E79D3">
        <w:rPr>
          <w:rFonts w:ascii="Times New Roman" w:hAnsi="Times New Roman"/>
          <w:noProof/>
        </w:rPr>
        <w:t xml:space="preserve"> 304-318.</w:t>
      </w:r>
      <w:bookmarkEnd w:id="72"/>
    </w:p>
    <w:p w:rsidR="004E79D3" w:rsidRPr="004E79D3" w:rsidRDefault="004E79D3" w:rsidP="00BE686A">
      <w:pPr>
        <w:spacing w:line="480" w:lineRule="auto"/>
        <w:ind w:left="720" w:hanging="720"/>
        <w:rPr>
          <w:rFonts w:ascii="Times New Roman" w:hAnsi="Times New Roman"/>
          <w:noProof/>
        </w:rPr>
      </w:pPr>
      <w:bookmarkStart w:id="73" w:name="_ENREF_67"/>
      <w:r w:rsidRPr="004E79D3">
        <w:rPr>
          <w:rFonts w:ascii="Times New Roman" w:hAnsi="Times New Roman"/>
          <w:noProof/>
        </w:rPr>
        <w:t xml:space="preserve">Lessa, R. (2004) Age and growth of the blue shark </w:t>
      </w:r>
      <w:r w:rsidRPr="004E79D3">
        <w:rPr>
          <w:rFonts w:ascii="Times New Roman" w:hAnsi="Times New Roman"/>
          <w:i/>
          <w:noProof/>
        </w:rPr>
        <w:t>Prionace glauca</w:t>
      </w:r>
      <w:r w:rsidRPr="004E79D3">
        <w:rPr>
          <w:rFonts w:ascii="Times New Roman" w:hAnsi="Times New Roman"/>
          <w:noProof/>
        </w:rPr>
        <w:t xml:space="preserve"> (Linnaeus, 1758) off northeastern Brazil. </w:t>
      </w:r>
      <w:r w:rsidRPr="004E79D3">
        <w:rPr>
          <w:rFonts w:ascii="Times New Roman" w:hAnsi="Times New Roman"/>
          <w:i/>
          <w:noProof/>
        </w:rPr>
        <w:t>Fisheries Research</w:t>
      </w:r>
      <w:r w:rsidRPr="004E79D3">
        <w:rPr>
          <w:rFonts w:ascii="Times New Roman" w:hAnsi="Times New Roman"/>
          <w:noProof/>
        </w:rPr>
        <w:t xml:space="preserve"> </w:t>
      </w:r>
      <w:r w:rsidRPr="004E79D3">
        <w:rPr>
          <w:rFonts w:ascii="Times New Roman" w:hAnsi="Times New Roman"/>
          <w:b/>
          <w:noProof/>
        </w:rPr>
        <w:t>66,</w:t>
      </w:r>
      <w:r w:rsidRPr="004E79D3">
        <w:rPr>
          <w:rFonts w:ascii="Times New Roman" w:hAnsi="Times New Roman"/>
          <w:noProof/>
        </w:rPr>
        <w:t xml:space="preserve"> 19-30.</w:t>
      </w:r>
      <w:bookmarkEnd w:id="73"/>
    </w:p>
    <w:p w:rsidR="004E79D3" w:rsidRPr="004E79D3" w:rsidRDefault="004E79D3" w:rsidP="00BE686A">
      <w:pPr>
        <w:spacing w:line="480" w:lineRule="auto"/>
        <w:ind w:left="720" w:hanging="720"/>
        <w:rPr>
          <w:rFonts w:ascii="Times New Roman" w:hAnsi="Times New Roman"/>
          <w:noProof/>
        </w:rPr>
      </w:pPr>
      <w:bookmarkStart w:id="74" w:name="_ENREF_68"/>
      <w:r w:rsidRPr="004E79D3">
        <w:rPr>
          <w:rFonts w:ascii="Times New Roman" w:hAnsi="Times New Roman"/>
          <w:noProof/>
        </w:rPr>
        <w:t xml:space="preserve">Limpus, C.J. (1992) The hawksbill turtle, </w:t>
      </w:r>
      <w:r w:rsidRPr="004E79D3">
        <w:rPr>
          <w:rFonts w:ascii="Times New Roman" w:hAnsi="Times New Roman"/>
          <w:i/>
          <w:noProof/>
        </w:rPr>
        <w:t>Eretmochelys imbricata</w:t>
      </w:r>
      <w:r w:rsidRPr="004E79D3">
        <w:rPr>
          <w:rFonts w:ascii="Times New Roman" w:hAnsi="Times New Roman"/>
          <w:noProof/>
        </w:rPr>
        <w:t xml:space="preserve">, in Queensland: Population structure within a southern Great Barrier Reef feeding ground. </w:t>
      </w:r>
      <w:r w:rsidRPr="004E79D3">
        <w:rPr>
          <w:rFonts w:ascii="Times New Roman" w:hAnsi="Times New Roman"/>
          <w:i/>
          <w:noProof/>
        </w:rPr>
        <w:t>Wildlife Research</w:t>
      </w:r>
      <w:r w:rsidRPr="004E79D3">
        <w:rPr>
          <w:rFonts w:ascii="Times New Roman" w:hAnsi="Times New Roman"/>
          <w:noProof/>
        </w:rPr>
        <w:t xml:space="preserve"> </w:t>
      </w:r>
      <w:r w:rsidRPr="004E79D3">
        <w:rPr>
          <w:rFonts w:ascii="Times New Roman" w:hAnsi="Times New Roman"/>
          <w:b/>
          <w:noProof/>
        </w:rPr>
        <w:t>19,</w:t>
      </w:r>
      <w:r w:rsidRPr="004E79D3">
        <w:rPr>
          <w:rFonts w:ascii="Times New Roman" w:hAnsi="Times New Roman"/>
          <w:noProof/>
        </w:rPr>
        <w:t xml:space="preserve"> 489-506.</w:t>
      </w:r>
      <w:bookmarkEnd w:id="74"/>
    </w:p>
    <w:p w:rsidR="004E79D3" w:rsidRPr="004E79D3" w:rsidRDefault="004E79D3" w:rsidP="00BE686A">
      <w:pPr>
        <w:spacing w:line="480" w:lineRule="auto"/>
        <w:ind w:left="720" w:hanging="720"/>
        <w:rPr>
          <w:rFonts w:ascii="Times New Roman" w:hAnsi="Times New Roman"/>
          <w:noProof/>
        </w:rPr>
      </w:pPr>
      <w:bookmarkStart w:id="75" w:name="_ENREF_69"/>
      <w:r w:rsidRPr="004E79D3">
        <w:rPr>
          <w:rFonts w:ascii="Times New Roman" w:hAnsi="Times New Roman"/>
          <w:noProof/>
        </w:rPr>
        <w:t xml:space="preserve">Link, J.S. (2010) Adding rigor to ecological network models by evaluating a set of pre-balance diagnostics: A plea for PREBAL. </w:t>
      </w:r>
      <w:r w:rsidRPr="004E79D3">
        <w:rPr>
          <w:rFonts w:ascii="Times New Roman" w:hAnsi="Times New Roman"/>
          <w:i/>
          <w:noProof/>
        </w:rPr>
        <w:t>Ecological Modelling</w:t>
      </w:r>
      <w:r w:rsidRPr="004E79D3">
        <w:rPr>
          <w:rFonts w:ascii="Times New Roman" w:hAnsi="Times New Roman"/>
          <w:noProof/>
        </w:rPr>
        <w:t xml:space="preserve"> </w:t>
      </w:r>
      <w:r w:rsidRPr="004E79D3">
        <w:rPr>
          <w:rFonts w:ascii="Times New Roman" w:hAnsi="Times New Roman"/>
          <w:b/>
          <w:noProof/>
        </w:rPr>
        <w:t>221,</w:t>
      </w:r>
      <w:r w:rsidRPr="004E79D3">
        <w:rPr>
          <w:rFonts w:ascii="Times New Roman" w:hAnsi="Times New Roman"/>
          <w:noProof/>
        </w:rPr>
        <w:t xml:space="preserve"> 1580-1591.</w:t>
      </w:r>
      <w:bookmarkEnd w:id="75"/>
    </w:p>
    <w:p w:rsidR="004E79D3" w:rsidRPr="004E79D3" w:rsidRDefault="004E79D3" w:rsidP="00BE686A">
      <w:pPr>
        <w:spacing w:line="480" w:lineRule="auto"/>
        <w:ind w:left="720" w:hanging="720"/>
        <w:rPr>
          <w:rFonts w:ascii="Times New Roman" w:hAnsi="Times New Roman"/>
          <w:i/>
          <w:noProof/>
        </w:rPr>
      </w:pPr>
      <w:bookmarkStart w:id="76" w:name="_ENREF_70"/>
      <w:r w:rsidRPr="004E79D3">
        <w:rPr>
          <w:rFonts w:ascii="Times New Roman" w:hAnsi="Times New Roman"/>
          <w:noProof/>
        </w:rPr>
        <w:t xml:space="preserve">Molony, B. (2005) Estimates of catches and mortalities of seabirds, mammals, sharks and turtles in longline fisheries of the western and central Pacific Ocean, 1990–2004. </w:t>
      </w:r>
      <w:r w:rsidRPr="004E79D3">
        <w:rPr>
          <w:rFonts w:ascii="Times New Roman" w:hAnsi="Times New Roman"/>
          <w:i/>
          <w:noProof/>
        </w:rPr>
        <w:t>Paper produced for "Hook, Line and Bycatch: Setting the agenda for mitigation of bycatch in longline fisheries", Kota Kinabalu, Malaysia, 26-30 September.</w:t>
      </w:r>
      <w:bookmarkEnd w:id="76"/>
    </w:p>
    <w:p w:rsidR="004E79D3" w:rsidRPr="004E79D3" w:rsidRDefault="004E79D3" w:rsidP="00BE686A">
      <w:pPr>
        <w:spacing w:line="480" w:lineRule="auto"/>
        <w:ind w:left="720" w:hanging="720"/>
        <w:rPr>
          <w:rFonts w:ascii="Times New Roman" w:hAnsi="Times New Roman"/>
          <w:noProof/>
        </w:rPr>
      </w:pPr>
      <w:bookmarkStart w:id="77" w:name="_ENREF_71"/>
      <w:r w:rsidRPr="004E79D3">
        <w:rPr>
          <w:rFonts w:ascii="Times New Roman" w:hAnsi="Times New Roman"/>
          <w:noProof/>
        </w:rPr>
        <w:t>Njoman, I., Nuitja, S. and Uchida, I. (1982) Preliminary studies on the growth and food consumption of the juvenile loggerhead turtle (</w:t>
      </w:r>
      <w:r w:rsidRPr="004E79D3">
        <w:rPr>
          <w:rFonts w:ascii="Times New Roman" w:hAnsi="Times New Roman"/>
          <w:i/>
          <w:noProof/>
        </w:rPr>
        <w:t>Caretta caretta</w:t>
      </w:r>
      <w:r w:rsidRPr="004E79D3">
        <w:rPr>
          <w:rFonts w:ascii="Times New Roman" w:hAnsi="Times New Roman"/>
          <w:noProof/>
        </w:rPr>
        <w:t xml:space="preserve"> L.) in captivity. </w:t>
      </w:r>
      <w:r w:rsidRPr="004E79D3">
        <w:rPr>
          <w:rFonts w:ascii="Times New Roman" w:hAnsi="Times New Roman"/>
          <w:i/>
          <w:noProof/>
        </w:rPr>
        <w:t>Aquaculture</w:t>
      </w:r>
      <w:r w:rsidRPr="004E79D3">
        <w:rPr>
          <w:rFonts w:ascii="Times New Roman" w:hAnsi="Times New Roman"/>
          <w:noProof/>
        </w:rPr>
        <w:t xml:space="preserve"> </w:t>
      </w:r>
      <w:r w:rsidRPr="004E79D3">
        <w:rPr>
          <w:rFonts w:ascii="Times New Roman" w:hAnsi="Times New Roman"/>
          <w:b/>
          <w:noProof/>
        </w:rPr>
        <w:t>27,</w:t>
      </w:r>
      <w:r w:rsidRPr="004E79D3">
        <w:rPr>
          <w:rFonts w:ascii="Times New Roman" w:hAnsi="Times New Roman"/>
          <w:noProof/>
        </w:rPr>
        <w:t xml:space="preserve"> 157-160.</w:t>
      </w:r>
      <w:bookmarkEnd w:id="77"/>
    </w:p>
    <w:p w:rsidR="004E79D3" w:rsidRPr="004E79D3" w:rsidRDefault="004E79D3" w:rsidP="00BE686A">
      <w:pPr>
        <w:spacing w:line="480" w:lineRule="auto"/>
        <w:ind w:left="720" w:hanging="720"/>
        <w:rPr>
          <w:rFonts w:ascii="Times New Roman" w:hAnsi="Times New Roman"/>
          <w:noProof/>
        </w:rPr>
      </w:pPr>
      <w:bookmarkStart w:id="78" w:name="_ENREF_72"/>
      <w:r w:rsidRPr="004E79D3">
        <w:rPr>
          <w:rFonts w:ascii="Times New Roman" w:hAnsi="Times New Roman"/>
          <w:noProof/>
        </w:rPr>
        <w:t xml:space="preserve">Okey, T.A. (2006) A trophodynamic Ecopath model of Albatross Bay, Gulf of Carpentaria: a plausible fishing explanation for prawn catch declines. </w:t>
      </w:r>
      <w:r w:rsidRPr="004E79D3">
        <w:rPr>
          <w:rFonts w:ascii="Times New Roman" w:hAnsi="Times New Roman"/>
          <w:i/>
          <w:noProof/>
        </w:rPr>
        <w:t>CSIRO Marine and Atmospheric Research Paper 010, Cleveland, Qld, CSIRO Marine and Atmospheric Research</w:t>
      </w:r>
      <w:r w:rsidRPr="004E79D3">
        <w:rPr>
          <w:rFonts w:ascii="Times New Roman" w:hAnsi="Times New Roman"/>
          <w:noProof/>
        </w:rPr>
        <w:t>.</w:t>
      </w:r>
      <w:bookmarkEnd w:id="78"/>
    </w:p>
    <w:p w:rsidR="004E79D3" w:rsidRPr="004E79D3" w:rsidRDefault="004E79D3" w:rsidP="00BE686A">
      <w:pPr>
        <w:spacing w:line="480" w:lineRule="auto"/>
        <w:ind w:left="720" w:hanging="720"/>
        <w:rPr>
          <w:rFonts w:ascii="Times New Roman" w:hAnsi="Times New Roman"/>
          <w:noProof/>
        </w:rPr>
      </w:pPr>
      <w:bookmarkStart w:id="79" w:name="_ENREF_73"/>
      <w:r w:rsidRPr="004E79D3">
        <w:rPr>
          <w:rFonts w:ascii="Times New Roman" w:hAnsi="Times New Roman"/>
          <w:noProof/>
        </w:rPr>
        <w:lastRenderedPageBreak/>
        <w:t>Olson, R.J. and Boggs, C.H. (1986) Apex predation by yellowfin tuna (</w:t>
      </w:r>
      <w:r w:rsidRPr="004E79D3">
        <w:rPr>
          <w:rFonts w:ascii="Times New Roman" w:hAnsi="Times New Roman"/>
          <w:i/>
          <w:noProof/>
        </w:rPr>
        <w:t>Thunnus albacares</w:t>
      </w:r>
      <w:r w:rsidRPr="004E79D3">
        <w:rPr>
          <w:rFonts w:ascii="Times New Roman" w:hAnsi="Times New Roman"/>
          <w:noProof/>
        </w:rPr>
        <w:t xml:space="preserve">): Independent estimates from gastric evacuation and stomach contents, bioenergetics, and cesium concentrations. </w:t>
      </w:r>
      <w:r w:rsidRPr="004E79D3">
        <w:rPr>
          <w:rFonts w:ascii="Times New Roman" w:hAnsi="Times New Roman"/>
          <w:i/>
          <w:noProof/>
        </w:rPr>
        <w:t>Canadian Journal of Fisheries and Aquatic Sciences</w:t>
      </w:r>
      <w:r w:rsidRPr="004E79D3">
        <w:rPr>
          <w:rFonts w:ascii="Times New Roman" w:hAnsi="Times New Roman"/>
          <w:noProof/>
        </w:rPr>
        <w:t xml:space="preserve"> </w:t>
      </w:r>
      <w:r w:rsidRPr="004E79D3">
        <w:rPr>
          <w:rFonts w:ascii="Times New Roman" w:hAnsi="Times New Roman"/>
          <w:b/>
          <w:noProof/>
        </w:rPr>
        <w:t>43,</w:t>
      </w:r>
      <w:r w:rsidRPr="004E79D3">
        <w:rPr>
          <w:rFonts w:ascii="Times New Roman" w:hAnsi="Times New Roman"/>
          <w:noProof/>
        </w:rPr>
        <w:t xml:space="preserve"> 1760-1775.</w:t>
      </w:r>
      <w:bookmarkEnd w:id="79"/>
    </w:p>
    <w:p w:rsidR="004E79D3" w:rsidRPr="004E79D3" w:rsidRDefault="004E79D3" w:rsidP="00BE686A">
      <w:pPr>
        <w:spacing w:line="480" w:lineRule="auto"/>
        <w:ind w:left="720" w:hanging="720"/>
        <w:rPr>
          <w:rFonts w:ascii="Times New Roman" w:hAnsi="Times New Roman"/>
          <w:noProof/>
        </w:rPr>
      </w:pPr>
      <w:bookmarkStart w:id="80" w:name="_ENREF_74"/>
      <w:r w:rsidRPr="004E79D3">
        <w:rPr>
          <w:rFonts w:ascii="Times New Roman" w:hAnsi="Times New Roman"/>
          <w:noProof/>
        </w:rPr>
        <w:t>Olson, R.J. and Galvan-Magana, F. (2002) Food habits and consumption rates of common dolphinfish (</w:t>
      </w:r>
      <w:r w:rsidRPr="004E79D3">
        <w:rPr>
          <w:rFonts w:ascii="Times New Roman" w:hAnsi="Times New Roman"/>
          <w:i/>
          <w:noProof/>
        </w:rPr>
        <w:t>Coryphaena hippurus</w:t>
      </w:r>
      <w:r w:rsidRPr="004E79D3">
        <w:rPr>
          <w:rFonts w:ascii="Times New Roman" w:hAnsi="Times New Roman"/>
          <w:noProof/>
        </w:rPr>
        <w:t xml:space="preserve">) in the eastern Pacific Ocean. </w:t>
      </w:r>
      <w:r w:rsidRPr="004E79D3">
        <w:rPr>
          <w:rFonts w:ascii="Times New Roman" w:hAnsi="Times New Roman"/>
          <w:i/>
          <w:noProof/>
        </w:rPr>
        <w:t>Fishery Bulletin</w:t>
      </w:r>
      <w:r w:rsidRPr="004E79D3">
        <w:rPr>
          <w:rFonts w:ascii="Times New Roman" w:hAnsi="Times New Roman"/>
          <w:noProof/>
        </w:rPr>
        <w:t xml:space="preserve"> </w:t>
      </w:r>
      <w:r w:rsidRPr="004E79D3">
        <w:rPr>
          <w:rFonts w:ascii="Times New Roman" w:hAnsi="Times New Roman"/>
          <w:b/>
          <w:noProof/>
        </w:rPr>
        <w:t>100,</w:t>
      </w:r>
      <w:r w:rsidRPr="004E79D3">
        <w:rPr>
          <w:rFonts w:ascii="Times New Roman" w:hAnsi="Times New Roman"/>
          <w:noProof/>
        </w:rPr>
        <w:t xml:space="preserve"> 279-298.</w:t>
      </w:r>
      <w:bookmarkEnd w:id="80"/>
    </w:p>
    <w:p w:rsidR="004E79D3" w:rsidRPr="004E79D3" w:rsidRDefault="004E79D3" w:rsidP="00BE686A">
      <w:pPr>
        <w:spacing w:line="480" w:lineRule="auto"/>
        <w:ind w:left="720" w:hanging="720"/>
        <w:rPr>
          <w:rFonts w:ascii="Times New Roman" w:hAnsi="Times New Roman"/>
          <w:noProof/>
        </w:rPr>
      </w:pPr>
      <w:bookmarkStart w:id="81" w:name="_ENREF_75"/>
      <w:r w:rsidRPr="004E79D3">
        <w:rPr>
          <w:rFonts w:ascii="Times New Roman" w:hAnsi="Times New Roman"/>
          <w:noProof/>
        </w:rPr>
        <w:t xml:space="preserve">Olson, R.J. and Watters, G.M. (2003) A model of the pelagic ecosystem in the eastern Tropical Pacific Ocean. </w:t>
      </w:r>
      <w:r w:rsidRPr="004E79D3">
        <w:rPr>
          <w:rFonts w:ascii="Times New Roman" w:hAnsi="Times New Roman"/>
          <w:i/>
          <w:noProof/>
        </w:rPr>
        <w:t>Inter-American Tropical Tuna Commission Bulletin</w:t>
      </w:r>
      <w:r w:rsidRPr="004E79D3">
        <w:rPr>
          <w:rFonts w:ascii="Times New Roman" w:hAnsi="Times New Roman"/>
          <w:noProof/>
        </w:rPr>
        <w:t xml:space="preserve"> </w:t>
      </w:r>
      <w:r w:rsidRPr="004E79D3">
        <w:rPr>
          <w:rFonts w:ascii="Times New Roman" w:hAnsi="Times New Roman"/>
          <w:b/>
          <w:noProof/>
        </w:rPr>
        <w:t>22,</w:t>
      </w:r>
      <w:r w:rsidRPr="004E79D3">
        <w:rPr>
          <w:rFonts w:ascii="Times New Roman" w:hAnsi="Times New Roman"/>
          <w:noProof/>
        </w:rPr>
        <w:t xml:space="preserve"> 135-211.</w:t>
      </w:r>
      <w:bookmarkEnd w:id="81"/>
    </w:p>
    <w:p w:rsidR="004E79D3" w:rsidRPr="004E79D3" w:rsidRDefault="004E79D3" w:rsidP="00BE686A">
      <w:pPr>
        <w:spacing w:line="480" w:lineRule="auto"/>
        <w:ind w:left="720" w:hanging="720"/>
        <w:rPr>
          <w:rFonts w:ascii="Times New Roman" w:hAnsi="Times New Roman"/>
          <w:noProof/>
        </w:rPr>
      </w:pPr>
      <w:bookmarkStart w:id="82" w:name="_ENREF_76"/>
      <w:r w:rsidRPr="004E79D3">
        <w:rPr>
          <w:rFonts w:ascii="Times New Roman" w:hAnsi="Times New Roman"/>
          <w:noProof/>
        </w:rPr>
        <w:t xml:space="preserve">Oshitani, S., Nakano, H. and Tanaka, S. (2003) Age and growth of the silky shark </w:t>
      </w:r>
      <w:r w:rsidRPr="004E79D3">
        <w:rPr>
          <w:rFonts w:ascii="Times New Roman" w:hAnsi="Times New Roman"/>
          <w:i/>
          <w:noProof/>
        </w:rPr>
        <w:t>Carcharhinus falciformis</w:t>
      </w:r>
      <w:r w:rsidRPr="004E79D3">
        <w:rPr>
          <w:rFonts w:ascii="Times New Roman" w:hAnsi="Times New Roman"/>
          <w:noProof/>
        </w:rPr>
        <w:t xml:space="preserve"> from the Pacific Ocean. </w:t>
      </w:r>
      <w:r w:rsidRPr="004E79D3">
        <w:rPr>
          <w:rFonts w:ascii="Times New Roman" w:hAnsi="Times New Roman"/>
          <w:i/>
          <w:noProof/>
        </w:rPr>
        <w:t>Fisheries Science</w:t>
      </w:r>
      <w:r w:rsidRPr="004E79D3">
        <w:rPr>
          <w:rFonts w:ascii="Times New Roman" w:hAnsi="Times New Roman"/>
          <w:noProof/>
        </w:rPr>
        <w:t xml:space="preserve"> </w:t>
      </w:r>
      <w:r w:rsidRPr="004E79D3">
        <w:rPr>
          <w:rFonts w:ascii="Times New Roman" w:hAnsi="Times New Roman"/>
          <w:b/>
          <w:noProof/>
        </w:rPr>
        <w:t>69,</w:t>
      </w:r>
      <w:r w:rsidRPr="004E79D3">
        <w:rPr>
          <w:rFonts w:ascii="Times New Roman" w:hAnsi="Times New Roman"/>
          <w:noProof/>
        </w:rPr>
        <w:t xml:space="preserve"> 456-464.</w:t>
      </w:r>
      <w:bookmarkEnd w:id="82"/>
    </w:p>
    <w:p w:rsidR="004E79D3" w:rsidRPr="004E79D3" w:rsidRDefault="004E79D3" w:rsidP="00BE686A">
      <w:pPr>
        <w:spacing w:line="480" w:lineRule="auto"/>
        <w:ind w:left="720" w:hanging="720"/>
        <w:rPr>
          <w:rFonts w:ascii="Times New Roman" w:hAnsi="Times New Roman"/>
          <w:noProof/>
        </w:rPr>
      </w:pPr>
      <w:bookmarkStart w:id="83" w:name="_ENREF_77"/>
      <w:r w:rsidRPr="004E79D3">
        <w:rPr>
          <w:rFonts w:ascii="Times New Roman" w:hAnsi="Times New Roman"/>
          <w:noProof/>
        </w:rPr>
        <w:t xml:space="preserve">Paine, R.T. (1995) A conversation on refining the concept of keystone species. </w:t>
      </w:r>
      <w:r w:rsidRPr="004E79D3">
        <w:rPr>
          <w:rFonts w:ascii="Times New Roman" w:hAnsi="Times New Roman"/>
          <w:i/>
          <w:noProof/>
        </w:rPr>
        <w:t>Conservation Biology</w:t>
      </w:r>
      <w:r w:rsidRPr="004E79D3">
        <w:rPr>
          <w:rFonts w:ascii="Times New Roman" w:hAnsi="Times New Roman"/>
          <w:noProof/>
        </w:rPr>
        <w:t xml:space="preserve"> </w:t>
      </w:r>
      <w:r w:rsidRPr="004E79D3">
        <w:rPr>
          <w:rFonts w:ascii="Times New Roman" w:hAnsi="Times New Roman"/>
          <w:b/>
          <w:noProof/>
        </w:rPr>
        <w:t>9,</w:t>
      </w:r>
      <w:r w:rsidRPr="004E79D3">
        <w:rPr>
          <w:rFonts w:ascii="Times New Roman" w:hAnsi="Times New Roman"/>
          <w:noProof/>
        </w:rPr>
        <w:t xml:space="preserve"> 962-964.</w:t>
      </w:r>
      <w:bookmarkEnd w:id="83"/>
    </w:p>
    <w:p w:rsidR="004E79D3" w:rsidRPr="004E79D3" w:rsidRDefault="004E79D3" w:rsidP="00BE686A">
      <w:pPr>
        <w:spacing w:line="480" w:lineRule="auto"/>
        <w:ind w:left="720" w:hanging="720"/>
        <w:rPr>
          <w:rFonts w:ascii="Times New Roman" w:hAnsi="Times New Roman"/>
          <w:noProof/>
        </w:rPr>
      </w:pPr>
      <w:bookmarkStart w:id="84" w:name="_ENREF_78"/>
      <w:r w:rsidRPr="004E79D3">
        <w:rPr>
          <w:rFonts w:ascii="Times New Roman" w:hAnsi="Times New Roman"/>
          <w:noProof/>
        </w:rPr>
        <w:t xml:space="preserve">Palomares, M.L.D. and Pauly, D. (1998) Predicting food consumption of fish populations as functions of mortality, food type, morphometrics, temperature and salinity. </w:t>
      </w:r>
      <w:r w:rsidRPr="004E79D3">
        <w:rPr>
          <w:rFonts w:ascii="Times New Roman" w:hAnsi="Times New Roman"/>
          <w:i/>
          <w:noProof/>
        </w:rPr>
        <w:t>Marine and Freshwater Research</w:t>
      </w:r>
      <w:r w:rsidRPr="004E79D3">
        <w:rPr>
          <w:rFonts w:ascii="Times New Roman" w:hAnsi="Times New Roman"/>
          <w:noProof/>
        </w:rPr>
        <w:t xml:space="preserve"> </w:t>
      </w:r>
      <w:r w:rsidRPr="004E79D3">
        <w:rPr>
          <w:rFonts w:ascii="Times New Roman" w:hAnsi="Times New Roman"/>
          <w:b/>
          <w:noProof/>
        </w:rPr>
        <w:t>49,</w:t>
      </w:r>
      <w:r w:rsidRPr="004E79D3">
        <w:rPr>
          <w:rFonts w:ascii="Times New Roman" w:hAnsi="Times New Roman"/>
          <w:noProof/>
        </w:rPr>
        <w:t xml:space="preserve"> 447-453.</w:t>
      </w:r>
      <w:bookmarkEnd w:id="84"/>
    </w:p>
    <w:p w:rsidR="004E79D3" w:rsidRPr="004E79D3" w:rsidRDefault="004E79D3" w:rsidP="00BE686A">
      <w:pPr>
        <w:spacing w:line="480" w:lineRule="auto"/>
        <w:ind w:left="720" w:hanging="720"/>
        <w:rPr>
          <w:rFonts w:ascii="Times New Roman" w:hAnsi="Times New Roman"/>
          <w:noProof/>
        </w:rPr>
      </w:pPr>
      <w:bookmarkStart w:id="85" w:name="_ENREF_79"/>
      <w:r w:rsidRPr="004E79D3">
        <w:rPr>
          <w:rFonts w:ascii="Times New Roman" w:hAnsi="Times New Roman"/>
          <w:noProof/>
        </w:rPr>
        <w:t xml:space="preserve">Pauly, D. (1980) On the interrelationships between natural mortality, growth parameters, and mean environmental temperature in 175 fish stocks. </w:t>
      </w:r>
      <w:r w:rsidRPr="004E79D3">
        <w:rPr>
          <w:rFonts w:ascii="Times New Roman" w:hAnsi="Times New Roman"/>
          <w:i/>
          <w:noProof/>
        </w:rPr>
        <w:t>Journal du Conseil International pour l'Exploration de la Mer</w:t>
      </w:r>
      <w:r w:rsidRPr="004E79D3">
        <w:rPr>
          <w:rFonts w:ascii="Times New Roman" w:hAnsi="Times New Roman"/>
          <w:noProof/>
        </w:rPr>
        <w:t xml:space="preserve"> </w:t>
      </w:r>
      <w:r w:rsidRPr="004E79D3">
        <w:rPr>
          <w:rFonts w:ascii="Times New Roman" w:hAnsi="Times New Roman"/>
          <w:b/>
          <w:noProof/>
        </w:rPr>
        <w:t>39,</w:t>
      </w:r>
      <w:r w:rsidRPr="004E79D3">
        <w:rPr>
          <w:rFonts w:ascii="Times New Roman" w:hAnsi="Times New Roman"/>
          <w:noProof/>
        </w:rPr>
        <w:t xml:space="preserve"> 175-192.</w:t>
      </w:r>
      <w:bookmarkEnd w:id="85"/>
    </w:p>
    <w:p w:rsidR="004E79D3" w:rsidRPr="004E79D3" w:rsidRDefault="004E79D3" w:rsidP="00BE686A">
      <w:pPr>
        <w:spacing w:line="480" w:lineRule="auto"/>
        <w:ind w:left="720" w:hanging="720"/>
        <w:rPr>
          <w:rFonts w:ascii="Times New Roman" w:hAnsi="Times New Roman"/>
          <w:noProof/>
        </w:rPr>
      </w:pPr>
      <w:bookmarkStart w:id="86" w:name="_ENREF_80"/>
      <w:r w:rsidRPr="004E79D3">
        <w:rPr>
          <w:rFonts w:ascii="Times New Roman" w:hAnsi="Times New Roman"/>
          <w:noProof/>
        </w:rPr>
        <w:t xml:space="preserve">Pauly, D., Christensen, V., Dalsgaard, J., Froese, R. and Torres Jr, F. (1998a) Fishing down marine food webs. </w:t>
      </w:r>
      <w:r w:rsidRPr="004E79D3">
        <w:rPr>
          <w:rFonts w:ascii="Times New Roman" w:hAnsi="Times New Roman"/>
          <w:i/>
          <w:noProof/>
        </w:rPr>
        <w:t>Science</w:t>
      </w:r>
      <w:r w:rsidRPr="004E79D3">
        <w:rPr>
          <w:rFonts w:ascii="Times New Roman" w:hAnsi="Times New Roman"/>
          <w:noProof/>
        </w:rPr>
        <w:t xml:space="preserve"> </w:t>
      </w:r>
      <w:r w:rsidRPr="004E79D3">
        <w:rPr>
          <w:rFonts w:ascii="Times New Roman" w:hAnsi="Times New Roman"/>
          <w:b/>
          <w:noProof/>
        </w:rPr>
        <w:t>279,</w:t>
      </w:r>
      <w:r w:rsidRPr="004E79D3">
        <w:rPr>
          <w:rFonts w:ascii="Times New Roman" w:hAnsi="Times New Roman"/>
          <w:noProof/>
        </w:rPr>
        <w:t xml:space="preserve"> 860–863.</w:t>
      </w:r>
      <w:bookmarkEnd w:id="86"/>
    </w:p>
    <w:p w:rsidR="004E79D3" w:rsidRPr="004E79D3" w:rsidRDefault="004E79D3" w:rsidP="00BE686A">
      <w:pPr>
        <w:spacing w:line="480" w:lineRule="auto"/>
        <w:ind w:left="720" w:hanging="720"/>
        <w:rPr>
          <w:rFonts w:ascii="Times New Roman" w:hAnsi="Times New Roman"/>
          <w:noProof/>
        </w:rPr>
      </w:pPr>
      <w:bookmarkStart w:id="87" w:name="_ENREF_81"/>
      <w:r w:rsidRPr="004E79D3">
        <w:rPr>
          <w:rFonts w:ascii="Times New Roman" w:hAnsi="Times New Roman"/>
          <w:noProof/>
        </w:rPr>
        <w:t>Pauly, D., Christensen, V. and Walters, C.J. (2000) Ecopath, Ecosim, and Ecospace as tools for evaluating ecosystem impact of fisheries.</w:t>
      </w:r>
      <w:r w:rsidRPr="004E79D3">
        <w:rPr>
          <w:rFonts w:ascii="Times New Roman" w:hAnsi="Times New Roman"/>
          <w:i/>
          <w:noProof/>
        </w:rPr>
        <w:t xml:space="preserve"> ICES Journal of Marine Science</w:t>
      </w:r>
      <w:r w:rsidRPr="004E79D3">
        <w:rPr>
          <w:rFonts w:ascii="Times New Roman" w:hAnsi="Times New Roman"/>
          <w:b/>
          <w:noProof/>
        </w:rPr>
        <w:t xml:space="preserve"> 57,</w:t>
      </w:r>
      <w:r w:rsidRPr="004E79D3">
        <w:rPr>
          <w:rFonts w:ascii="Times New Roman" w:hAnsi="Times New Roman"/>
          <w:noProof/>
        </w:rPr>
        <w:t xml:space="preserve"> 697-706.</w:t>
      </w:r>
      <w:bookmarkEnd w:id="87"/>
    </w:p>
    <w:p w:rsidR="004E79D3" w:rsidRPr="004E79D3" w:rsidRDefault="004E79D3" w:rsidP="00BE686A">
      <w:pPr>
        <w:spacing w:line="480" w:lineRule="auto"/>
        <w:ind w:left="720" w:hanging="720"/>
        <w:rPr>
          <w:rFonts w:ascii="Times New Roman" w:hAnsi="Times New Roman"/>
          <w:noProof/>
        </w:rPr>
      </w:pPr>
      <w:bookmarkStart w:id="88" w:name="_ENREF_82"/>
      <w:r w:rsidRPr="004E79D3">
        <w:rPr>
          <w:rFonts w:ascii="Times New Roman" w:hAnsi="Times New Roman"/>
          <w:noProof/>
        </w:rPr>
        <w:t xml:space="preserve">Pauly, D., Trites, A.W., Capuli, E. and Christensen, V. (1998b) Diet composition and trophic levels of marine mammals. </w:t>
      </w:r>
      <w:r w:rsidRPr="004E79D3">
        <w:rPr>
          <w:rFonts w:ascii="Times New Roman" w:hAnsi="Times New Roman"/>
          <w:i/>
          <w:noProof/>
        </w:rPr>
        <w:t>ICES Journal of Marine Science</w:t>
      </w:r>
      <w:r w:rsidRPr="004E79D3">
        <w:rPr>
          <w:rFonts w:ascii="Times New Roman" w:hAnsi="Times New Roman"/>
          <w:noProof/>
        </w:rPr>
        <w:t xml:space="preserve"> </w:t>
      </w:r>
      <w:r w:rsidRPr="004E79D3">
        <w:rPr>
          <w:rFonts w:ascii="Times New Roman" w:hAnsi="Times New Roman"/>
          <w:b/>
          <w:noProof/>
        </w:rPr>
        <w:t>55,</w:t>
      </w:r>
      <w:r w:rsidRPr="004E79D3">
        <w:rPr>
          <w:rFonts w:ascii="Times New Roman" w:hAnsi="Times New Roman"/>
          <w:noProof/>
        </w:rPr>
        <w:t xml:space="preserve"> 467-481.</w:t>
      </w:r>
      <w:bookmarkEnd w:id="88"/>
    </w:p>
    <w:p w:rsidR="004E79D3" w:rsidRPr="004E79D3" w:rsidRDefault="004E79D3" w:rsidP="00BE686A">
      <w:pPr>
        <w:spacing w:line="480" w:lineRule="auto"/>
        <w:ind w:left="720" w:hanging="720"/>
        <w:rPr>
          <w:rFonts w:ascii="Times New Roman" w:hAnsi="Times New Roman"/>
          <w:noProof/>
        </w:rPr>
      </w:pPr>
      <w:bookmarkStart w:id="89" w:name="_ENREF_83"/>
      <w:r w:rsidRPr="004E79D3">
        <w:rPr>
          <w:rFonts w:ascii="Times New Roman" w:hAnsi="Times New Roman"/>
          <w:noProof/>
        </w:rPr>
        <w:lastRenderedPageBreak/>
        <w:t xml:space="preserve">Perelman, J.N., Schmidt, K.N., Haro, I., Tibbetts, I.R. and Zischke, M.T. (2017) Feeding dynamics, consumption rates and daily ration of wahoo Acanthocybium solandri in Indo-Pacific waters. </w:t>
      </w:r>
      <w:r w:rsidRPr="004E79D3">
        <w:rPr>
          <w:rFonts w:ascii="Times New Roman" w:hAnsi="Times New Roman"/>
          <w:i/>
          <w:noProof/>
        </w:rPr>
        <w:t>Journal of Fish Biology</w:t>
      </w:r>
      <w:r w:rsidRPr="004E79D3">
        <w:rPr>
          <w:rFonts w:ascii="Times New Roman" w:hAnsi="Times New Roman"/>
          <w:noProof/>
        </w:rPr>
        <w:t xml:space="preserve"> </w:t>
      </w:r>
      <w:r w:rsidRPr="004E79D3">
        <w:rPr>
          <w:rFonts w:ascii="Times New Roman" w:hAnsi="Times New Roman"/>
          <w:b/>
          <w:noProof/>
        </w:rPr>
        <w:t>90,</w:t>
      </w:r>
      <w:r w:rsidRPr="004E79D3">
        <w:rPr>
          <w:rFonts w:ascii="Times New Roman" w:hAnsi="Times New Roman"/>
          <w:noProof/>
        </w:rPr>
        <w:t xml:space="preserve"> 1842-1860.</w:t>
      </w:r>
      <w:bookmarkEnd w:id="89"/>
    </w:p>
    <w:p w:rsidR="004E79D3" w:rsidRPr="004E79D3" w:rsidRDefault="004E79D3" w:rsidP="00BE686A">
      <w:pPr>
        <w:spacing w:line="480" w:lineRule="auto"/>
        <w:ind w:left="720" w:hanging="720"/>
        <w:rPr>
          <w:rFonts w:ascii="Times New Roman" w:hAnsi="Times New Roman"/>
          <w:noProof/>
        </w:rPr>
      </w:pPr>
      <w:bookmarkStart w:id="90" w:name="_ENREF_84"/>
      <w:r w:rsidRPr="004E79D3">
        <w:rPr>
          <w:rFonts w:ascii="Times New Roman" w:hAnsi="Times New Roman"/>
          <w:noProof/>
        </w:rPr>
        <w:t xml:space="preserve">Perrin, W.F., Warner, R.R., Fiscus, C.H. and Holts, D.B. (1973) Stomach contents of porpoise, </w:t>
      </w:r>
      <w:r w:rsidRPr="004E79D3">
        <w:rPr>
          <w:rFonts w:ascii="Times New Roman" w:hAnsi="Times New Roman"/>
          <w:i/>
          <w:noProof/>
        </w:rPr>
        <w:t>Stenella</w:t>
      </w:r>
      <w:r w:rsidRPr="004E79D3">
        <w:rPr>
          <w:rFonts w:ascii="Times New Roman" w:hAnsi="Times New Roman"/>
          <w:noProof/>
        </w:rPr>
        <w:t xml:space="preserve"> spp., and yellowfin tuna, </w:t>
      </w:r>
      <w:r w:rsidRPr="004E79D3">
        <w:rPr>
          <w:rFonts w:ascii="Times New Roman" w:hAnsi="Times New Roman"/>
          <w:i/>
          <w:noProof/>
        </w:rPr>
        <w:t>Thunnus albacares</w:t>
      </w:r>
      <w:r w:rsidRPr="004E79D3">
        <w:rPr>
          <w:rFonts w:ascii="Times New Roman" w:hAnsi="Times New Roman"/>
          <w:noProof/>
        </w:rPr>
        <w:t xml:space="preserve">, in mixed-species aggregations. </w:t>
      </w:r>
      <w:r w:rsidRPr="004E79D3">
        <w:rPr>
          <w:rFonts w:ascii="Times New Roman" w:hAnsi="Times New Roman"/>
          <w:i/>
          <w:noProof/>
        </w:rPr>
        <w:t>Fishery Bulletin</w:t>
      </w:r>
      <w:r w:rsidRPr="004E79D3">
        <w:rPr>
          <w:rFonts w:ascii="Times New Roman" w:hAnsi="Times New Roman"/>
          <w:noProof/>
        </w:rPr>
        <w:t xml:space="preserve"> </w:t>
      </w:r>
      <w:r w:rsidRPr="004E79D3">
        <w:rPr>
          <w:rFonts w:ascii="Times New Roman" w:hAnsi="Times New Roman"/>
          <w:b/>
          <w:noProof/>
        </w:rPr>
        <w:t>71,</w:t>
      </w:r>
      <w:r w:rsidRPr="004E79D3">
        <w:rPr>
          <w:rFonts w:ascii="Times New Roman" w:hAnsi="Times New Roman"/>
          <w:noProof/>
        </w:rPr>
        <w:t xml:space="preserve"> 1077-1092.</w:t>
      </w:r>
      <w:bookmarkEnd w:id="90"/>
    </w:p>
    <w:p w:rsidR="004E79D3" w:rsidRPr="004E79D3" w:rsidRDefault="004E79D3" w:rsidP="00BE686A">
      <w:pPr>
        <w:spacing w:line="480" w:lineRule="auto"/>
        <w:ind w:left="720" w:hanging="720"/>
        <w:rPr>
          <w:rFonts w:ascii="Times New Roman" w:hAnsi="Times New Roman"/>
          <w:noProof/>
        </w:rPr>
      </w:pPr>
      <w:bookmarkStart w:id="91" w:name="_ENREF_85"/>
      <w:r w:rsidRPr="004E79D3">
        <w:rPr>
          <w:rFonts w:ascii="Times New Roman" w:hAnsi="Times New Roman"/>
          <w:noProof/>
        </w:rPr>
        <w:t xml:space="preserve">Pillar, S.C. and Barange, M. (1998) Feeding habits, daily ration and vertical migration of the Cape horse mackerel off South Africa. </w:t>
      </w:r>
      <w:r w:rsidRPr="004E79D3">
        <w:rPr>
          <w:rFonts w:ascii="Times New Roman" w:hAnsi="Times New Roman"/>
          <w:i/>
          <w:noProof/>
        </w:rPr>
        <w:t>South African Journal of Marine Science</w:t>
      </w:r>
      <w:r w:rsidRPr="004E79D3">
        <w:rPr>
          <w:rFonts w:ascii="Times New Roman" w:hAnsi="Times New Roman"/>
          <w:noProof/>
        </w:rPr>
        <w:t xml:space="preserve"> </w:t>
      </w:r>
      <w:r w:rsidRPr="004E79D3">
        <w:rPr>
          <w:rFonts w:ascii="Times New Roman" w:hAnsi="Times New Roman"/>
          <w:b/>
          <w:noProof/>
        </w:rPr>
        <w:t>19,</w:t>
      </w:r>
      <w:r w:rsidRPr="004E79D3">
        <w:rPr>
          <w:rFonts w:ascii="Times New Roman" w:hAnsi="Times New Roman"/>
          <w:noProof/>
        </w:rPr>
        <w:t xml:space="preserve"> 263-274.</w:t>
      </w:r>
      <w:bookmarkEnd w:id="91"/>
    </w:p>
    <w:p w:rsidR="004E79D3" w:rsidRPr="004E79D3" w:rsidRDefault="004E79D3" w:rsidP="00BE686A">
      <w:pPr>
        <w:spacing w:line="480" w:lineRule="auto"/>
        <w:ind w:left="720" w:hanging="720"/>
        <w:rPr>
          <w:rFonts w:ascii="Times New Roman" w:hAnsi="Times New Roman"/>
          <w:noProof/>
        </w:rPr>
      </w:pPr>
      <w:bookmarkStart w:id="92" w:name="_ENREF_86"/>
      <w:r w:rsidRPr="004E79D3">
        <w:rPr>
          <w:rFonts w:ascii="Times New Roman" w:hAnsi="Times New Roman"/>
          <w:noProof/>
        </w:rPr>
        <w:t>Pitman, R.L. and Stinchcomb, C. (2002) Rough-toothed dolphins (</w:t>
      </w:r>
      <w:r w:rsidRPr="004E79D3">
        <w:rPr>
          <w:rFonts w:ascii="Times New Roman" w:hAnsi="Times New Roman"/>
          <w:i/>
          <w:noProof/>
        </w:rPr>
        <w:t>Steno bredanensis</w:t>
      </w:r>
      <w:r w:rsidRPr="004E79D3">
        <w:rPr>
          <w:rFonts w:ascii="Times New Roman" w:hAnsi="Times New Roman"/>
          <w:noProof/>
        </w:rPr>
        <w:t>) as predators of mahimahi (</w:t>
      </w:r>
      <w:r w:rsidRPr="004E79D3">
        <w:rPr>
          <w:rFonts w:ascii="Times New Roman" w:hAnsi="Times New Roman"/>
          <w:i/>
          <w:noProof/>
        </w:rPr>
        <w:t>Coryphaena hippurus</w:t>
      </w:r>
      <w:r w:rsidRPr="004E79D3">
        <w:rPr>
          <w:rFonts w:ascii="Times New Roman" w:hAnsi="Times New Roman"/>
          <w:noProof/>
        </w:rPr>
        <w:t xml:space="preserve">). </w:t>
      </w:r>
      <w:r w:rsidRPr="004E79D3">
        <w:rPr>
          <w:rFonts w:ascii="Times New Roman" w:hAnsi="Times New Roman"/>
          <w:i/>
          <w:noProof/>
        </w:rPr>
        <w:t>Pacific Science</w:t>
      </w:r>
      <w:r w:rsidRPr="004E79D3">
        <w:rPr>
          <w:rFonts w:ascii="Times New Roman" w:hAnsi="Times New Roman"/>
          <w:noProof/>
        </w:rPr>
        <w:t xml:space="preserve"> </w:t>
      </w:r>
      <w:r w:rsidRPr="004E79D3">
        <w:rPr>
          <w:rFonts w:ascii="Times New Roman" w:hAnsi="Times New Roman"/>
          <w:b/>
          <w:noProof/>
        </w:rPr>
        <w:t>56,</w:t>
      </w:r>
      <w:r w:rsidRPr="004E79D3">
        <w:rPr>
          <w:rFonts w:ascii="Times New Roman" w:hAnsi="Times New Roman"/>
          <w:noProof/>
        </w:rPr>
        <w:t xml:space="preserve"> 447-450.</w:t>
      </w:r>
      <w:bookmarkEnd w:id="92"/>
    </w:p>
    <w:p w:rsidR="004E79D3" w:rsidRPr="004E79D3" w:rsidRDefault="004E79D3" w:rsidP="00BE686A">
      <w:pPr>
        <w:spacing w:line="480" w:lineRule="auto"/>
        <w:ind w:left="720" w:hanging="720"/>
        <w:rPr>
          <w:rFonts w:ascii="Times New Roman" w:hAnsi="Times New Roman"/>
          <w:noProof/>
        </w:rPr>
      </w:pPr>
      <w:bookmarkStart w:id="93" w:name="_ENREF_87"/>
      <w:r w:rsidRPr="004E79D3">
        <w:rPr>
          <w:rFonts w:ascii="Times New Roman" w:hAnsi="Times New Roman"/>
          <w:noProof/>
        </w:rPr>
        <w:t xml:space="preserve">Polovina, J.J. (1984) Model of a coral reef ecosystem 1. The Ecopath model and its application to French Frigate Shoals. </w:t>
      </w:r>
      <w:r w:rsidRPr="004E79D3">
        <w:rPr>
          <w:rFonts w:ascii="Times New Roman" w:hAnsi="Times New Roman"/>
          <w:i/>
          <w:noProof/>
        </w:rPr>
        <w:t>Coral Reefs</w:t>
      </w:r>
      <w:r w:rsidRPr="004E79D3">
        <w:rPr>
          <w:rFonts w:ascii="Times New Roman" w:hAnsi="Times New Roman"/>
          <w:noProof/>
        </w:rPr>
        <w:t xml:space="preserve"> </w:t>
      </w:r>
      <w:r w:rsidRPr="004E79D3">
        <w:rPr>
          <w:rFonts w:ascii="Times New Roman" w:hAnsi="Times New Roman"/>
          <w:b/>
          <w:noProof/>
        </w:rPr>
        <w:t>3,</w:t>
      </w:r>
      <w:r w:rsidRPr="004E79D3">
        <w:rPr>
          <w:rFonts w:ascii="Times New Roman" w:hAnsi="Times New Roman"/>
          <w:noProof/>
        </w:rPr>
        <w:t xml:space="preserve"> 1-12.</w:t>
      </w:r>
      <w:bookmarkEnd w:id="93"/>
    </w:p>
    <w:p w:rsidR="004E79D3" w:rsidRPr="004E79D3" w:rsidRDefault="004E79D3" w:rsidP="00BE686A">
      <w:pPr>
        <w:spacing w:line="480" w:lineRule="auto"/>
        <w:ind w:left="720" w:hanging="720"/>
        <w:rPr>
          <w:rFonts w:ascii="Times New Roman" w:hAnsi="Times New Roman"/>
          <w:noProof/>
        </w:rPr>
      </w:pPr>
      <w:bookmarkStart w:id="94" w:name="_ENREF_88"/>
      <w:r w:rsidRPr="004E79D3">
        <w:rPr>
          <w:rFonts w:ascii="Times New Roman" w:hAnsi="Times New Roman"/>
          <w:noProof/>
        </w:rPr>
        <w:t xml:space="preserve">Ribot-Carballal, M.C., Galvan-Magana, F. and Quinonez-Velazquez, C. (2005) Age and growth of the shortfin mako shark, </w:t>
      </w:r>
      <w:r w:rsidRPr="004E79D3">
        <w:rPr>
          <w:rFonts w:ascii="Times New Roman" w:hAnsi="Times New Roman"/>
          <w:i/>
          <w:noProof/>
        </w:rPr>
        <w:t>Isurus oxyrinchus</w:t>
      </w:r>
      <w:r w:rsidRPr="004E79D3">
        <w:rPr>
          <w:rFonts w:ascii="Times New Roman" w:hAnsi="Times New Roman"/>
          <w:noProof/>
        </w:rPr>
        <w:t xml:space="preserve">, from the western coast of Baja California Sur, Mexico. </w:t>
      </w:r>
      <w:r w:rsidRPr="004E79D3">
        <w:rPr>
          <w:rFonts w:ascii="Times New Roman" w:hAnsi="Times New Roman"/>
          <w:i/>
          <w:noProof/>
        </w:rPr>
        <w:t>Fisheries Research</w:t>
      </w:r>
      <w:r w:rsidRPr="004E79D3">
        <w:rPr>
          <w:rFonts w:ascii="Times New Roman" w:hAnsi="Times New Roman"/>
          <w:noProof/>
        </w:rPr>
        <w:t xml:space="preserve"> </w:t>
      </w:r>
      <w:r w:rsidRPr="004E79D3">
        <w:rPr>
          <w:rFonts w:ascii="Times New Roman" w:hAnsi="Times New Roman"/>
          <w:b/>
          <w:noProof/>
        </w:rPr>
        <w:t>76,</w:t>
      </w:r>
      <w:r w:rsidRPr="004E79D3">
        <w:rPr>
          <w:rFonts w:ascii="Times New Roman" w:hAnsi="Times New Roman"/>
          <w:noProof/>
        </w:rPr>
        <w:t xml:space="preserve"> 14-21.</w:t>
      </w:r>
      <w:bookmarkEnd w:id="94"/>
    </w:p>
    <w:p w:rsidR="004E79D3" w:rsidRPr="004E79D3" w:rsidRDefault="004E79D3" w:rsidP="00BE686A">
      <w:pPr>
        <w:spacing w:line="480" w:lineRule="auto"/>
        <w:ind w:left="720" w:hanging="720"/>
        <w:rPr>
          <w:rFonts w:ascii="Times New Roman" w:hAnsi="Times New Roman"/>
          <w:noProof/>
        </w:rPr>
      </w:pPr>
      <w:bookmarkStart w:id="95" w:name="_ENREF_89"/>
      <w:r w:rsidRPr="004E79D3">
        <w:rPr>
          <w:rFonts w:ascii="Times New Roman" w:hAnsi="Times New Roman"/>
          <w:noProof/>
        </w:rPr>
        <w:t xml:space="preserve">Rice, J. and Harley, S. (2012) Stock assessment of oceanic whitetip sharks in the western and central Pacific Ocean. </w:t>
      </w:r>
      <w:r w:rsidRPr="004E79D3">
        <w:rPr>
          <w:rFonts w:ascii="Times New Roman" w:hAnsi="Times New Roman"/>
          <w:i/>
          <w:noProof/>
        </w:rPr>
        <w:t>8th Regular Session of the Scientific Committee of the Western and Central Pacific Fisheries Commission, 7-15 August 2012, Busan, Republic of Korea. Document WCPFC-SC8-2012/SA-WP-06 Rev1</w:t>
      </w:r>
      <w:r w:rsidRPr="004E79D3">
        <w:rPr>
          <w:rFonts w:ascii="Times New Roman" w:hAnsi="Times New Roman"/>
          <w:noProof/>
        </w:rPr>
        <w:t>.</w:t>
      </w:r>
      <w:bookmarkEnd w:id="95"/>
    </w:p>
    <w:p w:rsidR="004E79D3" w:rsidRPr="004E79D3" w:rsidRDefault="004E79D3" w:rsidP="00BE686A">
      <w:pPr>
        <w:spacing w:line="480" w:lineRule="auto"/>
        <w:ind w:left="720" w:hanging="720"/>
        <w:rPr>
          <w:rFonts w:ascii="Times New Roman" w:hAnsi="Times New Roman"/>
          <w:noProof/>
        </w:rPr>
      </w:pPr>
      <w:bookmarkStart w:id="96" w:name="_ENREF_90"/>
      <w:r w:rsidRPr="004E79D3">
        <w:rPr>
          <w:rFonts w:ascii="Times New Roman" w:hAnsi="Times New Roman"/>
          <w:noProof/>
        </w:rPr>
        <w:t xml:space="preserve">Rice, J. and Harley, S. (2013) Updated stock assessment of silky sharks in the western and central Pacific Ocean. </w:t>
      </w:r>
      <w:r w:rsidRPr="004E79D3">
        <w:rPr>
          <w:rFonts w:ascii="Times New Roman" w:hAnsi="Times New Roman"/>
          <w:i/>
          <w:noProof/>
        </w:rPr>
        <w:t>9th Regular Session of the Scientific Committee of the Western and Central Pacific Fisheries Commission, WCPFC-SC9, 6-14 August 2011, Pohnpei, Federated States of Micronesia, WCPFC-SC9-2013/ SA-WP-03</w:t>
      </w:r>
      <w:r w:rsidRPr="004E79D3">
        <w:rPr>
          <w:rFonts w:ascii="Times New Roman" w:hAnsi="Times New Roman"/>
          <w:noProof/>
        </w:rPr>
        <w:t>.</w:t>
      </w:r>
      <w:bookmarkEnd w:id="96"/>
    </w:p>
    <w:p w:rsidR="004E79D3" w:rsidRPr="004E79D3" w:rsidRDefault="004E79D3" w:rsidP="00BE686A">
      <w:pPr>
        <w:spacing w:line="480" w:lineRule="auto"/>
        <w:ind w:left="720" w:hanging="720"/>
        <w:rPr>
          <w:rFonts w:ascii="Times New Roman" w:hAnsi="Times New Roman"/>
          <w:noProof/>
        </w:rPr>
      </w:pPr>
      <w:bookmarkStart w:id="97" w:name="_ENREF_91"/>
      <w:r w:rsidRPr="004E79D3">
        <w:rPr>
          <w:rFonts w:ascii="Times New Roman" w:hAnsi="Times New Roman"/>
          <w:noProof/>
        </w:rPr>
        <w:lastRenderedPageBreak/>
        <w:t xml:space="preserve">Rivalan, P., Barbraud, C., Inchausti, P. and Weimerskirch, H. (2010) Combined impacts of longline fisheries and climate on the persistence of the Amsterdam Albatross </w:t>
      </w:r>
      <w:r w:rsidRPr="004E79D3">
        <w:rPr>
          <w:rFonts w:ascii="Times New Roman" w:hAnsi="Times New Roman"/>
          <w:i/>
          <w:noProof/>
        </w:rPr>
        <w:t>Diomedia amsterdamensis</w:t>
      </w:r>
      <w:r w:rsidRPr="004E79D3">
        <w:rPr>
          <w:rFonts w:ascii="Times New Roman" w:hAnsi="Times New Roman"/>
          <w:noProof/>
        </w:rPr>
        <w:t xml:space="preserve">. </w:t>
      </w:r>
      <w:r w:rsidRPr="004E79D3">
        <w:rPr>
          <w:rFonts w:ascii="Times New Roman" w:hAnsi="Times New Roman"/>
          <w:i/>
          <w:noProof/>
        </w:rPr>
        <w:t>Ibis</w:t>
      </w:r>
      <w:r w:rsidRPr="004E79D3">
        <w:rPr>
          <w:rFonts w:ascii="Times New Roman" w:hAnsi="Times New Roman"/>
          <w:noProof/>
        </w:rPr>
        <w:t xml:space="preserve"> </w:t>
      </w:r>
      <w:r w:rsidRPr="004E79D3">
        <w:rPr>
          <w:rFonts w:ascii="Times New Roman" w:hAnsi="Times New Roman"/>
          <w:b/>
          <w:noProof/>
        </w:rPr>
        <w:t>152,</w:t>
      </w:r>
      <w:r w:rsidRPr="004E79D3">
        <w:rPr>
          <w:rFonts w:ascii="Times New Roman" w:hAnsi="Times New Roman"/>
          <w:noProof/>
        </w:rPr>
        <w:t xml:space="preserve"> 6-18.</w:t>
      </w:r>
      <w:bookmarkEnd w:id="97"/>
    </w:p>
    <w:p w:rsidR="004E79D3" w:rsidRPr="004E79D3" w:rsidRDefault="004E79D3" w:rsidP="00BE686A">
      <w:pPr>
        <w:spacing w:line="480" w:lineRule="auto"/>
        <w:ind w:left="720" w:hanging="720"/>
        <w:rPr>
          <w:rFonts w:ascii="Times New Roman" w:hAnsi="Times New Roman"/>
          <w:noProof/>
        </w:rPr>
      </w:pPr>
      <w:bookmarkStart w:id="98" w:name="_ENREF_92"/>
      <w:r w:rsidRPr="004E79D3">
        <w:rPr>
          <w:rFonts w:ascii="Times New Roman" w:hAnsi="Times New Roman"/>
          <w:noProof/>
        </w:rPr>
        <w:t xml:space="preserve">Rivera, G.A. and Appeldoorn, R.S. (2000) Age and growth of dolphinfish, </w:t>
      </w:r>
      <w:r w:rsidRPr="004E79D3">
        <w:rPr>
          <w:rFonts w:ascii="Times New Roman" w:hAnsi="Times New Roman"/>
          <w:i/>
          <w:noProof/>
        </w:rPr>
        <w:t>Coryphaena hippurus</w:t>
      </w:r>
      <w:r w:rsidRPr="004E79D3">
        <w:rPr>
          <w:rFonts w:ascii="Times New Roman" w:hAnsi="Times New Roman"/>
          <w:noProof/>
        </w:rPr>
        <w:t xml:space="preserve">, off Puerto Rico. </w:t>
      </w:r>
      <w:r w:rsidRPr="004E79D3">
        <w:rPr>
          <w:rFonts w:ascii="Times New Roman" w:hAnsi="Times New Roman"/>
          <w:i/>
          <w:noProof/>
        </w:rPr>
        <w:t>Fishery Bulletin</w:t>
      </w:r>
      <w:r w:rsidRPr="004E79D3">
        <w:rPr>
          <w:rFonts w:ascii="Times New Roman" w:hAnsi="Times New Roman"/>
          <w:noProof/>
        </w:rPr>
        <w:t xml:space="preserve"> </w:t>
      </w:r>
      <w:r w:rsidRPr="004E79D3">
        <w:rPr>
          <w:rFonts w:ascii="Times New Roman" w:hAnsi="Times New Roman"/>
          <w:b/>
          <w:noProof/>
        </w:rPr>
        <w:t>98,</w:t>
      </w:r>
      <w:r w:rsidRPr="004E79D3">
        <w:rPr>
          <w:rFonts w:ascii="Times New Roman" w:hAnsi="Times New Roman"/>
          <w:noProof/>
        </w:rPr>
        <w:t xml:space="preserve"> 345-352.</w:t>
      </w:r>
      <w:bookmarkEnd w:id="98"/>
    </w:p>
    <w:p w:rsidR="004E79D3" w:rsidRPr="004E79D3" w:rsidRDefault="004E79D3" w:rsidP="00BE686A">
      <w:pPr>
        <w:spacing w:line="480" w:lineRule="auto"/>
        <w:ind w:left="720" w:hanging="720"/>
        <w:rPr>
          <w:rFonts w:ascii="Times New Roman" w:hAnsi="Times New Roman"/>
          <w:noProof/>
        </w:rPr>
      </w:pPr>
      <w:bookmarkStart w:id="99" w:name="_ENREF_93"/>
      <w:r w:rsidRPr="004E79D3">
        <w:rPr>
          <w:rFonts w:ascii="Times New Roman" w:hAnsi="Times New Roman"/>
          <w:noProof/>
        </w:rPr>
        <w:t xml:space="preserve">Schnetzer, A. and Steinberg, D. (2002) Natural diets of vertically migrating zooplankton in the Sargasso Sea. </w:t>
      </w:r>
      <w:r w:rsidRPr="004E79D3">
        <w:rPr>
          <w:rFonts w:ascii="Times New Roman" w:hAnsi="Times New Roman"/>
          <w:i/>
          <w:noProof/>
        </w:rPr>
        <w:t>Marine Biology</w:t>
      </w:r>
      <w:r w:rsidRPr="004E79D3">
        <w:rPr>
          <w:rFonts w:ascii="Times New Roman" w:hAnsi="Times New Roman"/>
          <w:noProof/>
        </w:rPr>
        <w:t xml:space="preserve"> </w:t>
      </w:r>
      <w:r w:rsidRPr="004E79D3">
        <w:rPr>
          <w:rFonts w:ascii="Times New Roman" w:hAnsi="Times New Roman"/>
          <w:b/>
          <w:noProof/>
        </w:rPr>
        <w:t>141,</w:t>
      </w:r>
      <w:r w:rsidRPr="004E79D3">
        <w:rPr>
          <w:rFonts w:ascii="Times New Roman" w:hAnsi="Times New Roman"/>
          <w:noProof/>
        </w:rPr>
        <w:t xml:space="preserve"> 89-99.</w:t>
      </w:r>
      <w:bookmarkEnd w:id="99"/>
    </w:p>
    <w:p w:rsidR="004E79D3" w:rsidRPr="004E79D3" w:rsidRDefault="004E79D3" w:rsidP="00BE686A">
      <w:pPr>
        <w:spacing w:line="480" w:lineRule="auto"/>
        <w:ind w:left="720" w:hanging="720"/>
        <w:rPr>
          <w:rFonts w:ascii="Times New Roman" w:hAnsi="Times New Roman"/>
          <w:noProof/>
        </w:rPr>
      </w:pPr>
      <w:bookmarkStart w:id="100" w:name="_ENREF_94"/>
      <w:r w:rsidRPr="004E79D3">
        <w:rPr>
          <w:rFonts w:ascii="Times New Roman" w:hAnsi="Times New Roman"/>
          <w:noProof/>
        </w:rPr>
        <w:t xml:space="preserve">Senina, I., Sibert, J. and Lehodey, P. (2008) Parameter estimation for basin-scale ecosystem-linked population models of large pelagic predators: Application to skipjack tuna. </w:t>
      </w:r>
      <w:r w:rsidRPr="004E79D3">
        <w:rPr>
          <w:rFonts w:ascii="Times New Roman" w:hAnsi="Times New Roman"/>
          <w:i/>
          <w:noProof/>
        </w:rPr>
        <w:t>Progress in Oceanography</w:t>
      </w:r>
      <w:r w:rsidRPr="004E79D3">
        <w:rPr>
          <w:rFonts w:ascii="Times New Roman" w:hAnsi="Times New Roman"/>
          <w:noProof/>
        </w:rPr>
        <w:t xml:space="preserve"> </w:t>
      </w:r>
      <w:r w:rsidRPr="004E79D3">
        <w:rPr>
          <w:rFonts w:ascii="Times New Roman" w:hAnsi="Times New Roman"/>
          <w:b/>
          <w:noProof/>
        </w:rPr>
        <w:t>78,</w:t>
      </w:r>
      <w:r w:rsidRPr="004E79D3">
        <w:rPr>
          <w:rFonts w:ascii="Times New Roman" w:hAnsi="Times New Roman"/>
          <w:noProof/>
        </w:rPr>
        <w:t xml:space="preserve"> 319-335.</w:t>
      </w:r>
      <w:bookmarkEnd w:id="100"/>
    </w:p>
    <w:p w:rsidR="004E79D3" w:rsidRPr="004E79D3" w:rsidRDefault="004E79D3" w:rsidP="00BE686A">
      <w:pPr>
        <w:spacing w:line="480" w:lineRule="auto"/>
        <w:ind w:left="720" w:hanging="720"/>
        <w:rPr>
          <w:rFonts w:ascii="Times New Roman" w:hAnsi="Times New Roman"/>
          <w:noProof/>
        </w:rPr>
      </w:pPr>
      <w:bookmarkStart w:id="101" w:name="_ENREF_95"/>
      <w:r w:rsidRPr="004E79D3">
        <w:rPr>
          <w:rFonts w:ascii="Times New Roman" w:hAnsi="Times New Roman"/>
          <w:noProof/>
        </w:rPr>
        <w:t xml:space="preserve">Sergeant, D.E. (1969) Feeding rates of cetacea. </w:t>
      </w:r>
      <w:r w:rsidRPr="004E79D3">
        <w:rPr>
          <w:rFonts w:ascii="Times New Roman" w:hAnsi="Times New Roman"/>
          <w:i/>
          <w:noProof/>
        </w:rPr>
        <w:t>Fiskeridirektoratets Skrifter Serie Havundersøkelser</w:t>
      </w:r>
      <w:r w:rsidRPr="004E79D3">
        <w:rPr>
          <w:rFonts w:ascii="Times New Roman" w:hAnsi="Times New Roman"/>
          <w:noProof/>
        </w:rPr>
        <w:t xml:space="preserve"> </w:t>
      </w:r>
      <w:r w:rsidRPr="004E79D3">
        <w:rPr>
          <w:rFonts w:ascii="Times New Roman" w:hAnsi="Times New Roman"/>
          <w:b/>
          <w:noProof/>
        </w:rPr>
        <w:t>15,</w:t>
      </w:r>
      <w:r w:rsidRPr="004E79D3">
        <w:rPr>
          <w:rFonts w:ascii="Times New Roman" w:hAnsi="Times New Roman"/>
          <w:noProof/>
        </w:rPr>
        <w:t xml:space="preserve"> 246-258.</w:t>
      </w:r>
      <w:bookmarkEnd w:id="101"/>
    </w:p>
    <w:p w:rsidR="004E79D3" w:rsidRPr="004E79D3" w:rsidRDefault="004E79D3" w:rsidP="00BE686A">
      <w:pPr>
        <w:spacing w:line="480" w:lineRule="auto"/>
        <w:ind w:left="720" w:hanging="720"/>
        <w:rPr>
          <w:rFonts w:ascii="Times New Roman" w:hAnsi="Times New Roman"/>
          <w:noProof/>
        </w:rPr>
      </w:pPr>
      <w:bookmarkStart w:id="102" w:name="_ENREF_96"/>
      <w:r w:rsidRPr="004E79D3">
        <w:rPr>
          <w:rFonts w:ascii="Times New Roman" w:hAnsi="Times New Roman"/>
          <w:noProof/>
        </w:rPr>
        <w:t xml:space="preserve">Shannon, L.J., Coll, M. and Neira, S. (2009) Exploring the dynamics of ecological indicators using food web models fitted to time series of abundance and catch data. </w:t>
      </w:r>
      <w:r w:rsidRPr="004E79D3">
        <w:rPr>
          <w:rFonts w:ascii="Times New Roman" w:hAnsi="Times New Roman"/>
          <w:i/>
          <w:noProof/>
        </w:rPr>
        <w:t>Ecological Indicators</w:t>
      </w:r>
      <w:r w:rsidRPr="004E79D3">
        <w:rPr>
          <w:rFonts w:ascii="Times New Roman" w:hAnsi="Times New Roman"/>
          <w:noProof/>
        </w:rPr>
        <w:t xml:space="preserve"> </w:t>
      </w:r>
      <w:r w:rsidRPr="004E79D3">
        <w:rPr>
          <w:rFonts w:ascii="Times New Roman" w:hAnsi="Times New Roman"/>
          <w:b/>
          <w:noProof/>
        </w:rPr>
        <w:t>9,</w:t>
      </w:r>
      <w:r w:rsidRPr="004E79D3">
        <w:rPr>
          <w:rFonts w:ascii="Times New Roman" w:hAnsi="Times New Roman"/>
          <w:noProof/>
        </w:rPr>
        <w:t xml:space="preserve"> 1078-1095.</w:t>
      </w:r>
      <w:bookmarkEnd w:id="102"/>
    </w:p>
    <w:p w:rsidR="004E79D3" w:rsidRPr="004E79D3" w:rsidRDefault="004E79D3" w:rsidP="00BE686A">
      <w:pPr>
        <w:spacing w:line="480" w:lineRule="auto"/>
        <w:ind w:left="720" w:hanging="720"/>
        <w:rPr>
          <w:rFonts w:ascii="Times New Roman" w:hAnsi="Times New Roman"/>
          <w:noProof/>
        </w:rPr>
      </w:pPr>
      <w:bookmarkStart w:id="103" w:name="_ENREF_97"/>
      <w:r w:rsidRPr="004E79D3">
        <w:rPr>
          <w:rFonts w:ascii="Times New Roman" w:hAnsi="Times New Roman"/>
          <w:noProof/>
        </w:rPr>
        <w:t xml:space="preserve">Shimose, T., Shono, H., Yokawa, K., Saito, H. and Tachihara, K. (2006) Food and feeding habits of blue marlin, </w:t>
      </w:r>
      <w:r w:rsidRPr="004E79D3">
        <w:rPr>
          <w:rFonts w:ascii="Times New Roman" w:hAnsi="Times New Roman"/>
          <w:i/>
          <w:noProof/>
        </w:rPr>
        <w:t>Makaira nigricans</w:t>
      </w:r>
      <w:r w:rsidRPr="004E79D3">
        <w:rPr>
          <w:rFonts w:ascii="Times New Roman" w:hAnsi="Times New Roman"/>
          <w:noProof/>
        </w:rPr>
        <w:t xml:space="preserve">, around Yonaguni Island, southwestern Japan. </w:t>
      </w:r>
      <w:r w:rsidRPr="004E79D3">
        <w:rPr>
          <w:rFonts w:ascii="Times New Roman" w:hAnsi="Times New Roman"/>
          <w:i/>
          <w:noProof/>
        </w:rPr>
        <w:t>Bulletin of Marine Science</w:t>
      </w:r>
      <w:r w:rsidRPr="004E79D3">
        <w:rPr>
          <w:rFonts w:ascii="Times New Roman" w:hAnsi="Times New Roman"/>
          <w:noProof/>
        </w:rPr>
        <w:t xml:space="preserve"> </w:t>
      </w:r>
      <w:r w:rsidRPr="004E79D3">
        <w:rPr>
          <w:rFonts w:ascii="Times New Roman" w:hAnsi="Times New Roman"/>
          <w:b/>
          <w:noProof/>
        </w:rPr>
        <w:t>79,</w:t>
      </w:r>
      <w:r w:rsidRPr="004E79D3">
        <w:rPr>
          <w:rFonts w:ascii="Times New Roman" w:hAnsi="Times New Roman"/>
          <w:noProof/>
        </w:rPr>
        <w:t xml:space="preserve"> 761-775.</w:t>
      </w:r>
      <w:bookmarkEnd w:id="103"/>
    </w:p>
    <w:p w:rsidR="004E79D3" w:rsidRPr="004E79D3" w:rsidRDefault="004E79D3" w:rsidP="00BE686A">
      <w:pPr>
        <w:spacing w:line="480" w:lineRule="auto"/>
        <w:ind w:left="720" w:hanging="720"/>
        <w:rPr>
          <w:rFonts w:ascii="Times New Roman" w:hAnsi="Times New Roman"/>
          <w:noProof/>
        </w:rPr>
      </w:pPr>
      <w:bookmarkStart w:id="104" w:name="_ENREF_98"/>
      <w:r w:rsidRPr="004E79D3">
        <w:rPr>
          <w:rFonts w:ascii="Times New Roman" w:hAnsi="Times New Roman"/>
          <w:noProof/>
        </w:rPr>
        <w:t xml:space="preserve">Shimose, T., Yokawa, K. and Saito, H. (2010) Habitat and food partitioning of billfishes (Xiphioidei). </w:t>
      </w:r>
      <w:r w:rsidRPr="004E79D3">
        <w:rPr>
          <w:rFonts w:ascii="Times New Roman" w:hAnsi="Times New Roman"/>
          <w:i/>
          <w:noProof/>
        </w:rPr>
        <w:t>Journal of Fish Biology</w:t>
      </w:r>
      <w:r w:rsidRPr="004E79D3">
        <w:rPr>
          <w:rFonts w:ascii="Times New Roman" w:hAnsi="Times New Roman"/>
          <w:noProof/>
        </w:rPr>
        <w:t xml:space="preserve"> </w:t>
      </w:r>
      <w:r w:rsidRPr="004E79D3">
        <w:rPr>
          <w:rFonts w:ascii="Times New Roman" w:hAnsi="Times New Roman"/>
          <w:b/>
          <w:noProof/>
        </w:rPr>
        <w:t>76,</w:t>
      </w:r>
      <w:r w:rsidRPr="004E79D3">
        <w:rPr>
          <w:rFonts w:ascii="Times New Roman" w:hAnsi="Times New Roman"/>
          <w:noProof/>
        </w:rPr>
        <w:t xml:space="preserve"> 2418-2433.</w:t>
      </w:r>
      <w:bookmarkEnd w:id="104"/>
    </w:p>
    <w:p w:rsidR="004E79D3" w:rsidRPr="004E79D3" w:rsidRDefault="004E79D3" w:rsidP="00BE686A">
      <w:pPr>
        <w:spacing w:line="480" w:lineRule="auto"/>
        <w:ind w:left="720" w:hanging="720"/>
        <w:rPr>
          <w:rFonts w:ascii="Times New Roman" w:hAnsi="Times New Roman"/>
          <w:noProof/>
        </w:rPr>
      </w:pPr>
      <w:bookmarkStart w:id="105" w:name="_ENREF_99"/>
      <w:r w:rsidRPr="004E79D3">
        <w:rPr>
          <w:rFonts w:ascii="Times New Roman" w:hAnsi="Times New Roman"/>
          <w:noProof/>
        </w:rPr>
        <w:t xml:space="preserve">Stillwell, C.E. and Kohler, N.E. (1982) Food habits of the sandbar shark </w:t>
      </w:r>
      <w:r w:rsidRPr="004E79D3">
        <w:rPr>
          <w:rFonts w:ascii="Times New Roman" w:hAnsi="Times New Roman"/>
          <w:i/>
          <w:noProof/>
        </w:rPr>
        <w:t>Carcharhinus plumbeus</w:t>
      </w:r>
      <w:r w:rsidRPr="004E79D3">
        <w:rPr>
          <w:rFonts w:ascii="Times New Roman" w:hAnsi="Times New Roman"/>
          <w:noProof/>
        </w:rPr>
        <w:t xml:space="preserve"> off the U.S. northeast coast, with estimates of daily ration. </w:t>
      </w:r>
      <w:r w:rsidRPr="004E79D3">
        <w:rPr>
          <w:rFonts w:ascii="Times New Roman" w:hAnsi="Times New Roman"/>
          <w:i/>
          <w:noProof/>
        </w:rPr>
        <w:t>Fishery Bulletin</w:t>
      </w:r>
      <w:r w:rsidRPr="004E79D3">
        <w:rPr>
          <w:rFonts w:ascii="Times New Roman" w:hAnsi="Times New Roman"/>
          <w:noProof/>
        </w:rPr>
        <w:t xml:space="preserve"> </w:t>
      </w:r>
      <w:r w:rsidRPr="004E79D3">
        <w:rPr>
          <w:rFonts w:ascii="Times New Roman" w:hAnsi="Times New Roman"/>
          <w:b/>
          <w:noProof/>
        </w:rPr>
        <w:t>91,</w:t>
      </w:r>
      <w:r w:rsidRPr="004E79D3">
        <w:rPr>
          <w:rFonts w:ascii="Times New Roman" w:hAnsi="Times New Roman"/>
          <w:noProof/>
        </w:rPr>
        <w:t xml:space="preserve"> 138-150.</w:t>
      </w:r>
      <w:bookmarkEnd w:id="105"/>
    </w:p>
    <w:p w:rsidR="004E79D3" w:rsidRPr="004E79D3" w:rsidRDefault="004E79D3" w:rsidP="00BE686A">
      <w:pPr>
        <w:spacing w:line="480" w:lineRule="auto"/>
        <w:ind w:left="720" w:hanging="720"/>
        <w:rPr>
          <w:rFonts w:ascii="Times New Roman" w:hAnsi="Times New Roman"/>
          <w:noProof/>
        </w:rPr>
      </w:pPr>
      <w:bookmarkStart w:id="106" w:name="_ENREF_100"/>
      <w:r w:rsidRPr="004E79D3">
        <w:rPr>
          <w:rFonts w:ascii="Times New Roman" w:hAnsi="Times New Roman"/>
          <w:noProof/>
        </w:rPr>
        <w:t xml:space="preserve">Stillwell, C.E. and Kohler, N.E. (1985) Food and feeding ecology of the swordfish </w:t>
      </w:r>
      <w:r w:rsidRPr="004E79D3">
        <w:rPr>
          <w:rFonts w:ascii="Times New Roman" w:hAnsi="Times New Roman"/>
          <w:i/>
          <w:noProof/>
        </w:rPr>
        <w:t>Xiphias gladius</w:t>
      </w:r>
      <w:r w:rsidRPr="004E79D3">
        <w:rPr>
          <w:rFonts w:ascii="Times New Roman" w:hAnsi="Times New Roman"/>
          <w:noProof/>
        </w:rPr>
        <w:t xml:space="preserve"> in the western North Atlantic Ocean with estimates of daily ration. </w:t>
      </w:r>
      <w:r w:rsidRPr="004E79D3">
        <w:rPr>
          <w:rFonts w:ascii="Times New Roman" w:hAnsi="Times New Roman"/>
          <w:i/>
          <w:noProof/>
        </w:rPr>
        <w:t>Marine Ecology Progress Series</w:t>
      </w:r>
      <w:r w:rsidRPr="004E79D3">
        <w:rPr>
          <w:rFonts w:ascii="Times New Roman" w:hAnsi="Times New Roman"/>
          <w:noProof/>
        </w:rPr>
        <w:t xml:space="preserve"> </w:t>
      </w:r>
      <w:r w:rsidRPr="004E79D3">
        <w:rPr>
          <w:rFonts w:ascii="Times New Roman" w:hAnsi="Times New Roman"/>
          <w:b/>
          <w:noProof/>
        </w:rPr>
        <w:t>22,</w:t>
      </w:r>
      <w:r w:rsidRPr="004E79D3">
        <w:rPr>
          <w:rFonts w:ascii="Times New Roman" w:hAnsi="Times New Roman"/>
          <w:noProof/>
        </w:rPr>
        <w:t xml:space="preserve"> 239-247.</w:t>
      </w:r>
      <w:bookmarkEnd w:id="106"/>
    </w:p>
    <w:p w:rsidR="004E79D3" w:rsidRPr="004E79D3" w:rsidRDefault="004E79D3" w:rsidP="00BE686A">
      <w:pPr>
        <w:spacing w:line="480" w:lineRule="auto"/>
        <w:ind w:left="720" w:hanging="720"/>
        <w:rPr>
          <w:rFonts w:ascii="Times New Roman" w:hAnsi="Times New Roman"/>
          <w:noProof/>
        </w:rPr>
      </w:pPr>
      <w:bookmarkStart w:id="107" w:name="_ENREF_101"/>
      <w:r w:rsidRPr="004E79D3">
        <w:rPr>
          <w:rFonts w:ascii="Times New Roman" w:hAnsi="Times New Roman"/>
          <w:noProof/>
        </w:rPr>
        <w:lastRenderedPageBreak/>
        <w:t>Sun, C.L., Su, N.J. and Yeh, S.Z. (2013) Sex-specific growth parameters and natural mortalilty rates for blue marlin (</w:t>
      </w:r>
      <w:r w:rsidRPr="004E79D3">
        <w:rPr>
          <w:rFonts w:ascii="Times New Roman" w:hAnsi="Times New Roman"/>
          <w:i/>
          <w:noProof/>
        </w:rPr>
        <w:t>Makaira nigricans</w:t>
      </w:r>
      <w:r w:rsidRPr="004E79D3">
        <w:rPr>
          <w:rFonts w:ascii="Times New Roman" w:hAnsi="Times New Roman"/>
          <w:noProof/>
        </w:rPr>
        <w:t xml:space="preserve">) in the northwest Pacific Ocean. </w:t>
      </w:r>
      <w:r w:rsidRPr="004E79D3">
        <w:rPr>
          <w:rFonts w:ascii="Times New Roman" w:hAnsi="Times New Roman"/>
          <w:i/>
          <w:noProof/>
        </w:rPr>
        <w:t>International Scientific Committee for Tuna and Tuna-like Species in the North Pacific Ocean, Billfish Working Group Workshop, 16-23 January 2013, Honolulu, Hawaii, USA. Document  ISC/13/BILLWG-1/10</w:t>
      </w:r>
      <w:r w:rsidRPr="004E79D3">
        <w:rPr>
          <w:rFonts w:ascii="Times New Roman" w:hAnsi="Times New Roman"/>
          <w:noProof/>
        </w:rPr>
        <w:t>.</w:t>
      </w:r>
      <w:bookmarkEnd w:id="107"/>
    </w:p>
    <w:p w:rsidR="004E79D3" w:rsidRPr="004E79D3" w:rsidRDefault="004E79D3" w:rsidP="00BE686A">
      <w:pPr>
        <w:spacing w:line="480" w:lineRule="auto"/>
        <w:ind w:left="720" w:hanging="720"/>
        <w:rPr>
          <w:rFonts w:ascii="Times New Roman" w:hAnsi="Times New Roman"/>
          <w:noProof/>
        </w:rPr>
      </w:pPr>
      <w:bookmarkStart w:id="108" w:name="_ENREF_102"/>
      <w:r w:rsidRPr="004E79D3">
        <w:rPr>
          <w:rFonts w:ascii="Times New Roman" w:hAnsi="Times New Roman"/>
          <w:noProof/>
        </w:rPr>
        <w:t xml:space="preserve">Tuck, G.N., Polacheck, T., Croxall, J.P. and Weimerskirch, H. (2001) Modelling the impact of fishery by-catches on albatross populations. </w:t>
      </w:r>
      <w:r w:rsidRPr="004E79D3">
        <w:rPr>
          <w:rFonts w:ascii="Times New Roman" w:hAnsi="Times New Roman"/>
          <w:i/>
          <w:noProof/>
        </w:rPr>
        <w:t>Journal of Applied Ecology</w:t>
      </w:r>
      <w:r w:rsidRPr="004E79D3">
        <w:rPr>
          <w:rFonts w:ascii="Times New Roman" w:hAnsi="Times New Roman"/>
          <w:noProof/>
        </w:rPr>
        <w:t xml:space="preserve"> </w:t>
      </w:r>
      <w:r w:rsidRPr="004E79D3">
        <w:rPr>
          <w:rFonts w:ascii="Times New Roman" w:hAnsi="Times New Roman"/>
          <w:b/>
          <w:noProof/>
        </w:rPr>
        <w:t>38,</w:t>
      </w:r>
      <w:r w:rsidRPr="004E79D3">
        <w:rPr>
          <w:rFonts w:ascii="Times New Roman" w:hAnsi="Times New Roman"/>
          <w:noProof/>
        </w:rPr>
        <w:t xml:space="preserve"> 1182-1196.</w:t>
      </w:r>
      <w:bookmarkEnd w:id="108"/>
    </w:p>
    <w:p w:rsidR="004E79D3" w:rsidRPr="004E79D3" w:rsidRDefault="004E79D3" w:rsidP="00BE686A">
      <w:pPr>
        <w:spacing w:line="480" w:lineRule="auto"/>
        <w:ind w:left="720" w:hanging="720"/>
        <w:rPr>
          <w:rFonts w:ascii="Times New Roman" w:hAnsi="Times New Roman"/>
          <w:noProof/>
        </w:rPr>
      </w:pPr>
      <w:bookmarkStart w:id="109" w:name="_ENREF_103"/>
      <w:r w:rsidRPr="004E79D3">
        <w:rPr>
          <w:rFonts w:ascii="Times New Roman" w:hAnsi="Times New Roman"/>
          <w:noProof/>
        </w:rPr>
        <w:t>Tuck, G.N., Thomson, R.B., Barbraud, C., Delord, K., Louzao, M., Herrera, M.</w:t>
      </w:r>
      <w:r w:rsidRPr="004E79D3">
        <w:rPr>
          <w:rFonts w:ascii="Times New Roman" w:hAnsi="Times New Roman"/>
          <w:i/>
          <w:noProof/>
        </w:rPr>
        <w:t xml:space="preserve"> et al.</w:t>
      </w:r>
      <w:r w:rsidRPr="004E79D3">
        <w:rPr>
          <w:rFonts w:ascii="Times New Roman" w:hAnsi="Times New Roman"/>
          <w:noProof/>
        </w:rPr>
        <w:t xml:space="preserve"> (2015) An integrated assessment model of seabird population dynamics: can individual heterogeneity in susceptibility to fishing explain abundance trends in Crozet wandering albatross? </w:t>
      </w:r>
      <w:r w:rsidRPr="004E79D3">
        <w:rPr>
          <w:rFonts w:ascii="Times New Roman" w:hAnsi="Times New Roman"/>
          <w:i/>
          <w:noProof/>
        </w:rPr>
        <w:t>Journal of Applied Ecology</w:t>
      </w:r>
      <w:r w:rsidRPr="004E79D3">
        <w:rPr>
          <w:rFonts w:ascii="Times New Roman" w:hAnsi="Times New Roman"/>
          <w:noProof/>
        </w:rPr>
        <w:t xml:space="preserve"> </w:t>
      </w:r>
      <w:r w:rsidRPr="004E79D3">
        <w:rPr>
          <w:rFonts w:ascii="Times New Roman" w:hAnsi="Times New Roman"/>
          <w:b/>
          <w:noProof/>
        </w:rPr>
        <w:t>52,</w:t>
      </w:r>
      <w:r w:rsidRPr="004E79D3">
        <w:rPr>
          <w:rFonts w:ascii="Times New Roman" w:hAnsi="Times New Roman"/>
          <w:noProof/>
        </w:rPr>
        <w:t xml:space="preserve"> 950-959.</w:t>
      </w:r>
      <w:bookmarkEnd w:id="109"/>
    </w:p>
    <w:p w:rsidR="004E79D3" w:rsidRPr="004E79D3" w:rsidRDefault="004E79D3" w:rsidP="00BE686A">
      <w:pPr>
        <w:spacing w:line="480" w:lineRule="auto"/>
        <w:ind w:left="720" w:hanging="720"/>
        <w:rPr>
          <w:rFonts w:ascii="Times New Roman" w:hAnsi="Times New Roman"/>
          <w:noProof/>
        </w:rPr>
      </w:pPr>
      <w:bookmarkStart w:id="110" w:name="_ENREF_104"/>
      <w:r w:rsidRPr="004E79D3">
        <w:rPr>
          <w:rFonts w:ascii="Times New Roman" w:hAnsi="Times New Roman"/>
          <w:noProof/>
        </w:rPr>
        <w:t>Valeiras, X., Macías, D., Gómez, M.J., Lema, L., Godoy, D., Ortiz de Urbina, J.M.</w:t>
      </w:r>
      <w:r w:rsidRPr="004E79D3">
        <w:rPr>
          <w:rFonts w:ascii="Times New Roman" w:hAnsi="Times New Roman"/>
          <w:i/>
          <w:noProof/>
        </w:rPr>
        <w:t xml:space="preserve"> et al.</w:t>
      </w:r>
      <w:r w:rsidRPr="004E79D3">
        <w:rPr>
          <w:rFonts w:ascii="Times New Roman" w:hAnsi="Times New Roman"/>
          <w:noProof/>
        </w:rPr>
        <w:t xml:space="preserve"> (2008) Age and growth of Atlantic little tuna (Euthynnus alletteratus) in the western Mediterranean Sea. </w:t>
      </w:r>
      <w:r w:rsidRPr="004E79D3">
        <w:rPr>
          <w:rFonts w:ascii="Times New Roman" w:hAnsi="Times New Roman"/>
          <w:i/>
          <w:noProof/>
        </w:rPr>
        <w:t>Collect. Vol. Sci. Pap. ICCAT</w:t>
      </w:r>
      <w:r w:rsidRPr="004E79D3">
        <w:rPr>
          <w:rFonts w:ascii="Times New Roman" w:hAnsi="Times New Roman"/>
          <w:noProof/>
        </w:rPr>
        <w:t xml:space="preserve"> </w:t>
      </w:r>
      <w:r w:rsidRPr="004E79D3">
        <w:rPr>
          <w:rFonts w:ascii="Times New Roman" w:hAnsi="Times New Roman"/>
          <w:b/>
          <w:noProof/>
        </w:rPr>
        <w:t>62,</w:t>
      </w:r>
      <w:r w:rsidRPr="004E79D3">
        <w:rPr>
          <w:rFonts w:ascii="Times New Roman" w:hAnsi="Times New Roman"/>
          <w:noProof/>
        </w:rPr>
        <w:t xml:space="preserve"> 1638-1648.</w:t>
      </w:r>
      <w:bookmarkEnd w:id="110"/>
    </w:p>
    <w:p w:rsidR="004E79D3" w:rsidRPr="004E79D3" w:rsidRDefault="004E79D3" w:rsidP="00BE686A">
      <w:pPr>
        <w:spacing w:line="480" w:lineRule="auto"/>
        <w:ind w:left="720" w:hanging="720"/>
        <w:rPr>
          <w:rFonts w:ascii="Times New Roman" w:hAnsi="Times New Roman"/>
          <w:noProof/>
        </w:rPr>
      </w:pPr>
      <w:bookmarkStart w:id="111" w:name="_ENREF_105"/>
      <w:r w:rsidRPr="004E79D3">
        <w:rPr>
          <w:rFonts w:ascii="Times New Roman" w:hAnsi="Times New Roman"/>
          <w:noProof/>
        </w:rPr>
        <w:t xml:space="preserve">Van der Lingen, C.D. (1998) Gastric evacuation, feeding periodicity and daily ration of sardine </w:t>
      </w:r>
      <w:r w:rsidRPr="004E79D3">
        <w:rPr>
          <w:rFonts w:ascii="Times New Roman" w:hAnsi="Times New Roman"/>
          <w:i/>
          <w:noProof/>
        </w:rPr>
        <w:t>Sardinops sagax</w:t>
      </w:r>
      <w:r w:rsidRPr="004E79D3">
        <w:rPr>
          <w:rFonts w:ascii="Times New Roman" w:hAnsi="Times New Roman"/>
          <w:noProof/>
        </w:rPr>
        <w:t xml:space="preserve"> in the southern Benguela upwelling ecosystem. </w:t>
      </w:r>
      <w:r w:rsidRPr="004E79D3">
        <w:rPr>
          <w:rFonts w:ascii="Times New Roman" w:hAnsi="Times New Roman"/>
          <w:i/>
          <w:noProof/>
        </w:rPr>
        <w:t>African Journal of Marine Science</w:t>
      </w:r>
      <w:r w:rsidRPr="004E79D3">
        <w:rPr>
          <w:rFonts w:ascii="Times New Roman" w:hAnsi="Times New Roman"/>
          <w:noProof/>
        </w:rPr>
        <w:t xml:space="preserve"> </w:t>
      </w:r>
      <w:r w:rsidRPr="004E79D3">
        <w:rPr>
          <w:rFonts w:ascii="Times New Roman" w:hAnsi="Times New Roman"/>
          <w:b/>
          <w:noProof/>
        </w:rPr>
        <w:t>19,</w:t>
      </w:r>
      <w:r w:rsidRPr="004E79D3">
        <w:rPr>
          <w:rFonts w:ascii="Times New Roman" w:hAnsi="Times New Roman"/>
          <w:noProof/>
        </w:rPr>
        <w:t xml:space="preserve"> 305-316.</w:t>
      </w:r>
      <w:bookmarkEnd w:id="111"/>
    </w:p>
    <w:p w:rsidR="004E79D3" w:rsidRPr="004E79D3" w:rsidRDefault="004E79D3" w:rsidP="00BE686A">
      <w:pPr>
        <w:spacing w:line="480" w:lineRule="auto"/>
        <w:ind w:left="720" w:hanging="720"/>
        <w:rPr>
          <w:rFonts w:ascii="Times New Roman" w:hAnsi="Times New Roman"/>
          <w:noProof/>
        </w:rPr>
      </w:pPr>
      <w:bookmarkStart w:id="112" w:name="_ENREF_106"/>
      <w:r w:rsidRPr="004E79D3">
        <w:rPr>
          <w:rFonts w:ascii="Times New Roman" w:hAnsi="Times New Roman"/>
          <w:noProof/>
        </w:rPr>
        <w:t xml:space="preserve">Wabnitz, C. and Pauly, D. (2008) Length-weight relationships and additional growth parameters for sea turtles. In: </w:t>
      </w:r>
      <w:r w:rsidRPr="004E79D3">
        <w:rPr>
          <w:rFonts w:ascii="Times New Roman" w:hAnsi="Times New Roman"/>
          <w:i/>
          <w:noProof/>
        </w:rPr>
        <w:t xml:space="preserve">Von Bertalanffy growth parameters of non-fish marine organisms </w:t>
      </w:r>
      <w:r w:rsidRPr="004E79D3">
        <w:rPr>
          <w:rFonts w:ascii="Times New Roman" w:hAnsi="Times New Roman"/>
          <w:noProof/>
        </w:rPr>
        <w:t>(eds</w:t>
      </w:r>
      <w:r w:rsidRPr="004E79D3">
        <w:rPr>
          <w:rFonts w:ascii="Times New Roman" w:hAnsi="Times New Roman"/>
          <w:i/>
          <w:noProof/>
        </w:rPr>
        <w:t xml:space="preserve"> </w:t>
      </w:r>
      <w:r w:rsidRPr="004E79D3">
        <w:rPr>
          <w:rFonts w:ascii="Times New Roman" w:hAnsi="Times New Roman"/>
          <w:noProof/>
        </w:rPr>
        <w:t>P. M.L.D. and D. Pauly). UBC Fisheries centre research report 16(10), British Columbia, pp. 92-101.</w:t>
      </w:r>
      <w:bookmarkEnd w:id="112"/>
    </w:p>
    <w:p w:rsidR="004E79D3" w:rsidRPr="004E79D3" w:rsidRDefault="004E79D3" w:rsidP="00BE686A">
      <w:pPr>
        <w:spacing w:line="480" w:lineRule="auto"/>
        <w:ind w:left="720" w:hanging="720"/>
        <w:rPr>
          <w:rFonts w:ascii="Times New Roman" w:hAnsi="Times New Roman"/>
          <w:noProof/>
        </w:rPr>
      </w:pPr>
      <w:bookmarkStart w:id="113" w:name="_ENREF_107"/>
      <w:r w:rsidRPr="004E79D3">
        <w:rPr>
          <w:rFonts w:ascii="Times New Roman" w:hAnsi="Times New Roman"/>
          <w:noProof/>
        </w:rPr>
        <w:t xml:space="preserve">Walters, C., Christensen, V. and Pauly, D. (1997) Structuring dynamic models of exploited ecosystems from trophic mass-balance assessments. </w:t>
      </w:r>
      <w:r w:rsidRPr="004E79D3">
        <w:rPr>
          <w:rFonts w:ascii="Times New Roman" w:hAnsi="Times New Roman"/>
          <w:i/>
          <w:noProof/>
        </w:rPr>
        <w:t>Reviews in Fish Biology and Fisheries</w:t>
      </w:r>
      <w:r w:rsidRPr="004E79D3">
        <w:rPr>
          <w:rFonts w:ascii="Times New Roman" w:hAnsi="Times New Roman"/>
          <w:noProof/>
        </w:rPr>
        <w:t xml:space="preserve"> </w:t>
      </w:r>
      <w:r w:rsidRPr="004E79D3">
        <w:rPr>
          <w:rFonts w:ascii="Times New Roman" w:hAnsi="Times New Roman"/>
          <w:b/>
          <w:noProof/>
        </w:rPr>
        <w:t>7,</w:t>
      </w:r>
      <w:r w:rsidRPr="004E79D3">
        <w:rPr>
          <w:rFonts w:ascii="Times New Roman" w:hAnsi="Times New Roman"/>
          <w:noProof/>
        </w:rPr>
        <w:t xml:space="preserve"> 139-172.</w:t>
      </w:r>
      <w:bookmarkEnd w:id="113"/>
    </w:p>
    <w:p w:rsidR="004E79D3" w:rsidRPr="004E79D3" w:rsidRDefault="004E79D3" w:rsidP="00BE686A">
      <w:pPr>
        <w:spacing w:line="480" w:lineRule="auto"/>
        <w:ind w:left="720" w:hanging="720"/>
        <w:rPr>
          <w:rFonts w:ascii="Times New Roman" w:hAnsi="Times New Roman"/>
          <w:noProof/>
        </w:rPr>
      </w:pPr>
      <w:bookmarkStart w:id="114" w:name="_ENREF_108"/>
      <w:r w:rsidRPr="004E79D3">
        <w:rPr>
          <w:rFonts w:ascii="Times New Roman" w:hAnsi="Times New Roman"/>
          <w:noProof/>
        </w:rPr>
        <w:lastRenderedPageBreak/>
        <w:t xml:space="preserve">Walters, C., Pauly, D., Christensen, V. and Kitchell, J.F. (2000) Representing density dependent consequences of life history strategies in aquatic ecosystems: Ecosim II. </w:t>
      </w:r>
      <w:r w:rsidRPr="004E79D3">
        <w:rPr>
          <w:rFonts w:ascii="Times New Roman" w:hAnsi="Times New Roman"/>
          <w:i/>
          <w:noProof/>
        </w:rPr>
        <w:t>Ecosystems</w:t>
      </w:r>
      <w:r w:rsidRPr="004E79D3">
        <w:rPr>
          <w:rFonts w:ascii="Times New Roman" w:hAnsi="Times New Roman"/>
          <w:noProof/>
        </w:rPr>
        <w:t xml:space="preserve"> </w:t>
      </w:r>
      <w:r w:rsidRPr="004E79D3">
        <w:rPr>
          <w:rFonts w:ascii="Times New Roman" w:hAnsi="Times New Roman"/>
          <w:b/>
          <w:noProof/>
        </w:rPr>
        <w:t>3,</w:t>
      </w:r>
      <w:r w:rsidRPr="004E79D3">
        <w:rPr>
          <w:rFonts w:ascii="Times New Roman" w:hAnsi="Times New Roman"/>
          <w:noProof/>
        </w:rPr>
        <w:t xml:space="preserve"> 70-83.</w:t>
      </w:r>
      <w:bookmarkEnd w:id="114"/>
    </w:p>
    <w:p w:rsidR="004E79D3" w:rsidRPr="004E79D3" w:rsidRDefault="004E79D3" w:rsidP="00BE686A">
      <w:pPr>
        <w:spacing w:line="480" w:lineRule="auto"/>
        <w:ind w:left="720" w:hanging="720"/>
        <w:rPr>
          <w:rFonts w:ascii="Times New Roman" w:hAnsi="Times New Roman"/>
          <w:noProof/>
        </w:rPr>
      </w:pPr>
      <w:bookmarkStart w:id="115" w:name="_ENREF_109"/>
      <w:r w:rsidRPr="004E79D3">
        <w:rPr>
          <w:rFonts w:ascii="Times New Roman" w:hAnsi="Times New Roman"/>
          <w:noProof/>
        </w:rPr>
        <w:t xml:space="preserve">Watanabe, H., Kubodera, T., Ichii, T. and Kawahara, S. (2004) Feeding habits of neon flying squid </w:t>
      </w:r>
      <w:r w:rsidRPr="004E79D3">
        <w:rPr>
          <w:rFonts w:ascii="Times New Roman" w:hAnsi="Times New Roman"/>
          <w:i/>
          <w:noProof/>
        </w:rPr>
        <w:t>Ommastrephes bartramii</w:t>
      </w:r>
      <w:r w:rsidRPr="004E79D3">
        <w:rPr>
          <w:rFonts w:ascii="Times New Roman" w:hAnsi="Times New Roman"/>
          <w:noProof/>
        </w:rPr>
        <w:t xml:space="preserve"> in the transitional region of the central North Pacific. </w:t>
      </w:r>
      <w:r w:rsidRPr="004E79D3">
        <w:rPr>
          <w:rFonts w:ascii="Times New Roman" w:hAnsi="Times New Roman"/>
          <w:i/>
          <w:noProof/>
        </w:rPr>
        <w:t>Marine Ecology Progress Series</w:t>
      </w:r>
      <w:r w:rsidRPr="004E79D3">
        <w:rPr>
          <w:rFonts w:ascii="Times New Roman" w:hAnsi="Times New Roman"/>
          <w:noProof/>
        </w:rPr>
        <w:t xml:space="preserve"> </w:t>
      </w:r>
      <w:r w:rsidRPr="004E79D3">
        <w:rPr>
          <w:rFonts w:ascii="Times New Roman" w:hAnsi="Times New Roman"/>
          <w:b/>
          <w:noProof/>
        </w:rPr>
        <w:t>266,</w:t>
      </w:r>
      <w:r w:rsidRPr="004E79D3">
        <w:rPr>
          <w:rFonts w:ascii="Times New Roman" w:hAnsi="Times New Roman"/>
          <w:noProof/>
        </w:rPr>
        <w:t xml:space="preserve"> 173-184.</w:t>
      </w:r>
      <w:bookmarkEnd w:id="115"/>
    </w:p>
    <w:p w:rsidR="004E79D3" w:rsidRPr="004E79D3" w:rsidRDefault="004E79D3" w:rsidP="00BE686A">
      <w:pPr>
        <w:spacing w:line="480" w:lineRule="auto"/>
        <w:ind w:left="720" w:hanging="720"/>
        <w:rPr>
          <w:rFonts w:ascii="Times New Roman" w:hAnsi="Times New Roman"/>
          <w:noProof/>
        </w:rPr>
      </w:pPr>
      <w:bookmarkStart w:id="116" w:name="_ENREF_110"/>
      <w:r w:rsidRPr="004E79D3">
        <w:rPr>
          <w:rFonts w:ascii="Times New Roman" w:hAnsi="Times New Roman"/>
          <w:noProof/>
        </w:rPr>
        <w:t xml:space="preserve">Watanabe, H., Kubodera, T. and Kawahara, S. (2006) Summer feeding habits of the Pacific pomfret </w:t>
      </w:r>
      <w:r w:rsidRPr="004E79D3">
        <w:rPr>
          <w:rFonts w:ascii="Times New Roman" w:hAnsi="Times New Roman"/>
          <w:i/>
          <w:noProof/>
        </w:rPr>
        <w:t>Brama japonica</w:t>
      </w:r>
      <w:r w:rsidRPr="004E79D3">
        <w:rPr>
          <w:rFonts w:ascii="Times New Roman" w:hAnsi="Times New Roman"/>
          <w:noProof/>
        </w:rPr>
        <w:t xml:space="preserve"> in the transitional and subarctic waters of the central North Pacific. </w:t>
      </w:r>
      <w:r w:rsidRPr="004E79D3">
        <w:rPr>
          <w:rFonts w:ascii="Times New Roman" w:hAnsi="Times New Roman"/>
          <w:i/>
          <w:noProof/>
        </w:rPr>
        <w:t>Journal of Fish Biology</w:t>
      </w:r>
      <w:r w:rsidRPr="004E79D3">
        <w:rPr>
          <w:rFonts w:ascii="Times New Roman" w:hAnsi="Times New Roman"/>
          <w:noProof/>
        </w:rPr>
        <w:t xml:space="preserve"> </w:t>
      </w:r>
      <w:r w:rsidRPr="004E79D3">
        <w:rPr>
          <w:rFonts w:ascii="Times New Roman" w:hAnsi="Times New Roman"/>
          <w:b/>
          <w:noProof/>
        </w:rPr>
        <w:t>68,</w:t>
      </w:r>
      <w:r w:rsidRPr="004E79D3">
        <w:rPr>
          <w:rFonts w:ascii="Times New Roman" w:hAnsi="Times New Roman"/>
          <w:noProof/>
        </w:rPr>
        <w:t xml:space="preserve"> 1436-1450.</w:t>
      </w:r>
      <w:bookmarkEnd w:id="116"/>
    </w:p>
    <w:p w:rsidR="004E79D3" w:rsidRPr="004E79D3" w:rsidRDefault="004E79D3" w:rsidP="00BE686A">
      <w:pPr>
        <w:spacing w:line="480" w:lineRule="auto"/>
        <w:ind w:left="720" w:hanging="720"/>
        <w:rPr>
          <w:rFonts w:ascii="Times New Roman" w:hAnsi="Times New Roman"/>
          <w:noProof/>
        </w:rPr>
      </w:pPr>
      <w:bookmarkStart w:id="117" w:name="_ENREF_111"/>
      <w:r w:rsidRPr="004E79D3">
        <w:rPr>
          <w:rFonts w:ascii="Times New Roman" w:hAnsi="Times New Roman"/>
          <w:noProof/>
        </w:rPr>
        <w:t xml:space="preserve">Williams, P. and Terawasi, P. (2015) Overview of tuna fisheries in the western and central Pacific Ocean, including economic conditions - 2014. </w:t>
      </w:r>
      <w:r w:rsidRPr="004E79D3">
        <w:rPr>
          <w:rFonts w:ascii="Times New Roman" w:hAnsi="Times New Roman"/>
          <w:i/>
          <w:noProof/>
        </w:rPr>
        <w:t>11th meeting of the Scientific Committee of the Western and Central Pacific Fisheries Commission, WCPFC-SC11, 5-13 August 2015, Pohnpei, Federated States of Micronesia. Document WCPFC-SC11-2015/GN WP–1</w:t>
      </w:r>
      <w:r w:rsidRPr="004E79D3">
        <w:rPr>
          <w:rFonts w:ascii="Times New Roman" w:hAnsi="Times New Roman"/>
          <w:b/>
          <w:noProof/>
        </w:rPr>
        <w:t>,</w:t>
      </w:r>
      <w:r w:rsidRPr="004E79D3">
        <w:rPr>
          <w:rFonts w:ascii="Times New Roman" w:hAnsi="Times New Roman"/>
          <w:noProof/>
        </w:rPr>
        <w:t xml:space="preserve"> 62.</w:t>
      </w:r>
      <w:bookmarkEnd w:id="117"/>
    </w:p>
    <w:p w:rsidR="004E79D3" w:rsidRPr="004E79D3" w:rsidRDefault="004E79D3" w:rsidP="00BE686A">
      <w:pPr>
        <w:spacing w:line="480" w:lineRule="auto"/>
        <w:ind w:left="720" w:hanging="720"/>
        <w:rPr>
          <w:rFonts w:ascii="Times New Roman" w:hAnsi="Times New Roman"/>
          <w:noProof/>
        </w:rPr>
      </w:pPr>
      <w:bookmarkStart w:id="118" w:name="_ENREF_112"/>
      <w:r w:rsidRPr="004E79D3">
        <w:rPr>
          <w:rFonts w:ascii="Times New Roman" w:hAnsi="Times New Roman"/>
          <w:noProof/>
        </w:rPr>
        <w:t>Wood, A.D., Wetherbee, B.M., Juanes, F., Kohler, N.E. and Wilga, C. (2009) Recalculated diet and daily ration of the shortfin mako (</w:t>
      </w:r>
      <w:r w:rsidRPr="004E79D3">
        <w:rPr>
          <w:rFonts w:ascii="Times New Roman" w:hAnsi="Times New Roman"/>
          <w:i/>
          <w:noProof/>
        </w:rPr>
        <w:t>Isurus oxyrinchus</w:t>
      </w:r>
      <w:r w:rsidRPr="004E79D3">
        <w:rPr>
          <w:rFonts w:ascii="Times New Roman" w:hAnsi="Times New Roman"/>
          <w:noProof/>
        </w:rPr>
        <w:t>), with a focus on quantifying predation on bluefish (</w:t>
      </w:r>
      <w:r w:rsidRPr="004E79D3">
        <w:rPr>
          <w:rFonts w:ascii="Times New Roman" w:hAnsi="Times New Roman"/>
          <w:i/>
          <w:noProof/>
        </w:rPr>
        <w:t>Pomotomus saltatrix</w:t>
      </w:r>
      <w:r w:rsidRPr="004E79D3">
        <w:rPr>
          <w:rFonts w:ascii="Times New Roman" w:hAnsi="Times New Roman"/>
          <w:noProof/>
        </w:rPr>
        <w:t xml:space="preserve">) in the northwest Atlantic Ocean. </w:t>
      </w:r>
      <w:r w:rsidRPr="004E79D3">
        <w:rPr>
          <w:rFonts w:ascii="Times New Roman" w:hAnsi="Times New Roman"/>
          <w:i/>
          <w:noProof/>
        </w:rPr>
        <w:t>Fishery Bulletin</w:t>
      </w:r>
      <w:r w:rsidRPr="004E79D3">
        <w:rPr>
          <w:rFonts w:ascii="Times New Roman" w:hAnsi="Times New Roman"/>
          <w:noProof/>
        </w:rPr>
        <w:t xml:space="preserve"> </w:t>
      </w:r>
      <w:r w:rsidRPr="004E79D3">
        <w:rPr>
          <w:rFonts w:ascii="Times New Roman" w:hAnsi="Times New Roman"/>
          <w:b/>
          <w:noProof/>
        </w:rPr>
        <w:t>107,</w:t>
      </w:r>
      <w:r w:rsidRPr="004E79D3">
        <w:rPr>
          <w:rFonts w:ascii="Times New Roman" w:hAnsi="Times New Roman"/>
          <w:noProof/>
        </w:rPr>
        <w:t xml:space="preserve"> 76-88.</w:t>
      </w:r>
      <w:bookmarkEnd w:id="118"/>
    </w:p>
    <w:p w:rsidR="004E79D3" w:rsidRPr="004E79D3" w:rsidRDefault="004E79D3" w:rsidP="00BE686A">
      <w:pPr>
        <w:spacing w:line="480" w:lineRule="auto"/>
        <w:ind w:left="720" w:hanging="720"/>
        <w:rPr>
          <w:rFonts w:ascii="Times New Roman" w:hAnsi="Times New Roman"/>
          <w:noProof/>
        </w:rPr>
      </w:pPr>
      <w:bookmarkStart w:id="119" w:name="_ENREF_113"/>
      <w:r w:rsidRPr="004E79D3">
        <w:rPr>
          <w:rFonts w:ascii="Times New Roman" w:hAnsi="Times New Roman"/>
          <w:noProof/>
        </w:rPr>
        <w:t xml:space="preserve">Young, J.W., Lansdell, M.J., Campbell, R.A., Cooper, S.P., Juanes, F. and Guest, M.A. (2010) Feeding ecology and niche segregation in oceanic top predators off eastern Australia. </w:t>
      </w:r>
      <w:r w:rsidRPr="004E79D3">
        <w:rPr>
          <w:rFonts w:ascii="Times New Roman" w:hAnsi="Times New Roman"/>
          <w:i/>
          <w:noProof/>
        </w:rPr>
        <w:t>Marine Biology</w:t>
      </w:r>
      <w:r w:rsidRPr="004E79D3">
        <w:rPr>
          <w:rFonts w:ascii="Times New Roman" w:hAnsi="Times New Roman"/>
          <w:noProof/>
        </w:rPr>
        <w:t xml:space="preserve"> </w:t>
      </w:r>
      <w:r w:rsidRPr="004E79D3">
        <w:rPr>
          <w:rFonts w:ascii="Times New Roman" w:hAnsi="Times New Roman"/>
          <w:b/>
          <w:noProof/>
        </w:rPr>
        <w:t>157,</w:t>
      </w:r>
      <w:r w:rsidRPr="004E79D3">
        <w:rPr>
          <w:rFonts w:ascii="Times New Roman" w:hAnsi="Times New Roman"/>
          <w:noProof/>
        </w:rPr>
        <w:t xml:space="preserve"> 2347-2368.</w:t>
      </w:r>
      <w:bookmarkEnd w:id="119"/>
    </w:p>
    <w:p w:rsidR="004E79D3" w:rsidRPr="004E79D3" w:rsidRDefault="004E79D3" w:rsidP="00BE686A">
      <w:pPr>
        <w:spacing w:line="480" w:lineRule="auto"/>
        <w:ind w:left="720" w:hanging="720"/>
        <w:rPr>
          <w:rFonts w:ascii="Times New Roman" w:hAnsi="Times New Roman"/>
          <w:noProof/>
        </w:rPr>
      </w:pPr>
      <w:bookmarkStart w:id="120" w:name="_ENREF_114"/>
      <w:r w:rsidRPr="004E79D3">
        <w:rPr>
          <w:rFonts w:ascii="Times New Roman" w:hAnsi="Times New Roman"/>
          <w:noProof/>
        </w:rPr>
        <w:t xml:space="preserve">Young, J.W., Lansdell, M.J., Riddoch, S. and Revill, A. (2006) Feeding ecology of broadbill swordfish, </w:t>
      </w:r>
      <w:r w:rsidRPr="004E79D3">
        <w:rPr>
          <w:rFonts w:ascii="Times New Roman" w:hAnsi="Times New Roman"/>
          <w:i/>
          <w:noProof/>
        </w:rPr>
        <w:t>Xiphias gladius</w:t>
      </w:r>
      <w:r w:rsidRPr="004E79D3">
        <w:rPr>
          <w:rFonts w:ascii="Times New Roman" w:hAnsi="Times New Roman"/>
          <w:noProof/>
        </w:rPr>
        <w:t xml:space="preserve"> (Linnaeus, 1758), off eastern Australia in relation to physical and environmental variables. </w:t>
      </w:r>
      <w:r w:rsidRPr="004E79D3">
        <w:rPr>
          <w:rFonts w:ascii="Times New Roman" w:hAnsi="Times New Roman"/>
          <w:i/>
          <w:noProof/>
        </w:rPr>
        <w:t>Bulletin of Marine Science</w:t>
      </w:r>
      <w:r w:rsidRPr="004E79D3">
        <w:rPr>
          <w:rFonts w:ascii="Times New Roman" w:hAnsi="Times New Roman"/>
          <w:noProof/>
        </w:rPr>
        <w:t xml:space="preserve"> </w:t>
      </w:r>
      <w:r w:rsidRPr="004E79D3">
        <w:rPr>
          <w:rFonts w:ascii="Times New Roman" w:hAnsi="Times New Roman"/>
          <w:b/>
          <w:noProof/>
        </w:rPr>
        <w:t>79,</w:t>
      </w:r>
      <w:r w:rsidRPr="004E79D3">
        <w:rPr>
          <w:rFonts w:ascii="Times New Roman" w:hAnsi="Times New Roman"/>
          <w:noProof/>
        </w:rPr>
        <w:t xml:space="preserve"> 793-811.</w:t>
      </w:r>
      <w:bookmarkEnd w:id="120"/>
    </w:p>
    <w:p w:rsidR="004E79D3" w:rsidRPr="004E79D3" w:rsidRDefault="004E79D3" w:rsidP="00BE686A">
      <w:pPr>
        <w:spacing w:line="480" w:lineRule="auto"/>
        <w:ind w:left="720" w:hanging="720"/>
        <w:rPr>
          <w:rFonts w:ascii="Times New Roman" w:hAnsi="Times New Roman"/>
          <w:noProof/>
        </w:rPr>
      </w:pPr>
      <w:bookmarkStart w:id="121" w:name="_ENREF_115"/>
      <w:r w:rsidRPr="004E79D3">
        <w:rPr>
          <w:rFonts w:ascii="Times New Roman" w:hAnsi="Times New Roman"/>
          <w:noProof/>
        </w:rPr>
        <w:t>Zischke, M.T. (2013) Stock structure, biology, fisheries and status of wahoo off eastern Australia. PhD, University of Queensland, 245pp.</w:t>
      </w:r>
      <w:bookmarkEnd w:id="121"/>
    </w:p>
    <w:p w:rsidR="004E79D3" w:rsidRPr="004E79D3" w:rsidRDefault="004E79D3" w:rsidP="00BE686A">
      <w:pPr>
        <w:spacing w:line="480" w:lineRule="auto"/>
        <w:ind w:left="720" w:hanging="720"/>
        <w:rPr>
          <w:rFonts w:ascii="Times New Roman" w:hAnsi="Times New Roman"/>
          <w:noProof/>
        </w:rPr>
      </w:pPr>
      <w:bookmarkStart w:id="122" w:name="_ENREF_116"/>
      <w:r w:rsidRPr="004E79D3">
        <w:rPr>
          <w:rFonts w:ascii="Times New Roman" w:hAnsi="Times New Roman"/>
          <w:noProof/>
        </w:rPr>
        <w:lastRenderedPageBreak/>
        <w:t>Zischke, M.T., Griffiths, S.P. and Tibbetts, I.R. (2013) Rapid growth of wahoo (</w:t>
      </w:r>
      <w:r w:rsidRPr="004E79D3">
        <w:rPr>
          <w:rFonts w:ascii="Times New Roman" w:hAnsi="Times New Roman"/>
          <w:i/>
          <w:noProof/>
        </w:rPr>
        <w:t>Acanthocybium solandri</w:t>
      </w:r>
      <w:r w:rsidRPr="004E79D3">
        <w:rPr>
          <w:rFonts w:ascii="Times New Roman" w:hAnsi="Times New Roman"/>
          <w:noProof/>
        </w:rPr>
        <w:t xml:space="preserve">) in the Coral Sea, based on length-at-age estimates using annual and daily increments on sagittal otoliths. </w:t>
      </w:r>
      <w:r w:rsidRPr="004E79D3">
        <w:rPr>
          <w:rFonts w:ascii="Times New Roman" w:hAnsi="Times New Roman"/>
          <w:i/>
          <w:noProof/>
        </w:rPr>
        <w:t>ICES Journal of Marine Science</w:t>
      </w:r>
      <w:r w:rsidRPr="004E79D3">
        <w:rPr>
          <w:rFonts w:ascii="Times New Roman" w:hAnsi="Times New Roman"/>
          <w:noProof/>
        </w:rPr>
        <w:t xml:space="preserve"> </w:t>
      </w:r>
      <w:r w:rsidRPr="004E79D3">
        <w:rPr>
          <w:rFonts w:ascii="Times New Roman" w:hAnsi="Times New Roman"/>
          <w:b/>
          <w:noProof/>
        </w:rPr>
        <w:t>70,</w:t>
      </w:r>
      <w:r w:rsidRPr="004E79D3">
        <w:rPr>
          <w:rFonts w:ascii="Times New Roman" w:hAnsi="Times New Roman"/>
          <w:noProof/>
        </w:rPr>
        <w:t xml:space="preserve"> 1128-1139.</w:t>
      </w:r>
      <w:bookmarkEnd w:id="122"/>
    </w:p>
    <w:p w:rsidR="004E79D3" w:rsidRDefault="004E79D3" w:rsidP="00BE686A">
      <w:pPr>
        <w:spacing w:line="480" w:lineRule="auto"/>
        <w:rPr>
          <w:rFonts w:ascii="Times New Roman" w:hAnsi="Times New Roman"/>
          <w:noProof/>
        </w:rPr>
      </w:pPr>
    </w:p>
    <w:p w:rsidR="00AF0B9F" w:rsidRDefault="001E2464" w:rsidP="00BE686A">
      <w:pPr>
        <w:spacing w:line="480" w:lineRule="auto"/>
      </w:pPr>
      <w:r>
        <w:fldChar w:fldCharType="end"/>
      </w:r>
    </w:p>
    <w:sectPr w:rsidR="00AF0B9F" w:rsidSect="00122632">
      <w:pgSz w:w="11907" w:h="16840" w:code="9"/>
      <w:pgMar w:top="1440" w:right="1247" w:bottom="1077"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63329" w:rsidRDefault="00F63329">
      <w:r>
        <w:separator/>
      </w:r>
    </w:p>
  </w:endnote>
  <w:endnote w:type="continuationSeparator" w:id="0">
    <w:p w:rsidR="00F63329" w:rsidRDefault="00F63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Feijoa Medium">
    <w:altName w:val="Arial"/>
    <w:panose1 w:val="00000000000000000000"/>
    <w:charset w:val="00"/>
    <w:family w:val="swiss"/>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59547381"/>
      <w:docPartObj>
        <w:docPartGallery w:val="Page Numbers (Bottom of Page)"/>
        <w:docPartUnique/>
      </w:docPartObj>
    </w:sdtPr>
    <w:sdtEndPr>
      <w:rPr>
        <w:noProof/>
      </w:rPr>
    </w:sdtEndPr>
    <w:sdtContent>
      <w:p w:rsidR="00457FCC" w:rsidRDefault="00457FCC">
        <w:pPr>
          <w:pStyle w:val="Footer"/>
          <w:jc w:val="right"/>
        </w:pPr>
        <w:r>
          <w:fldChar w:fldCharType="begin"/>
        </w:r>
        <w:r>
          <w:instrText xml:space="preserve"> PAGE   \* MERGEFORMAT </w:instrText>
        </w:r>
        <w:r>
          <w:fldChar w:fldCharType="separate"/>
        </w:r>
        <w:r w:rsidR="00EE3576">
          <w:rPr>
            <w:noProof/>
          </w:rPr>
          <w:t>1</w:t>
        </w:r>
        <w:r>
          <w:rPr>
            <w:noProof/>
          </w:rPr>
          <w:fldChar w:fldCharType="end"/>
        </w:r>
      </w:p>
    </w:sdtContent>
  </w:sdt>
  <w:p w:rsidR="00457FCC" w:rsidRDefault="00457F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63329" w:rsidRDefault="00F63329">
      <w:r>
        <w:separator/>
      </w:r>
    </w:p>
  </w:footnote>
  <w:footnote w:type="continuationSeparator" w:id="0">
    <w:p w:rsidR="00F63329" w:rsidRDefault="00F633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7FCC" w:rsidRDefault="00457FCC">
    <w:pPr>
      <w:pStyle w:val="Header"/>
      <w:jc w:val="right"/>
    </w:pPr>
  </w:p>
  <w:p w:rsidR="00457FCC" w:rsidRDefault="00457F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2CCD9A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356E110"/>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CCC0720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C3EF2D2"/>
    <w:lvl w:ilvl="0">
      <w:start w:val="1"/>
      <w:numFmt w:val="lowerLetter"/>
      <w:pStyle w:val="ListNumber2"/>
      <w:lvlText w:val="%1."/>
      <w:lvlJc w:val="left"/>
      <w:pPr>
        <w:ind w:left="643" w:hanging="360"/>
      </w:pPr>
    </w:lvl>
  </w:abstractNum>
  <w:abstractNum w:abstractNumId="4" w15:restartNumberingAfterBreak="0">
    <w:nsid w:val="FFFFFF80"/>
    <w:multiLevelType w:val="singleLevel"/>
    <w:tmpl w:val="B442ECCC"/>
    <w:lvl w:ilvl="0">
      <w:start w:val="1"/>
      <w:numFmt w:val="bullet"/>
      <w:pStyle w:val="ListNumber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77C9CB0"/>
    <w:lvl w:ilvl="0">
      <w:start w:val="1"/>
      <w:numFmt w:val="bullet"/>
      <w:pStyle w:val="ListNumber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60A9B14"/>
    <w:lvl w:ilvl="0">
      <w:start w:val="1"/>
      <w:numFmt w:val="bullet"/>
      <w:pStyle w:val="ListNumber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716FB9A"/>
    <w:lvl w:ilvl="0">
      <w:start w:val="1"/>
      <w:numFmt w:val="bullet"/>
      <w:pStyle w:val="ListBullet5"/>
      <w:lvlText w:val="–"/>
      <w:lvlJc w:val="left"/>
      <w:pPr>
        <w:ind w:left="360" w:hanging="360"/>
      </w:pPr>
      <w:rPr>
        <w:rFonts w:ascii="Feijoa Medium" w:hAnsi="Feijoa Medium" w:hint="default"/>
      </w:rPr>
    </w:lvl>
  </w:abstractNum>
  <w:abstractNum w:abstractNumId="8" w15:restartNumberingAfterBreak="0">
    <w:nsid w:val="FFFFFF88"/>
    <w:multiLevelType w:val="singleLevel"/>
    <w:tmpl w:val="87D43BCA"/>
    <w:lvl w:ilvl="0">
      <w:start w:val="1"/>
      <w:numFmt w:val="decimal"/>
      <w:pStyle w:val="ListBullet4"/>
      <w:lvlText w:val="%1."/>
      <w:lvlJc w:val="left"/>
      <w:pPr>
        <w:ind w:left="360" w:hanging="360"/>
      </w:pPr>
      <w:rPr>
        <w:rFonts w:cs="Times New Roman"/>
      </w:rPr>
    </w:lvl>
  </w:abstractNum>
  <w:abstractNum w:abstractNumId="9" w15:restartNumberingAfterBreak="0">
    <w:nsid w:val="FFFFFF89"/>
    <w:multiLevelType w:val="singleLevel"/>
    <w:tmpl w:val="2FEAAB86"/>
    <w:lvl w:ilvl="0">
      <w:start w:val="1"/>
      <w:numFmt w:val="bullet"/>
      <w:lvlText w:val=""/>
      <w:lvlJc w:val="left"/>
      <w:pPr>
        <w:ind w:left="360" w:hanging="360"/>
      </w:pPr>
      <w:rPr>
        <w:rFonts w:ascii="Symbol" w:hAnsi="Symbol" w:hint="default"/>
      </w:rPr>
    </w:lvl>
  </w:abstractNum>
  <w:abstractNum w:abstractNumId="10" w15:restartNumberingAfterBreak="0">
    <w:nsid w:val="1233600D"/>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51E63FF"/>
    <w:multiLevelType w:val="multilevel"/>
    <w:tmpl w:val="FFFFFFFF"/>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A9A2F6A"/>
    <w:multiLevelType w:val="hybridMultilevel"/>
    <w:tmpl w:val="86248426"/>
    <w:lvl w:ilvl="0" w:tplc="0409000F">
      <w:start w:val="1"/>
      <w:numFmt w:val="decimal"/>
      <w:lvlText w:val="%1."/>
      <w:lvlJc w:val="left"/>
      <w:pPr>
        <w:tabs>
          <w:tab w:val="num" w:pos="720"/>
        </w:tabs>
        <w:ind w:left="720" w:hanging="360"/>
      </w:pPr>
    </w:lvl>
    <w:lvl w:ilvl="1" w:tplc="1554A7CC">
      <w:start w:val="8"/>
      <w:numFmt w:val="bullet"/>
      <w:lvlText w:val="-"/>
      <w:lvlJc w:val="left"/>
      <w:pPr>
        <w:tabs>
          <w:tab w:val="num" w:pos="1440"/>
        </w:tabs>
        <w:ind w:left="1440" w:hanging="360"/>
      </w:pPr>
      <w:rPr>
        <w:rFonts w:ascii="Times New Roman" w:eastAsia="Batang" w:hAnsi="Times New Roman" w:cs="Times New Roman"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3" w15:restartNumberingAfterBreak="0">
    <w:nsid w:val="1D5F03D1"/>
    <w:multiLevelType w:val="hybridMultilevel"/>
    <w:tmpl w:val="49DE57C4"/>
    <w:lvl w:ilvl="0" w:tplc="459CE3AE">
      <w:start w:val="1"/>
      <w:numFmt w:val="bullet"/>
      <w:lvlText w:val=""/>
      <w:lvlJc w:val="left"/>
      <w:pPr>
        <w:tabs>
          <w:tab w:val="num" w:pos="0"/>
        </w:tabs>
        <w:ind w:left="680" w:hanging="32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FFF3F64"/>
    <w:multiLevelType w:val="hybridMultilevel"/>
    <w:tmpl w:val="25C45734"/>
    <w:lvl w:ilvl="0" w:tplc="8C58B6D2">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086735F"/>
    <w:multiLevelType w:val="multilevel"/>
    <w:tmpl w:val="F1420D32"/>
    <w:styleLink w:val="TableBullets"/>
    <w:lvl w:ilvl="0">
      <w:start w:val="1"/>
      <w:numFmt w:val="bullet"/>
      <w:pStyle w:val="TableBullet"/>
      <w:lvlText w:val=""/>
      <w:lvlJc w:val="left"/>
      <w:pPr>
        <w:tabs>
          <w:tab w:val="num" w:pos="170"/>
        </w:tabs>
        <w:ind w:left="170" w:hanging="17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1050236"/>
    <w:multiLevelType w:val="multilevel"/>
    <w:tmpl w:val="FD7E8B74"/>
    <w:styleLink w:val="Sources"/>
    <w:lvl w:ilvl="0">
      <w:start w:val="1"/>
      <w:numFmt w:val="none"/>
      <w:lvlText w:val="Source:"/>
      <w:lvlJc w:val="left"/>
      <w:pPr>
        <w:tabs>
          <w:tab w:val="num" w:pos="624"/>
        </w:tabs>
        <w:ind w:left="624" w:hanging="624"/>
      </w:pPr>
      <w:rPr>
        <w:rFonts w:cs="Times New Roman" w:hint="default"/>
      </w:rPr>
    </w:lvl>
    <w:lvl w:ilvl="1">
      <w:start w:val="1"/>
      <w:numFmt w:val="none"/>
      <w:lvlText w:val=""/>
      <w:lvlJc w:val="left"/>
      <w:pPr>
        <w:ind w:left="720" w:hanging="360"/>
      </w:pPr>
      <w:rPr>
        <w:rFonts w:cs="Times New Roman" w:hint="default"/>
      </w:rPr>
    </w:lvl>
    <w:lvl w:ilvl="2">
      <w:start w:val="1"/>
      <w:numFmt w:val="none"/>
      <w:lvlText w:val=""/>
      <w:lvlJc w:val="left"/>
      <w:pPr>
        <w:ind w:left="1080" w:hanging="360"/>
      </w:pPr>
      <w:rPr>
        <w:rFonts w:cs="Times New Roman" w:hint="default"/>
      </w:rPr>
    </w:lvl>
    <w:lvl w:ilvl="3">
      <w:start w:val="1"/>
      <w:numFmt w:val="none"/>
      <w:lvlText w:val=""/>
      <w:lvlJc w:val="left"/>
      <w:pPr>
        <w:ind w:left="1440" w:hanging="360"/>
      </w:pPr>
      <w:rPr>
        <w:rFonts w:cs="Times New Roman" w:hint="default"/>
      </w:rPr>
    </w:lvl>
    <w:lvl w:ilvl="4">
      <w:start w:val="1"/>
      <w:numFmt w:val="none"/>
      <w:lvlText w:val=""/>
      <w:lvlJc w:val="left"/>
      <w:pPr>
        <w:ind w:left="1800" w:hanging="360"/>
      </w:pPr>
      <w:rPr>
        <w:rFonts w:cs="Times New Roman" w:hint="default"/>
      </w:rPr>
    </w:lvl>
    <w:lvl w:ilvl="5">
      <w:start w:val="1"/>
      <w:numFmt w:val="none"/>
      <w:lvlText w:val=""/>
      <w:lvlJc w:val="left"/>
      <w:pPr>
        <w:ind w:left="2160" w:hanging="360"/>
      </w:pPr>
      <w:rPr>
        <w:rFonts w:cs="Times New Roman" w:hint="default"/>
      </w:rPr>
    </w:lvl>
    <w:lvl w:ilvl="6">
      <w:start w:val="1"/>
      <w:numFmt w:val="none"/>
      <w:lvlText w:val=""/>
      <w:lvlJc w:val="left"/>
      <w:pPr>
        <w:ind w:left="2520" w:hanging="360"/>
      </w:pPr>
      <w:rPr>
        <w:rFonts w:cs="Times New Roman" w:hint="default"/>
      </w:rPr>
    </w:lvl>
    <w:lvl w:ilvl="7">
      <w:start w:val="1"/>
      <w:numFmt w:val="none"/>
      <w:lvlText w:val=""/>
      <w:lvlJc w:val="left"/>
      <w:pPr>
        <w:ind w:left="2880" w:hanging="360"/>
      </w:pPr>
      <w:rPr>
        <w:rFonts w:cs="Times New Roman" w:hint="default"/>
      </w:rPr>
    </w:lvl>
    <w:lvl w:ilvl="8">
      <w:start w:val="1"/>
      <w:numFmt w:val="none"/>
      <w:lvlText w:val=""/>
      <w:lvlJc w:val="left"/>
      <w:pPr>
        <w:ind w:left="3240" w:hanging="360"/>
      </w:pPr>
      <w:rPr>
        <w:rFonts w:cs="Times New Roman" w:hint="default"/>
      </w:rPr>
    </w:lvl>
  </w:abstractNum>
  <w:abstractNum w:abstractNumId="17" w15:restartNumberingAfterBreak="0">
    <w:nsid w:val="26385B99"/>
    <w:multiLevelType w:val="hybridMultilevel"/>
    <w:tmpl w:val="DD7EE9A2"/>
    <w:lvl w:ilvl="0" w:tplc="AE78D368">
      <w:start w:val="1"/>
      <w:numFmt w:val="decimal"/>
      <w:pStyle w:val="Heading1"/>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8" w15:restartNumberingAfterBreak="0">
    <w:nsid w:val="28B57485"/>
    <w:multiLevelType w:val="multilevel"/>
    <w:tmpl w:val="0C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 w15:restartNumberingAfterBreak="0">
    <w:nsid w:val="2E1925E9"/>
    <w:multiLevelType w:val="multilevel"/>
    <w:tmpl w:val="FFFFFFF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15A1432"/>
    <w:multiLevelType w:val="singleLevel"/>
    <w:tmpl w:val="0809000F"/>
    <w:lvl w:ilvl="0">
      <w:start w:val="1"/>
      <w:numFmt w:val="decimal"/>
      <w:lvlText w:val="%1."/>
      <w:lvlJc w:val="left"/>
      <w:pPr>
        <w:tabs>
          <w:tab w:val="num" w:pos="360"/>
        </w:tabs>
        <w:ind w:left="360" w:hanging="360"/>
      </w:pPr>
    </w:lvl>
  </w:abstractNum>
  <w:abstractNum w:abstractNumId="21" w15:restartNumberingAfterBreak="0">
    <w:nsid w:val="31622D64"/>
    <w:multiLevelType w:val="hybridMultilevel"/>
    <w:tmpl w:val="19C4D3D6"/>
    <w:lvl w:ilvl="0" w:tplc="FFFFFFFF">
      <w:start w:val="1"/>
      <w:numFmt w:val="bullet"/>
      <w:lvlText w:val=""/>
      <w:lvlJc w:val="left"/>
      <w:pPr>
        <w:tabs>
          <w:tab w:val="num" w:pos="567"/>
        </w:tabs>
        <w:ind w:left="567" w:hanging="567"/>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5C63512"/>
    <w:multiLevelType w:val="hybridMultilevel"/>
    <w:tmpl w:val="8998F3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62265FB"/>
    <w:multiLevelType w:val="hybridMultilevel"/>
    <w:tmpl w:val="39EC8B5E"/>
    <w:lvl w:ilvl="0" w:tplc="04090019">
      <w:start w:val="1"/>
      <w:numFmt w:val="lowerLetter"/>
      <w:lvlText w:val="%1."/>
      <w:lvlJc w:val="left"/>
      <w:pPr>
        <w:tabs>
          <w:tab w:val="num" w:pos="1440"/>
        </w:tabs>
        <w:ind w:left="144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4" w15:restartNumberingAfterBreak="0">
    <w:nsid w:val="39860EFD"/>
    <w:multiLevelType w:val="hybridMultilevel"/>
    <w:tmpl w:val="52EE023E"/>
    <w:lvl w:ilvl="0" w:tplc="BFCCA44C">
      <w:start w:val="1"/>
      <w:numFmt w:val="upperLetter"/>
      <w:lvlText w:val="%1."/>
      <w:lvlJc w:val="righ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3EA46128"/>
    <w:multiLevelType w:val="multilevel"/>
    <w:tmpl w:val="785CF826"/>
    <w:lvl w:ilvl="0">
      <w:start w:val="1"/>
      <w:numFmt w:val="decimal"/>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6" w15:restartNumberingAfterBreak="0">
    <w:nsid w:val="4265682E"/>
    <w:multiLevelType w:val="multilevel"/>
    <w:tmpl w:val="D9CAA11C"/>
    <w:styleLink w:val="Bullets"/>
    <w:lvl w:ilvl="0">
      <w:start w:val="1"/>
      <w:numFmt w:val="bullet"/>
      <w:pStyle w:val="ListBullet"/>
      <w:lvlText w:val=""/>
      <w:lvlJc w:val="left"/>
      <w:pPr>
        <w:tabs>
          <w:tab w:val="num" w:pos="199"/>
        </w:tabs>
        <w:ind w:left="199" w:hanging="199"/>
      </w:pPr>
      <w:rPr>
        <w:rFonts w:ascii="Symbol" w:hAnsi="Symbol" w:hint="default"/>
      </w:rPr>
    </w:lvl>
    <w:lvl w:ilvl="1">
      <w:start w:val="1"/>
      <w:numFmt w:val="bullet"/>
      <w:pStyle w:val="ListBullet2"/>
      <w:lvlText w:val="–"/>
      <w:lvlJc w:val="left"/>
      <w:pPr>
        <w:tabs>
          <w:tab w:val="num" w:pos="397"/>
        </w:tabs>
        <w:ind w:left="397" w:hanging="198"/>
      </w:pPr>
      <w:rPr>
        <w:rFonts w:ascii="Arial" w:hAnsi="Arial" w:hint="default"/>
      </w:rPr>
    </w:lvl>
    <w:lvl w:ilvl="2">
      <w:start w:val="1"/>
      <w:numFmt w:val="bullet"/>
      <w:pStyle w:val="ListBullet3"/>
      <w:lvlText w:val="–"/>
      <w:lvlJc w:val="left"/>
      <w:pPr>
        <w:tabs>
          <w:tab w:val="num" w:pos="595"/>
        </w:tabs>
        <w:ind w:left="595" w:hanging="198"/>
      </w:pPr>
      <w:rPr>
        <w:rFonts w:ascii="Arial" w:hAnsi="Arial" w:hint="default"/>
      </w:rPr>
    </w:lvl>
    <w:lvl w:ilvl="3">
      <w:start w:val="1"/>
      <w:numFmt w:val="none"/>
      <w:lvlText w:val=""/>
      <w:lvlJc w:val="left"/>
      <w:pPr>
        <w:ind w:left="2880" w:hanging="360"/>
      </w:pPr>
      <w:rPr>
        <w:rFonts w:cs="Times New Roman" w:hint="default"/>
      </w:rPr>
    </w:lvl>
    <w:lvl w:ilvl="4">
      <w:start w:val="1"/>
      <w:numFmt w:val="none"/>
      <w:lvlText w:val=""/>
      <w:lvlJc w:val="left"/>
      <w:pPr>
        <w:ind w:left="3600" w:hanging="360"/>
      </w:pPr>
      <w:rPr>
        <w:rFonts w:cs="Times New Roman" w:hint="default"/>
      </w:rPr>
    </w:lvl>
    <w:lvl w:ilvl="5">
      <w:start w:val="1"/>
      <w:numFmt w:val="none"/>
      <w:lvlText w:val=""/>
      <w:lvlJc w:val="left"/>
      <w:pPr>
        <w:ind w:left="4320" w:hanging="360"/>
      </w:pPr>
      <w:rPr>
        <w:rFonts w:cs="Times New Roman" w:hint="default"/>
      </w:rPr>
    </w:lvl>
    <w:lvl w:ilvl="6">
      <w:start w:val="1"/>
      <w:numFmt w:val="none"/>
      <w:lvlText w:val=""/>
      <w:lvlJc w:val="left"/>
      <w:pPr>
        <w:ind w:left="5040" w:hanging="360"/>
      </w:pPr>
      <w:rPr>
        <w:rFonts w:cs="Times New Roman" w:hint="default"/>
      </w:rPr>
    </w:lvl>
    <w:lvl w:ilvl="7">
      <w:start w:val="1"/>
      <w:numFmt w:val="none"/>
      <w:lvlText w:val=""/>
      <w:lvlJc w:val="left"/>
      <w:pPr>
        <w:ind w:left="5760" w:hanging="360"/>
      </w:pPr>
      <w:rPr>
        <w:rFonts w:cs="Times New Roman" w:hint="default"/>
      </w:rPr>
    </w:lvl>
    <w:lvl w:ilvl="8">
      <w:start w:val="1"/>
      <w:numFmt w:val="none"/>
      <w:lvlText w:val=""/>
      <w:lvlJc w:val="left"/>
      <w:pPr>
        <w:ind w:left="6480" w:hanging="360"/>
      </w:pPr>
      <w:rPr>
        <w:rFonts w:cs="Times New Roman" w:hint="default"/>
      </w:rPr>
    </w:lvl>
  </w:abstractNum>
  <w:abstractNum w:abstractNumId="27" w15:restartNumberingAfterBreak="0">
    <w:nsid w:val="46A146DB"/>
    <w:multiLevelType w:val="multilevel"/>
    <w:tmpl w:val="A7D4F3F4"/>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8" w15:restartNumberingAfterBreak="0">
    <w:nsid w:val="4D5F7552"/>
    <w:multiLevelType w:val="multilevel"/>
    <w:tmpl w:val="DDF48066"/>
    <w:lvl w:ilvl="0">
      <w:start w:val="1"/>
      <w:numFmt w:val="upperLetter"/>
      <w:lvlText w:val="Appendix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9" w15:restartNumberingAfterBreak="0">
    <w:nsid w:val="5A1767B6"/>
    <w:multiLevelType w:val="multilevel"/>
    <w:tmpl w:val="A83EDF48"/>
    <w:styleLink w:val="Numbers"/>
    <w:lvl w:ilvl="0">
      <w:start w:val="1"/>
      <w:numFmt w:val="decimal"/>
      <w:pStyle w:val="ListNumber"/>
      <w:lvlText w:val="%1."/>
      <w:lvlJc w:val="left"/>
      <w:pPr>
        <w:tabs>
          <w:tab w:val="num" w:pos="227"/>
        </w:tabs>
        <w:ind w:left="227" w:hanging="227"/>
      </w:pPr>
      <w:rPr>
        <w:rFonts w:cs="Times New Roman" w:hint="default"/>
      </w:rPr>
    </w:lvl>
    <w:lvl w:ilvl="1">
      <w:start w:val="1"/>
      <w:numFmt w:val="none"/>
      <w:lvlText w:val=""/>
      <w:lvlJc w:val="left"/>
      <w:pPr>
        <w:ind w:left="1440" w:hanging="360"/>
      </w:pPr>
      <w:rPr>
        <w:rFonts w:cs="Times New Roman" w:hint="default"/>
      </w:rPr>
    </w:lvl>
    <w:lvl w:ilvl="2">
      <w:start w:val="1"/>
      <w:numFmt w:val="none"/>
      <w:lvlText w:val=""/>
      <w:lvlJc w:val="right"/>
      <w:pPr>
        <w:ind w:left="2160" w:hanging="180"/>
      </w:pPr>
      <w:rPr>
        <w:rFonts w:cs="Times New Roman" w:hint="default"/>
      </w:rPr>
    </w:lvl>
    <w:lvl w:ilvl="3">
      <w:start w:val="1"/>
      <w:numFmt w:val="none"/>
      <w:lvlText w:val=""/>
      <w:lvlJc w:val="left"/>
      <w:pPr>
        <w:ind w:left="2880" w:hanging="360"/>
      </w:pPr>
      <w:rPr>
        <w:rFonts w:cs="Times New Roman" w:hint="default"/>
      </w:rPr>
    </w:lvl>
    <w:lvl w:ilvl="4">
      <w:start w:val="1"/>
      <w:numFmt w:val="none"/>
      <w:lvlText w:val=""/>
      <w:lvlJc w:val="left"/>
      <w:pPr>
        <w:ind w:left="3600" w:hanging="360"/>
      </w:pPr>
      <w:rPr>
        <w:rFonts w:cs="Times New Roman" w:hint="default"/>
      </w:rPr>
    </w:lvl>
    <w:lvl w:ilvl="5">
      <w:start w:val="1"/>
      <w:numFmt w:val="none"/>
      <w:lvlText w:val=""/>
      <w:lvlJc w:val="right"/>
      <w:pPr>
        <w:ind w:left="4320" w:hanging="180"/>
      </w:pPr>
      <w:rPr>
        <w:rFonts w:cs="Times New Roman" w:hint="default"/>
      </w:rPr>
    </w:lvl>
    <w:lvl w:ilvl="6">
      <w:start w:val="1"/>
      <w:numFmt w:val="none"/>
      <w:lvlText w:val=""/>
      <w:lvlJc w:val="left"/>
      <w:pPr>
        <w:ind w:left="5040" w:hanging="360"/>
      </w:pPr>
      <w:rPr>
        <w:rFonts w:cs="Times New Roman" w:hint="default"/>
      </w:rPr>
    </w:lvl>
    <w:lvl w:ilvl="7">
      <w:start w:val="1"/>
      <w:numFmt w:val="none"/>
      <w:lvlText w:val=""/>
      <w:lvlJc w:val="left"/>
      <w:pPr>
        <w:ind w:left="5760" w:hanging="360"/>
      </w:pPr>
      <w:rPr>
        <w:rFonts w:cs="Times New Roman" w:hint="default"/>
      </w:rPr>
    </w:lvl>
    <w:lvl w:ilvl="8">
      <w:start w:val="1"/>
      <w:numFmt w:val="none"/>
      <w:lvlText w:val=""/>
      <w:lvlJc w:val="right"/>
      <w:pPr>
        <w:ind w:left="6480" w:hanging="180"/>
      </w:pPr>
      <w:rPr>
        <w:rFonts w:cs="Times New Roman" w:hint="default"/>
      </w:rPr>
    </w:lvl>
  </w:abstractNum>
  <w:abstractNum w:abstractNumId="30" w15:restartNumberingAfterBreak="0">
    <w:nsid w:val="5AA81AF9"/>
    <w:multiLevelType w:val="hybridMultilevel"/>
    <w:tmpl w:val="E350F3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CB42460"/>
    <w:multiLevelType w:val="hybridMultilevel"/>
    <w:tmpl w:val="EA2AF140"/>
    <w:lvl w:ilvl="0" w:tplc="5FE8BCD4">
      <w:start w:val="1"/>
      <w:numFmt w:val="bullet"/>
      <w:lvlText w:val="–"/>
      <w:lvlJc w:val="left"/>
      <w:pPr>
        <w:ind w:left="360" w:hanging="360"/>
      </w:pPr>
      <w:rPr>
        <w:rFonts w:ascii="Feijoa Medium" w:hAnsi="Feijoa Medium" w:hint="default"/>
      </w:rPr>
    </w:lvl>
    <w:lvl w:ilvl="1" w:tplc="8E4202E4" w:tentative="1">
      <w:start w:val="1"/>
      <w:numFmt w:val="bullet"/>
      <w:lvlText w:val="o"/>
      <w:lvlJc w:val="left"/>
      <w:pPr>
        <w:ind w:left="1440" w:hanging="360"/>
      </w:pPr>
      <w:rPr>
        <w:rFonts w:ascii="Courier New" w:hAnsi="Courier New" w:hint="default"/>
      </w:rPr>
    </w:lvl>
    <w:lvl w:ilvl="2" w:tplc="5B1A89F8" w:tentative="1">
      <w:start w:val="1"/>
      <w:numFmt w:val="bullet"/>
      <w:lvlText w:val=""/>
      <w:lvlJc w:val="left"/>
      <w:pPr>
        <w:ind w:left="2160" w:hanging="360"/>
      </w:pPr>
      <w:rPr>
        <w:rFonts w:ascii="Wingdings" w:hAnsi="Wingdings" w:hint="default"/>
      </w:rPr>
    </w:lvl>
    <w:lvl w:ilvl="3" w:tplc="6986CAFC" w:tentative="1">
      <w:start w:val="1"/>
      <w:numFmt w:val="bullet"/>
      <w:lvlText w:val=""/>
      <w:lvlJc w:val="left"/>
      <w:pPr>
        <w:ind w:left="2880" w:hanging="360"/>
      </w:pPr>
      <w:rPr>
        <w:rFonts w:ascii="Symbol" w:hAnsi="Symbol" w:hint="default"/>
      </w:rPr>
    </w:lvl>
    <w:lvl w:ilvl="4" w:tplc="9A740196" w:tentative="1">
      <w:start w:val="1"/>
      <w:numFmt w:val="bullet"/>
      <w:lvlText w:val="o"/>
      <w:lvlJc w:val="left"/>
      <w:pPr>
        <w:ind w:left="3600" w:hanging="360"/>
      </w:pPr>
      <w:rPr>
        <w:rFonts w:ascii="Courier New" w:hAnsi="Courier New" w:hint="default"/>
      </w:rPr>
    </w:lvl>
    <w:lvl w:ilvl="5" w:tplc="2C6A608E" w:tentative="1">
      <w:start w:val="1"/>
      <w:numFmt w:val="bullet"/>
      <w:lvlText w:val=""/>
      <w:lvlJc w:val="left"/>
      <w:pPr>
        <w:ind w:left="4320" w:hanging="360"/>
      </w:pPr>
      <w:rPr>
        <w:rFonts w:ascii="Wingdings" w:hAnsi="Wingdings" w:hint="default"/>
      </w:rPr>
    </w:lvl>
    <w:lvl w:ilvl="6" w:tplc="C5781312" w:tentative="1">
      <w:start w:val="1"/>
      <w:numFmt w:val="bullet"/>
      <w:lvlText w:val=""/>
      <w:lvlJc w:val="left"/>
      <w:pPr>
        <w:ind w:left="5040" w:hanging="360"/>
      </w:pPr>
      <w:rPr>
        <w:rFonts w:ascii="Symbol" w:hAnsi="Symbol" w:hint="default"/>
      </w:rPr>
    </w:lvl>
    <w:lvl w:ilvl="7" w:tplc="E2789F10" w:tentative="1">
      <w:start w:val="1"/>
      <w:numFmt w:val="bullet"/>
      <w:lvlText w:val="o"/>
      <w:lvlJc w:val="left"/>
      <w:pPr>
        <w:ind w:left="5760" w:hanging="360"/>
      </w:pPr>
      <w:rPr>
        <w:rFonts w:ascii="Courier New" w:hAnsi="Courier New" w:hint="default"/>
      </w:rPr>
    </w:lvl>
    <w:lvl w:ilvl="8" w:tplc="CF3259AA" w:tentative="1">
      <w:start w:val="1"/>
      <w:numFmt w:val="bullet"/>
      <w:lvlText w:val=""/>
      <w:lvlJc w:val="left"/>
      <w:pPr>
        <w:ind w:left="6480" w:hanging="360"/>
      </w:pPr>
      <w:rPr>
        <w:rFonts w:ascii="Wingdings" w:hAnsi="Wingdings" w:hint="default"/>
      </w:rPr>
    </w:lvl>
  </w:abstractNum>
  <w:abstractNum w:abstractNumId="32" w15:restartNumberingAfterBreak="0">
    <w:nsid w:val="5F4C27FB"/>
    <w:multiLevelType w:val="multilevel"/>
    <w:tmpl w:val="0C090023"/>
    <w:styleLink w:val="ArticleSection"/>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08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33" w15:restartNumberingAfterBreak="0">
    <w:nsid w:val="5FD360A5"/>
    <w:multiLevelType w:val="hybridMultilevel"/>
    <w:tmpl w:val="A6FCC2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3C42AA6"/>
    <w:multiLevelType w:val="hybridMultilevel"/>
    <w:tmpl w:val="C854E3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4D45C94"/>
    <w:multiLevelType w:val="hybridMultilevel"/>
    <w:tmpl w:val="811A2CE0"/>
    <w:lvl w:ilvl="0" w:tplc="A4EC962E">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6063429"/>
    <w:multiLevelType w:val="multilevel"/>
    <w:tmpl w:val="3C8E6CBE"/>
    <w:lvl w:ilvl="0">
      <w:start w:val="1"/>
      <w:numFmt w:val="upperLetter"/>
      <w:pStyle w:val="AppendixHeading1base"/>
      <w:lvlText w:val="Appendix %1 "/>
      <w:lvlJc w:val="left"/>
      <w:pPr>
        <w:ind w:left="0" w:firstLine="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1.%2"/>
      <w:lvlJc w:val="left"/>
      <w:pPr>
        <w:ind w:left="0" w:firstLine="0"/>
      </w:pPr>
      <w:rPr>
        <w:rFonts w:hint="default"/>
      </w:rPr>
    </w:lvl>
    <w:lvl w:ilvl="2">
      <w:start w:val="1"/>
      <w:numFmt w:val="decimal"/>
      <w:pStyle w:val="AppendixHeading3"/>
      <w:lvlText w:val="%1.%2.%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7" w15:restartNumberingAfterBreak="0">
    <w:nsid w:val="68A600A6"/>
    <w:multiLevelType w:val="hybridMultilevel"/>
    <w:tmpl w:val="54CA6204"/>
    <w:lvl w:ilvl="0" w:tplc="BC3863BC">
      <w:start w:val="1"/>
      <w:numFmt w:val="decimal"/>
      <w:lvlText w:val="%1)"/>
      <w:lvlJc w:val="left"/>
      <w:pPr>
        <w:tabs>
          <w:tab w:val="num" w:pos="1350"/>
        </w:tabs>
        <w:ind w:left="1350" w:hanging="810"/>
      </w:pPr>
      <w:rPr>
        <w:rFonts w:hint="default"/>
      </w:rPr>
    </w:lvl>
    <w:lvl w:ilvl="1" w:tplc="B2004FF0" w:tentative="1">
      <w:start w:val="1"/>
      <w:numFmt w:val="lowerLetter"/>
      <w:lvlText w:val="%2."/>
      <w:lvlJc w:val="left"/>
      <w:pPr>
        <w:tabs>
          <w:tab w:val="num" w:pos="1620"/>
        </w:tabs>
        <w:ind w:left="1620" w:hanging="360"/>
      </w:pPr>
    </w:lvl>
    <w:lvl w:ilvl="2" w:tplc="F9EA454E" w:tentative="1">
      <w:start w:val="1"/>
      <w:numFmt w:val="lowerRoman"/>
      <w:lvlText w:val="%3."/>
      <w:lvlJc w:val="right"/>
      <w:pPr>
        <w:tabs>
          <w:tab w:val="num" w:pos="2340"/>
        </w:tabs>
        <w:ind w:left="2340" w:hanging="180"/>
      </w:pPr>
    </w:lvl>
    <w:lvl w:ilvl="3" w:tplc="31E43ECA" w:tentative="1">
      <w:start w:val="1"/>
      <w:numFmt w:val="decimal"/>
      <w:lvlText w:val="%4."/>
      <w:lvlJc w:val="left"/>
      <w:pPr>
        <w:tabs>
          <w:tab w:val="num" w:pos="3060"/>
        </w:tabs>
        <w:ind w:left="3060" w:hanging="360"/>
      </w:pPr>
    </w:lvl>
    <w:lvl w:ilvl="4" w:tplc="1B4EFF02" w:tentative="1">
      <w:start w:val="1"/>
      <w:numFmt w:val="lowerLetter"/>
      <w:lvlText w:val="%5."/>
      <w:lvlJc w:val="left"/>
      <w:pPr>
        <w:tabs>
          <w:tab w:val="num" w:pos="3780"/>
        </w:tabs>
        <w:ind w:left="3780" w:hanging="360"/>
      </w:pPr>
    </w:lvl>
    <w:lvl w:ilvl="5" w:tplc="890ACBE8" w:tentative="1">
      <w:start w:val="1"/>
      <w:numFmt w:val="lowerRoman"/>
      <w:lvlText w:val="%6."/>
      <w:lvlJc w:val="right"/>
      <w:pPr>
        <w:tabs>
          <w:tab w:val="num" w:pos="4500"/>
        </w:tabs>
        <w:ind w:left="4500" w:hanging="180"/>
      </w:pPr>
    </w:lvl>
    <w:lvl w:ilvl="6" w:tplc="FC5259CE" w:tentative="1">
      <w:start w:val="1"/>
      <w:numFmt w:val="decimal"/>
      <w:lvlText w:val="%7."/>
      <w:lvlJc w:val="left"/>
      <w:pPr>
        <w:tabs>
          <w:tab w:val="num" w:pos="5220"/>
        </w:tabs>
        <w:ind w:left="5220" w:hanging="360"/>
      </w:pPr>
    </w:lvl>
    <w:lvl w:ilvl="7" w:tplc="C2B64412" w:tentative="1">
      <w:start w:val="1"/>
      <w:numFmt w:val="lowerLetter"/>
      <w:lvlText w:val="%8."/>
      <w:lvlJc w:val="left"/>
      <w:pPr>
        <w:tabs>
          <w:tab w:val="num" w:pos="5940"/>
        </w:tabs>
        <w:ind w:left="5940" w:hanging="360"/>
      </w:pPr>
    </w:lvl>
    <w:lvl w:ilvl="8" w:tplc="CCB82726" w:tentative="1">
      <w:start w:val="1"/>
      <w:numFmt w:val="lowerRoman"/>
      <w:lvlText w:val="%9."/>
      <w:lvlJc w:val="right"/>
      <w:pPr>
        <w:tabs>
          <w:tab w:val="num" w:pos="6660"/>
        </w:tabs>
        <w:ind w:left="6660" w:hanging="180"/>
      </w:pPr>
    </w:lvl>
  </w:abstractNum>
  <w:abstractNum w:abstractNumId="38" w15:restartNumberingAfterBreak="0">
    <w:nsid w:val="6E311A9F"/>
    <w:multiLevelType w:val="hybridMultilevel"/>
    <w:tmpl w:val="D70EBE86"/>
    <w:lvl w:ilvl="0" w:tplc="BFCCA44C">
      <w:start w:val="1"/>
      <w:numFmt w:val="upperLetter"/>
      <w:lvlText w:val="%1."/>
      <w:lvlJc w:val="righ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0AB241B"/>
    <w:multiLevelType w:val="multilevel"/>
    <w:tmpl w:val="14045644"/>
    <w:lvl w:ilvl="0">
      <w:start w:val="1"/>
      <w:numFmt w:val="upperLetter"/>
      <w:lvlText w:val="Appendix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0" w15:restartNumberingAfterBreak="0">
    <w:nsid w:val="7B4F466A"/>
    <w:multiLevelType w:val="hybridMultilevel"/>
    <w:tmpl w:val="34A04AE8"/>
    <w:lvl w:ilvl="0" w:tplc="832CC2B6">
      <w:start w:val="1"/>
      <w:numFmt w:val="decimal"/>
      <w:lvlText w:val="%1."/>
      <w:lvlJc w:val="left"/>
      <w:pPr>
        <w:tabs>
          <w:tab w:val="num" w:pos="720"/>
        </w:tabs>
        <w:ind w:left="720" w:hanging="360"/>
      </w:pPr>
    </w:lvl>
    <w:lvl w:ilvl="1" w:tplc="367CBCB4">
      <w:start w:val="1"/>
      <w:numFmt w:val="lowerLetter"/>
      <w:lvlText w:val="%2."/>
      <w:lvlJc w:val="left"/>
      <w:pPr>
        <w:tabs>
          <w:tab w:val="num" w:pos="1440"/>
        </w:tabs>
        <w:ind w:left="1440" w:hanging="360"/>
      </w:pPr>
    </w:lvl>
    <w:lvl w:ilvl="2" w:tplc="F3FCAAB2" w:tentative="1">
      <w:start w:val="1"/>
      <w:numFmt w:val="lowerRoman"/>
      <w:lvlText w:val="%3."/>
      <w:lvlJc w:val="right"/>
      <w:pPr>
        <w:tabs>
          <w:tab w:val="num" w:pos="2160"/>
        </w:tabs>
        <w:ind w:left="2160" w:hanging="180"/>
      </w:pPr>
    </w:lvl>
    <w:lvl w:ilvl="3" w:tplc="E42AB748" w:tentative="1">
      <w:start w:val="1"/>
      <w:numFmt w:val="decimal"/>
      <w:lvlText w:val="%4."/>
      <w:lvlJc w:val="left"/>
      <w:pPr>
        <w:tabs>
          <w:tab w:val="num" w:pos="2880"/>
        </w:tabs>
        <w:ind w:left="2880" w:hanging="360"/>
      </w:pPr>
    </w:lvl>
    <w:lvl w:ilvl="4" w:tplc="D7EC373C" w:tentative="1">
      <w:start w:val="1"/>
      <w:numFmt w:val="lowerLetter"/>
      <w:lvlText w:val="%5."/>
      <w:lvlJc w:val="left"/>
      <w:pPr>
        <w:tabs>
          <w:tab w:val="num" w:pos="3600"/>
        </w:tabs>
        <w:ind w:left="3600" w:hanging="360"/>
      </w:pPr>
    </w:lvl>
    <w:lvl w:ilvl="5" w:tplc="5654669C" w:tentative="1">
      <w:start w:val="1"/>
      <w:numFmt w:val="lowerRoman"/>
      <w:lvlText w:val="%6."/>
      <w:lvlJc w:val="right"/>
      <w:pPr>
        <w:tabs>
          <w:tab w:val="num" w:pos="4320"/>
        </w:tabs>
        <w:ind w:left="4320" w:hanging="180"/>
      </w:pPr>
    </w:lvl>
    <w:lvl w:ilvl="6" w:tplc="ED44F3CE" w:tentative="1">
      <w:start w:val="1"/>
      <w:numFmt w:val="decimal"/>
      <w:lvlText w:val="%7."/>
      <w:lvlJc w:val="left"/>
      <w:pPr>
        <w:tabs>
          <w:tab w:val="num" w:pos="5040"/>
        </w:tabs>
        <w:ind w:left="5040" w:hanging="360"/>
      </w:pPr>
    </w:lvl>
    <w:lvl w:ilvl="7" w:tplc="E1A27F22" w:tentative="1">
      <w:start w:val="1"/>
      <w:numFmt w:val="lowerLetter"/>
      <w:lvlText w:val="%8."/>
      <w:lvlJc w:val="left"/>
      <w:pPr>
        <w:tabs>
          <w:tab w:val="num" w:pos="5760"/>
        </w:tabs>
        <w:ind w:left="5760" w:hanging="360"/>
      </w:pPr>
    </w:lvl>
    <w:lvl w:ilvl="8" w:tplc="C5C24ECE" w:tentative="1">
      <w:start w:val="1"/>
      <w:numFmt w:val="lowerRoman"/>
      <w:lvlText w:val="%9."/>
      <w:lvlJc w:val="right"/>
      <w:pPr>
        <w:tabs>
          <w:tab w:val="num" w:pos="6480"/>
        </w:tabs>
        <w:ind w:left="6480" w:hanging="180"/>
      </w:pPr>
    </w:lvl>
  </w:abstractNum>
  <w:abstractNum w:abstractNumId="41" w15:restartNumberingAfterBreak="0">
    <w:nsid w:val="7C593765"/>
    <w:multiLevelType w:val="hybridMultilevel"/>
    <w:tmpl w:val="27D45A6E"/>
    <w:lvl w:ilvl="0" w:tplc="FDBA96DE">
      <w:start w:val="1"/>
      <w:numFmt w:val="bullet"/>
      <w:lvlText w:val=""/>
      <w:lvlJc w:val="left"/>
      <w:pPr>
        <w:tabs>
          <w:tab w:val="num" w:pos="567"/>
        </w:tabs>
        <w:ind w:left="567" w:hanging="567"/>
      </w:pPr>
      <w:rPr>
        <w:rFonts w:ascii="Symbol" w:hAnsi="Symbol" w:hint="default"/>
      </w:rPr>
    </w:lvl>
    <w:lvl w:ilvl="1" w:tplc="6D084F52" w:tentative="1">
      <w:start w:val="1"/>
      <w:numFmt w:val="bullet"/>
      <w:lvlText w:val="o"/>
      <w:lvlJc w:val="left"/>
      <w:pPr>
        <w:tabs>
          <w:tab w:val="num" w:pos="1440"/>
        </w:tabs>
        <w:ind w:left="1440" w:hanging="360"/>
      </w:pPr>
      <w:rPr>
        <w:rFonts w:ascii="Courier New" w:hAnsi="Courier New" w:cs="Courier New" w:hint="default"/>
      </w:rPr>
    </w:lvl>
    <w:lvl w:ilvl="2" w:tplc="8BD4B686" w:tentative="1">
      <w:start w:val="1"/>
      <w:numFmt w:val="bullet"/>
      <w:lvlText w:val=""/>
      <w:lvlJc w:val="left"/>
      <w:pPr>
        <w:tabs>
          <w:tab w:val="num" w:pos="2160"/>
        </w:tabs>
        <w:ind w:left="2160" w:hanging="360"/>
      </w:pPr>
      <w:rPr>
        <w:rFonts w:ascii="Wingdings" w:hAnsi="Wingdings" w:hint="default"/>
      </w:rPr>
    </w:lvl>
    <w:lvl w:ilvl="3" w:tplc="CA74653E" w:tentative="1">
      <w:start w:val="1"/>
      <w:numFmt w:val="bullet"/>
      <w:lvlText w:val=""/>
      <w:lvlJc w:val="left"/>
      <w:pPr>
        <w:tabs>
          <w:tab w:val="num" w:pos="2880"/>
        </w:tabs>
        <w:ind w:left="2880" w:hanging="360"/>
      </w:pPr>
      <w:rPr>
        <w:rFonts w:ascii="Symbol" w:hAnsi="Symbol" w:hint="default"/>
      </w:rPr>
    </w:lvl>
    <w:lvl w:ilvl="4" w:tplc="964C76F0" w:tentative="1">
      <w:start w:val="1"/>
      <w:numFmt w:val="bullet"/>
      <w:lvlText w:val="o"/>
      <w:lvlJc w:val="left"/>
      <w:pPr>
        <w:tabs>
          <w:tab w:val="num" w:pos="3600"/>
        </w:tabs>
        <w:ind w:left="3600" w:hanging="360"/>
      </w:pPr>
      <w:rPr>
        <w:rFonts w:ascii="Courier New" w:hAnsi="Courier New" w:cs="Courier New" w:hint="default"/>
      </w:rPr>
    </w:lvl>
    <w:lvl w:ilvl="5" w:tplc="351A7A7C" w:tentative="1">
      <w:start w:val="1"/>
      <w:numFmt w:val="bullet"/>
      <w:lvlText w:val=""/>
      <w:lvlJc w:val="left"/>
      <w:pPr>
        <w:tabs>
          <w:tab w:val="num" w:pos="4320"/>
        </w:tabs>
        <w:ind w:left="4320" w:hanging="360"/>
      </w:pPr>
      <w:rPr>
        <w:rFonts w:ascii="Wingdings" w:hAnsi="Wingdings" w:hint="default"/>
      </w:rPr>
    </w:lvl>
    <w:lvl w:ilvl="6" w:tplc="898065EC" w:tentative="1">
      <w:start w:val="1"/>
      <w:numFmt w:val="bullet"/>
      <w:lvlText w:val=""/>
      <w:lvlJc w:val="left"/>
      <w:pPr>
        <w:tabs>
          <w:tab w:val="num" w:pos="5040"/>
        </w:tabs>
        <w:ind w:left="5040" w:hanging="360"/>
      </w:pPr>
      <w:rPr>
        <w:rFonts w:ascii="Symbol" w:hAnsi="Symbol" w:hint="default"/>
      </w:rPr>
    </w:lvl>
    <w:lvl w:ilvl="7" w:tplc="9F1CA1F6" w:tentative="1">
      <w:start w:val="1"/>
      <w:numFmt w:val="bullet"/>
      <w:lvlText w:val="o"/>
      <w:lvlJc w:val="left"/>
      <w:pPr>
        <w:tabs>
          <w:tab w:val="num" w:pos="5760"/>
        </w:tabs>
        <w:ind w:left="5760" w:hanging="360"/>
      </w:pPr>
      <w:rPr>
        <w:rFonts w:ascii="Courier New" w:hAnsi="Courier New" w:cs="Courier New" w:hint="default"/>
      </w:rPr>
    </w:lvl>
    <w:lvl w:ilvl="8" w:tplc="08AE67FE"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D934C2D"/>
    <w:multiLevelType w:val="multilevel"/>
    <w:tmpl w:val="D6262852"/>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num w:numId="1">
    <w:abstractNumId w:val="20"/>
  </w:num>
  <w:num w:numId="2">
    <w:abstractNumId w:val="40"/>
  </w:num>
  <w:num w:numId="3">
    <w:abstractNumId w:val="12"/>
  </w:num>
  <w:num w:numId="4">
    <w:abstractNumId w:val="23"/>
  </w:num>
  <w:num w:numId="5">
    <w:abstractNumId w:val="41"/>
  </w:num>
  <w:num w:numId="6">
    <w:abstractNumId w:val="42"/>
  </w:num>
  <w:num w:numId="7">
    <w:abstractNumId w:val="27"/>
  </w:num>
  <w:num w:numId="8">
    <w:abstractNumId w:val="17"/>
  </w:num>
  <w:num w:numId="9">
    <w:abstractNumId w:val="21"/>
  </w:num>
  <w:num w:numId="10">
    <w:abstractNumId w:val="37"/>
  </w:num>
  <w:num w:numId="11">
    <w:abstractNumId w:val="9"/>
  </w:num>
  <w:num w:numId="12">
    <w:abstractNumId w:val="8"/>
  </w:num>
  <w:num w:numId="13">
    <w:abstractNumId w:val="7"/>
  </w:num>
  <w:num w:numId="14">
    <w:abstractNumId w:val="6"/>
  </w:num>
  <w:num w:numId="15">
    <w:abstractNumId w:val="5"/>
  </w:num>
  <w:num w:numId="16">
    <w:abstractNumId w:val="4"/>
  </w:num>
  <w:num w:numId="17">
    <w:abstractNumId w:val="2"/>
  </w:num>
  <w:num w:numId="18">
    <w:abstractNumId w:val="1"/>
  </w:num>
  <w:num w:numId="19">
    <w:abstractNumId w:val="0"/>
  </w:num>
  <w:num w:numId="20">
    <w:abstractNumId w:val="31"/>
  </w:num>
  <w:num w:numId="21">
    <w:abstractNumId w:val="26"/>
  </w:num>
  <w:num w:numId="22">
    <w:abstractNumId w:val="14"/>
  </w:num>
  <w:num w:numId="23">
    <w:abstractNumId w:val="16"/>
  </w:num>
  <w:num w:numId="24">
    <w:abstractNumId w:val="15"/>
  </w:num>
  <w:num w:numId="25">
    <w:abstractNumId w:val="29"/>
  </w:num>
  <w:num w:numId="26">
    <w:abstractNumId w:val="25"/>
  </w:num>
  <w:num w:numId="27">
    <w:abstractNumId w:val="13"/>
  </w:num>
  <w:num w:numId="28">
    <w:abstractNumId w:val="18"/>
  </w:num>
  <w:num w:numId="29">
    <w:abstractNumId w:val="32"/>
  </w:num>
  <w:num w:numId="30">
    <w:abstractNumId w:val="10"/>
  </w:num>
  <w:num w:numId="31">
    <w:abstractNumId w:val="19"/>
  </w:num>
  <w:num w:numId="32">
    <w:abstractNumId w:val="11"/>
  </w:num>
  <w:num w:numId="33">
    <w:abstractNumId w:val="3"/>
  </w:num>
  <w:num w:numId="34">
    <w:abstractNumId w:val="24"/>
  </w:num>
  <w:num w:numId="35">
    <w:abstractNumId w:val="34"/>
  </w:num>
  <w:num w:numId="36">
    <w:abstractNumId w:val="22"/>
  </w:num>
  <w:num w:numId="37">
    <w:abstractNumId w:val="33"/>
  </w:num>
  <w:num w:numId="38">
    <w:abstractNumId w:val="38"/>
  </w:num>
  <w:num w:numId="39">
    <w:abstractNumId w:val="30"/>
  </w:num>
  <w:num w:numId="40">
    <w:abstractNumId w:val="39"/>
  </w:num>
  <w:num w:numId="41">
    <w:abstractNumId w:val="28"/>
  </w:num>
  <w:num w:numId="42">
    <w:abstractNumId w:val="36"/>
  </w:num>
  <w:num w:numId="4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0&lt;/ScanUnformatted&gt;&lt;ScanChanges&gt;0&lt;/ScanChanges&gt;&lt;Suspended&gt;0&lt;/Suspended&gt;&lt;/ENInstantFormat&gt;"/>
    <w:docVar w:name="EN.Layout" w:val="&lt;ENLayout&gt;&lt;Style&gt;Fisheries Oceanograph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wev5tf2fy2assde0at8pdxacfpvdffvsrva9&quot;&gt;References2015&lt;record-ids&gt;&lt;item&gt;32&lt;/item&gt;&lt;item&gt;33&lt;/item&gt;&lt;item&gt;35&lt;/item&gt;&lt;item&gt;61&lt;/item&gt;&lt;item&gt;63&lt;/item&gt;&lt;item&gt;76&lt;/item&gt;&lt;item&gt;96&lt;/item&gt;&lt;item&gt;134&lt;/item&gt;&lt;item&gt;152&lt;/item&gt;&lt;item&gt;230&lt;/item&gt;&lt;item&gt;231&lt;/item&gt;&lt;item&gt;232&lt;/item&gt;&lt;item&gt;233&lt;/item&gt;&lt;item&gt;248&lt;/item&gt;&lt;item&gt;249&lt;/item&gt;&lt;item&gt;269&lt;/item&gt;&lt;item&gt;276&lt;/item&gt;&lt;item&gt;277&lt;/item&gt;&lt;item&gt;300&lt;/item&gt;&lt;item&gt;301&lt;/item&gt;&lt;item&gt;411&lt;/item&gt;&lt;item&gt;433&lt;/item&gt;&lt;item&gt;439&lt;/item&gt;&lt;item&gt;459&lt;/item&gt;&lt;item&gt;485&lt;/item&gt;&lt;item&gt;505&lt;/item&gt;&lt;item&gt;508&lt;/item&gt;&lt;item&gt;517&lt;/item&gt;&lt;item&gt;519&lt;/item&gt;&lt;item&gt;521&lt;/item&gt;&lt;item&gt;524&lt;/item&gt;&lt;item&gt;528&lt;/item&gt;&lt;item&gt;533&lt;/item&gt;&lt;item&gt;537&lt;/item&gt;&lt;item&gt;546&lt;/item&gt;&lt;item&gt;605&lt;/item&gt;&lt;item&gt;823&lt;/item&gt;&lt;item&gt;997&lt;/item&gt;&lt;item&gt;1007&lt;/item&gt;&lt;item&gt;1114&lt;/item&gt;&lt;item&gt;1151&lt;/item&gt;&lt;item&gt;1152&lt;/item&gt;&lt;item&gt;1153&lt;/item&gt;&lt;item&gt;1154&lt;/item&gt;&lt;item&gt;1155&lt;/item&gt;&lt;item&gt;1156&lt;/item&gt;&lt;item&gt;1157&lt;/item&gt;&lt;item&gt;1158&lt;/item&gt;&lt;item&gt;1159&lt;/item&gt;&lt;item&gt;1160&lt;/item&gt;&lt;item&gt;1161&lt;/item&gt;&lt;item&gt;1162&lt;/item&gt;&lt;item&gt;1163&lt;/item&gt;&lt;item&gt;1165&lt;/item&gt;&lt;item&gt;1166&lt;/item&gt;&lt;item&gt;1167&lt;/item&gt;&lt;item&gt;1168&lt;/item&gt;&lt;item&gt;1172&lt;/item&gt;&lt;item&gt;1173&lt;/item&gt;&lt;item&gt;1176&lt;/item&gt;&lt;item&gt;1183&lt;/item&gt;&lt;item&gt;1190&lt;/item&gt;&lt;item&gt;1193&lt;/item&gt;&lt;item&gt;1194&lt;/item&gt;&lt;item&gt;1195&lt;/item&gt;&lt;item&gt;1196&lt;/item&gt;&lt;item&gt;1199&lt;/item&gt;&lt;item&gt;1200&lt;/item&gt;&lt;item&gt;1201&lt;/item&gt;&lt;item&gt;1394&lt;/item&gt;&lt;item&gt;1805&lt;/item&gt;&lt;item&gt;1894&lt;/item&gt;&lt;item&gt;2065&lt;/item&gt;&lt;item&gt;2072&lt;/item&gt;&lt;item&gt;2073&lt;/item&gt;&lt;item&gt;2074&lt;/item&gt;&lt;item&gt;2075&lt;/item&gt;&lt;item&gt;2076&lt;/item&gt;&lt;item&gt;2077&lt;/item&gt;&lt;item&gt;2078&lt;/item&gt;&lt;item&gt;2079&lt;/item&gt;&lt;item&gt;2080&lt;/item&gt;&lt;item&gt;2081&lt;/item&gt;&lt;item&gt;2082&lt;/item&gt;&lt;item&gt;2085&lt;/item&gt;&lt;item&gt;2091&lt;/item&gt;&lt;item&gt;2092&lt;/item&gt;&lt;item&gt;2093&lt;/item&gt;&lt;item&gt;2094&lt;/item&gt;&lt;item&gt;2095&lt;/item&gt;&lt;item&gt;2096&lt;/item&gt;&lt;item&gt;2097&lt;/item&gt;&lt;item&gt;2098&lt;/item&gt;&lt;item&gt;2100&lt;/item&gt;&lt;item&gt;2101&lt;/item&gt;&lt;item&gt;2102&lt;/item&gt;&lt;item&gt;2103&lt;/item&gt;&lt;item&gt;2104&lt;/item&gt;&lt;item&gt;2105&lt;/item&gt;&lt;item&gt;2106&lt;/item&gt;&lt;item&gt;2107&lt;/item&gt;&lt;item&gt;2108&lt;/item&gt;&lt;item&gt;2109&lt;/item&gt;&lt;item&gt;2112&lt;/item&gt;&lt;item&gt;2114&lt;/item&gt;&lt;item&gt;2115&lt;/item&gt;&lt;item&gt;2117&lt;/item&gt;&lt;item&gt;2118&lt;/item&gt;&lt;item&gt;2119&lt;/item&gt;&lt;item&gt;2120&lt;/item&gt;&lt;item&gt;2121&lt;/item&gt;&lt;item&gt;2122&lt;/item&gt;&lt;item&gt;2123&lt;/item&gt;&lt;item&gt;2124&lt;/item&gt;&lt;item&gt;2125&lt;/item&gt;&lt;item&gt;2126&lt;/item&gt;&lt;/record-ids&gt;&lt;/item&gt;&lt;/Libraries&gt;"/>
  </w:docVars>
  <w:rsids>
    <w:rsidRoot w:val="001E2464"/>
    <w:rsid w:val="00004813"/>
    <w:rsid w:val="00005921"/>
    <w:rsid w:val="000073F4"/>
    <w:rsid w:val="00007CA9"/>
    <w:rsid w:val="00020BE0"/>
    <w:rsid w:val="00025D2B"/>
    <w:rsid w:val="0003387A"/>
    <w:rsid w:val="00043431"/>
    <w:rsid w:val="00046B45"/>
    <w:rsid w:val="00056988"/>
    <w:rsid w:val="00062357"/>
    <w:rsid w:val="000808DD"/>
    <w:rsid w:val="00094C56"/>
    <w:rsid w:val="00095D74"/>
    <w:rsid w:val="000A03A2"/>
    <w:rsid w:val="000A4EA8"/>
    <w:rsid w:val="000B0F36"/>
    <w:rsid w:val="000B26CE"/>
    <w:rsid w:val="000B4155"/>
    <w:rsid w:val="000C01D7"/>
    <w:rsid w:val="000C62D6"/>
    <w:rsid w:val="000D0D55"/>
    <w:rsid w:val="000E09B2"/>
    <w:rsid w:val="000F296F"/>
    <w:rsid w:val="000F4727"/>
    <w:rsid w:val="000F70F8"/>
    <w:rsid w:val="000F7122"/>
    <w:rsid w:val="001011B0"/>
    <w:rsid w:val="00101576"/>
    <w:rsid w:val="00110F8C"/>
    <w:rsid w:val="00113F4E"/>
    <w:rsid w:val="001222EC"/>
    <w:rsid w:val="00122632"/>
    <w:rsid w:val="00147036"/>
    <w:rsid w:val="00154A21"/>
    <w:rsid w:val="00170C6F"/>
    <w:rsid w:val="00177273"/>
    <w:rsid w:val="00186768"/>
    <w:rsid w:val="001968F5"/>
    <w:rsid w:val="001A620E"/>
    <w:rsid w:val="001B6A13"/>
    <w:rsid w:val="001C41F4"/>
    <w:rsid w:val="001C4512"/>
    <w:rsid w:val="001D62A7"/>
    <w:rsid w:val="001E2464"/>
    <w:rsid w:val="001E4A2B"/>
    <w:rsid w:val="001F02FA"/>
    <w:rsid w:val="001F7D35"/>
    <w:rsid w:val="0020086B"/>
    <w:rsid w:val="0020472F"/>
    <w:rsid w:val="0020556D"/>
    <w:rsid w:val="002076DF"/>
    <w:rsid w:val="00221BC6"/>
    <w:rsid w:val="002246D9"/>
    <w:rsid w:val="002358AA"/>
    <w:rsid w:val="002400F4"/>
    <w:rsid w:val="002479C6"/>
    <w:rsid w:val="00260C03"/>
    <w:rsid w:val="00271304"/>
    <w:rsid w:val="002727CA"/>
    <w:rsid w:val="002845CF"/>
    <w:rsid w:val="00286BF7"/>
    <w:rsid w:val="002A0F75"/>
    <w:rsid w:val="002A1CC9"/>
    <w:rsid w:val="002A624A"/>
    <w:rsid w:val="002A7893"/>
    <w:rsid w:val="002C21D6"/>
    <w:rsid w:val="002C29AC"/>
    <w:rsid w:val="002C52BD"/>
    <w:rsid w:val="002E2E90"/>
    <w:rsid w:val="00304FF1"/>
    <w:rsid w:val="00307074"/>
    <w:rsid w:val="00313E51"/>
    <w:rsid w:val="0031440A"/>
    <w:rsid w:val="00325D00"/>
    <w:rsid w:val="00336B13"/>
    <w:rsid w:val="0034422A"/>
    <w:rsid w:val="00346FC9"/>
    <w:rsid w:val="0035404F"/>
    <w:rsid w:val="00357677"/>
    <w:rsid w:val="003674E2"/>
    <w:rsid w:val="00371920"/>
    <w:rsid w:val="00373E91"/>
    <w:rsid w:val="00390B6C"/>
    <w:rsid w:val="003A3AAC"/>
    <w:rsid w:val="003A562C"/>
    <w:rsid w:val="003A5D5B"/>
    <w:rsid w:val="003B4A37"/>
    <w:rsid w:val="00400591"/>
    <w:rsid w:val="00407B9D"/>
    <w:rsid w:val="00411583"/>
    <w:rsid w:val="00443642"/>
    <w:rsid w:val="00453748"/>
    <w:rsid w:val="00457FCC"/>
    <w:rsid w:val="00466D33"/>
    <w:rsid w:val="00473254"/>
    <w:rsid w:val="00480B93"/>
    <w:rsid w:val="00492702"/>
    <w:rsid w:val="00493172"/>
    <w:rsid w:val="004936AC"/>
    <w:rsid w:val="004A2F14"/>
    <w:rsid w:val="004C3BCE"/>
    <w:rsid w:val="004C3FEB"/>
    <w:rsid w:val="004D747A"/>
    <w:rsid w:val="004E1069"/>
    <w:rsid w:val="004E3E0E"/>
    <w:rsid w:val="004E79D3"/>
    <w:rsid w:val="005136AD"/>
    <w:rsid w:val="00521818"/>
    <w:rsid w:val="005324FA"/>
    <w:rsid w:val="00537A71"/>
    <w:rsid w:val="00541768"/>
    <w:rsid w:val="00544FB4"/>
    <w:rsid w:val="0055324D"/>
    <w:rsid w:val="00556F6E"/>
    <w:rsid w:val="00573339"/>
    <w:rsid w:val="00573828"/>
    <w:rsid w:val="0057553F"/>
    <w:rsid w:val="005932B7"/>
    <w:rsid w:val="005A3764"/>
    <w:rsid w:val="005A3F9A"/>
    <w:rsid w:val="005A6774"/>
    <w:rsid w:val="005B38D3"/>
    <w:rsid w:val="005B410E"/>
    <w:rsid w:val="005D0351"/>
    <w:rsid w:val="005E0A8A"/>
    <w:rsid w:val="005E1116"/>
    <w:rsid w:val="005E29FC"/>
    <w:rsid w:val="006171B8"/>
    <w:rsid w:val="00660BEF"/>
    <w:rsid w:val="00667581"/>
    <w:rsid w:val="0067107F"/>
    <w:rsid w:val="0068431A"/>
    <w:rsid w:val="00686C9E"/>
    <w:rsid w:val="0069045B"/>
    <w:rsid w:val="006A00D1"/>
    <w:rsid w:val="006A1246"/>
    <w:rsid w:val="006A14F3"/>
    <w:rsid w:val="006A6DCF"/>
    <w:rsid w:val="006D41D3"/>
    <w:rsid w:val="006E345D"/>
    <w:rsid w:val="007143EA"/>
    <w:rsid w:val="00727054"/>
    <w:rsid w:val="0073164A"/>
    <w:rsid w:val="00735192"/>
    <w:rsid w:val="00777503"/>
    <w:rsid w:val="0077750C"/>
    <w:rsid w:val="007B53D6"/>
    <w:rsid w:val="007D2245"/>
    <w:rsid w:val="007F7C5E"/>
    <w:rsid w:val="008105FF"/>
    <w:rsid w:val="00812597"/>
    <w:rsid w:val="00825514"/>
    <w:rsid w:val="00857677"/>
    <w:rsid w:val="00875C8E"/>
    <w:rsid w:val="00877F5C"/>
    <w:rsid w:val="008C1F43"/>
    <w:rsid w:val="008C1FF6"/>
    <w:rsid w:val="008E20EE"/>
    <w:rsid w:val="008E5C8F"/>
    <w:rsid w:val="008F1CD6"/>
    <w:rsid w:val="00902941"/>
    <w:rsid w:val="00905BED"/>
    <w:rsid w:val="0091642A"/>
    <w:rsid w:val="00932019"/>
    <w:rsid w:val="00942367"/>
    <w:rsid w:val="009440BA"/>
    <w:rsid w:val="00944C68"/>
    <w:rsid w:val="00950146"/>
    <w:rsid w:val="009502C4"/>
    <w:rsid w:val="00956858"/>
    <w:rsid w:val="00960CB0"/>
    <w:rsid w:val="009743B3"/>
    <w:rsid w:val="0099151E"/>
    <w:rsid w:val="0099194A"/>
    <w:rsid w:val="00994B84"/>
    <w:rsid w:val="00997409"/>
    <w:rsid w:val="009A3967"/>
    <w:rsid w:val="009D1AD1"/>
    <w:rsid w:val="009F524D"/>
    <w:rsid w:val="009F6D00"/>
    <w:rsid w:val="00A074D5"/>
    <w:rsid w:val="00A1325F"/>
    <w:rsid w:val="00A1407C"/>
    <w:rsid w:val="00A246A2"/>
    <w:rsid w:val="00A37FFD"/>
    <w:rsid w:val="00A57E6B"/>
    <w:rsid w:val="00A60D81"/>
    <w:rsid w:val="00AC1BCA"/>
    <w:rsid w:val="00AE6D63"/>
    <w:rsid w:val="00AF039B"/>
    <w:rsid w:val="00AF0429"/>
    <w:rsid w:val="00AF0B9F"/>
    <w:rsid w:val="00AF3C3C"/>
    <w:rsid w:val="00B0004E"/>
    <w:rsid w:val="00B037D7"/>
    <w:rsid w:val="00B100F7"/>
    <w:rsid w:val="00B14DAA"/>
    <w:rsid w:val="00B157D4"/>
    <w:rsid w:val="00B1634A"/>
    <w:rsid w:val="00B17741"/>
    <w:rsid w:val="00B24F6A"/>
    <w:rsid w:val="00B53DA8"/>
    <w:rsid w:val="00B56DB8"/>
    <w:rsid w:val="00B63B4D"/>
    <w:rsid w:val="00B646DE"/>
    <w:rsid w:val="00B677CB"/>
    <w:rsid w:val="00B70283"/>
    <w:rsid w:val="00B70EE9"/>
    <w:rsid w:val="00B84000"/>
    <w:rsid w:val="00B840AA"/>
    <w:rsid w:val="00B914D9"/>
    <w:rsid w:val="00B93D2D"/>
    <w:rsid w:val="00B944EE"/>
    <w:rsid w:val="00BB0224"/>
    <w:rsid w:val="00BB62E9"/>
    <w:rsid w:val="00BC32E9"/>
    <w:rsid w:val="00BC7B68"/>
    <w:rsid w:val="00BE3DB7"/>
    <w:rsid w:val="00BE61D3"/>
    <w:rsid w:val="00BE686A"/>
    <w:rsid w:val="00BF074C"/>
    <w:rsid w:val="00BF5F87"/>
    <w:rsid w:val="00C00EFD"/>
    <w:rsid w:val="00C06A0F"/>
    <w:rsid w:val="00C12DF0"/>
    <w:rsid w:val="00C335AB"/>
    <w:rsid w:val="00C3423F"/>
    <w:rsid w:val="00C364A0"/>
    <w:rsid w:val="00C737F6"/>
    <w:rsid w:val="00C82225"/>
    <w:rsid w:val="00C93AA3"/>
    <w:rsid w:val="00C97B28"/>
    <w:rsid w:val="00CA4091"/>
    <w:rsid w:val="00CB1019"/>
    <w:rsid w:val="00CB5864"/>
    <w:rsid w:val="00CC6F03"/>
    <w:rsid w:val="00CC75EB"/>
    <w:rsid w:val="00CD11A7"/>
    <w:rsid w:val="00D01650"/>
    <w:rsid w:val="00D071D3"/>
    <w:rsid w:val="00D15089"/>
    <w:rsid w:val="00D24842"/>
    <w:rsid w:val="00D306B6"/>
    <w:rsid w:val="00D56F9F"/>
    <w:rsid w:val="00D640B3"/>
    <w:rsid w:val="00D8478C"/>
    <w:rsid w:val="00D952EC"/>
    <w:rsid w:val="00D95958"/>
    <w:rsid w:val="00D969CE"/>
    <w:rsid w:val="00DA3836"/>
    <w:rsid w:val="00DC0E87"/>
    <w:rsid w:val="00DC1747"/>
    <w:rsid w:val="00DC2F65"/>
    <w:rsid w:val="00DC3827"/>
    <w:rsid w:val="00DD6094"/>
    <w:rsid w:val="00DE0192"/>
    <w:rsid w:val="00DE112D"/>
    <w:rsid w:val="00DF2E6C"/>
    <w:rsid w:val="00DF787B"/>
    <w:rsid w:val="00E20B92"/>
    <w:rsid w:val="00E511B1"/>
    <w:rsid w:val="00E55D56"/>
    <w:rsid w:val="00E6304F"/>
    <w:rsid w:val="00E65493"/>
    <w:rsid w:val="00E67D54"/>
    <w:rsid w:val="00E76363"/>
    <w:rsid w:val="00E77955"/>
    <w:rsid w:val="00E805E0"/>
    <w:rsid w:val="00E87328"/>
    <w:rsid w:val="00E95487"/>
    <w:rsid w:val="00EA58A9"/>
    <w:rsid w:val="00EA7927"/>
    <w:rsid w:val="00EB14F2"/>
    <w:rsid w:val="00EB164D"/>
    <w:rsid w:val="00EC6C16"/>
    <w:rsid w:val="00ED071E"/>
    <w:rsid w:val="00ED4C17"/>
    <w:rsid w:val="00EE0059"/>
    <w:rsid w:val="00EE3576"/>
    <w:rsid w:val="00EF5414"/>
    <w:rsid w:val="00F158B7"/>
    <w:rsid w:val="00F17A04"/>
    <w:rsid w:val="00F20A6A"/>
    <w:rsid w:val="00F63329"/>
    <w:rsid w:val="00F84825"/>
    <w:rsid w:val="00F86455"/>
    <w:rsid w:val="00F92B99"/>
    <w:rsid w:val="00F9421E"/>
    <w:rsid w:val="00FA7B47"/>
    <w:rsid w:val="00FB11A0"/>
    <w:rsid w:val="00FC1047"/>
    <w:rsid w:val="00FE0679"/>
    <w:rsid w:val="00FE0E68"/>
  </w:rsids>
  <m:mathPr>
    <m:mathFont m:val="Cambria Math"/>
    <m:brkBin m:val="before"/>
    <m:brkBinSub m:val="--"/>
    <m:smallFrac m:val="0"/>
    <m:dispDef/>
    <m:lMargin m:val="0"/>
    <m:rMargin m:val="0"/>
    <m:defJc m:val="centerGroup"/>
    <m:wrapIndent m:val="1440"/>
    <m:intLim m:val="subSup"/>
    <m:naryLim m:val="undOvr"/>
  </m:mathPr>
  <w:themeFontLang w:val="en-US" w:eastAsia="en-AU"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B615D6"/>
  <w15:chartTrackingRefBased/>
  <w15:docId w15:val="{E2E54E83-730D-46DE-BB93-E10B4D3E4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imes New Roman" w:cs="Times New Roman"/>
        <w:sz w:val="22"/>
        <w:szCs w:val="22"/>
        <w:lang w:val="en-AU" w:eastAsia="en-A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iPriority="1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iPriority="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qFormat="1"/>
    <w:lsdException w:name="List Bullet 3" w:semiHidden="1" w:unhideWhenUsed="1"/>
    <w:lsdException w:name="List Bullet 4" w:semiHidden="1" w:unhideWhenUsed="1"/>
    <w:lsdException w:name="List Bullet 5" w:semiHidden="1" w:unhideWhenUsed="1"/>
    <w:lsdException w:name="List Number 2" w:semiHidden="1" w:uiPriority="2" w:unhideWhenUsed="1" w:qFormat="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E2464"/>
    <w:pPr>
      <w:spacing w:after="0" w:line="240" w:lineRule="auto"/>
    </w:pPr>
    <w:rPr>
      <w:rFonts w:ascii="Times" w:hAnsi="Times"/>
      <w:sz w:val="24"/>
      <w:szCs w:val="20"/>
      <w:lang w:eastAsia="en-US"/>
    </w:rPr>
  </w:style>
  <w:style w:type="paragraph" w:styleId="Heading1">
    <w:name w:val="heading 1"/>
    <w:basedOn w:val="Normal"/>
    <w:next w:val="Heading2"/>
    <w:link w:val="Heading1Char"/>
    <w:autoRedefine/>
    <w:uiPriority w:val="1"/>
    <w:qFormat/>
    <w:rsid w:val="001E2464"/>
    <w:pPr>
      <w:keepNext/>
      <w:numPr>
        <w:numId w:val="8"/>
      </w:numPr>
      <w:spacing w:before="240" w:after="60"/>
      <w:ind w:hanging="720"/>
      <w:outlineLvl w:val="0"/>
    </w:pPr>
    <w:rPr>
      <w:rFonts w:ascii="Arial" w:hAnsi="Arial"/>
      <w:b/>
      <w:kern w:val="28"/>
      <w:sz w:val="28"/>
    </w:rPr>
  </w:style>
  <w:style w:type="paragraph" w:styleId="Heading2">
    <w:name w:val="heading 2"/>
    <w:basedOn w:val="Normal"/>
    <w:next w:val="BodyText"/>
    <w:link w:val="Heading2Char"/>
    <w:autoRedefine/>
    <w:uiPriority w:val="1"/>
    <w:qFormat/>
    <w:rsid w:val="001E2464"/>
    <w:pPr>
      <w:keepNext/>
      <w:spacing w:before="240" w:after="60" w:line="480" w:lineRule="auto"/>
      <w:outlineLvl w:val="1"/>
    </w:pPr>
    <w:rPr>
      <w:rFonts w:ascii="Times New Roman" w:hAnsi="Times New Roman"/>
      <w:b/>
      <w:szCs w:val="24"/>
    </w:rPr>
  </w:style>
  <w:style w:type="paragraph" w:styleId="Heading3">
    <w:name w:val="heading 3"/>
    <w:basedOn w:val="Normal"/>
    <w:next w:val="Normal"/>
    <w:link w:val="Heading3Char"/>
    <w:autoRedefine/>
    <w:uiPriority w:val="1"/>
    <w:qFormat/>
    <w:rsid w:val="001E2464"/>
    <w:pPr>
      <w:keepNext/>
      <w:spacing w:line="480" w:lineRule="auto"/>
      <w:jc w:val="both"/>
      <w:outlineLvl w:val="2"/>
    </w:pPr>
    <w:rPr>
      <w:rFonts w:ascii="Times New Roman" w:hAnsi="Times New Roman"/>
      <w:i/>
      <w:szCs w:val="24"/>
    </w:rPr>
  </w:style>
  <w:style w:type="paragraph" w:styleId="Heading4">
    <w:name w:val="heading 4"/>
    <w:basedOn w:val="Normal"/>
    <w:next w:val="Normal"/>
    <w:link w:val="Heading4Char"/>
    <w:autoRedefine/>
    <w:uiPriority w:val="1"/>
    <w:qFormat/>
    <w:rsid w:val="001E2464"/>
    <w:pPr>
      <w:keepNext/>
      <w:spacing w:before="120" w:after="120"/>
      <w:outlineLvl w:val="3"/>
    </w:pPr>
    <w:rPr>
      <w:rFonts w:ascii="Arial" w:hAnsi="Arial"/>
      <w:i/>
      <w:snapToGrid w:val="0"/>
      <w:color w:val="000000"/>
    </w:rPr>
  </w:style>
  <w:style w:type="paragraph" w:styleId="Heading5">
    <w:name w:val="heading 5"/>
    <w:basedOn w:val="Normal"/>
    <w:next w:val="Normal"/>
    <w:link w:val="Heading5Char"/>
    <w:uiPriority w:val="1"/>
    <w:qFormat/>
    <w:rsid w:val="001E2464"/>
    <w:pPr>
      <w:numPr>
        <w:ilvl w:val="4"/>
        <w:numId w:val="7"/>
      </w:numPr>
      <w:spacing w:before="240" w:after="60"/>
      <w:outlineLvl w:val="4"/>
    </w:pPr>
    <w:rPr>
      <w:b/>
      <w:bCs/>
      <w:i/>
      <w:iCs/>
      <w:sz w:val="26"/>
      <w:szCs w:val="26"/>
    </w:rPr>
  </w:style>
  <w:style w:type="paragraph" w:styleId="Heading6">
    <w:name w:val="heading 6"/>
    <w:basedOn w:val="Normal"/>
    <w:next w:val="Normal"/>
    <w:link w:val="Heading6Char"/>
    <w:uiPriority w:val="99"/>
    <w:qFormat/>
    <w:rsid w:val="001E2464"/>
    <w:pPr>
      <w:keepNext/>
      <w:numPr>
        <w:ilvl w:val="5"/>
        <w:numId w:val="7"/>
      </w:numPr>
      <w:spacing w:line="360" w:lineRule="auto"/>
      <w:outlineLvl w:val="5"/>
    </w:pPr>
    <w:rPr>
      <w:rFonts w:ascii="Times New Roman" w:hAnsi="Times New Roman"/>
    </w:rPr>
  </w:style>
  <w:style w:type="paragraph" w:styleId="Heading7">
    <w:name w:val="heading 7"/>
    <w:basedOn w:val="Normal"/>
    <w:next w:val="Normal"/>
    <w:link w:val="Heading7Char"/>
    <w:uiPriority w:val="99"/>
    <w:qFormat/>
    <w:rsid w:val="001E2464"/>
    <w:pPr>
      <w:numPr>
        <w:ilvl w:val="6"/>
        <w:numId w:val="7"/>
      </w:numPr>
      <w:spacing w:before="240" w:after="60"/>
      <w:outlineLvl w:val="6"/>
    </w:pPr>
    <w:rPr>
      <w:rFonts w:ascii="Times New Roman" w:hAnsi="Times New Roman"/>
      <w:szCs w:val="24"/>
    </w:rPr>
  </w:style>
  <w:style w:type="paragraph" w:styleId="Heading8">
    <w:name w:val="heading 8"/>
    <w:basedOn w:val="Normal"/>
    <w:next w:val="Normal"/>
    <w:link w:val="Heading8Char"/>
    <w:uiPriority w:val="99"/>
    <w:qFormat/>
    <w:rsid w:val="001E2464"/>
    <w:pPr>
      <w:numPr>
        <w:ilvl w:val="7"/>
        <w:numId w:val="7"/>
      </w:numPr>
      <w:spacing w:before="240" w:after="60"/>
      <w:outlineLvl w:val="7"/>
    </w:pPr>
    <w:rPr>
      <w:rFonts w:ascii="Times New Roman" w:hAnsi="Times New Roman"/>
    </w:rPr>
  </w:style>
  <w:style w:type="paragraph" w:styleId="Heading9">
    <w:name w:val="heading 9"/>
    <w:aliases w:val="Appendix Heading 1"/>
    <w:basedOn w:val="Normal"/>
    <w:next w:val="Normal"/>
    <w:link w:val="Heading9Char"/>
    <w:uiPriority w:val="10"/>
    <w:qFormat/>
    <w:rsid w:val="001E2464"/>
    <w:pPr>
      <w:numPr>
        <w:ilvl w:val="8"/>
        <w:numId w:val="7"/>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E2464"/>
    <w:rPr>
      <w:rFonts w:ascii="Arial" w:hAnsi="Arial"/>
      <w:b/>
      <w:kern w:val="28"/>
      <w:sz w:val="28"/>
      <w:szCs w:val="20"/>
      <w:lang w:eastAsia="en-US"/>
    </w:rPr>
  </w:style>
  <w:style w:type="character" w:customStyle="1" w:styleId="Heading2Char">
    <w:name w:val="Heading 2 Char"/>
    <w:basedOn w:val="DefaultParagraphFont"/>
    <w:link w:val="Heading2"/>
    <w:uiPriority w:val="1"/>
    <w:rsid w:val="001E2464"/>
    <w:rPr>
      <w:rFonts w:ascii="Times New Roman"/>
      <w:b/>
      <w:sz w:val="24"/>
      <w:szCs w:val="24"/>
      <w:lang w:eastAsia="en-US"/>
    </w:rPr>
  </w:style>
  <w:style w:type="character" w:customStyle="1" w:styleId="Heading3Char">
    <w:name w:val="Heading 3 Char"/>
    <w:basedOn w:val="DefaultParagraphFont"/>
    <w:link w:val="Heading3"/>
    <w:uiPriority w:val="1"/>
    <w:rsid w:val="001E2464"/>
    <w:rPr>
      <w:rFonts w:ascii="Times New Roman"/>
      <w:i/>
      <w:sz w:val="24"/>
      <w:szCs w:val="24"/>
      <w:lang w:eastAsia="en-US"/>
    </w:rPr>
  </w:style>
  <w:style w:type="character" w:customStyle="1" w:styleId="Heading4Char">
    <w:name w:val="Heading 4 Char"/>
    <w:basedOn w:val="DefaultParagraphFont"/>
    <w:link w:val="Heading4"/>
    <w:uiPriority w:val="1"/>
    <w:rsid w:val="001E2464"/>
    <w:rPr>
      <w:rFonts w:ascii="Arial" w:hAnsi="Arial"/>
      <w:i/>
      <w:snapToGrid w:val="0"/>
      <w:color w:val="000000"/>
      <w:sz w:val="24"/>
      <w:szCs w:val="20"/>
      <w:lang w:eastAsia="en-US"/>
    </w:rPr>
  </w:style>
  <w:style w:type="character" w:customStyle="1" w:styleId="Heading5Char">
    <w:name w:val="Heading 5 Char"/>
    <w:basedOn w:val="DefaultParagraphFont"/>
    <w:link w:val="Heading5"/>
    <w:uiPriority w:val="1"/>
    <w:rsid w:val="001E2464"/>
    <w:rPr>
      <w:rFonts w:ascii="Times" w:hAnsi="Times"/>
      <w:b/>
      <w:bCs/>
      <w:i/>
      <w:iCs/>
      <w:sz w:val="26"/>
      <w:szCs w:val="26"/>
      <w:lang w:eastAsia="en-US"/>
    </w:rPr>
  </w:style>
  <w:style w:type="character" w:customStyle="1" w:styleId="Heading6Char">
    <w:name w:val="Heading 6 Char"/>
    <w:basedOn w:val="DefaultParagraphFont"/>
    <w:link w:val="Heading6"/>
    <w:uiPriority w:val="99"/>
    <w:rsid w:val="001E2464"/>
    <w:rPr>
      <w:rFonts w:ascii="Times New Roman"/>
      <w:sz w:val="24"/>
      <w:szCs w:val="20"/>
      <w:lang w:eastAsia="en-US"/>
    </w:rPr>
  </w:style>
  <w:style w:type="character" w:customStyle="1" w:styleId="Heading7Char">
    <w:name w:val="Heading 7 Char"/>
    <w:basedOn w:val="DefaultParagraphFont"/>
    <w:link w:val="Heading7"/>
    <w:uiPriority w:val="99"/>
    <w:rsid w:val="001E2464"/>
    <w:rPr>
      <w:rFonts w:ascii="Times New Roman"/>
      <w:sz w:val="24"/>
      <w:szCs w:val="24"/>
      <w:lang w:eastAsia="en-US"/>
    </w:rPr>
  </w:style>
  <w:style w:type="character" w:customStyle="1" w:styleId="Heading8Char">
    <w:name w:val="Heading 8 Char"/>
    <w:basedOn w:val="DefaultParagraphFont"/>
    <w:link w:val="Heading8"/>
    <w:uiPriority w:val="99"/>
    <w:rsid w:val="001E2464"/>
    <w:rPr>
      <w:rFonts w:ascii="Times New Roman"/>
      <w:sz w:val="24"/>
      <w:szCs w:val="20"/>
      <w:lang w:eastAsia="en-US"/>
    </w:rPr>
  </w:style>
  <w:style w:type="character" w:customStyle="1" w:styleId="Heading9Char">
    <w:name w:val="Heading 9 Char"/>
    <w:aliases w:val="Appendix Heading 1 Char"/>
    <w:basedOn w:val="DefaultParagraphFont"/>
    <w:link w:val="Heading9"/>
    <w:uiPriority w:val="10"/>
    <w:rsid w:val="001E2464"/>
    <w:rPr>
      <w:rFonts w:ascii="Arial" w:hAnsi="Arial" w:cs="Arial"/>
      <w:lang w:eastAsia="en-US"/>
    </w:rPr>
  </w:style>
  <w:style w:type="paragraph" w:styleId="Footer">
    <w:name w:val="footer"/>
    <w:basedOn w:val="Normal"/>
    <w:link w:val="FooterChar"/>
    <w:uiPriority w:val="99"/>
    <w:rsid w:val="001E2464"/>
    <w:pPr>
      <w:tabs>
        <w:tab w:val="center" w:pos="4819"/>
        <w:tab w:val="right" w:pos="9071"/>
      </w:tabs>
    </w:pPr>
  </w:style>
  <w:style w:type="character" w:customStyle="1" w:styleId="FooterChar">
    <w:name w:val="Footer Char"/>
    <w:basedOn w:val="DefaultParagraphFont"/>
    <w:link w:val="Footer"/>
    <w:uiPriority w:val="99"/>
    <w:rsid w:val="001E2464"/>
    <w:rPr>
      <w:rFonts w:ascii="Times" w:hAnsi="Times"/>
      <w:sz w:val="24"/>
      <w:szCs w:val="20"/>
      <w:lang w:eastAsia="en-US"/>
    </w:rPr>
  </w:style>
  <w:style w:type="paragraph" w:styleId="Header">
    <w:name w:val="header"/>
    <w:basedOn w:val="Normal"/>
    <w:link w:val="HeaderChar"/>
    <w:uiPriority w:val="99"/>
    <w:rsid w:val="001E2464"/>
    <w:pPr>
      <w:tabs>
        <w:tab w:val="center" w:pos="4819"/>
        <w:tab w:val="right" w:pos="9071"/>
      </w:tabs>
    </w:pPr>
  </w:style>
  <w:style w:type="character" w:customStyle="1" w:styleId="HeaderChar">
    <w:name w:val="Header Char"/>
    <w:basedOn w:val="DefaultParagraphFont"/>
    <w:link w:val="Header"/>
    <w:uiPriority w:val="99"/>
    <w:rsid w:val="001E2464"/>
    <w:rPr>
      <w:rFonts w:ascii="Times" w:hAnsi="Times"/>
      <w:sz w:val="24"/>
      <w:szCs w:val="20"/>
      <w:lang w:eastAsia="en-US"/>
    </w:rPr>
  </w:style>
  <w:style w:type="paragraph" w:styleId="BodyText">
    <w:name w:val="Body Text"/>
    <w:basedOn w:val="Normal"/>
    <w:link w:val="BodyTextChar"/>
    <w:autoRedefine/>
    <w:uiPriority w:val="99"/>
    <w:rsid w:val="001E2464"/>
    <w:pPr>
      <w:spacing w:line="320" w:lineRule="exact"/>
    </w:pPr>
  </w:style>
  <w:style w:type="character" w:customStyle="1" w:styleId="BodyTextChar">
    <w:name w:val="Body Text Char"/>
    <w:basedOn w:val="DefaultParagraphFont"/>
    <w:link w:val="BodyText"/>
    <w:uiPriority w:val="99"/>
    <w:rsid w:val="001E2464"/>
    <w:rPr>
      <w:rFonts w:ascii="Times" w:hAnsi="Times"/>
      <w:sz w:val="24"/>
      <w:szCs w:val="20"/>
      <w:lang w:eastAsia="en-US"/>
    </w:rPr>
  </w:style>
  <w:style w:type="paragraph" w:styleId="DocumentMap">
    <w:name w:val="Document Map"/>
    <w:basedOn w:val="Normal"/>
    <w:link w:val="DocumentMapChar"/>
    <w:uiPriority w:val="99"/>
    <w:semiHidden/>
    <w:rsid w:val="001E2464"/>
    <w:pPr>
      <w:shd w:val="clear" w:color="auto" w:fill="000080"/>
    </w:pPr>
    <w:rPr>
      <w:rFonts w:ascii="Tahoma" w:hAnsi="Tahoma"/>
    </w:rPr>
  </w:style>
  <w:style w:type="character" w:customStyle="1" w:styleId="DocumentMapChar">
    <w:name w:val="Document Map Char"/>
    <w:basedOn w:val="DefaultParagraphFont"/>
    <w:link w:val="DocumentMap"/>
    <w:uiPriority w:val="99"/>
    <w:semiHidden/>
    <w:rsid w:val="001E2464"/>
    <w:rPr>
      <w:rFonts w:ascii="Tahoma" w:hAnsi="Tahoma"/>
      <w:sz w:val="24"/>
      <w:szCs w:val="20"/>
      <w:shd w:val="clear" w:color="auto" w:fill="000080"/>
      <w:lang w:eastAsia="en-US"/>
    </w:rPr>
  </w:style>
  <w:style w:type="character" w:styleId="PageNumber">
    <w:name w:val="page number"/>
    <w:basedOn w:val="DefaultParagraphFont"/>
    <w:uiPriority w:val="99"/>
    <w:rsid w:val="001E2464"/>
  </w:style>
  <w:style w:type="character" w:styleId="Hyperlink">
    <w:name w:val="Hyperlink"/>
    <w:basedOn w:val="DefaultParagraphFont"/>
    <w:uiPriority w:val="99"/>
    <w:qFormat/>
    <w:rsid w:val="001E2464"/>
    <w:rPr>
      <w:color w:val="0000FF"/>
      <w:u w:val="single"/>
    </w:rPr>
  </w:style>
  <w:style w:type="paragraph" w:styleId="BodyText2">
    <w:name w:val="Body Text 2"/>
    <w:basedOn w:val="Normal"/>
    <w:link w:val="BodyText2Char"/>
    <w:uiPriority w:val="99"/>
    <w:rsid w:val="001E2464"/>
    <w:pPr>
      <w:spacing w:line="480" w:lineRule="auto"/>
    </w:pPr>
    <w:rPr>
      <w:rFonts w:ascii="Times New Roman" w:hAnsi="Times New Roman"/>
      <w:lang w:val="en-US"/>
    </w:rPr>
  </w:style>
  <w:style w:type="character" w:customStyle="1" w:styleId="BodyText2Char">
    <w:name w:val="Body Text 2 Char"/>
    <w:basedOn w:val="DefaultParagraphFont"/>
    <w:link w:val="BodyText2"/>
    <w:uiPriority w:val="99"/>
    <w:rsid w:val="001E2464"/>
    <w:rPr>
      <w:rFonts w:ascii="Times New Roman"/>
      <w:sz w:val="24"/>
      <w:szCs w:val="20"/>
      <w:lang w:val="en-US" w:eastAsia="en-US"/>
    </w:rPr>
  </w:style>
  <w:style w:type="character" w:styleId="FollowedHyperlink">
    <w:name w:val="FollowedHyperlink"/>
    <w:basedOn w:val="DefaultParagraphFont"/>
    <w:uiPriority w:val="99"/>
    <w:rsid w:val="001E2464"/>
    <w:rPr>
      <w:color w:val="800080"/>
      <w:u w:val="single"/>
    </w:rPr>
  </w:style>
  <w:style w:type="character" w:styleId="LineNumber">
    <w:name w:val="line number"/>
    <w:basedOn w:val="DefaultParagraphFont"/>
    <w:uiPriority w:val="99"/>
    <w:rsid w:val="001E2464"/>
  </w:style>
  <w:style w:type="paragraph" w:styleId="BalloonText">
    <w:name w:val="Balloon Text"/>
    <w:basedOn w:val="Normal"/>
    <w:link w:val="BalloonTextChar"/>
    <w:uiPriority w:val="99"/>
    <w:semiHidden/>
    <w:rsid w:val="001E2464"/>
    <w:rPr>
      <w:rFonts w:ascii="Tahoma" w:hAnsi="Tahoma" w:cs="Tahoma"/>
      <w:sz w:val="16"/>
      <w:szCs w:val="16"/>
    </w:rPr>
  </w:style>
  <w:style w:type="character" w:customStyle="1" w:styleId="BalloonTextChar">
    <w:name w:val="Balloon Text Char"/>
    <w:basedOn w:val="DefaultParagraphFont"/>
    <w:link w:val="BalloonText"/>
    <w:uiPriority w:val="99"/>
    <w:semiHidden/>
    <w:rsid w:val="001E2464"/>
    <w:rPr>
      <w:rFonts w:ascii="Tahoma" w:hAnsi="Tahoma" w:cs="Tahoma"/>
      <w:sz w:val="16"/>
      <w:szCs w:val="16"/>
      <w:lang w:eastAsia="en-US"/>
    </w:rPr>
  </w:style>
  <w:style w:type="paragraph" w:styleId="Caption">
    <w:name w:val="caption"/>
    <w:basedOn w:val="Normal"/>
    <w:next w:val="Normal"/>
    <w:link w:val="CaptionChar"/>
    <w:uiPriority w:val="4"/>
    <w:qFormat/>
    <w:rsid w:val="001E2464"/>
    <w:pPr>
      <w:spacing w:before="120" w:after="120"/>
    </w:pPr>
    <w:rPr>
      <w:rFonts w:ascii="Times New Roman" w:hAnsi="Times New Roman"/>
      <w:b/>
      <w:bCs/>
      <w:sz w:val="20"/>
      <w:lang w:val="en-US"/>
    </w:rPr>
  </w:style>
  <w:style w:type="character" w:customStyle="1" w:styleId="CaptionChar">
    <w:name w:val="Caption Char"/>
    <w:basedOn w:val="DefaultParagraphFont"/>
    <w:link w:val="Caption"/>
    <w:uiPriority w:val="4"/>
    <w:rsid w:val="001E2464"/>
    <w:rPr>
      <w:rFonts w:ascii="Times New Roman"/>
      <w:b/>
      <w:bCs/>
      <w:sz w:val="20"/>
      <w:szCs w:val="20"/>
      <w:lang w:val="en-US" w:eastAsia="en-US"/>
    </w:rPr>
  </w:style>
  <w:style w:type="paragraph" w:customStyle="1" w:styleId="bodytextcharcharcharcharcharcharcharcharcharchar">
    <w:name w:val="bodytextcharcharcharcharcharcharcharcharcharchar"/>
    <w:basedOn w:val="Normal"/>
    <w:rsid w:val="001E2464"/>
    <w:rPr>
      <w:rFonts w:ascii="Times New Roman" w:hAnsi="Times New Roman"/>
      <w:sz w:val="22"/>
      <w:szCs w:val="22"/>
      <w:lang w:val="en-US"/>
    </w:rPr>
  </w:style>
  <w:style w:type="table" w:styleId="TableGrid">
    <w:name w:val="Table Grid"/>
    <w:basedOn w:val="TableNormal"/>
    <w:uiPriority w:val="99"/>
    <w:rsid w:val="001E2464"/>
    <w:pPr>
      <w:spacing w:after="0" w:line="240" w:lineRule="auto"/>
    </w:pPr>
    <w:rPr>
      <w:rFonts w:asci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99"/>
    <w:qFormat/>
    <w:rsid w:val="001E2464"/>
    <w:rPr>
      <w:b/>
      <w:bCs/>
    </w:rPr>
  </w:style>
  <w:style w:type="character" w:styleId="CommentReference">
    <w:name w:val="annotation reference"/>
    <w:basedOn w:val="DefaultParagraphFont"/>
    <w:uiPriority w:val="99"/>
    <w:semiHidden/>
    <w:rsid w:val="001E2464"/>
    <w:rPr>
      <w:sz w:val="16"/>
      <w:szCs w:val="16"/>
    </w:rPr>
  </w:style>
  <w:style w:type="paragraph" w:styleId="CommentText">
    <w:name w:val="annotation text"/>
    <w:basedOn w:val="Normal"/>
    <w:link w:val="CommentTextChar"/>
    <w:uiPriority w:val="99"/>
    <w:semiHidden/>
    <w:rsid w:val="001E2464"/>
    <w:rPr>
      <w:sz w:val="20"/>
    </w:rPr>
  </w:style>
  <w:style w:type="character" w:customStyle="1" w:styleId="CommentTextChar">
    <w:name w:val="Comment Text Char"/>
    <w:basedOn w:val="DefaultParagraphFont"/>
    <w:link w:val="CommentText"/>
    <w:uiPriority w:val="99"/>
    <w:semiHidden/>
    <w:rsid w:val="001E2464"/>
    <w:rPr>
      <w:rFonts w:ascii="Times" w:hAnsi="Times"/>
      <w:sz w:val="20"/>
      <w:szCs w:val="20"/>
      <w:lang w:eastAsia="en-US"/>
    </w:rPr>
  </w:style>
  <w:style w:type="paragraph" w:styleId="CommentSubject">
    <w:name w:val="annotation subject"/>
    <w:basedOn w:val="CommentText"/>
    <w:next w:val="CommentText"/>
    <w:link w:val="CommentSubjectChar"/>
    <w:uiPriority w:val="99"/>
    <w:semiHidden/>
    <w:rsid w:val="001E2464"/>
    <w:rPr>
      <w:b/>
      <w:bCs/>
    </w:rPr>
  </w:style>
  <w:style w:type="character" w:customStyle="1" w:styleId="CommentSubjectChar">
    <w:name w:val="Comment Subject Char"/>
    <w:basedOn w:val="CommentTextChar"/>
    <w:link w:val="CommentSubject"/>
    <w:uiPriority w:val="99"/>
    <w:semiHidden/>
    <w:rsid w:val="001E2464"/>
    <w:rPr>
      <w:rFonts w:ascii="Times" w:hAnsi="Times"/>
      <w:b/>
      <w:bCs/>
      <w:sz w:val="20"/>
      <w:szCs w:val="20"/>
      <w:lang w:eastAsia="en-US"/>
    </w:rPr>
  </w:style>
  <w:style w:type="paragraph" w:styleId="NormalWeb">
    <w:name w:val="Normal (Web)"/>
    <w:basedOn w:val="Normal"/>
    <w:uiPriority w:val="99"/>
    <w:rsid w:val="001E2464"/>
    <w:pPr>
      <w:spacing w:before="100" w:beforeAutospacing="1" w:after="100" w:afterAutospacing="1"/>
    </w:pPr>
    <w:rPr>
      <w:rFonts w:ascii="Verdana" w:hAnsi="Verdana"/>
      <w:color w:val="333333"/>
      <w:sz w:val="18"/>
      <w:szCs w:val="18"/>
      <w:lang w:eastAsia="en-AU"/>
    </w:rPr>
  </w:style>
  <w:style w:type="paragraph" w:styleId="Title">
    <w:name w:val="Title"/>
    <w:basedOn w:val="Normal"/>
    <w:link w:val="TitleChar"/>
    <w:qFormat/>
    <w:rsid w:val="001E2464"/>
    <w:pPr>
      <w:spacing w:before="160" w:after="240"/>
      <w:jc w:val="both"/>
    </w:pPr>
    <w:rPr>
      <w:rFonts w:ascii="Times New Roman" w:hAnsi="Times New Roman" w:cs="Arial"/>
      <w:b/>
      <w:bCs/>
      <w:kern w:val="28"/>
      <w:sz w:val="32"/>
      <w:szCs w:val="32"/>
      <w:lang w:val="en-GB" w:eastAsia="nb-NO"/>
    </w:rPr>
  </w:style>
  <w:style w:type="character" w:customStyle="1" w:styleId="TitleChar">
    <w:name w:val="Title Char"/>
    <w:basedOn w:val="DefaultParagraphFont"/>
    <w:link w:val="Title"/>
    <w:rsid w:val="001E2464"/>
    <w:rPr>
      <w:rFonts w:ascii="Times New Roman" w:cs="Arial"/>
      <w:b/>
      <w:bCs/>
      <w:kern w:val="28"/>
      <w:sz w:val="32"/>
      <w:szCs w:val="32"/>
      <w:lang w:val="en-GB" w:eastAsia="nb-NO"/>
    </w:rPr>
  </w:style>
  <w:style w:type="paragraph" w:customStyle="1" w:styleId="FrontMatter">
    <w:name w:val="Front Matter"/>
    <w:link w:val="FrontMatterChar"/>
    <w:rsid w:val="001E2464"/>
    <w:pPr>
      <w:spacing w:after="240" w:line="240" w:lineRule="auto"/>
      <w:ind w:left="360" w:right="403"/>
      <w:jc w:val="both"/>
    </w:pPr>
    <w:rPr>
      <w:rFonts w:ascii="Times New Roman"/>
      <w:sz w:val="20"/>
      <w:szCs w:val="20"/>
      <w:lang w:val="en-GB" w:eastAsia="nb-NO"/>
    </w:rPr>
  </w:style>
  <w:style w:type="character" w:customStyle="1" w:styleId="FrontMatterChar">
    <w:name w:val="Front Matter Char"/>
    <w:basedOn w:val="DefaultParagraphFont"/>
    <w:link w:val="FrontMatter"/>
    <w:rsid w:val="001E2464"/>
    <w:rPr>
      <w:rFonts w:ascii="Times New Roman"/>
      <w:sz w:val="20"/>
      <w:szCs w:val="20"/>
      <w:lang w:val="en-GB" w:eastAsia="nb-NO"/>
    </w:rPr>
  </w:style>
  <w:style w:type="paragraph" w:customStyle="1" w:styleId="Reference">
    <w:name w:val="Reference"/>
    <w:basedOn w:val="Normal"/>
    <w:link w:val="ReferenceChar"/>
    <w:uiPriority w:val="9"/>
    <w:qFormat/>
    <w:rsid w:val="001E2464"/>
    <w:pPr>
      <w:spacing w:before="160"/>
      <w:ind w:left="360" w:hanging="360"/>
      <w:jc w:val="both"/>
    </w:pPr>
    <w:rPr>
      <w:rFonts w:ascii="Times New Roman" w:hAnsi="Times New Roman"/>
      <w:sz w:val="20"/>
      <w:lang w:val="en-GB"/>
    </w:rPr>
  </w:style>
  <w:style w:type="character" w:customStyle="1" w:styleId="ReferenceChar">
    <w:name w:val="Reference Char"/>
    <w:basedOn w:val="DefaultParagraphFont"/>
    <w:link w:val="Reference"/>
    <w:uiPriority w:val="9"/>
    <w:rsid w:val="001E2464"/>
    <w:rPr>
      <w:rFonts w:ascii="Times New Roman"/>
      <w:sz w:val="20"/>
      <w:szCs w:val="20"/>
      <w:lang w:val="en-GB" w:eastAsia="en-US"/>
    </w:rPr>
  </w:style>
  <w:style w:type="table" w:styleId="TableSimple1">
    <w:name w:val="Table Simple 1"/>
    <w:basedOn w:val="TableNormal"/>
    <w:uiPriority w:val="99"/>
    <w:rsid w:val="001E2464"/>
    <w:pPr>
      <w:spacing w:after="0" w:line="240" w:lineRule="auto"/>
    </w:pPr>
    <w:rPr>
      <w:rFonts w:ascii="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Tabletext">
    <w:name w:val="Table text"/>
    <w:basedOn w:val="Normal"/>
    <w:link w:val="TabletextChar"/>
    <w:rsid w:val="001E2464"/>
    <w:pPr>
      <w:jc w:val="center"/>
    </w:pPr>
    <w:rPr>
      <w:rFonts w:ascii="Times New Roman" w:hAnsi="Times New Roman"/>
      <w:sz w:val="18"/>
      <w:szCs w:val="24"/>
      <w:lang w:val="en-GB"/>
    </w:rPr>
  </w:style>
  <w:style w:type="character" w:customStyle="1" w:styleId="TabletextChar">
    <w:name w:val="Table text Char"/>
    <w:basedOn w:val="DefaultParagraphFont"/>
    <w:link w:val="Tabletext"/>
    <w:rsid w:val="001E2464"/>
    <w:rPr>
      <w:rFonts w:ascii="Times New Roman"/>
      <w:sz w:val="18"/>
      <w:szCs w:val="24"/>
      <w:lang w:val="en-GB" w:eastAsia="en-US"/>
    </w:rPr>
  </w:style>
  <w:style w:type="paragraph" w:customStyle="1" w:styleId="Default">
    <w:name w:val="Default"/>
    <w:rsid w:val="001E2464"/>
    <w:pPr>
      <w:autoSpaceDE w:val="0"/>
      <w:autoSpaceDN w:val="0"/>
      <w:adjustRightInd w:val="0"/>
      <w:spacing w:after="0" w:line="240" w:lineRule="auto"/>
    </w:pPr>
    <w:rPr>
      <w:rFonts w:ascii="Times New Roman"/>
      <w:color w:val="000000"/>
      <w:sz w:val="24"/>
      <w:szCs w:val="24"/>
      <w:lang w:val="en-US" w:eastAsia="en-US"/>
    </w:rPr>
  </w:style>
  <w:style w:type="paragraph" w:styleId="BodyText3">
    <w:name w:val="Body Text 3"/>
    <w:basedOn w:val="Normal"/>
    <w:link w:val="BodyText3Char"/>
    <w:uiPriority w:val="99"/>
    <w:rsid w:val="001E2464"/>
    <w:pPr>
      <w:spacing w:after="120"/>
    </w:pPr>
    <w:rPr>
      <w:sz w:val="16"/>
      <w:szCs w:val="16"/>
    </w:rPr>
  </w:style>
  <w:style w:type="character" w:customStyle="1" w:styleId="BodyText3Char">
    <w:name w:val="Body Text 3 Char"/>
    <w:basedOn w:val="DefaultParagraphFont"/>
    <w:link w:val="BodyText3"/>
    <w:uiPriority w:val="99"/>
    <w:rsid w:val="001E2464"/>
    <w:rPr>
      <w:rFonts w:ascii="Times" w:hAnsi="Times"/>
      <w:sz w:val="16"/>
      <w:szCs w:val="16"/>
      <w:lang w:eastAsia="en-US"/>
    </w:rPr>
  </w:style>
  <w:style w:type="paragraph" w:customStyle="1" w:styleId="xl22">
    <w:name w:val="xl22"/>
    <w:basedOn w:val="Normal"/>
    <w:rsid w:val="001E2464"/>
    <w:pPr>
      <w:spacing w:before="100" w:beforeAutospacing="1" w:after="100" w:afterAutospacing="1" w:line="360" w:lineRule="auto"/>
    </w:pPr>
    <w:rPr>
      <w:rFonts w:ascii="Arial" w:hAnsi="Arial" w:cs="Arial"/>
      <w:szCs w:val="24"/>
    </w:rPr>
  </w:style>
  <w:style w:type="paragraph" w:customStyle="1" w:styleId="xl26">
    <w:name w:val="xl26"/>
    <w:basedOn w:val="Normal"/>
    <w:rsid w:val="001E2464"/>
    <w:pPr>
      <w:spacing w:before="100" w:beforeAutospacing="1" w:after="100" w:afterAutospacing="1" w:line="360" w:lineRule="auto"/>
      <w:textAlignment w:val="center"/>
    </w:pPr>
    <w:rPr>
      <w:rFonts w:ascii="Arial" w:hAnsi="Arial" w:cs="Arial"/>
      <w:i/>
      <w:iCs/>
      <w:szCs w:val="24"/>
    </w:rPr>
  </w:style>
  <w:style w:type="paragraph" w:customStyle="1" w:styleId="xl35">
    <w:name w:val="xl35"/>
    <w:basedOn w:val="Normal"/>
    <w:rsid w:val="001E2464"/>
    <w:pPr>
      <w:pBdr>
        <w:bottom w:val="single" w:sz="4" w:space="0" w:color="auto"/>
      </w:pBdr>
      <w:spacing w:before="100" w:beforeAutospacing="1" w:after="100" w:afterAutospacing="1" w:line="360" w:lineRule="auto"/>
    </w:pPr>
    <w:rPr>
      <w:rFonts w:ascii="Arial" w:hAnsi="Arial" w:cs="Arial"/>
      <w:b/>
      <w:bCs/>
      <w:szCs w:val="24"/>
    </w:rPr>
  </w:style>
  <w:style w:type="character" w:customStyle="1" w:styleId="CharChar3">
    <w:name w:val="Char Char3"/>
    <w:basedOn w:val="DefaultParagraphFont"/>
    <w:rsid w:val="001E2464"/>
    <w:rPr>
      <w:rFonts w:ascii="Arial" w:hAnsi="Arial"/>
      <w:b/>
      <w:kern w:val="28"/>
      <w:sz w:val="28"/>
      <w:lang w:val="en-AU" w:eastAsia="en-US" w:bidi="ar-SA"/>
    </w:rPr>
  </w:style>
  <w:style w:type="character" w:styleId="Emphasis">
    <w:name w:val="Emphasis"/>
    <w:basedOn w:val="DefaultParagraphFont"/>
    <w:uiPriority w:val="99"/>
    <w:qFormat/>
    <w:rsid w:val="001E2464"/>
    <w:rPr>
      <w:i/>
      <w:iCs/>
    </w:rPr>
  </w:style>
  <w:style w:type="character" w:customStyle="1" w:styleId="Heading3CharChar">
    <w:name w:val="Heading 3 Char Char"/>
    <w:basedOn w:val="DefaultParagraphFont"/>
    <w:rsid w:val="001E2464"/>
    <w:rPr>
      <w:sz w:val="24"/>
      <w:lang w:val="en-AU" w:eastAsia="en-US" w:bidi="ar-SA"/>
    </w:rPr>
  </w:style>
  <w:style w:type="character" w:customStyle="1" w:styleId="Char">
    <w:name w:val="Char"/>
    <w:basedOn w:val="DefaultParagraphFont"/>
    <w:rsid w:val="001E2464"/>
    <w:rPr>
      <w:rFonts w:ascii="Arial" w:hAnsi="Arial"/>
      <w:b/>
      <w:kern w:val="28"/>
      <w:sz w:val="28"/>
      <w:lang w:val="en-AU" w:eastAsia="en-US" w:bidi="ar-SA"/>
    </w:rPr>
  </w:style>
  <w:style w:type="paragraph" w:customStyle="1" w:styleId="cite">
    <w:name w:val="cite"/>
    <w:basedOn w:val="Normal"/>
    <w:rsid w:val="001E2464"/>
    <w:pPr>
      <w:spacing w:after="27"/>
      <w:ind w:hanging="267"/>
    </w:pPr>
    <w:rPr>
      <w:rFonts w:ascii="Times New Roman" w:hAnsi="Times New Roman"/>
      <w:sz w:val="13"/>
      <w:szCs w:val="13"/>
      <w:lang w:eastAsia="en-AU"/>
    </w:rPr>
  </w:style>
  <w:style w:type="paragraph" w:customStyle="1" w:styleId="author">
    <w:name w:val="author"/>
    <w:basedOn w:val="Normal"/>
    <w:next w:val="Normal"/>
    <w:autoRedefine/>
    <w:rsid w:val="001E2464"/>
    <w:pPr>
      <w:autoSpaceDE w:val="0"/>
      <w:autoSpaceDN w:val="0"/>
    </w:pPr>
    <w:rPr>
      <w:rFonts w:ascii="Times New Roman" w:hAnsi="Times New Roman"/>
      <w:sz w:val="22"/>
      <w:szCs w:val="22"/>
    </w:rPr>
  </w:style>
  <w:style w:type="paragraph" w:customStyle="1" w:styleId="address">
    <w:name w:val="address"/>
    <w:basedOn w:val="Normal"/>
    <w:next w:val="Normal"/>
    <w:rsid w:val="001E2464"/>
    <w:pPr>
      <w:autoSpaceDE w:val="0"/>
      <w:autoSpaceDN w:val="0"/>
    </w:pPr>
    <w:rPr>
      <w:rFonts w:ascii="Times New Roman" w:hAnsi="Times New Roman"/>
      <w:sz w:val="18"/>
      <w:szCs w:val="22"/>
    </w:rPr>
  </w:style>
  <w:style w:type="paragraph" w:styleId="HTMLPreformatted">
    <w:name w:val="HTML Preformatted"/>
    <w:basedOn w:val="Normal"/>
    <w:link w:val="HTMLPreformattedChar"/>
    <w:uiPriority w:val="99"/>
    <w:rsid w:val="001E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lang w:eastAsia="en-AU"/>
    </w:rPr>
  </w:style>
  <w:style w:type="character" w:customStyle="1" w:styleId="HTMLPreformattedChar">
    <w:name w:val="HTML Preformatted Char"/>
    <w:basedOn w:val="DefaultParagraphFont"/>
    <w:link w:val="HTMLPreformatted"/>
    <w:uiPriority w:val="99"/>
    <w:rsid w:val="001E2464"/>
    <w:rPr>
      <w:rFonts w:ascii="Courier New" w:hAnsi="Courier New" w:cs="Courier New"/>
      <w:sz w:val="20"/>
      <w:szCs w:val="20"/>
    </w:rPr>
  </w:style>
  <w:style w:type="paragraph" w:customStyle="1" w:styleId="cite1">
    <w:name w:val="cite1"/>
    <w:basedOn w:val="Normal"/>
    <w:rsid w:val="001E2464"/>
    <w:pPr>
      <w:spacing w:after="30"/>
      <w:ind w:hanging="300"/>
    </w:pPr>
    <w:rPr>
      <w:rFonts w:ascii="Times New Roman" w:hAnsi="Times New Roman"/>
      <w:sz w:val="15"/>
      <w:szCs w:val="15"/>
      <w:lang w:eastAsia="en-AU"/>
    </w:rPr>
  </w:style>
  <w:style w:type="character" w:customStyle="1" w:styleId="authority7">
    <w:name w:val="authority7"/>
    <w:basedOn w:val="DefaultParagraphFont"/>
    <w:rsid w:val="001E2464"/>
    <w:rPr>
      <w:rFonts w:ascii="Arial" w:hAnsi="Arial" w:cs="Arial" w:hint="default"/>
      <w:b w:val="0"/>
      <w:bCs w:val="0"/>
      <w:strike w:val="0"/>
      <w:dstrike w:val="0"/>
      <w:color w:val="000000"/>
      <w:sz w:val="17"/>
      <w:szCs w:val="17"/>
      <w:u w:val="none"/>
      <w:effect w:val="none"/>
    </w:rPr>
  </w:style>
  <w:style w:type="character" w:customStyle="1" w:styleId="url2">
    <w:name w:val="url2"/>
    <w:basedOn w:val="DefaultParagraphFont"/>
    <w:rsid w:val="001E2464"/>
    <w:rPr>
      <w:i/>
      <w:iCs/>
      <w:color w:val="0066CC"/>
    </w:rPr>
  </w:style>
  <w:style w:type="paragraph" w:styleId="BodyTextIndent">
    <w:name w:val="Body Text Indent"/>
    <w:basedOn w:val="Normal"/>
    <w:link w:val="BodyTextIndentChar1"/>
    <w:uiPriority w:val="99"/>
    <w:rsid w:val="001E2464"/>
    <w:pPr>
      <w:spacing w:line="480" w:lineRule="auto"/>
      <w:ind w:firstLine="567"/>
      <w:jc w:val="both"/>
    </w:pPr>
    <w:rPr>
      <w:rFonts w:ascii="Times New Roman" w:hAnsi="Times New Roman"/>
      <w:lang w:val="en-US"/>
    </w:rPr>
  </w:style>
  <w:style w:type="character" w:customStyle="1" w:styleId="BodyTextIndentChar">
    <w:name w:val="Body Text Indent Char"/>
    <w:basedOn w:val="DefaultParagraphFont"/>
    <w:uiPriority w:val="99"/>
    <w:semiHidden/>
    <w:rsid w:val="001E2464"/>
    <w:rPr>
      <w:rFonts w:ascii="Times" w:hAnsi="Times"/>
      <w:sz w:val="24"/>
      <w:szCs w:val="20"/>
      <w:lang w:eastAsia="en-US"/>
    </w:rPr>
  </w:style>
  <w:style w:type="paragraph" w:customStyle="1" w:styleId="Body">
    <w:name w:val="Body"/>
    <w:basedOn w:val="Normal"/>
    <w:rsid w:val="001E2464"/>
    <w:pPr>
      <w:spacing w:line="480" w:lineRule="auto"/>
    </w:pPr>
    <w:rPr>
      <w:rFonts w:ascii="Times New Roman" w:hAnsi="Times New Roman"/>
      <w:szCs w:val="24"/>
      <w:lang w:eastAsia="en-AU"/>
    </w:rPr>
  </w:style>
  <w:style w:type="paragraph" w:styleId="TOC1">
    <w:name w:val="toc 1"/>
    <w:basedOn w:val="Normal"/>
    <w:next w:val="Normal"/>
    <w:autoRedefine/>
    <w:uiPriority w:val="39"/>
    <w:qFormat/>
    <w:rsid w:val="001E2464"/>
    <w:rPr>
      <w:rFonts w:ascii="Times New Roman" w:hAnsi="Times New Roman"/>
      <w:szCs w:val="24"/>
      <w:lang w:eastAsia="en-AU"/>
    </w:rPr>
  </w:style>
  <w:style w:type="paragraph" w:styleId="TOC2">
    <w:name w:val="toc 2"/>
    <w:basedOn w:val="Normal"/>
    <w:next w:val="Normal"/>
    <w:autoRedefine/>
    <w:uiPriority w:val="39"/>
    <w:qFormat/>
    <w:rsid w:val="001E2464"/>
    <w:pPr>
      <w:ind w:left="240"/>
    </w:pPr>
    <w:rPr>
      <w:rFonts w:ascii="Times New Roman" w:hAnsi="Times New Roman"/>
      <w:szCs w:val="24"/>
      <w:lang w:eastAsia="en-AU"/>
    </w:rPr>
  </w:style>
  <w:style w:type="paragraph" w:styleId="TOC3">
    <w:name w:val="toc 3"/>
    <w:basedOn w:val="Normal"/>
    <w:next w:val="Normal"/>
    <w:autoRedefine/>
    <w:uiPriority w:val="39"/>
    <w:qFormat/>
    <w:rsid w:val="001E2464"/>
    <w:pPr>
      <w:ind w:left="480"/>
    </w:pPr>
    <w:rPr>
      <w:rFonts w:ascii="Times New Roman" w:hAnsi="Times New Roman"/>
      <w:szCs w:val="24"/>
      <w:lang w:eastAsia="en-AU"/>
    </w:rPr>
  </w:style>
  <w:style w:type="paragraph" w:styleId="TableofFigures">
    <w:name w:val="table of figures"/>
    <w:basedOn w:val="Normal"/>
    <w:next w:val="Normal"/>
    <w:uiPriority w:val="99"/>
    <w:rsid w:val="001E2464"/>
    <w:rPr>
      <w:rFonts w:ascii="Times New Roman" w:hAnsi="Times New Roman"/>
      <w:szCs w:val="24"/>
      <w:lang w:eastAsia="en-AU"/>
    </w:rPr>
  </w:style>
  <w:style w:type="paragraph" w:customStyle="1" w:styleId="Normaltext">
    <w:name w:val="Normal text"/>
    <w:basedOn w:val="Normal"/>
    <w:link w:val="NormaltextChar"/>
    <w:rsid w:val="001E2464"/>
    <w:pPr>
      <w:spacing w:line="360" w:lineRule="auto"/>
    </w:pPr>
    <w:rPr>
      <w:rFonts w:ascii="Times New Roman" w:hAnsi="Times New Roman"/>
      <w:lang w:val="en-US"/>
    </w:rPr>
  </w:style>
  <w:style w:type="character" w:customStyle="1" w:styleId="NormaltextChar">
    <w:name w:val="Normal text Char"/>
    <w:basedOn w:val="DefaultParagraphFont"/>
    <w:link w:val="Normaltext"/>
    <w:rsid w:val="001E2464"/>
    <w:rPr>
      <w:rFonts w:ascii="Times New Roman"/>
      <w:sz w:val="24"/>
      <w:szCs w:val="20"/>
      <w:lang w:val="en-US" w:eastAsia="en-US"/>
    </w:rPr>
  </w:style>
  <w:style w:type="table" w:styleId="TableClassic1">
    <w:name w:val="Table Classic 1"/>
    <w:basedOn w:val="TableNormal"/>
    <w:uiPriority w:val="99"/>
    <w:rsid w:val="001E2464"/>
    <w:pPr>
      <w:spacing w:after="0" w:line="240" w:lineRule="auto"/>
    </w:pPr>
    <w:rPr>
      <w:rFonts w:ascii="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Heading31">
    <w:name w:val="Heading 3+1"/>
    <w:basedOn w:val="Normal"/>
    <w:next w:val="Normal"/>
    <w:rsid w:val="001E2464"/>
    <w:pPr>
      <w:autoSpaceDE w:val="0"/>
      <w:autoSpaceDN w:val="0"/>
      <w:adjustRightInd w:val="0"/>
    </w:pPr>
    <w:rPr>
      <w:rFonts w:ascii="Times New Roman" w:hAnsi="Times New Roman"/>
      <w:szCs w:val="24"/>
      <w:lang w:val="en-US"/>
    </w:rPr>
  </w:style>
  <w:style w:type="paragraph" w:customStyle="1" w:styleId="HeadingA">
    <w:name w:val="Heading A"/>
    <w:basedOn w:val="Normal"/>
    <w:rsid w:val="001E2464"/>
    <w:pPr>
      <w:keepNext/>
      <w:tabs>
        <w:tab w:val="left" w:pos="709"/>
      </w:tabs>
      <w:suppressAutoHyphens/>
      <w:spacing w:before="100" w:beforeAutospacing="1" w:after="100" w:afterAutospacing="1"/>
    </w:pPr>
    <w:rPr>
      <w:rFonts w:ascii="Helvetica" w:hAnsi="Helvetica"/>
      <w:b/>
      <w:sz w:val="28"/>
      <w:lang w:val="en-US"/>
    </w:rPr>
  </w:style>
  <w:style w:type="paragraph" w:customStyle="1" w:styleId="Style1">
    <w:name w:val="Style1"/>
    <w:basedOn w:val="BodyText"/>
    <w:autoRedefine/>
    <w:rsid w:val="001E2464"/>
    <w:pPr>
      <w:spacing w:line="280" w:lineRule="exact"/>
    </w:pPr>
  </w:style>
  <w:style w:type="paragraph" w:customStyle="1" w:styleId="Style2">
    <w:name w:val="Style2"/>
    <w:basedOn w:val="Heading2"/>
    <w:rsid w:val="001E2464"/>
  </w:style>
  <w:style w:type="paragraph" w:customStyle="1" w:styleId="CaptionFigure">
    <w:name w:val="Caption Figure"/>
    <w:basedOn w:val="Caption"/>
    <w:autoRedefine/>
    <w:rsid w:val="001E2464"/>
    <w:pPr>
      <w:spacing w:before="240"/>
    </w:pPr>
  </w:style>
  <w:style w:type="numbering" w:styleId="111111">
    <w:name w:val="Outline List 2"/>
    <w:basedOn w:val="NoList"/>
    <w:uiPriority w:val="99"/>
    <w:rsid w:val="001E2464"/>
    <w:pPr>
      <w:numPr>
        <w:numId w:val="6"/>
      </w:numPr>
    </w:pPr>
  </w:style>
  <w:style w:type="paragraph" w:styleId="ListBullet">
    <w:name w:val="List Bullet"/>
    <w:basedOn w:val="Normal"/>
    <w:uiPriority w:val="2"/>
    <w:qFormat/>
    <w:rsid w:val="001E2464"/>
    <w:pPr>
      <w:numPr>
        <w:numId w:val="21"/>
      </w:numPr>
      <w:tabs>
        <w:tab w:val="clear" w:pos="199"/>
        <w:tab w:val="left" w:pos="397"/>
      </w:tabs>
      <w:ind w:left="397" w:hanging="397"/>
      <w:contextualSpacing/>
      <w:jc w:val="both"/>
    </w:pPr>
    <w:rPr>
      <w:rFonts w:ascii="Calibri" w:eastAsia="Calibri" w:hAnsi="Calibri"/>
      <w:color w:val="000000"/>
      <w:szCs w:val="22"/>
      <w:lang w:eastAsia="en-AU"/>
    </w:rPr>
  </w:style>
  <w:style w:type="paragraph" w:styleId="ListNumber">
    <w:name w:val="List Number"/>
    <w:basedOn w:val="Normal"/>
    <w:uiPriority w:val="2"/>
    <w:qFormat/>
    <w:rsid w:val="001E2464"/>
    <w:pPr>
      <w:numPr>
        <w:numId w:val="25"/>
      </w:numPr>
      <w:tabs>
        <w:tab w:val="clear" w:pos="227"/>
        <w:tab w:val="left" w:pos="397"/>
      </w:tabs>
      <w:ind w:left="397" w:hanging="397"/>
      <w:jc w:val="both"/>
    </w:pPr>
    <w:rPr>
      <w:rFonts w:ascii="Calibri" w:eastAsia="Calibri" w:hAnsi="Calibri"/>
      <w:color w:val="000000"/>
      <w:szCs w:val="22"/>
      <w:lang w:eastAsia="en-AU"/>
    </w:rPr>
  </w:style>
  <w:style w:type="paragraph" w:styleId="ListBullet2">
    <w:name w:val="List Bullet 2"/>
    <w:basedOn w:val="ListBullet"/>
    <w:uiPriority w:val="2"/>
    <w:qFormat/>
    <w:rsid w:val="001E2464"/>
    <w:pPr>
      <w:numPr>
        <w:ilvl w:val="1"/>
      </w:numPr>
      <w:tabs>
        <w:tab w:val="clear" w:pos="397"/>
        <w:tab w:val="left" w:pos="794"/>
      </w:tabs>
      <w:ind w:left="794" w:hanging="360"/>
    </w:pPr>
  </w:style>
  <w:style w:type="paragraph" w:customStyle="1" w:styleId="CoverTitle">
    <w:name w:val="CoverTitle"/>
    <w:basedOn w:val="Normal"/>
    <w:uiPriority w:val="12"/>
    <w:qFormat/>
    <w:rsid w:val="001E2464"/>
    <w:pPr>
      <w:spacing w:after="170" w:line="216" w:lineRule="auto"/>
      <w:jc w:val="both"/>
    </w:pPr>
    <w:rPr>
      <w:rFonts w:ascii="Calibri" w:hAnsi="Calibri"/>
      <w:b/>
      <w:color w:val="FFFFFF"/>
      <w:spacing w:val="5"/>
      <w:kern w:val="28"/>
      <w:sz w:val="80"/>
      <w:szCs w:val="52"/>
      <w:lang w:eastAsia="en-AU"/>
    </w:rPr>
  </w:style>
  <w:style w:type="paragraph" w:customStyle="1" w:styleId="PartTitle">
    <w:name w:val="PartTitle"/>
    <w:basedOn w:val="Normal"/>
    <w:uiPriority w:val="15"/>
    <w:qFormat/>
    <w:rsid w:val="001E2464"/>
    <w:pPr>
      <w:tabs>
        <w:tab w:val="left" w:pos="2552"/>
      </w:tabs>
      <w:spacing w:line="1000" w:lineRule="exact"/>
      <w:ind w:left="2552" w:hanging="2552"/>
      <w:jc w:val="both"/>
      <w:outlineLvl w:val="0"/>
    </w:pPr>
    <w:rPr>
      <w:rFonts w:ascii="Calibri" w:eastAsia="Calibri" w:hAnsi="Calibri"/>
      <w:b/>
      <w:color w:val="007377"/>
      <w:sz w:val="80"/>
      <w:szCs w:val="22"/>
      <w:lang w:eastAsia="en-AU"/>
    </w:rPr>
  </w:style>
  <w:style w:type="paragraph" w:customStyle="1" w:styleId="PartSubtitle">
    <w:name w:val="PartSubtitle"/>
    <w:basedOn w:val="PartTitle"/>
    <w:uiPriority w:val="15"/>
    <w:qFormat/>
    <w:rsid w:val="001E2464"/>
    <w:pPr>
      <w:tabs>
        <w:tab w:val="clear" w:pos="2552"/>
      </w:tabs>
      <w:spacing w:before="100" w:beforeAutospacing="1" w:after="100" w:afterAutospacing="1" w:line="240" w:lineRule="auto"/>
      <w:ind w:left="0" w:firstLine="0"/>
      <w:jc w:val="left"/>
      <w:outlineLvl w:val="9"/>
    </w:pPr>
    <w:rPr>
      <w:rFonts w:ascii="Verdana" w:eastAsia="Times New Roman" w:hAnsi="Verdana"/>
      <w:b w:val="0"/>
      <w:color w:val="333333"/>
      <w:sz w:val="18"/>
      <w:szCs w:val="18"/>
    </w:rPr>
  </w:style>
  <w:style w:type="paragraph" w:customStyle="1" w:styleId="ListofFiguresandTablesTOCHeading">
    <w:name w:val="List of Figures and Tables TOC Heading"/>
    <w:basedOn w:val="TOCHeading"/>
    <w:uiPriority w:val="14"/>
    <w:qFormat/>
    <w:rsid w:val="001E2464"/>
    <w:pPr>
      <w:keepNext w:val="0"/>
      <w:keepLines w:val="0"/>
      <w:spacing w:before="0" w:after="0" w:line="240" w:lineRule="auto"/>
      <w:jc w:val="left"/>
      <w:outlineLvl w:val="9"/>
    </w:pPr>
    <w:rPr>
      <w:rFonts w:ascii="Times" w:hAnsi="Times"/>
      <w:b w:val="0"/>
      <w:color w:val="auto"/>
      <w:sz w:val="24"/>
      <w:szCs w:val="20"/>
      <w:lang w:eastAsia="en-US"/>
    </w:rPr>
  </w:style>
  <w:style w:type="paragraph" w:styleId="ListBullet3">
    <w:name w:val="List Bullet 3"/>
    <w:basedOn w:val="ListBullet2"/>
    <w:uiPriority w:val="99"/>
    <w:rsid w:val="001E2464"/>
    <w:pPr>
      <w:numPr>
        <w:ilvl w:val="2"/>
      </w:numPr>
      <w:tabs>
        <w:tab w:val="clear" w:pos="595"/>
        <w:tab w:val="clear" w:pos="794"/>
        <w:tab w:val="left" w:pos="1191"/>
      </w:tabs>
      <w:ind w:left="2320" w:firstLine="0"/>
    </w:pPr>
  </w:style>
  <w:style w:type="paragraph" w:styleId="FootnoteText">
    <w:name w:val="footnote text"/>
    <w:basedOn w:val="Normal"/>
    <w:link w:val="FootnoteTextChar"/>
    <w:uiPriority w:val="9"/>
    <w:qFormat/>
    <w:rsid w:val="001E2464"/>
    <w:pPr>
      <w:spacing w:line="180" w:lineRule="atLeast"/>
      <w:jc w:val="both"/>
    </w:pPr>
    <w:rPr>
      <w:rFonts w:ascii="Calibri" w:eastAsia="Calibri" w:hAnsi="Calibri"/>
      <w:color w:val="000000"/>
      <w:sz w:val="16"/>
      <w:lang w:eastAsia="en-AU"/>
    </w:rPr>
  </w:style>
  <w:style w:type="character" w:customStyle="1" w:styleId="FootnoteTextChar">
    <w:name w:val="Footnote Text Char"/>
    <w:basedOn w:val="DefaultParagraphFont"/>
    <w:link w:val="FootnoteText"/>
    <w:uiPriority w:val="9"/>
    <w:rsid w:val="001E2464"/>
    <w:rPr>
      <w:rFonts w:ascii="Calibri" w:eastAsia="Calibri" w:hAnsi="Calibri"/>
      <w:color w:val="000000"/>
      <w:sz w:val="16"/>
      <w:szCs w:val="20"/>
    </w:rPr>
  </w:style>
  <w:style w:type="paragraph" w:customStyle="1" w:styleId="FootnoteHeading">
    <w:name w:val="Footnote Heading"/>
    <w:basedOn w:val="FootnoteText"/>
    <w:uiPriority w:val="9"/>
    <w:qFormat/>
    <w:rsid w:val="001E2464"/>
    <w:pPr>
      <w:spacing w:line="240" w:lineRule="auto"/>
      <w:jc w:val="left"/>
    </w:pPr>
    <w:rPr>
      <w:rFonts w:ascii="Times" w:eastAsia="Times New Roman" w:hAnsi="Times"/>
      <w:color w:val="auto"/>
      <w:sz w:val="24"/>
      <w:lang w:eastAsia="en-US"/>
    </w:rPr>
  </w:style>
  <w:style w:type="paragraph" w:customStyle="1" w:styleId="Source">
    <w:name w:val="Source"/>
    <w:basedOn w:val="Normal"/>
    <w:next w:val="Normal"/>
    <w:uiPriority w:val="6"/>
    <w:qFormat/>
    <w:rsid w:val="001E2464"/>
    <w:pPr>
      <w:tabs>
        <w:tab w:val="left" w:pos="539"/>
      </w:tabs>
      <w:spacing w:line="180" w:lineRule="atLeast"/>
      <w:ind w:left="624" w:hanging="624"/>
      <w:jc w:val="both"/>
    </w:pPr>
    <w:rPr>
      <w:rFonts w:ascii="Calibri" w:eastAsia="Calibri" w:hAnsi="Calibri"/>
      <w:color w:val="000000"/>
      <w:sz w:val="16"/>
      <w:lang w:eastAsia="en-AU"/>
    </w:rPr>
  </w:style>
  <w:style w:type="table" w:customStyle="1" w:styleId="TableCSIRO">
    <w:name w:val="Table_CSIRO"/>
    <w:uiPriority w:val="99"/>
    <w:rsid w:val="001E2464"/>
    <w:pPr>
      <w:spacing w:after="0" w:line="240" w:lineRule="auto"/>
    </w:pPr>
    <w:rPr>
      <w:rFonts w:ascii="Calibri" w:eastAsia="Calibri" w:hAnsi="Calibri"/>
      <w:sz w:val="20"/>
      <w:szCs w:val="20"/>
    </w:rPr>
    <w:tblPr>
      <w:tblStyleRowBandSize w:val="1"/>
      <w:tblStyleColBandSize w:val="1"/>
      <w:tblInd w:w="113" w:type="dxa"/>
      <w:tblBorders>
        <w:bottom w:val="single" w:sz="12" w:space="0" w:color="000000"/>
      </w:tblBorders>
      <w:tblCellMar>
        <w:top w:w="57" w:type="dxa"/>
        <w:left w:w="85" w:type="dxa"/>
        <w:bottom w:w="57" w:type="dxa"/>
        <w:right w:w="85" w:type="dxa"/>
      </w:tblCellMar>
    </w:tblPr>
  </w:style>
  <w:style w:type="paragraph" w:customStyle="1" w:styleId="TableText0">
    <w:name w:val="TableText"/>
    <w:basedOn w:val="Normal"/>
    <w:uiPriority w:val="5"/>
    <w:qFormat/>
    <w:rsid w:val="001E2464"/>
    <w:pPr>
      <w:spacing w:after="57" w:line="220" w:lineRule="atLeast"/>
      <w:jc w:val="both"/>
    </w:pPr>
    <w:rPr>
      <w:rFonts w:ascii="Calibri" w:eastAsia="Calibri" w:hAnsi="Calibri"/>
      <w:color w:val="000000"/>
      <w:sz w:val="18"/>
      <w:szCs w:val="22"/>
      <w:lang w:eastAsia="en-AU"/>
    </w:rPr>
  </w:style>
  <w:style w:type="paragraph" w:customStyle="1" w:styleId="TableBullet">
    <w:name w:val="TableBullet"/>
    <w:basedOn w:val="TableText0"/>
    <w:uiPriority w:val="5"/>
    <w:qFormat/>
    <w:rsid w:val="001E2464"/>
    <w:pPr>
      <w:numPr>
        <w:numId w:val="24"/>
      </w:numPr>
      <w:tabs>
        <w:tab w:val="clear" w:pos="170"/>
      </w:tabs>
      <w:spacing w:after="0" w:line="240" w:lineRule="auto"/>
      <w:ind w:left="0" w:firstLine="0"/>
      <w:jc w:val="left"/>
    </w:pPr>
    <w:rPr>
      <w:rFonts w:ascii="Times" w:eastAsia="Times New Roman" w:hAnsi="Times"/>
      <w:color w:val="auto"/>
      <w:sz w:val="24"/>
      <w:szCs w:val="20"/>
      <w:lang w:eastAsia="en-US"/>
    </w:rPr>
  </w:style>
  <w:style w:type="paragraph" w:customStyle="1" w:styleId="RowHeading">
    <w:name w:val="RowHeading"/>
    <w:basedOn w:val="TableText0"/>
    <w:uiPriority w:val="5"/>
    <w:qFormat/>
    <w:rsid w:val="001E2464"/>
    <w:pPr>
      <w:spacing w:after="0" w:line="240" w:lineRule="auto"/>
      <w:jc w:val="left"/>
    </w:pPr>
    <w:rPr>
      <w:rFonts w:ascii="Times" w:eastAsia="Times New Roman" w:hAnsi="Times"/>
      <w:color w:val="auto"/>
      <w:sz w:val="24"/>
      <w:szCs w:val="20"/>
      <w:lang w:eastAsia="en-US"/>
    </w:rPr>
  </w:style>
  <w:style w:type="paragraph" w:customStyle="1" w:styleId="ColumnHeading">
    <w:name w:val="ColumnHeading"/>
    <w:basedOn w:val="TableText0"/>
    <w:uiPriority w:val="5"/>
    <w:qFormat/>
    <w:rsid w:val="001E2464"/>
    <w:pPr>
      <w:spacing w:after="0" w:line="240" w:lineRule="auto"/>
      <w:jc w:val="left"/>
    </w:pPr>
    <w:rPr>
      <w:rFonts w:ascii="Times" w:eastAsia="Times New Roman" w:hAnsi="Times"/>
      <w:color w:val="auto"/>
      <w:sz w:val="24"/>
      <w:szCs w:val="20"/>
      <w:lang w:eastAsia="en-US"/>
    </w:rPr>
  </w:style>
  <w:style w:type="paragraph" w:customStyle="1" w:styleId="CoverSubtitle">
    <w:name w:val="CoverSubtitle"/>
    <w:basedOn w:val="Normal"/>
    <w:uiPriority w:val="12"/>
    <w:qFormat/>
    <w:rsid w:val="001E2464"/>
    <w:pPr>
      <w:numPr>
        <w:ilvl w:val="1"/>
      </w:numPr>
      <w:spacing w:after="170" w:line="340" w:lineRule="atLeast"/>
      <w:jc w:val="both"/>
    </w:pPr>
    <w:rPr>
      <w:rFonts w:ascii="Calibri" w:hAnsi="Calibri"/>
      <w:iCs/>
      <w:color w:val="007377"/>
      <w:spacing w:val="15"/>
      <w:sz w:val="34"/>
      <w:szCs w:val="24"/>
      <w:lang w:eastAsia="en-AU"/>
    </w:rPr>
  </w:style>
  <w:style w:type="paragraph" w:customStyle="1" w:styleId="BackCoverContactHeading">
    <w:name w:val="BackCover ContactHeading"/>
    <w:basedOn w:val="Normal"/>
    <w:uiPriority w:val="18"/>
    <w:qFormat/>
    <w:rsid w:val="001E2464"/>
    <w:pPr>
      <w:spacing w:before="360" w:after="60"/>
      <w:jc w:val="both"/>
    </w:pPr>
    <w:rPr>
      <w:rFonts w:ascii="Calibri" w:eastAsia="Calibri" w:hAnsi="Calibri"/>
      <w:caps/>
      <w:color w:val="FFFFFF"/>
      <w:sz w:val="18"/>
      <w:lang w:eastAsia="en-AU"/>
    </w:rPr>
  </w:style>
  <w:style w:type="paragraph" w:customStyle="1" w:styleId="BackCoverContactDetails">
    <w:name w:val="BackCover ContactDetails"/>
    <w:basedOn w:val="Normal"/>
    <w:uiPriority w:val="18"/>
    <w:qFormat/>
    <w:rsid w:val="001E2464"/>
    <w:pPr>
      <w:tabs>
        <w:tab w:val="left" w:pos="199"/>
      </w:tabs>
      <w:jc w:val="both"/>
    </w:pPr>
    <w:rPr>
      <w:rFonts w:ascii="Calibri" w:eastAsia="Calibri" w:hAnsi="Calibri"/>
      <w:color w:val="FFFFFF"/>
      <w:sz w:val="18"/>
      <w:szCs w:val="22"/>
      <w:lang w:eastAsia="en-AU"/>
    </w:rPr>
  </w:style>
  <w:style w:type="character" w:customStyle="1" w:styleId="BackCoverContactBold">
    <w:name w:val="BackCover ContactBold"/>
    <w:basedOn w:val="DefaultParagraphFont"/>
    <w:uiPriority w:val="18"/>
    <w:qFormat/>
    <w:rsid w:val="001E2464"/>
    <w:rPr>
      <w:rFonts w:cs="Times New Roman"/>
      <w:b/>
      <w:color w:val="FFFFFF"/>
    </w:rPr>
  </w:style>
  <w:style w:type="paragraph" w:styleId="TOCHeading">
    <w:name w:val="TOC Heading"/>
    <w:basedOn w:val="Heading1"/>
    <w:next w:val="Normal"/>
    <w:link w:val="TOCHeadingChar"/>
    <w:uiPriority w:val="39"/>
    <w:qFormat/>
    <w:rsid w:val="001E2464"/>
    <w:pPr>
      <w:keepLines/>
      <w:numPr>
        <w:numId w:val="0"/>
      </w:numPr>
      <w:spacing w:before="480" w:after="240" w:line="480" w:lineRule="exact"/>
      <w:jc w:val="both"/>
      <w:outlineLvl w:val="1"/>
    </w:pPr>
    <w:rPr>
      <w:rFonts w:ascii="Calibri" w:hAnsi="Calibri"/>
      <w:color w:val="008080"/>
      <w:kern w:val="0"/>
      <w:sz w:val="44"/>
      <w:szCs w:val="28"/>
      <w:lang w:eastAsia="en-AU"/>
    </w:rPr>
  </w:style>
  <w:style w:type="paragraph" w:styleId="TOC4">
    <w:name w:val="toc 4"/>
    <w:basedOn w:val="Normal"/>
    <w:next w:val="Normal"/>
    <w:autoRedefine/>
    <w:uiPriority w:val="99"/>
    <w:rsid w:val="001E2464"/>
    <w:pPr>
      <w:spacing w:after="100"/>
      <w:ind w:left="660"/>
      <w:jc w:val="both"/>
    </w:pPr>
    <w:rPr>
      <w:rFonts w:ascii="Calibri" w:eastAsia="Calibri" w:hAnsi="Calibri"/>
      <w:color w:val="000000"/>
      <w:szCs w:val="22"/>
      <w:lang w:eastAsia="en-AU"/>
    </w:rPr>
  </w:style>
  <w:style w:type="paragraph" w:styleId="TOC9">
    <w:name w:val="toc 9"/>
    <w:basedOn w:val="Normal"/>
    <w:next w:val="Normal"/>
    <w:autoRedefine/>
    <w:uiPriority w:val="99"/>
    <w:rsid w:val="001E2464"/>
    <w:pPr>
      <w:spacing w:after="100"/>
      <w:ind w:left="1760"/>
      <w:jc w:val="both"/>
    </w:pPr>
    <w:rPr>
      <w:rFonts w:ascii="Calibri" w:eastAsia="Calibri" w:hAnsi="Calibri"/>
      <w:color w:val="000000"/>
      <w:szCs w:val="22"/>
      <w:lang w:eastAsia="en-AU"/>
    </w:rPr>
  </w:style>
  <w:style w:type="paragraph" w:customStyle="1" w:styleId="Headerurl">
    <w:name w:val="Header url"/>
    <w:basedOn w:val="Header"/>
    <w:uiPriority w:val="99"/>
    <w:semiHidden/>
    <w:rsid w:val="001E2464"/>
    <w:pPr>
      <w:tabs>
        <w:tab w:val="clear" w:pos="4819"/>
        <w:tab w:val="clear" w:pos="9071"/>
        <w:tab w:val="center" w:pos="4153"/>
        <w:tab w:val="right" w:pos="8306"/>
      </w:tabs>
      <w:jc w:val="both"/>
    </w:pPr>
    <w:rPr>
      <w:rFonts w:ascii="Calibri" w:eastAsia="Calibri" w:hAnsi="Calibri"/>
      <w:b/>
      <w:caps/>
      <w:color w:val="00313C"/>
      <w:spacing w:val="16"/>
      <w:szCs w:val="24"/>
      <w:lang w:eastAsia="en-AU"/>
    </w:rPr>
  </w:style>
  <w:style w:type="character" w:customStyle="1" w:styleId="PartNumber">
    <w:name w:val="PartNumber"/>
    <w:basedOn w:val="DefaultParagraphFont"/>
    <w:uiPriority w:val="15"/>
    <w:qFormat/>
    <w:rsid w:val="001E2464"/>
    <w:rPr>
      <w:rFonts w:cs="Times New Roman"/>
      <w:color w:val="008080"/>
    </w:rPr>
  </w:style>
  <w:style w:type="paragraph" w:customStyle="1" w:styleId="Heading1notnumbered">
    <w:name w:val="Heading 1 not numbered"/>
    <w:basedOn w:val="Heading1"/>
    <w:uiPriority w:val="1"/>
    <w:rsid w:val="001E2464"/>
    <w:pPr>
      <w:keepLines/>
      <w:pageBreakBefore/>
      <w:numPr>
        <w:numId w:val="0"/>
      </w:numPr>
      <w:tabs>
        <w:tab w:val="left" w:pos="851"/>
      </w:tabs>
      <w:spacing w:before="0" w:after="240" w:line="480" w:lineRule="exact"/>
      <w:jc w:val="both"/>
    </w:pPr>
    <w:rPr>
      <w:rFonts w:ascii="Calibri" w:hAnsi="Calibri"/>
      <w:bCs/>
      <w:color w:val="008080"/>
      <w:kern w:val="0"/>
      <w:sz w:val="44"/>
      <w:szCs w:val="28"/>
      <w:lang w:eastAsia="en-AU"/>
    </w:rPr>
  </w:style>
  <w:style w:type="paragraph" w:customStyle="1" w:styleId="Heading3notnumbered">
    <w:name w:val="Heading 3 not numbered"/>
    <w:basedOn w:val="Heading3"/>
    <w:uiPriority w:val="1"/>
    <w:qFormat/>
    <w:rsid w:val="001E2464"/>
    <w:pPr>
      <w:tabs>
        <w:tab w:val="left" w:pos="851"/>
      </w:tabs>
      <w:spacing w:after="240" w:line="240" w:lineRule="auto"/>
    </w:pPr>
    <w:rPr>
      <w:rFonts w:ascii="Calibri" w:hAnsi="Calibri"/>
      <w:b/>
      <w:bCs/>
      <w:i w:val="0"/>
      <w:caps/>
      <w:sz w:val="26"/>
      <w:szCs w:val="26"/>
      <w:lang w:eastAsia="en-AU"/>
    </w:rPr>
  </w:style>
  <w:style w:type="paragraph" w:customStyle="1" w:styleId="Heading2notnumbered">
    <w:name w:val="Heading 2 not numbered"/>
    <w:basedOn w:val="Heading2"/>
    <w:uiPriority w:val="1"/>
    <w:qFormat/>
    <w:rsid w:val="001E2464"/>
    <w:pPr>
      <w:tabs>
        <w:tab w:val="left" w:pos="851"/>
      </w:tabs>
      <w:spacing w:before="0" w:after="240" w:line="240" w:lineRule="auto"/>
      <w:jc w:val="both"/>
    </w:pPr>
    <w:rPr>
      <w:rFonts w:ascii="Calibri" w:hAnsi="Calibri"/>
      <w:b w:val="0"/>
      <w:bCs/>
      <w:color w:val="008080"/>
      <w:sz w:val="32"/>
      <w:szCs w:val="26"/>
      <w:lang w:eastAsia="en-AU"/>
    </w:rPr>
  </w:style>
  <w:style w:type="paragraph" w:customStyle="1" w:styleId="Heading1noTOC">
    <w:name w:val="Heading 1 no TOC"/>
    <w:basedOn w:val="Heading1notnumbered"/>
    <w:uiPriority w:val="1"/>
    <w:qFormat/>
    <w:rsid w:val="001E2464"/>
    <w:pPr>
      <w:keepNext w:val="0"/>
      <w:keepLines w:val="0"/>
      <w:pageBreakBefore w:val="0"/>
      <w:tabs>
        <w:tab w:val="clear" w:pos="851"/>
      </w:tabs>
      <w:spacing w:after="0" w:line="240" w:lineRule="auto"/>
      <w:jc w:val="left"/>
      <w:outlineLvl w:val="9"/>
    </w:pPr>
    <w:rPr>
      <w:rFonts w:ascii="Times" w:hAnsi="Times"/>
      <w:b w:val="0"/>
      <w:bCs w:val="0"/>
      <w:color w:val="auto"/>
      <w:sz w:val="24"/>
      <w:szCs w:val="20"/>
      <w:lang w:eastAsia="en-US"/>
    </w:rPr>
  </w:style>
  <w:style w:type="character" w:customStyle="1" w:styleId="TOCHeadingChar">
    <w:name w:val="TOC Heading Char"/>
    <w:basedOn w:val="DefaultParagraphFont"/>
    <w:link w:val="TOCHeading"/>
    <w:uiPriority w:val="39"/>
    <w:locked/>
    <w:rsid w:val="001E2464"/>
    <w:rPr>
      <w:rFonts w:ascii="Calibri" w:hAnsi="Calibri"/>
      <w:b/>
      <w:color w:val="008080"/>
      <w:sz w:val="44"/>
      <w:szCs w:val="28"/>
    </w:rPr>
  </w:style>
  <w:style w:type="paragraph" w:styleId="BlockText">
    <w:name w:val="Block Text"/>
    <w:basedOn w:val="Normal"/>
    <w:uiPriority w:val="99"/>
    <w:rsid w:val="001E2464"/>
    <w:pPr>
      <w:ind w:left="1440" w:right="1440"/>
      <w:jc w:val="both"/>
    </w:pPr>
    <w:rPr>
      <w:rFonts w:ascii="Calibri" w:eastAsia="Calibri" w:hAnsi="Calibri"/>
      <w:color w:val="000000"/>
      <w:szCs w:val="22"/>
      <w:lang w:eastAsia="en-AU"/>
    </w:rPr>
  </w:style>
  <w:style w:type="paragraph" w:styleId="BodyTextFirstIndent">
    <w:name w:val="Body Text First Indent"/>
    <w:basedOn w:val="BodyText"/>
    <w:link w:val="BodyTextFirstIndentChar"/>
    <w:uiPriority w:val="99"/>
    <w:rsid w:val="001E2464"/>
    <w:pPr>
      <w:spacing w:line="240" w:lineRule="auto"/>
      <w:ind w:firstLine="210"/>
      <w:jc w:val="both"/>
    </w:pPr>
    <w:rPr>
      <w:rFonts w:ascii="Calibri" w:eastAsia="Calibri" w:hAnsi="Calibri"/>
      <w:color w:val="000000"/>
      <w:szCs w:val="22"/>
      <w:lang w:eastAsia="en-AU"/>
    </w:rPr>
  </w:style>
  <w:style w:type="character" w:customStyle="1" w:styleId="BodyTextFirstIndentChar">
    <w:name w:val="Body Text First Indent Char"/>
    <w:basedOn w:val="BodyTextChar"/>
    <w:link w:val="BodyTextFirstIndent"/>
    <w:uiPriority w:val="99"/>
    <w:rsid w:val="001E2464"/>
    <w:rPr>
      <w:rFonts w:ascii="Calibri" w:eastAsia="Calibri" w:hAnsi="Calibri"/>
      <w:color w:val="000000"/>
      <w:sz w:val="24"/>
      <w:szCs w:val="20"/>
      <w:lang w:eastAsia="en-US"/>
    </w:rPr>
  </w:style>
  <w:style w:type="paragraph" w:styleId="BodyTextFirstIndent2">
    <w:name w:val="Body Text First Indent 2"/>
    <w:basedOn w:val="BodyTextIndent"/>
    <w:link w:val="BodyTextFirstIndent2Char"/>
    <w:uiPriority w:val="99"/>
    <w:rsid w:val="001E2464"/>
    <w:pPr>
      <w:spacing w:line="240" w:lineRule="auto"/>
      <w:ind w:left="283" w:firstLine="210"/>
    </w:pPr>
    <w:rPr>
      <w:rFonts w:ascii="Calibri" w:eastAsia="Calibri" w:hAnsi="Calibri"/>
      <w:color w:val="000000"/>
      <w:szCs w:val="22"/>
      <w:lang w:val="en-AU" w:eastAsia="en-AU"/>
    </w:rPr>
  </w:style>
  <w:style w:type="character" w:customStyle="1" w:styleId="BodyTextFirstIndent2Char">
    <w:name w:val="Body Text First Indent 2 Char"/>
    <w:basedOn w:val="BodyTextIndentChar"/>
    <w:link w:val="BodyTextFirstIndent2"/>
    <w:uiPriority w:val="99"/>
    <w:rsid w:val="001E2464"/>
    <w:rPr>
      <w:rFonts w:ascii="Calibri" w:eastAsia="Calibri" w:hAnsi="Calibri"/>
      <w:color w:val="000000"/>
      <w:sz w:val="24"/>
      <w:szCs w:val="20"/>
      <w:lang w:eastAsia="en-US"/>
    </w:rPr>
  </w:style>
  <w:style w:type="character" w:customStyle="1" w:styleId="BodyTextIndentChar1">
    <w:name w:val="Body Text Indent Char1"/>
    <w:basedOn w:val="DefaultParagraphFont"/>
    <w:link w:val="BodyTextIndent"/>
    <w:uiPriority w:val="99"/>
    <w:rsid w:val="001E2464"/>
    <w:rPr>
      <w:rFonts w:ascii="Times New Roman"/>
      <w:sz w:val="24"/>
      <w:szCs w:val="20"/>
      <w:lang w:val="en-US" w:eastAsia="en-US"/>
    </w:rPr>
  </w:style>
  <w:style w:type="paragraph" w:styleId="BodyTextIndent2">
    <w:name w:val="Body Text Indent 2"/>
    <w:basedOn w:val="Normal"/>
    <w:link w:val="BodyTextIndent2Char"/>
    <w:uiPriority w:val="99"/>
    <w:rsid w:val="001E2464"/>
    <w:pPr>
      <w:spacing w:line="480" w:lineRule="auto"/>
      <w:ind w:left="283"/>
      <w:jc w:val="both"/>
    </w:pPr>
    <w:rPr>
      <w:rFonts w:ascii="Calibri" w:eastAsia="Calibri" w:hAnsi="Calibri"/>
      <w:color w:val="000000"/>
      <w:szCs w:val="22"/>
      <w:lang w:eastAsia="en-AU"/>
    </w:rPr>
  </w:style>
  <w:style w:type="character" w:customStyle="1" w:styleId="BodyTextIndent2Char">
    <w:name w:val="Body Text Indent 2 Char"/>
    <w:basedOn w:val="DefaultParagraphFont"/>
    <w:link w:val="BodyTextIndent2"/>
    <w:uiPriority w:val="99"/>
    <w:rsid w:val="001E2464"/>
    <w:rPr>
      <w:rFonts w:ascii="Calibri" w:eastAsia="Calibri" w:hAnsi="Calibri"/>
      <w:color w:val="000000"/>
      <w:sz w:val="24"/>
    </w:rPr>
  </w:style>
  <w:style w:type="paragraph" w:styleId="BodyTextIndent3">
    <w:name w:val="Body Text Indent 3"/>
    <w:basedOn w:val="Normal"/>
    <w:link w:val="BodyTextIndent3Char"/>
    <w:uiPriority w:val="99"/>
    <w:rsid w:val="001E2464"/>
    <w:pPr>
      <w:ind w:left="283"/>
      <w:jc w:val="both"/>
    </w:pPr>
    <w:rPr>
      <w:rFonts w:ascii="Calibri" w:eastAsia="Calibri" w:hAnsi="Calibri"/>
      <w:color w:val="000000"/>
      <w:sz w:val="16"/>
      <w:szCs w:val="16"/>
      <w:lang w:eastAsia="en-AU"/>
    </w:rPr>
  </w:style>
  <w:style w:type="character" w:customStyle="1" w:styleId="BodyTextIndent3Char">
    <w:name w:val="Body Text Indent 3 Char"/>
    <w:basedOn w:val="DefaultParagraphFont"/>
    <w:link w:val="BodyTextIndent3"/>
    <w:uiPriority w:val="99"/>
    <w:rsid w:val="001E2464"/>
    <w:rPr>
      <w:rFonts w:ascii="Calibri" w:eastAsia="Calibri" w:hAnsi="Calibri"/>
      <w:color w:val="000000"/>
      <w:sz w:val="16"/>
      <w:szCs w:val="16"/>
    </w:rPr>
  </w:style>
  <w:style w:type="paragraph" w:styleId="Closing">
    <w:name w:val="Closing"/>
    <w:basedOn w:val="Normal"/>
    <w:link w:val="ClosingChar"/>
    <w:uiPriority w:val="99"/>
    <w:rsid w:val="001E2464"/>
    <w:pPr>
      <w:ind w:left="4252"/>
      <w:jc w:val="both"/>
    </w:pPr>
    <w:rPr>
      <w:rFonts w:ascii="Calibri" w:eastAsia="Calibri" w:hAnsi="Calibri"/>
      <w:color w:val="000000"/>
      <w:szCs w:val="22"/>
      <w:lang w:eastAsia="en-AU"/>
    </w:rPr>
  </w:style>
  <w:style w:type="character" w:customStyle="1" w:styleId="ClosingChar">
    <w:name w:val="Closing Char"/>
    <w:basedOn w:val="DefaultParagraphFont"/>
    <w:link w:val="Closing"/>
    <w:uiPriority w:val="99"/>
    <w:rsid w:val="001E2464"/>
    <w:rPr>
      <w:rFonts w:ascii="Calibri" w:eastAsia="Calibri" w:hAnsi="Calibri"/>
      <w:color w:val="000000"/>
      <w:sz w:val="24"/>
    </w:rPr>
  </w:style>
  <w:style w:type="paragraph" w:styleId="Date">
    <w:name w:val="Date"/>
    <w:basedOn w:val="Normal"/>
    <w:next w:val="Normal"/>
    <w:link w:val="DateChar"/>
    <w:uiPriority w:val="99"/>
    <w:rsid w:val="001E2464"/>
    <w:pPr>
      <w:jc w:val="both"/>
    </w:pPr>
    <w:rPr>
      <w:rFonts w:ascii="Calibri" w:eastAsia="Calibri" w:hAnsi="Calibri"/>
      <w:color w:val="000000"/>
      <w:szCs w:val="22"/>
      <w:lang w:eastAsia="en-AU"/>
    </w:rPr>
  </w:style>
  <w:style w:type="character" w:customStyle="1" w:styleId="DateChar">
    <w:name w:val="Date Char"/>
    <w:basedOn w:val="DefaultParagraphFont"/>
    <w:link w:val="Date"/>
    <w:uiPriority w:val="99"/>
    <w:rsid w:val="001E2464"/>
    <w:rPr>
      <w:rFonts w:ascii="Calibri" w:eastAsia="Calibri" w:hAnsi="Calibri"/>
      <w:color w:val="000000"/>
      <w:sz w:val="24"/>
    </w:rPr>
  </w:style>
  <w:style w:type="paragraph" w:styleId="E-mailSignature">
    <w:name w:val="E-mail Signature"/>
    <w:basedOn w:val="Normal"/>
    <w:link w:val="E-mailSignatureChar"/>
    <w:uiPriority w:val="99"/>
    <w:rsid w:val="001E2464"/>
    <w:pPr>
      <w:jc w:val="both"/>
    </w:pPr>
    <w:rPr>
      <w:rFonts w:ascii="Calibri" w:eastAsia="Calibri" w:hAnsi="Calibri"/>
      <w:color w:val="000000"/>
      <w:szCs w:val="22"/>
      <w:lang w:eastAsia="en-AU"/>
    </w:rPr>
  </w:style>
  <w:style w:type="character" w:customStyle="1" w:styleId="E-mailSignatureChar">
    <w:name w:val="E-mail Signature Char"/>
    <w:basedOn w:val="DefaultParagraphFont"/>
    <w:link w:val="E-mailSignature"/>
    <w:uiPriority w:val="99"/>
    <w:rsid w:val="001E2464"/>
    <w:rPr>
      <w:rFonts w:ascii="Calibri" w:eastAsia="Calibri" w:hAnsi="Calibri"/>
      <w:color w:val="000000"/>
      <w:sz w:val="24"/>
    </w:rPr>
  </w:style>
  <w:style w:type="paragraph" w:styleId="EnvelopeAddress">
    <w:name w:val="envelope address"/>
    <w:basedOn w:val="Normal"/>
    <w:uiPriority w:val="99"/>
    <w:rsid w:val="001E2464"/>
    <w:pPr>
      <w:framePr w:w="7920" w:h="1980" w:hRule="exact" w:hSpace="180" w:wrap="auto" w:hAnchor="page" w:xAlign="center" w:yAlign="bottom"/>
      <w:ind w:left="2880"/>
      <w:jc w:val="both"/>
    </w:pPr>
    <w:rPr>
      <w:rFonts w:ascii="Arial" w:eastAsia="Calibri" w:hAnsi="Arial" w:cs="Arial"/>
      <w:color w:val="000000"/>
      <w:szCs w:val="24"/>
      <w:lang w:eastAsia="en-AU"/>
    </w:rPr>
  </w:style>
  <w:style w:type="paragraph" w:styleId="EnvelopeReturn">
    <w:name w:val="envelope return"/>
    <w:basedOn w:val="Normal"/>
    <w:uiPriority w:val="99"/>
    <w:rsid w:val="001E2464"/>
    <w:pPr>
      <w:jc w:val="both"/>
    </w:pPr>
    <w:rPr>
      <w:rFonts w:ascii="Arial" w:eastAsia="Calibri" w:hAnsi="Arial" w:cs="Arial"/>
      <w:color w:val="000000"/>
      <w:sz w:val="20"/>
      <w:lang w:eastAsia="en-AU"/>
    </w:rPr>
  </w:style>
  <w:style w:type="character" w:styleId="FootnoteReference">
    <w:name w:val="footnote reference"/>
    <w:basedOn w:val="DefaultParagraphFont"/>
    <w:uiPriority w:val="9"/>
    <w:rsid w:val="001E2464"/>
    <w:rPr>
      <w:rFonts w:cs="Times New Roman"/>
      <w:vertAlign w:val="superscript"/>
    </w:rPr>
  </w:style>
  <w:style w:type="character" w:styleId="HTMLAcronym">
    <w:name w:val="HTML Acronym"/>
    <w:basedOn w:val="DefaultParagraphFont"/>
    <w:uiPriority w:val="99"/>
    <w:rsid w:val="001E2464"/>
    <w:rPr>
      <w:rFonts w:cs="Times New Roman"/>
    </w:rPr>
  </w:style>
  <w:style w:type="paragraph" w:styleId="HTMLAddress">
    <w:name w:val="HTML Address"/>
    <w:basedOn w:val="Normal"/>
    <w:link w:val="HTMLAddressChar"/>
    <w:uiPriority w:val="99"/>
    <w:rsid w:val="001E2464"/>
    <w:pPr>
      <w:jc w:val="both"/>
    </w:pPr>
    <w:rPr>
      <w:rFonts w:ascii="Calibri" w:eastAsia="Calibri" w:hAnsi="Calibri"/>
      <w:i/>
      <w:iCs/>
      <w:color w:val="000000"/>
      <w:szCs w:val="22"/>
      <w:lang w:eastAsia="en-AU"/>
    </w:rPr>
  </w:style>
  <w:style w:type="character" w:customStyle="1" w:styleId="HTMLAddressChar">
    <w:name w:val="HTML Address Char"/>
    <w:basedOn w:val="DefaultParagraphFont"/>
    <w:link w:val="HTMLAddress"/>
    <w:uiPriority w:val="99"/>
    <w:rsid w:val="001E2464"/>
    <w:rPr>
      <w:rFonts w:ascii="Calibri" w:eastAsia="Calibri" w:hAnsi="Calibri"/>
      <w:i/>
      <w:iCs/>
      <w:color w:val="000000"/>
      <w:sz w:val="24"/>
    </w:rPr>
  </w:style>
  <w:style w:type="character" w:styleId="HTMLCite">
    <w:name w:val="HTML Cite"/>
    <w:basedOn w:val="DefaultParagraphFont"/>
    <w:uiPriority w:val="99"/>
    <w:rsid w:val="001E2464"/>
    <w:rPr>
      <w:rFonts w:cs="Times New Roman"/>
      <w:i/>
      <w:iCs/>
    </w:rPr>
  </w:style>
  <w:style w:type="character" w:styleId="HTMLCode">
    <w:name w:val="HTML Code"/>
    <w:basedOn w:val="DefaultParagraphFont"/>
    <w:uiPriority w:val="99"/>
    <w:rsid w:val="001E2464"/>
    <w:rPr>
      <w:rFonts w:ascii="Courier New" w:hAnsi="Courier New" w:cs="Courier New"/>
      <w:sz w:val="20"/>
      <w:szCs w:val="20"/>
    </w:rPr>
  </w:style>
  <w:style w:type="character" w:styleId="HTMLDefinition">
    <w:name w:val="HTML Definition"/>
    <w:basedOn w:val="DefaultParagraphFont"/>
    <w:uiPriority w:val="99"/>
    <w:rsid w:val="001E2464"/>
    <w:rPr>
      <w:rFonts w:cs="Times New Roman"/>
      <w:i/>
      <w:iCs/>
    </w:rPr>
  </w:style>
  <w:style w:type="character" w:styleId="HTMLKeyboard">
    <w:name w:val="HTML Keyboard"/>
    <w:basedOn w:val="DefaultParagraphFont"/>
    <w:uiPriority w:val="99"/>
    <w:rsid w:val="001E2464"/>
    <w:rPr>
      <w:rFonts w:ascii="Courier New" w:hAnsi="Courier New" w:cs="Courier New"/>
      <w:sz w:val="20"/>
      <w:szCs w:val="20"/>
    </w:rPr>
  </w:style>
  <w:style w:type="character" w:styleId="HTMLSample">
    <w:name w:val="HTML Sample"/>
    <w:basedOn w:val="DefaultParagraphFont"/>
    <w:uiPriority w:val="99"/>
    <w:rsid w:val="001E2464"/>
    <w:rPr>
      <w:rFonts w:ascii="Courier New" w:hAnsi="Courier New" w:cs="Courier New"/>
    </w:rPr>
  </w:style>
  <w:style w:type="character" w:styleId="HTMLTypewriter">
    <w:name w:val="HTML Typewriter"/>
    <w:basedOn w:val="DefaultParagraphFont"/>
    <w:uiPriority w:val="99"/>
    <w:rsid w:val="001E2464"/>
    <w:rPr>
      <w:rFonts w:ascii="Courier New" w:hAnsi="Courier New" w:cs="Courier New"/>
      <w:sz w:val="20"/>
      <w:szCs w:val="20"/>
    </w:rPr>
  </w:style>
  <w:style w:type="character" w:styleId="HTMLVariable">
    <w:name w:val="HTML Variable"/>
    <w:basedOn w:val="DefaultParagraphFont"/>
    <w:uiPriority w:val="99"/>
    <w:rsid w:val="001E2464"/>
    <w:rPr>
      <w:rFonts w:cs="Times New Roman"/>
      <w:i/>
      <w:iCs/>
    </w:rPr>
  </w:style>
  <w:style w:type="paragraph" w:styleId="List">
    <w:name w:val="List"/>
    <w:basedOn w:val="Normal"/>
    <w:uiPriority w:val="99"/>
    <w:rsid w:val="001E2464"/>
    <w:pPr>
      <w:ind w:left="283" w:hanging="283"/>
      <w:jc w:val="both"/>
    </w:pPr>
    <w:rPr>
      <w:rFonts w:ascii="Calibri" w:eastAsia="Calibri" w:hAnsi="Calibri"/>
      <w:color w:val="000000"/>
      <w:szCs w:val="22"/>
      <w:lang w:eastAsia="en-AU"/>
    </w:rPr>
  </w:style>
  <w:style w:type="paragraph" w:styleId="List2">
    <w:name w:val="List 2"/>
    <w:basedOn w:val="Normal"/>
    <w:uiPriority w:val="99"/>
    <w:rsid w:val="001E2464"/>
    <w:pPr>
      <w:ind w:left="566" w:hanging="283"/>
      <w:jc w:val="both"/>
    </w:pPr>
    <w:rPr>
      <w:rFonts w:ascii="Calibri" w:eastAsia="Calibri" w:hAnsi="Calibri"/>
      <w:color w:val="000000"/>
      <w:szCs w:val="22"/>
      <w:lang w:eastAsia="en-AU"/>
    </w:rPr>
  </w:style>
  <w:style w:type="paragraph" w:styleId="List3">
    <w:name w:val="List 3"/>
    <w:basedOn w:val="Normal"/>
    <w:uiPriority w:val="99"/>
    <w:rsid w:val="001E2464"/>
    <w:pPr>
      <w:ind w:left="849" w:hanging="283"/>
      <w:jc w:val="both"/>
    </w:pPr>
    <w:rPr>
      <w:rFonts w:ascii="Calibri" w:eastAsia="Calibri" w:hAnsi="Calibri"/>
      <w:color w:val="000000"/>
      <w:szCs w:val="22"/>
      <w:lang w:eastAsia="en-AU"/>
    </w:rPr>
  </w:style>
  <w:style w:type="paragraph" w:styleId="List4">
    <w:name w:val="List 4"/>
    <w:basedOn w:val="Normal"/>
    <w:uiPriority w:val="99"/>
    <w:rsid w:val="001E2464"/>
    <w:pPr>
      <w:ind w:left="1132" w:hanging="283"/>
      <w:jc w:val="both"/>
    </w:pPr>
    <w:rPr>
      <w:rFonts w:ascii="Calibri" w:eastAsia="Calibri" w:hAnsi="Calibri"/>
      <w:color w:val="000000"/>
      <w:szCs w:val="22"/>
      <w:lang w:eastAsia="en-AU"/>
    </w:rPr>
  </w:style>
  <w:style w:type="paragraph" w:styleId="List5">
    <w:name w:val="List 5"/>
    <w:basedOn w:val="Normal"/>
    <w:uiPriority w:val="99"/>
    <w:rsid w:val="001E2464"/>
    <w:pPr>
      <w:ind w:left="1415" w:hanging="283"/>
      <w:jc w:val="both"/>
    </w:pPr>
    <w:rPr>
      <w:rFonts w:ascii="Calibri" w:eastAsia="Calibri" w:hAnsi="Calibri"/>
      <w:color w:val="000000"/>
      <w:szCs w:val="22"/>
      <w:lang w:eastAsia="en-AU"/>
    </w:rPr>
  </w:style>
  <w:style w:type="paragraph" w:styleId="ListBullet4">
    <w:name w:val="List Bullet 4"/>
    <w:basedOn w:val="Normal"/>
    <w:uiPriority w:val="99"/>
    <w:rsid w:val="001E2464"/>
    <w:pPr>
      <w:numPr>
        <w:numId w:val="12"/>
      </w:numPr>
      <w:tabs>
        <w:tab w:val="num" w:pos="1209"/>
      </w:tabs>
      <w:ind w:left="1209"/>
      <w:jc w:val="both"/>
    </w:pPr>
    <w:rPr>
      <w:rFonts w:ascii="Calibri" w:eastAsia="Calibri" w:hAnsi="Calibri"/>
      <w:color w:val="000000"/>
      <w:szCs w:val="22"/>
      <w:lang w:eastAsia="en-AU"/>
    </w:rPr>
  </w:style>
  <w:style w:type="paragraph" w:styleId="ListBullet5">
    <w:name w:val="List Bullet 5"/>
    <w:basedOn w:val="Normal"/>
    <w:uiPriority w:val="99"/>
    <w:rsid w:val="001E2464"/>
    <w:pPr>
      <w:numPr>
        <w:numId w:val="13"/>
      </w:numPr>
      <w:tabs>
        <w:tab w:val="num" w:pos="926"/>
        <w:tab w:val="num" w:pos="1492"/>
      </w:tabs>
      <w:ind w:left="1492"/>
      <w:jc w:val="both"/>
    </w:pPr>
    <w:rPr>
      <w:rFonts w:ascii="Calibri" w:eastAsia="Calibri" w:hAnsi="Calibri"/>
      <w:color w:val="000000"/>
      <w:szCs w:val="22"/>
      <w:lang w:eastAsia="en-AU"/>
    </w:rPr>
  </w:style>
  <w:style w:type="paragraph" w:styleId="ListContinue">
    <w:name w:val="List Continue"/>
    <w:basedOn w:val="Normal"/>
    <w:uiPriority w:val="99"/>
    <w:rsid w:val="001E2464"/>
    <w:pPr>
      <w:ind w:left="283"/>
      <w:jc w:val="both"/>
    </w:pPr>
    <w:rPr>
      <w:rFonts w:ascii="Calibri" w:eastAsia="Calibri" w:hAnsi="Calibri"/>
      <w:color w:val="000000"/>
      <w:szCs w:val="22"/>
      <w:lang w:eastAsia="en-AU"/>
    </w:rPr>
  </w:style>
  <w:style w:type="paragraph" w:styleId="ListContinue2">
    <w:name w:val="List Continue 2"/>
    <w:basedOn w:val="Normal"/>
    <w:uiPriority w:val="99"/>
    <w:rsid w:val="001E2464"/>
    <w:pPr>
      <w:ind w:left="566"/>
      <w:jc w:val="both"/>
    </w:pPr>
    <w:rPr>
      <w:rFonts w:ascii="Calibri" w:eastAsia="Calibri" w:hAnsi="Calibri"/>
      <w:color w:val="000000"/>
      <w:szCs w:val="22"/>
      <w:lang w:eastAsia="en-AU"/>
    </w:rPr>
  </w:style>
  <w:style w:type="paragraph" w:styleId="ListContinue3">
    <w:name w:val="List Continue 3"/>
    <w:basedOn w:val="Normal"/>
    <w:uiPriority w:val="99"/>
    <w:rsid w:val="001E2464"/>
    <w:pPr>
      <w:ind w:left="849"/>
      <w:jc w:val="both"/>
    </w:pPr>
    <w:rPr>
      <w:rFonts w:ascii="Calibri" w:eastAsia="Calibri" w:hAnsi="Calibri"/>
      <w:color w:val="000000"/>
      <w:szCs w:val="22"/>
      <w:lang w:eastAsia="en-AU"/>
    </w:rPr>
  </w:style>
  <w:style w:type="paragraph" w:styleId="ListContinue4">
    <w:name w:val="List Continue 4"/>
    <w:basedOn w:val="Normal"/>
    <w:uiPriority w:val="99"/>
    <w:rsid w:val="001E2464"/>
    <w:pPr>
      <w:ind w:left="1132"/>
      <w:jc w:val="both"/>
    </w:pPr>
    <w:rPr>
      <w:rFonts w:ascii="Calibri" w:eastAsia="Calibri" w:hAnsi="Calibri"/>
      <w:color w:val="000000"/>
      <w:szCs w:val="22"/>
      <w:lang w:eastAsia="en-AU"/>
    </w:rPr>
  </w:style>
  <w:style w:type="paragraph" w:styleId="ListContinue5">
    <w:name w:val="List Continue 5"/>
    <w:basedOn w:val="Normal"/>
    <w:uiPriority w:val="99"/>
    <w:rsid w:val="001E2464"/>
    <w:pPr>
      <w:ind w:left="1415"/>
      <w:jc w:val="both"/>
    </w:pPr>
    <w:rPr>
      <w:rFonts w:ascii="Calibri" w:eastAsia="Calibri" w:hAnsi="Calibri"/>
      <w:color w:val="000000"/>
      <w:szCs w:val="22"/>
      <w:lang w:eastAsia="en-AU"/>
    </w:rPr>
  </w:style>
  <w:style w:type="paragraph" w:styleId="ListNumber3">
    <w:name w:val="List Number 3"/>
    <w:basedOn w:val="Normal"/>
    <w:uiPriority w:val="99"/>
    <w:rsid w:val="001E2464"/>
    <w:pPr>
      <w:numPr>
        <w:numId w:val="14"/>
      </w:numPr>
      <w:jc w:val="both"/>
    </w:pPr>
    <w:rPr>
      <w:rFonts w:ascii="Calibri" w:eastAsia="Calibri" w:hAnsi="Calibri"/>
      <w:color w:val="000000"/>
      <w:szCs w:val="22"/>
      <w:lang w:eastAsia="en-AU"/>
    </w:rPr>
  </w:style>
  <w:style w:type="paragraph" w:styleId="ListNumber4">
    <w:name w:val="List Number 4"/>
    <w:basedOn w:val="Normal"/>
    <w:uiPriority w:val="99"/>
    <w:rsid w:val="001E2464"/>
    <w:pPr>
      <w:numPr>
        <w:numId w:val="15"/>
      </w:numPr>
      <w:jc w:val="both"/>
    </w:pPr>
    <w:rPr>
      <w:rFonts w:ascii="Calibri" w:eastAsia="Calibri" w:hAnsi="Calibri"/>
      <w:color w:val="000000"/>
      <w:szCs w:val="22"/>
      <w:lang w:eastAsia="en-AU"/>
    </w:rPr>
  </w:style>
  <w:style w:type="paragraph" w:styleId="ListNumber5">
    <w:name w:val="List Number 5"/>
    <w:basedOn w:val="Normal"/>
    <w:uiPriority w:val="99"/>
    <w:rsid w:val="001E2464"/>
    <w:pPr>
      <w:numPr>
        <w:numId w:val="16"/>
      </w:numPr>
      <w:jc w:val="both"/>
    </w:pPr>
    <w:rPr>
      <w:rFonts w:ascii="Calibri" w:eastAsia="Calibri" w:hAnsi="Calibri"/>
      <w:color w:val="000000"/>
      <w:szCs w:val="22"/>
      <w:lang w:eastAsia="en-AU"/>
    </w:rPr>
  </w:style>
  <w:style w:type="paragraph" w:styleId="MessageHeader">
    <w:name w:val="Message Header"/>
    <w:basedOn w:val="Normal"/>
    <w:link w:val="MessageHeaderChar"/>
    <w:uiPriority w:val="99"/>
    <w:rsid w:val="001E2464"/>
    <w:pPr>
      <w:pBdr>
        <w:top w:val="single" w:sz="6" w:space="1" w:color="auto"/>
        <w:left w:val="single" w:sz="6" w:space="1" w:color="auto"/>
        <w:bottom w:val="single" w:sz="6" w:space="1" w:color="auto"/>
        <w:right w:val="single" w:sz="6" w:space="1" w:color="auto"/>
      </w:pBdr>
      <w:shd w:val="pct20" w:color="auto" w:fill="auto"/>
      <w:ind w:left="1134" w:hanging="1134"/>
      <w:jc w:val="both"/>
    </w:pPr>
    <w:rPr>
      <w:rFonts w:ascii="Arial" w:eastAsia="Calibri" w:hAnsi="Arial" w:cs="Arial"/>
      <w:color w:val="000000"/>
      <w:szCs w:val="24"/>
      <w:lang w:eastAsia="en-AU"/>
    </w:rPr>
  </w:style>
  <w:style w:type="character" w:customStyle="1" w:styleId="MessageHeaderChar">
    <w:name w:val="Message Header Char"/>
    <w:basedOn w:val="DefaultParagraphFont"/>
    <w:link w:val="MessageHeader"/>
    <w:uiPriority w:val="99"/>
    <w:rsid w:val="001E2464"/>
    <w:rPr>
      <w:rFonts w:ascii="Arial" w:eastAsia="Calibri" w:hAnsi="Arial" w:cs="Arial"/>
      <w:color w:val="000000"/>
      <w:sz w:val="24"/>
      <w:szCs w:val="24"/>
      <w:shd w:val="pct20" w:color="auto" w:fill="auto"/>
    </w:rPr>
  </w:style>
  <w:style w:type="paragraph" w:styleId="NormalIndent">
    <w:name w:val="Normal Indent"/>
    <w:basedOn w:val="Normal"/>
    <w:uiPriority w:val="99"/>
    <w:rsid w:val="001E2464"/>
    <w:pPr>
      <w:ind w:left="720"/>
      <w:jc w:val="both"/>
    </w:pPr>
    <w:rPr>
      <w:rFonts w:ascii="Calibri" w:eastAsia="Calibri" w:hAnsi="Calibri"/>
      <w:color w:val="000000"/>
      <w:szCs w:val="22"/>
      <w:lang w:eastAsia="en-AU"/>
    </w:rPr>
  </w:style>
  <w:style w:type="paragraph" w:styleId="NoteHeading">
    <w:name w:val="Note Heading"/>
    <w:basedOn w:val="Normal"/>
    <w:next w:val="Normal"/>
    <w:link w:val="NoteHeadingChar"/>
    <w:uiPriority w:val="99"/>
    <w:rsid w:val="001E2464"/>
    <w:pPr>
      <w:jc w:val="both"/>
    </w:pPr>
    <w:rPr>
      <w:rFonts w:ascii="Calibri" w:eastAsia="Calibri" w:hAnsi="Calibri"/>
      <w:color w:val="000000"/>
      <w:szCs w:val="22"/>
      <w:lang w:eastAsia="en-AU"/>
    </w:rPr>
  </w:style>
  <w:style w:type="character" w:customStyle="1" w:styleId="NoteHeadingChar">
    <w:name w:val="Note Heading Char"/>
    <w:basedOn w:val="DefaultParagraphFont"/>
    <w:link w:val="NoteHeading"/>
    <w:uiPriority w:val="99"/>
    <w:rsid w:val="001E2464"/>
    <w:rPr>
      <w:rFonts w:ascii="Calibri" w:eastAsia="Calibri" w:hAnsi="Calibri"/>
      <w:color w:val="000000"/>
      <w:sz w:val="24"/>
    </w:rPr>
  </w:style>
  <w:style w:type="paragraph" w:styleId="PlainText">
    <w:name w:val="Plain Text"/>
    <w:basedOn w:val="Normal"/>
    <w:link w:val="PlainTextChar"/>
    <w:uiPriority w:val="99"/>
    <w:rsid w:val="001E2464"/>
    <w:pPr>
      <w:jc w:val="both"/>
    </w:pPr>
    <w:rPr>
      <w:rFonts w:ascii="Courier New" w:eastAsia="Calibri" w:hAnsi="Courier New" w:cs="Courier New"/>
      <w:color w:val="000000"/>
      <w:sz w:val="20"/>
      <w:lang w:eastAsia="en-AU"/>
    </w:rPr>
  </w:style>
  <w:style w:type="character" w:customStyle="1" w:styleId="PlainTextChar">
    <w:name w:val="Plain Text Char"/>
    <w:basedOn w:val="DefaultParagraphFont"/>
    <w:link w:val="PlainText"/>
    <w:uiPriority w:val="99"/>
    <w:rsid w:val="001E2464"/>
    <w:rPr>
      <w:rFonts w:ascii="Courier New" w:eastAsia="Calibri" w:hAnsi="Courier New" w:cs="Courier New"/>
      <w:color w:val="000000"/>
      <w:sz w:val="20"/>
      <w:szCs w:val="20"/>
    </w:rPr>
  </w:style>
  <w:style w:type="paragraph" w:styleId="Salutation">
    <w:name w:val="Salutation"/>
    <w:basedOn w:val="Normal"/>
    <w:next w:val="Normal"/>
    <w:link w:val="SalutationChar"/>
    <w:uiPriority w:val="99"/>
    <w:rsid w:val="001E2464"/>
    <w:pPr>
      <w:jc w:val="both"/>
    </w:pPr>
    <w:rPr>
      <w:rFonts w:ascii="Calibri" w:eastAsia="Calibri" w:hAnsi="Calibri"/>
      <w:color w:val="000000"/>
      <w:szCs w:val="22"/>
      <w:lang w:eastAsia="en-AU"/>
    </w:rPr>
  </w:style>
  <w:style w:type="character" w:customStyle="1" w:styleId="SalutationChar">
    <w:name w:val="Salutation Char"/>
    <w:basedOn w:val="DefaultParagraphFont"/>
    <w:link w:val="Salutation"/>
    <w:uiPriority w:val="99"/>
    <w:rsid w:val="001E2464"/>
    <w:rPr>
      <w:rFonts w:ascii="Calibri" w:eastAsia="Calibri" w:hAnsi="Calibri"/>
      <w:color w:val="000000"/>
      <w:sz w:val="24"/>
    </w:rPr>
  </w:style>
  <w:style w:type="paragraph" w:styleId="Signature">
    <w:name w:val="Signature"/>
    <w:basedOn w:val="Normal"/>
    <w:link w:val="SignatureChar"/>
    <w:uiPriority w:val="99"/>
    <w:rsid w:val="001E2464"/>
    <w:pPr>
      <w:ind w:left="4252"/>
      <w:jc w:val="both"/>
    </w:pPr>
    <w:rPr>
      <w:rFonts w:ascii="Calibri" w:eastAsia="Calibri" w:hAnsi="Calibri"/>
      <w:color w:val="000000"/>
      <w:szCs w:val="22"/>
      <w:lang w:eastAsia="en-AU"/>
    </w:rPr>
  </w:style>
  <w:style w:type="character" w:customStyle="1" w:styleId="SignatureChar">
    <w:name w:val="Signature Char"/>
    <w:basedOn w:val="DefaultParagraphFont"/>
    <w:link w:val="Signature"/>
    <w:uiPriority w:val="99"/>
    <w:rsid w:val="001E2464"/>
    <w:rPr>
      <w:rFonts w:ascii="Calibri" w:eastAsia="Calibri" w:hAnsi="Calibri"/>
      <w:color w:val="000000"/>
      <w:sz w:val="24"/>
    </w:rPr>
  </w:style>
  <w:style w:type="table" w:styleId="Table3Deffects1">
    <w:name w:val="Table 3D effects 1"/>
    <w:basedOn w:val="TableNormal"/>
    <w:uiPriority w:val="99"/>
    <w:rsid w:val="001E2464"/>
    <w:pPr>
      <w:spacing w:after="120" w:line="240" w:lineRule="auto"/>
    </w:pPr>
    <w:rPr>
      <w:rFonts w:ascii="Calibri" w:hAnsi="Calibri"/>
      <w:sz w:val="20"/>
      <w:szCs w:val="20"/>
    </w:rPr>
    <w:tblPr/>
    <w:tcPr>
      <w:shd w:val="solid" w:color="C0C0C0" w:fill="FFFFFF"/>
    </w:tcPr>
    <w:tblStylePr w:type="firstRow">
      <w:rPr>
        <w:rFonts w:cs="Times New Roman"/>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rsid w:val="001E2464"/>
    <w:pPr>
      <w:spacing w:after="120" w:line="240" w:lineRule="auto"/>
    </w:pPr>
    <w:rPr>
      <w:rFonts w:ascii="Calibri" w:hAnsi="Calibri"/>
      <w:sz w:val="20"/>
      <w:szCs w:val="20"/>
    </w:rPr>
    <w:tblPr>
      <w:tblStyleRowBandSize w:val="1"/>
    </w:tblPr>
    <w:tcPr>
      <w:shd w:val="solid" w:color="C0C0C0" w:fill="FFFFFF"/>
    </w:tcPr>
    <w:tblStylePr w:type="firstRow">
      <w:rPr>
        <w:rFonts w:cs="Times New Roman"/>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3Deffects3">
    <w:name w:val="Table 3D effects 3"/>
    <w:basedOn w:val="TableNormal"/>
    <w:uiPriority w:val="99"/>
    <w:rsid w:val="001E2464"/>
    <w:pPr>
      <w:spacing w:after="120" w:line="240" w:lineRule="auto"/>
    </w:pPr>
    <w:rPr>
      <w:rFonts w:ascii="Calibri" w:hAnsi="Calibri"/>
      <w:sz w:val="20"/>
      <w:szCs w:val="20"/>
    </w:rPr>
    <w:tblPr>
      <w:tblStyleRowBandSize w:val="1"/>
      <w:tblStyleColBandSize w:val="1"/>
    </w:tblPr>
    <w:tblStylePr w:type="firstRow">
      <w:rPr>
        <w:rFonts w:cs="Times New Roman"/>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rPr>
      <w:tblPr/>
      <w:tcPr>
        <w:shd w:val="solid" w:color="C0C0C0" w:fill="FFFFFF"/>
      </w:tcPr>
    </w:tblStylePr>
    <w:tblStylePr w:type="band2Vert">
      <w:rPr>
        <w:rFonts w:cs="Times New Roman"/>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Classic2">
    <w:name w:val="Table Classic 2"/>
    <w:basedOn w:val="TableNormal"/>
    <w:uiPriority w:val="99"/>
    <w:rsid w:val="001E2464"/>
    <w:pPr>
      <w:spacing w:after="120" w:line="240" w:lineRule="auto"/>
    </w:pPr>
    <w:rPr>
      <w:rFonts w:ascii="Calibri" w:hAnsi="Calibri"/>
      <w:sz w:val="20"/>
      <w:szCs w:val="20"/>
    </w:rPr>
    <w:tblPr>
      <w:tblBorders>
        <w:top w:val="single" w:sz="12" w:space="0" w:color="000000"/>
        <w:bottom w:val="single" w:sz="12" w:space="0" w:color="000000"/>
      </w:tblBorders>
    </w:tblPr>
    <w:tblStylePr w:type="firstRow">
      <w:rPr>
        <w:rFonts w:cs="Times New Roman"/>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shd w:val="solid" w:color="C0C0C0" w:fill="FFFFFF"/>
      </w:tcPr>
    </w:tblStylePr>
    <w:tblStylePr w:type="neCell">
      <w:rPr>
        <w:rFonts w:cs="Times New Roman"/>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rPr>
      <w:tblPr/>
      <w:tcPr>
        <w:tcBorders>
          <w:tl2br w:val="none" w:sz="0" w:space="0" w:color="auto"/>
          <w:tr2bl w:val="none" w:sz="0" w:space="0" w:color="auto"/>
        </w:tcBorders>
      </w:tcPr>
    </w:tblStylePr>
  </w:style>
  <w:style w:type="table" w:styleId="TableClassic3">
    <w:name w:val="Table Classic 3"/>
    <w:basedOn w:val="TableNormal"/>
    <w:uiPriority w:val="99"/>
    <w:rsid w:val="001E2464"/>
    <w:pPr>
      <w:spacing w:after="120" w:line="240" w:lineRule="auto"/>
    </w:pPr>
    <w:rPr>
      <w:rFonts w:ascii="Calibri" w:hAnsi="Calibri"/>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rPr>
      <w:tblPr/>
      <w:tcPr>
        <w:tcBorders>
          <w:tl2br w:val="none" w:sz="0" w:space="0" w:color="auto"/>
          <w:tr2bl w:val="none" w:sz="0" w:space="0" w:color="auto"/>
        </w:tcBorders>
      </w:tcPr>
    </w:tblStylePr>
  </w:style>
  <w:style w:type="table" w:styleId="TableClassic4">
    <w:name w:val="Table Classic 4"/>
    <w:basedOn w:val="TableNormal"/>
    <w:uiPriority w:val="99"/>
    <w:rsid w:val="001E2464"/>
    <w:pPr>
      <w:spacing w:after="120" w:line="240" w:lineRule="auto"/>
    </w:pPr>
    <w:rPr>
      <w:rFonts w:ascii="Calibri" w:hAnsi="Calibri"/>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Colorful1">
    <w:name w:val="Table Colorful 1"/>
    <w:basedOn w:val="TableNormal"/>
    <w:uiPriority w:val="99"/>
    <w:rsid w:val="001E2464"/>
    <w:pPr>
      <w:spacing w:after="120" w:line="240" w:lineRule="auto"/>
    </w:pPr>
    <w:rPr>
      <w:rFonts w:ascii="Calibri" w:hAnsi="Calibri"/>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rPr>
      <w:tblPr/>
      <w:tcPr>
        <w:tcBorders>
          <w:tl2br w:val="none" w:sz="0" w:space="0" w:color="auto"/>
          <w:tr2bl w:val="none" w:sz="0" w:space="0" w:color="auto"/>
        </w:tcBorders>
        <w:shd w:val="solid" w:color="000000" w:fill="FFFFFF"/>
      </w:tcPr>
    </w:tblStylePr>
    <w:tblStylePr w:type="firstCol">
      <w:rPr>
        <w:rFonts w:cs="Times New Roman"/>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rPr>
      <w:tblPr/>
      <w:tcPr>
        <w:tcBorders>
          <w:tl2br w:val="none" w:sz="0" w:space="0" w:color="auto"/>
          <w:tr2bl w:val="none" w:sz="0" w:space="0" w:color="auto"/>
        </w:tcBorders>
      </w:tcPr>
    </w:tblStylePr>
  </w:style>
  <w:style w:type="table" w:styleId="TableColorful2">
    <w:name w:val="Table Colorful 2"/>
    <w:basedOn w:val="TableNormal"/>
    <w:uiPriority w:val="99"/>
    <w:rsid w:val="001E2464"/>
    <w:pPr>
      <w:spacing w:after="120" w:line="240" w:lineRule="auto"/>
    </w:pPr>
    <w:rPr>
      <w:rFonts w:ascii="Calibri" w:hAnsi="Calibri"/>
      <w:sz w:val="20"/>
      <w:szCs w:val="20"/>
    </w:rPr>
    <w:tblPr>
      <w:tblBorders>
        <w:bottom w:val="single" w:sz="12" w:space="0" w:color="000000"/>
      </w:tblBorders>
    </w:tblPr>
    <w:tcPr>
      <w:shd w:val="pct20" w:color="FFFF00" w:fill="FFFFFF"/>
    </w:tcPr>
    <w:tblStylePr w:type="firstRow">
      <w:rPr>
        <w:rFonts w:cs="Times New Roman"/>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rPr>
      <w:tblPr/>
      <w:tcPr>
        <w:tcBorders>
          <w:tl2br w:val="none" w:sz="0" w:space="0" w:color="auto"/>
          <w:tr2bl w:val="none" w:sz="0" w:space="0" w:color="auto"/>
        </w:tcBorders>
      </w:tcPr>
    </w:tblStylePr>
  </w:style>
  <w:style w:type="table" w:styleId="TableColorful3">
    <w:name w:val="Table Colorful 3"/>
    <w:basedOn w:val="TableNormal"/>
    <w:uiPriority w:val="99"/>
    <w:rsid w:val="001E2464"/>
    <w:pPr>
      <w:spacing w:after="120" w:line="240" w:lineRule="auto"/>
    </w:pPr>
    <w:rPr>
      <w:rFonts w:ascii="Calibri" w:hAnsi="Calibri"/>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rsid w:val="001E2464"/>
    <w:pPr>
      <w:spacing w:after="120" w:line="240" w:lineRule="auto"/>
    </w:pPr>
    <w:rPr>
      <w:rFonts w:ascii="Calibri" w:hAnsi="Calibri"/>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rPr>
      <w:tblPr/>
      <w:tcPr>
        <w:tcBorders>
          <w:bottom w:val="double" w:sz="6" w:space="0" w:color="000000"/>
          <w:tl2br w:val="none" w:sz="0" w:space="0" w:color="auto"/>
          <w:tr2bl w:val="none" w:sz="0" w:space="0" w:color="auto"/>
        </w:tcBorders>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25" w:color="000000" w:fill="FFFFFF"/>
      </w:tcPr>
    </w:tblStylePr>
    <w:tblStylePr w:type="band2Vert">
      <w:rPr>
        <w:rFonts w:cs="Times New Roman"/>
      </w:rPr>
      <w:tblPr/>
      <w:tcPr>
        <w:shd w:val="pct25" w:color="FF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Columns2">
    <w:name w:val="Table Columns 2"/>
    <w:basedOn w:val="TableNormal"/>
    <w:uiPriority w:val="99"/>
    <w:rsid w:val="001E2464"/>
    <w:pPr>
      <w:spacing w:after="120" w:line="240" w:lineRule="auto"/>
    </w:pPr>
    <w:rPr>
      <w:rFonts w:ascii="Calibri" w:hAnsi="Calibri"/>
      <w:b/>
      <w:bCs/>
      <w:sz w:val="20"/>
      <w:szCs w:val="20"/>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Columns3">
    <w:name w:val="Table Columns 3"/>
    <w:basedOn w:val="TableNormal"/>
    <w:uiPriority w:val="99"/>
    <w:rsid w:val="001E2464"/>
    <w:pPr>
      <w:spacing w:after="120" w:line="240" w:lineRule="auto"/>
    </w:pPr>
    <w:rPr>
      <w:rFonts w:ascii="Calibri" w:hAnsi="Calibri"/>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op w:val="single" w:sz="6" w:space="0" w:color="00008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solid" w:color="C0C0C0" w:fill="FFFFFF"/>
      </w:tcPr>
    </w:tblStylePr>
    <w:tblStylePr w:type="band2Vert">
      <w:rPr>
        <w:rFonts w:cs="Times New Roman"/>
      </w:rPr>
      <w:tblPr/>
      <w:tcPr>
        <w:shd w:val="pct10" w:color="000000" w:fill="FFFFFF"/>
      </w:tcPr>
    </w:tblStylePr>
    <w:tblStylePr w:type="neCell">
      <w:rPr>
        <w:rFonts w:cs="Times New Roman"/>
      </w:rPr>
      <w:tblPr/>
      <w:tcPr>
        <w:tcBorders>
          <w:tl2br w:val="none" w:sz="0" w:space="0" w:color="auto"/>
          <w:tr2bl w:val="none" w:sz="0" w:space="0" w:color="auto"/>
        </w:tcBorders>
      </w:tcPr>
    </w:tblStylePr>
  </w:style>
  <w:style w:type="table" w:styleId="TableColumns4">
    <w:name w:val="Table Columns 4"/>
    <w:basedOn w:val="TableNormal"/>
    <w:uiPriority w:val="99"/>
    <w:rsid w:val="001E2464"/>
    <w:pPr>
      <w:spacing w:after="120" w:line="240" w:lineRule="auto"/>
    </w:pPr>
    <w:rPr>
      <w:rFonts w:ascii="Calibri" w:hAnsi="Calibri"/>
      <w:sz w:val="20"/>
      <w:szCs w:val="20"/>
    </w:rPr>
    <w:tblPr>
      <w:tblStyleColBandSize w:val="1"/>
    </w:tblPr>
    <w:tblStylePr w:type="firstRow">
      <w:rPr>
        <w:rFonts w:cs="Times New Roman"/>
      </w:rPr>
      <w:tblPr/>
      <w:tcPr>
        <w:tcBorders>
          <w:tl2br w:val="none" w:sz="0" w:space="0" w:color="auto"/>
          <w:tr2bl w:val="none" w:sz="0" w:space="0" w:color="auto"/>
        </w:tcBorders>
        <w:shd w:val="solid" w:color="000000" w:fill="FFFFFF"/>
      </w:tcPr>
    </w:tblStylePr>
    <w:tblStylePr w:type="lastRow">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50" w:color="008080" w:fill="FFFFFF"/>
      </w:tcPr>
    </w:tblStylePr>
    <w:tblStylePr w:type="band2Vert">
      <w:rPr>
        <w:rFonts w:cs="Times New Roman"/>
      </w:rPr>
      <w:tblPr/>
      <w:tcPr>
        <w:shd w:val="pct10" w:color="000000" w:fill="FFFFFF"/>
      </w:tcPr>
    </w:tblStylePr>
  </w:style>
  <w:style w:type="table" w:styleId="TableColumns5">
    <w:name w:val="Table Columns 5"/>
    <w:basedOn w:val="TableNormal"/>
    <w:uiPriority w:val="99"/>
    <w:rsid w:val="001E2464"/>
    <w:pPr>
      <w:spacing w:after="120" w:line="240" w:lineRule="auto"/>
    </w:pPr>
    <w:rPr>
      <w:rFonts w:ascii="Calibri" w:hAnsi="Calibri"/>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80808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solid" w:color="C0C0C0" w:fill="FFFFFF"/>
      </w:tcPr>
    </w:tblStylePr>
  </w:style>
  <w:style w:type="table" w:styleId="TableContemporary">
    <w:name w:val="Table Contemporary"/>
    <w:basedOn w:val="TableNormal"/>
    <w:uiPriority w:val="99"/>
    <w:rsid w:val="001E2464"/>
    <w:pPr>
      <w:spacing w:after="120" w:line="240" w:lineRule="auto"/>
    </w:pPr>
    <w:rPr>
      <w:rFonts w:ascii="Calibri" w:hAnsi="Calibri"/>
      <w:sz w:val="20"/>
      <w:szCs w:val="20"/>
    </w:rPr>
    <w:tblPr>
      <w:tblStyleRowBandSize w:val="1"/>
      <w:tblBorders>
        <w:insideH w:val="single" w:sz="18" w:space="0" w:color="FFFFFF"/>
        <w:insideV w:val="single" w:sz="18" w:space="0" w:color="FFFFFF"/>
      </w:tblBorders>
    </w:tblPr>
    <w:tblStylePr w:type="firstRow">
      <w:rPr>
        <w:rFonts w:cs="Times New Roman"/>
      </w:rPr>
      <w:tblPr/>
      <w:tcPr>
        <w:tcBorders>
          <w:tl2br w:val="none" w:sz="0" w:space="0" w:color="auto"/>
          <w:tr2bl w:val="none" w:sz="0" w:space="0" w:color="auto"/>
        </w:tcBorders>
        <w:shd w:val="pct20" w:color="000000" w:fill="FFFFFF"/>
      </w:tcPr>
    </w:tblStylePr>
    <w:tblStylePr w:type="band1Horz">
      <w:rPr>
        <w:rFonts w:cs="Times New Roman"/>
      </w:rPr>
      <w:tblPr/>
      <w:tcPr>
        <w:tcBorders>
          <w:tl2br w:val="none" w:sz="0" w:space="0" w:color="auto"/>
          <w:tr2bl w:val="none" w:sz="0" w:space="0" w:color="auto"/>
        </w:tcBorders>
        <w:shd w:val="pct5" w:color="000000" w:fill="FFFFFF"/>
      </w:tcPr>
    </w:tblStylePr>
    <w:tblStylePr w:type="band2Horz">
      <w:rPr>
        <w:rFonts w:cs="Times New Roman"/>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rsid w:val="001E2464"/>
    <w:pPr>
      <w:spacing w:after="120" w:line="240" w:lineRule="auto"/>
    </w:pPr>
    <w:rPr>
      <w:rFonts w:ascii="Calibri" w:hAnsi="Calibri"/>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rPr>
      <w:tblPr/>
      <w:tcPr>
        <w:tcBorders>
          <w:tl2br w:val="none" w:sz="0" w:space="0" w:color="auto"/>
          <w:tr2bl w:val="none" w:sz="0" w:space="0" w:color="auto"/>
        </w:tcBorders>
      </w:tcPr>
    </w:tblStylePr>
  </w:style>
  <w:style w:type="table" w:styleId="TableGrid1">
    <w:name w:val="Table Grid 1"/>
    <w:basedOn w:val="TableNormal"/>
    <w:uiPriority w:val="99"/>
    <w:rsid w:val="001E2464"/>
    <w:pPr>
      <w:spacing w:after="120" w:line="240" w:lineRule="auto"/>
    </w:pPr>
    <w:rPr>
      <w:rFonts w:ascii="Calibri" w:hAnsi="Calibri"/>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style>
  <w:style w:type="table" w:styleId="TableGrid2">
    <w:name w:val="Table Grid 2"/>
    <w:basedOn w:val="TableNormal"/>
    <w:uiPriority w:val="99"/>
    <w:rsid w:val="001E2464"/>
    <w:pPr>
      <w:spacing w:after="120" w:line="240" w:lineRule="auto"/>
    </w:pPr>
    <w:rPr>
      <w:rFonts w:ascii="Calibri" w:hAnsi="Calibri"/>
      <w:sz w:val="20"/>
      <w:szCs w:val="20"/>
    </w:rPr>
    <w:tblPr>
      <w:tblBorders>
        <w:insideH w:val="single" w:sz="6" w:space="0" w:color="000000"/>
        <w:insideV w:val="single" w:sz="6" w:space="0" w:color="000000"/>
      </w:tblBorders>
    </w:tblPr>
    <w:tblStylePr w:type="firstRow">
      <w:rPr>
        <w:rFonts w:cs="Times New Roman"/>
      </w:rPr>
      <w:tblPr/>
      <w:tcPr>
        <w:tcBorders>
          <w:tl2br w:val="none" w:sz="0" w:space="0" w:color="auto"/>
          <w:tr2bl w:val="none" w:sz="0" w:space="0" w:color="auto"/>
        </w:tcBorders>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style>
  <w:style w:type="table" w:styleId="TableGrid3">
    <w:name w:val="Table Grid 3"/>
    <w:basedOn w:val="TableNormal"/>
    <w:uiPriority w:val="99"/>
    <w:rsid w:val="001E2464"/>
    <w:pPr>
      <w:spacing w:after="120" w:line="240" w:lineRule="auto"/>
    </w:pPr>
    <w:rPr>
      <w:rFonts w:ascii="Calibri" w:hAnsi="Calibri"/>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style>
  <w:style w:type="table" w:styleId="TableGrid4">
    <w:name w:val="Table Grid 4"/>
    <w:basedOn w:val="TableNormal"/>
    <w:uiPriority w:val="99"/>
    <w:rsid w:val="001E2464"/>
    <w:pPr>
      <w:spacing w:after="120" w:line="240" w:lineRule="auto"/>
    </w:pPr>
    <w:rPr>
      <w:rFonts w:ascii="Calibri" w:hAnsi="Calibri"/>
      <w:sz w:val="20"/>
      <w:szCs w:val="20"/>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rPr>
      <w:tblPr/>
      <w:tcPr>
        <w:tcBorders>
          <w:top w:val="single" w:sz="6" w:space="0" w:color="000000"/>
          <w:tl2br w:val="none" w:sz="0" w:space="0" w:color="auto"/>
          <w:tr2bl w:val="none" w:sz="0" w:space="0" w:color="auto"/>
        </w:tcBorders>
        <w:shd w:val="pct30" w:color="FFFF00" w:fill="FFFFFF"/>
      </w:tcPr>
    </w:tblStylePr>
    <w:tblStylePr w:type="lastCol">
      <w:rPr>
        <w:rFonts w:cs="Times New Roman"/>
      </w:rPr>
      <w:tblPr/>
      <w:tcPr>
        <w:tcBorders>
          <w:tl2br w:val="none" w:sz="0" w:space="0" w:color="auto"/>
          <w:tr2bl w:val="none" w:sz="0" w:space="0" w:color="auto"/>
        </w:tcBorders>
      </w:tcPr>
    </w:tblStylePr>
  </w:style>
  <w:style w:type="table" w:styleId="TableGrid5">
    <w:name w:val="Table Grid 5"/>
    <w:basedOn w:val="TableNormal"/>
    <w:uiPriority w:val="99"/>
    <w:rsid w:val="001E2464"/>
    <w:pPr>
      <w:spacing w:after="120" w:line="240" w:lineRule="auto"/>
    </w:pPr>
    <w:rPr>
      <w:rFonts w:ascii="Calibri" w:hAnsi="Calibri"/>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uiPriority w:val="99"/>
    <w:rsid w:val="001E2464"/>
    <w:pPr>
      <w:spacing w:after="120" w:line="240" w:lineRule="auto"/>
    </w:pPr>
    <w:rPr>
      <w:rFonts w:ascii="Calibri" w:hAnsi="Calibri"/>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uiPriority w:val="99"/>
    <w:rsid w:val="001E2464"/>
    <w:pPr>
      <w:spacing w:after="120" w:line="240" w:lineRule="auto"/>
    </w:pPr>
    <w:rPr>
      <w:rFonts w:ascii="Calibri" w:hAnsi="Calibri"/>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uiPriority w:val="99"/>
    <w:rsid w:val="001E2464"/>
    <w:pPr>
      <w:spacing w:after="120" w:line="240" w:lineRule="auto"/>
    </w:pPr>
    <w:rPr>
      <w:rFonts w:ascii="Calibri" w:hAnsi="Calibri"/>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style>
  <w:style w:type="table" w:styleId="TableList1">
    <w:name w:val="Table List 1"/>
    <w:basedOn w:val="TableNormal"/>
    <w:uiPriority w:val="99"/>
    <w:rsid w:val="001E2464"/>
    <w:pPr>
      <w:spacing w:after="120" w:line="240" w:lineRule="auto"/>
    </w:pPr>
    <w:rPr>
      <w:rFonts w:ascii="Calibri" w:hAnsi="Calibri"/>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solid" w:color="C0C0C0" w:fill="FFFFFF"/>
      </w:tcPr>
    </w:tblStylePr>
    <w:tblStylePr w:type="band2Horz">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List2">
    <w:name w:val="Table List 2"/>
    <w:basedOn w:val="TableNormal"/>
    <w:uiPriority w:val="99"/>
    <w:rsid w:val="001E2464"/>
    <w:pPr>
      <w:spacing w:after="120" w:line="240" w:lineRule="auto"/>
    </w:pPr>
    <w:rPr>
      <w:rFonts w:ascii="Calibri" w:hAnsi="Calibri"/>
      <w:sz w:val="20"/>
      <w:szCs w:val="20"/>
    </w:rPr>
    <w:tblPr>
      <w:tblStyleRowBandSize w:val="2"/>
      <w:tblBorders>
        <w:bottom w:val="single" w:sz="12" w:space="0" w:color="808080"/>
      </w:tblBorders>
    </w:tblPr>
    <w:tblStylePr w:type="firstRow">
      <w:rPr>
        <w:rFonts w:cs="Times New Roman"/>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0" w:color="00FF00" w:fill="FFFFFF"/>
      </w:tcPr>
    </w:tblStylePr>
    <w:tblStylePr w:type="band2Horz">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List3">
    <w:name w:val="Table List 3"/>
    <w:basedOn w:val="TableNormal"/>
    <w:uiPriority w:val="99"/>
    <w:rsid w:val="001E2464"/>
    <w:pPr>
      <w:spacing w:after="120" w:line="240" w:lineRule="auto"/>
    </w:pPr>
    <w:rPr>
      <w:rFonts w:ascii="Calibri" w:hAnsi="Calibri"/>
      <w:sz w:val="20"/>
      <w:szCs w:val="20"/>
    </w:rPr>
    <w:tblPr>
      <w:tblBorders>
        <w:top w:val="single" w:sz="12" w:space="0" w:color="000000"/>
        <w:bottom w:val="single" w:sz="12" w:space="0" w:color="000000"/>
        <w:insideH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List4">
    <w:name w:val="Table List 4"/>
    <w:basedOn w:val="TableNormal"/>
    <w:uiPriority w:val="99"/>
    <w:rsid w:val="001E2464"/>
    <w:pPr>
      <w:spacing w:after="120" w:line="240" w:lineRule="auto"/>
    </w:pPr>
    <w:rPr>
      <w:rFonts w:ascii="Calibri" w:hAnsi="Calibri"/>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rsid w:val="001E2464"/>
    <w:pPr>
      <w:spacing w:after="120" w:line="240" w:lineRule="auto"/>
    </w:pPr>
    <w:rPr>
      <w:rFonts w:ascii="Calibri" w:hAnsi="Calibri"/>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style>
  <w:style w:type="table" w:styleId="TableList6">
    <w:name w:val="Table List 6"/>
    <w:basedOn w:val="TableNormal"/>
    <w:uiPriority w:val="99"/>
    <w:rsid w:val="001E2464"/>
    <w:pPr>
      <w:spacing w:after="120" w:line="240" w:lineRule="auto"/>
    </w:pPr>
    <w:rPr>
      <w:rFonts w:ascii="Calibri" w:hAnsi="Calibri"/>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rPr>
      <w:tblPr/>
      <w:tcPr>
        <w:tcBorders>
          <w:bottom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rsid w:val="001E2464"/>
    <w:pPr>
      <w:spacing w:after="120" w:line="240" w:lineRule="auto"/>
    </w:pPr>
    <w:rPr>
      <w:rFonts w:ascii="Calibri" w:hAnsi="Calibri"/>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rPr>
      <w:tblPr/>
      <w:tcPr>
        <w:tcBorders>
          <w:top w:val="single" w:sz="12" w:space="0" w:color="00800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rsid w:val="001E2464"/>
    <w:pPr>
      <w:spacing w:after="120" w:line="240" w:lineRule="auto"/>
    </w:pPr>
    <w:rPr>
      <w:rFonts w:ascii="Calibri" w:hAnsi="Calibri"/>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rsid w:val="001E2464"/>
    <w:pPr>
      <w:spacing w:after="120" w:line="240" w:lineRule="auto"/>
    </w:pPr>
    <w:rPr>
      <w:rFonts w:ascii="Calibri" w:hAnsi="Calibri"/>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rPr>
      <w:tblPr/>
      <w:tcPr>
        <w:tcBorders>
          <w:tl2br w:val="none" w:sz="0" w:space="0" w:color="auto"/>
          <w:tr2bl w:val="none" w:sz="0" w:space="0" w:color="auto"/>
        </w:tcBorders>
        <w:shd w:val="solid" w:color="000000" w:fill="FFFFFF"/>
      </w:tcPr>
    </w:tblStylePr>
  </w:style>
  <w:style w:type="table" w:styleId="TableSimple2">
    <w:name w:val="Table Simple 2"/>
    <w:basedOn w:val="TableNormal"/>
    <w:uiPriority w:val="99"/>
    <w:rsid w:val="001E2464"/>
    <w:pPr>
      <w:spacing w:after="120" w:line="240" w:lineRule="auto"/>
    </w:pPr>
    <w:rPr>
      <w:rFonts w:ascii="Calibri" w:hAnsi="Calibri"/>
      <w:sz w:val="20"/>
      <w:szCs w:val="20"/>
    </w:rPr>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6" w:space="0" w:color="000000"/>
          <w:tl2br w:val="none" w:sz="0" w:space="0" w:color="auto"/>
          <w:tr2bl w:val="none" w:sz="0" w:space="0" w:color="auto"/>
        </w:tcBorders>
      </w:tcPr>
    </w:tblStylePr>
    <w:tblStylePr w:type="neCell">
      <w:rPr>
        <w:rFonts w:cs="Times New Roman"/>
      </w:rPr>
      <w:tblPr/>
      <w:tcPr>
        <w:tcBorders>
          <w:left w:val="none" w:sz="0" w:space="0" w:color="auto"/>
          <w:tl2br w:val="none" w:sz="0" w:space="0" w:color="auto"/>
          <w:tr2bl w:val="none" w:sz="0" w:space="0" w:color="auto"/>
        </w:tcBorders>
      </w:tcPr>
    </w:tblStylePr>
    <w:tblStylePr w:type="swCell">
      <w:rPr>
        <w:rFonts w:cs="Times New Roman"/>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rsid w:val="001E2464"/>
    <w:pPr>
      <w:spacing w:after="120" w:line="240" w:lineRule="auto"/>
    </w:pPr>
    <w:rPr>
      <w:rFonts w:ascii="Calibri" w:hAnsi="Calibri"/>
      <w:sz w:val="20"/>
      <w:szCs w:val="20"/>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rsid w:val="001E2464"/>
    <w:pPr>
      <w:spacing w:after="120" w:line="240" w:lineRule="auto"/>
    </w:pPr>
    <w:rPr>
      <w:rFonts w:ascii="Calibri" w:hAnsi="Calibri"/>
      <w:sz w:val="20"/>
      <w:szCs w:val="20"/>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Subtle2">
    <w:name w:val="Table Subtle 2"/>
    <w:basedOn w:val="TableNormal"/>
    <w:uiPriority w:val="99"/>
    <w:rsid w:val="001E2464"/>
    <w:pPr>
      <w:spacing w:after="120" w:line="240" w:lineRule="auto"/>
    </w:pPr>
    <w:rPr>
      <w:rFonts w:ascii="Calibri" w:hAnsi="Calibri"/>
      <w:sz w:val="20"/>
      <w:szCs w:val="20"/>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Theme">
    <w:name w:val="Table Theme"/>
    <w:basedOn w:val="TableNormal"/>
    <w:uiPriority w:val="99"/>
    <w:rsid w:val="001E2464"/>
    <w:pPr>
      <w:spacing w:after="120" w:line="240" w:lineRule="auto"/>
    </w:pPr>
    <w:rPr>
      <w:rFonts w:ascii="Calibri" w:hAnsi="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rsid w:val="001E2464"/>
    <w:pPr>
      <w:spacing w:after="120" w:line="240" w:lineRule="auto"/>
    </w:pPr>
    <w:rPr>
      <w:rFonts w:ascii="Calibri" w:hAnsi="Calibri"/>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rPr>
      <w:tblPr/>
      <w:tcPr>
        <w:tcBorders>
          <w:tl2br w:val="none" w:sz="0" w:space="0" w:color="auto"/>
          <w:tr2bl w:val="none" w:sz="0" w:space="0" w:color="auto"/>
        </w:tcBorders>
      </w:tcPr>
    </w:tblStylePr>
  </w:style>
  <w:style w:type="table" w:styleId="TableWeb2">
    <w:name w:val="Table Web 2"/>
    <w:basedOn w:val="TableNormal"/>
    <w:uiPriority w:val="99"/>
    <w:rsid w:val="001E2464"/>
    <w:pPr>
      <w:spacing w:after="120" w:line="240" w:lineRule="auto"/>
    </w:pPr>
    <w:rPr>
      <w:rFonts w:ascii="Calibri" w:hAnsi="Calibri"/>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rPr>
      <w:tblPr/>
      <w:tcPr>
        <w:tcBorders>
          <w:tl2br w:val="none" w:sz="0" w:space="0" w:color="auto"/>
          <w:tr2bl w:val="none" w:sz="0" w:space="0" w:color="auto"/>
        </w:tcBorders>
      </w:tcPr>
    </w:tblStylePr>
  </w:style>
  <w:style w:type="table" w:styleId="TableWeb3">
    <w:name w:val="Table Web 3"/>
    <w:basedOn w:val="TableNormal"/>
    <w:uiPriority w:val="99"/>
    <w:rsid w:val="001E2464"/>
    <w:pPr>
      <w:spacing w:after="120" w:line="240" w:lineRule="auto"/>
    </w:pPr>
    <w:rPr>
      <w:rFonts w:ascii="Calibri" w:hAnsi="Calibri"/>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rPr>
      <w:tblPr/>
      <w:tcPr>
        <w:tcBorders>
          <w:tl2br w:val="none" w:sz="0" w:space="0" w:color="auto"/>
          <w:tr2bl w:val="none" w:sz="0" w:space="0" w:color="auto"/>
        </w:tcBorders>
      </w:tcPr>
    </w:tblStylePr>
  </w:style>
  <w:style w:type="paragraph" w:customStyle="1" w:styleId="VersoPageHeading">
    <w:name w:val="Verso Page Heading"/>
    <w:uiPriority w:val="12"/>
    <w:qFormat/>
    <w:rsid w:val="001E2464"/>
    <w:pPr>
      <w:spacing w:before="180" w:after="60" w:line="240" w:lineRule="auto"/>
    </w:pPr>
    <w:rPr>
      <w:rFonts w:ascii="Calibri" w:hAnsi="Calibri"/>
      <w:bCs/>
      <w:color w:val="008080"/>
      <w:sz w:val="24"/>
      <w:szCs w:val="26"/>
      <w:lang w:eastAsia="en-US"/>
    </w:rPr>
  </w:style>
  <w:style w:type="paragraph" w:customStyle="1" w:styleId="BusinessUnitName">
    <w:name w:val="Business Unit Name"/>
    <w:uiPriority w:val="12"/>
    <w:qFormat/>
    <w:rsid w:val="001E2464"/>
    <w:pPr>
      <w:spacing w:after="0" w:line="240" w:lineRule="auto"/>
    </w:pPr>
    <w:rPr>
      <w:rFonts w:ascii="Calibri" w:eastAsia="Calibri" w:hAnsi="Calibri"/>
      <w:b/>
      <w:caps/>
      <w:noProof/>
      <w:color w:val="FFFFFF"/>
      <w:spacing w:val="16"/>
      <w:szCs w:val="24"/>
      <w:lang w:eastAsia="en-US"/>
    </w:rPr>
  </w:style>
  <w:style w:type="character" w:styleId="EndnoteReference">
    <w:name w:val="endnote reference"/>
    <w:basedOn w:val="DefaultParagraphFont"/>
    <w:uiPriority w:val="99"/>
    <w:rsid w:val="001E2464"/>
    <w:rPr>
      <w:rFonts w:cs="Times New Roman"/>
      <w:vertAlign w:val="superscript"/>
    </w:rPr>
  </w:style>
  <w:style w:type="paragraph" w:styleId="EndnoteText">
    <w:name w:val="endnote text"/>
    <w:basedOn w:val="Normal"/>
    <w:link w:val="EndnoteTextChar"/>
    <w:uiPriority w:val="99"/>
    <w:rsid w:val="001E2464"/>
    <w:pPr>
      <w:jc w:val="both"/>
    </w:pPr>
    <w:rPr>
      <w:rFonts w:ascii="Calibri" w:eastAsia="Calibri" w:hAnsi="Calibri"/>
      <w:color w:val="000000"/>
      <w:sz w:val="20"/>
      <w:lang w:eastAsia="en-AU"/>
    </w:rPr>
  </w:style>
  <w:style w:type="character" w:customStyle="1" w:styleId="EndnoteTextChar">
    <w:name w:val="Endnote Text Char"/>
    <w:basedOn w:val="DefaultParagraphFont"/>
    <w:link w:val="EndnoteText"/>
    <w:uiPriority w:val="99"/>
    <w:rsid w:val="001E2464"/>
    <w:rPr>
      <w:rFonts w:ascii="Calibri" w:eastAsia="Calibri" w:hAnsi="Calibri"/>
      <w:color w:val="000000"/>
      <w:sz w:val="20"/>
      <w:szCs w:val="20"/>
    </w:rPr>
  </w:style>
  <w:style w:type="paragraph" w:styleId="Index1">
    <w:name w:val="index 1"/>
    <w:basedOn w:val="Normal"/>
    <w:next w:val="Normal"/>
    <w:autoRedefine/>
    <w:uiPriority w:val="99"/>
    <w:rsid w:val="001E2464"/>
    <w:pPr>
      <w:ind w:left="220" w:hanging="220"/>
      <w:jc w:val="both"/>
    </w:pPr>
    <w:rPr>
      <w:rFonts w:ascii="Calibri" w:eastAsia="Calibri" w:hAnsi="Calibri"/>
      <w:color w:val="000000"/>
      <w:szCs w:val="22"/>
      <w:lang w:eastAsia="en-AU"/>
    </w:rPr>
  </w:style>
  <w:style w:type="paragraph" w:styleId="Index2">
    <w:name w:val="index 2"/>
    <w:basedOn w:val="Normal"/>
    <w:next w:val="Normal"/>
    <w:autoRedefine/>
    <w:uiPriority w:val="99"/>
    <w:rsid w:val="001E2464"/>
    <w:pPr>
      <w:ind w:left="440" w:hanging="220"/>
      <w:jc w:val="both"/>
    </w:pPr>
    <w:rPr>
      <w:rFonts w:ascii="Calibri" w:eastAsia="Calibri" w:hAnsi="Calibri"/>
      <w:color w:val="000000"/>
      <w:szCs w:val="22"/>
      <w:lang w:eastAsia="en-AU"/>
    </w:rPr>
  </w:style>
  <w:style w:type="paragraph" w:styleId="Index3">
    <w:name w:val="index 3"/>
    <w:basedOn w:val="Normal"/>
    <w:next w:val="Normal"/>
    <w:autoRedefine/>
    <w:uiPriority w:val="99"/>
    <w:rsid w:val="001E2464"/>
    <w:pPr>
      <w:ind w:left="660" w:hanging="220"/>
      <w:jc w:val="both"/>
    </w:pPr>
    <w:rPr>
      <w:rFonts w:ascii="Calibri" w:eastAsia="Calibri" w:hAnsi="Calibri"/>
      <w:color w:val="000000"/>
      <w:szCs w:val="22"/>
      <w:lang w:eastAsia="en-AU"/>
    </w:rPr>
  </w:style>
  <w:style w:type="paragraph" w:styleId="Index4">
    <w:name w:val="index 4"/>
    <w:basedOn w:val="Normal"/>
    <w:next w:val="Normal"/>
    <w:autoRedefine/>
    <w:uiPriority w:val="99"/>
    <w:rsid w:val="001E2464"/>
    <w:pPr>
      <w:ind w:left="880" w:hanging="220"/>
      <w:jc w:val="both"/>
    </w:pPr>
    <w:rPr>
      <w:rFonts w:ascii="Calibri" w:eastAsia="Calibri" w:hAnsi="Calibri"/>
      <w:color w:val="000000"/>
      <w:szCs w:val="22"/>
      <w:lang w:eastAsia="en-AU"/>
    </w:rPr>
  </w:style>
  <w:style w:type="paragraph" w:styleId="Index5">
    <w:name w:val="index 5"/>
    <w:basedOn w:val="Normal"/>
    <w:next w:val="Normal"/>
    <w:autoRedefine/>
    <w:uiPriority w:val="99"/>
    <w:rsid w:val="001E2464"/>
    <w:pPr>
      <w:ind w:left="1100" w:hanging="220"/>
      <w:jc w:val="both"/>
    </w:pPr>
    <w:rPr>
      <w:rFonts w:ascii="Calibri" w:eastAsia="Calibri" w:hAnsi="Calibri"/>
      <w:color w:val="000000"/>
      <w:szCs w:val="22"/>
      <w:lang w:eastAsia="en-AU"/>
    </w:rPr>
  </w:style>
  <w:style w:type="paragraph" w:styleId="Index6">
    <w:name w:val="index 6"/>
    <w:basedOn w:val="Normal"/>
    <w:next w:val="Normal"/>
    <w:autoRedefine/>
    <w:uiPriority w:val="99"/>
    <w:rsid w:val="001E2464"/>
    <w:pPr>
      <w:ind w:left="1320" w:hanging="220"/>
      <w:jc w:val="both"/>
    </w:pPr>
    <w:rPr>
      <w:rFonts w:ascii="Calibri" w:eastAsia="Calibri" w:hAnsi="Calibri"/>
      <w:color w:val="000000"/>
      <w:szCs w:val="22"/>
      <w:lang w:eastAsia="en-AU"/>
    </w:rPr>
  </w:style>
  <w:style w:type="paragraph" w:styleId="Index7">
    <w:name w:val="index 7"/>
    <w:basedOn w:val="Normal"/>
    <w:next w:val="Normal"/>
    <w:autoRedefine/>
    <w:uiPriority w:val="99"/>
    <w:rsid w:val="001E2464"/>
    <w:pPr>
      <w:ind w:left="1540" w:hanging="220"/>
      <w:jc w:val="both"/>
    </w:pPr>
    <w:rPr>
      <w:rFonts w:ascii="Calibri" w:eastAsia="Calibri" w:hAnsi="Calibri"/>
      <w:color w:val="000000"/>
      <w:szCs w:val="22"/>
      <w:lang w:eastAsia="en-AU"/>
    </w:rPr>
  </w:style>
  <w:style w:type="paragraph" w:styleId="Index8">
    <w:name w:val="index 8"/>
    <w:basedOn w:val="Normal"/>
    <w:next w:val="Normal"/>
    <w:autoRedefine/>
    <w:uiPriority w:val="99"/>
    <w:rsid w:val="001E2464"/>
    <w:pPr>
      <w:ind w:left="1760" w:hanging="220"/>
      <w:jc w:val="both"/>
    </w:pPr>
    <w:rPr>
      <w:rFonts w:ascii="Calibri" w:eastAsia="Calibri" w:hAnsi="Calibri"/>
      <w:color w:val="000000"/>
      <w:szCs w:val="22"/>
      <w:lang w:eastAsia="en-AU"/>
    </w:rPr>
  </w:style>
  <w:style w:type="paragraph" w:styleId="Index9">
    <w:name w:val="index 9"/>
    <w:basedOn w:val="Normal"/>
    <w:next w:val="Normal"/>
    <w:autoRedefine/>
    <w:uiPriority w:val="99"/>
    <w:rsid w:val="001E2464"/>
    <w:pPr>
      <w:ind w:left="1980" w:hanging="220"/>
      <w:jc w:val="both"/>
    </w:pPr>
    <w:rPr>
      <w:rFonts w:ascii="Calibri" w:eastAsia="Calibri" w:hAnsi="Calibri"/>
      <w:color w:val="000000"/>
      <w:szCs w:val="22"/>
      <w:lang w:eastAsia="en-AU"/>
    </w:rPr>
  </w:style>
  <w:style w:type="paragraph" w:styleId="IndexHeading">
    <w:name w:val="index heading"/>
    <w:basedOn w:val="Normal"/>
    <w:next w:val="Index1"/>
    <w:uiPriority w:val="99"/>
    <w:rsid w:val="001E2464"/>
    <w:pPr>
      <w:jc w:val="both"/>
    </w:pPr>
    <w:rPr>
      <w:rFonts w:ascii="Arial" w:eastAsia="Calibri" w:hAnsi="Arial" w:cs="Arial"/>
      <w:b/>
      <w:bCs/>
      <w:color w:val="000000"/>
      <w:szCs w:val="22"/>
      <w:lang w:eastAsia="en-AU"/>
    </w:rPr>
  </w:style>
  <w:style w:type="paragraph" w:styleId="MacroText">
    <w:name w:val="macro"/>
    <w:link w:val="MacroTextChar"/>
    <w:uiPriority w:val="99"/>
    <w:rsid w:val="001E2464"/>
    <w:pPr>
      <w:tabs>
        <w:tab w:val="left" w:pos="480"/>
        <w:tab w:val="left" w:pos="960"/>
        <w:tab w:val="left" w:pos="1440"/>
        <w:tab w:val="left" w:pos="1920"/>
        <w:tab w:val="left" w:pos="2400"/>
        <w:tab w:val="left" w:pos="2880"/>
        <w:tab w:val="left" w:pos="3360"/>
        <w:tab w:val="left" w:pos="3840"/>
        <w:tab w:val="left" w:pos="4320"/>
      </w:tabs>
      <w:spacing w:after="120" w:line="240" w:lineRule="auto"/>
    </w:pPr>
    <w:rPr>
      <w:rFonts w:ascii="Courier New" w:eastAsia="Calibri" w:hAnsi="Courier New" w:cs="Courier New"/>
      <w:color w:val="000000"/>
      <w:sz w:val="20"/>
      <w:szCs w:val="20"/>
      <w:lang w:eastAsia="en-US"/>
    </w:rPr>
  </w:style>
  <w:style w:type="character" w:customStyle="1" w:styleId="MacroTextChar">
    <w:name w:val="Macro Text Char"/>
    <w:basedOn w:val="DefaultParagraphFont"/>
    <w:link w:val="MacroText"/>
    <w:uiPriority w:val="99"/>
    <w:rsid w:val="001E2464"/>
    <w:rPr>
      <w:rFonts w:ascii="Courier New" w:eastAsia="Calibri" w:hAnsi="Courier New" w:cs="Courier New"/>
      <w:color w:val="000000"/>
      <w:sz w:val="20"/>
      <w:szCs w:val="20"/>
      <w:lang w:eastAsia="en-US"/>
    </w:rPr>
  </w:style>
  <w:style w:type="paragraph" w:styleId="TableofAuthorities">
    <w:name w:val="table of authorities"/>
    <w:basedOn w:val="Normal"/>
    <w:next w:val="Normal"/>
    <w:uiPriority w:val="99"/>
    <w:rsid w:val="001E2464"/>
    <w:pPr>
      <w:ind w:left="220" w:hanging="220"/>
      <w:jc w:val="both"/>
    </w:pPr>
    <w:rPr>
      <w:rFonts w:ascii="Calibri" w:eastAsia="Calibri" w:hAnsi="Calibri"/>
      <w:color w:val="000000"/>
      <w:szCs w:val="22"/>
      <w:lang w:eastAsia="en-AU"/>
    </w:rPr>
  </w:style>
  <w:style w:type="paragraph" w:styleId="TOAHeading">
    <w:name w:val="toa heading"/>
    <w:basedOn w:val="Normal"/>
    <w:next w:val="Normal"/>
    <w:uiPriority w:val="99"/>
    <w:rsid w:val="001E2464"/>
    <w:pPr>
      <w:spacing w:before="120"/>
      <w:jc w:val="both"/>
    </w:pPr>
    <w:rPr>
      <w:rFonts w:ascii="Arial" w:eastAsia="Calibri" w:hAnsi="Arial" w:cs="Arial"/>
      <w:b/>
      <w:bCs/>
      <w:color w:val="000000"/>
      <w:szCs w:val="24"/>
      <w:lang w:eastAsia="en-AU"/>
    </w:rPr>
  </w:style>
  <w:style w:type="paragraph" w:styleId="TOC5">
    <w:name w:val="toc 5"/>
    <w:basedOn w:val="Normal"/>
    <w:next w:val="Normal"/>
    <w:autoRedefine/>
    <w:uiPriority w:val="99"/>
    <w:rsid w:val="001E2464"/>
    <w:pPr>
      <w:ind w:left="880"/>
      <w:jc w:val="both"/>
    </w:pPr>
    <w:rPr>
      <w:rFonts w:ascii="Calibri" w:eastAsia="Calibri" w:hAnsi="Calibri"/>
      <w:color w:val="000000"/>
      <w:szCs w:val="22"/>
      <w:lang w:eastAsia="en-AU"/>
    </w:rPr>
  </w:style>
  <w:style w:type="paragraph" w:styleId="TOC6">
    <w:name w:val="toc 6"/>
    <w:basedOn w:val="Normal"/>
    <w:next w:val="Normal"/>
    <w:autoRedefine/>
    <w:uiPriority w:val="99"/>
    <w:rsid w:val="001E2464"/>
    <w:pPr>
      <w:ind w:left="1100"/>
      <w:jc w:val="both"/>
    </w:pPr>
    <w:rPr>
      <w:rFonts w:ascii="Calibri" w:eastAsia="Calibri" w:hAnsi="Calibri"/>
      <w:color w:val="000000"/>
      <w:szCs w:val="22"/>
      <w:lang w:eastAsia="en-AU"/>
    </w:rPr>
  </w:style>
  <w:style w:type="paragraph" w:styleId="TOC7">
    <w:name w:val="toc 7"/>
    <w:basedOn w:val="Normal"/>
    <w:next w:val="Normal"/>
    <w:autoRedefine/>
    <w:uiPriority w:val="99"/>
    <w:rsid w:val="001E2464"/>
    <w:pPr>
      <w:ind w:left="1320"/>
      <w:jc w:val="both"/>
    </w:pPr>
    <w:rPr>
      <w:rFonts w:ascii="Calibri" w:eastAsia="Calibri" w:hAnsi="Calibri"/>
      <w:color w:val="000000"/>
      <w:szCs w:val="22"/>
      <w:lang w:eastAsia="en-AU"/>
    </w:rPr>
  </w:style>
  <w:style w:type="paragraph" w:styleId="TOC8">
    <w:name w:val="toc 8"/>
    <w:basedOn w:val="Normal"/>
    <w:next w:val="Normal"/>
    <w:autoRedefine/>
    <w:uiPriority w:val="99"/>
    <w:rsid w:val="001E2464"/>
    <w:pPr>
      <w:ind w:left="1540"/>
      <w:jc w:val="both"/>
    </w:pPr>
    <w:rPr>
      <w:rFonts w:ascii="Calibri" w:eastAsia="Calibri" w:hAnsi="Calibri"/>
      <w:color w:val="000000"/>
      <w:szCs w:val="22"/>
      <w:lang w:eastAsia="en-AU"/>
    </w:rPr>
  </w:style>
  <w:style w:type="numbering" w:customStyle="1" w:styleId="TableBullets">
    <w:name w:val="TableBullets"/>
    <w:uiPriority w:val="99"/>
    <w:rsid w:val="001E2464"/>
    <w:pPr>
      <w:numPr>
        <w:numId w:val="24"/>
      </w:numPr>
    </w:pPr>
  </w:style>
  <w:style w:type="numbering" w:customStyle="1" w:styleId="Sources">
    <w:name w:val="Sources"/>
    <w:rsid w:val="001E2464"/>
    <w:pPr>
      <w:numPr>
        <w:numId w:val="23"/>
      </w:numPr>
    </w:pPr>
  </w:style>
  <w:style w:type="numbering" w:styleId="1ai">
    <w:name w:val="Outline List 1"/>
    <w:basedOn w:val="NoList"/>
    <w:uiPriority w:val="99"/>
    <w:unhideWhenUsed/>
    <w:rsid w:val="001E2464"/>
    <w:pPr>
      <w:numPr>
        <w:numId w:val="28"/>
      </w:numPr>
    </w:pPr>
  </w:style>
  <w:style w:type="numbering" w:customStyle="1" w:styleId="Bullets">
    <w:name w:val="Bullets"/>
    <w:rsid w:val="001E2464"/>
    <w:pPr>
      <w:numPr>
        <w:numId w:val="21"/>
      </w:numPr>
    </w:pPr>
  </w:style>
  <w:style w:type="numbering" w:customStyle="1" w:styleId="Numbers">
    <w:name w:val="Numbers"/>
    <w:rsid w:val="001E2464"/>
    <w:pPr>
      <w:numPr>
        <w:numId w:val="25"/>
      </w:numPr>
    </w:pPr>
  </w:style>
  <w:style w:type="numbering" w:styleId="ArticleSection">
    <w:name w:val="Outline List 3"/>
    <w:basedOn w:val="NoList"/>
    <w:uiPriority w:val="99"/>
    <w:unhideWhenUsed/>
    <w:rsid w:val="001E2464"/>
    <w:pPr>
      <w:numPr>
        <w:numId w:val="29"/>
      </w:numPr>
    </w:pPr>
  </w:style>
  <w:style w:type="paragraph" w:customStyle="1" w:styleId="AppendixHeading1base">
    <w:name w:val="Appendix Heading 1 base"/>
    <w:uiPriority w:val="20"/>
    <w:semiHidden/>
    <w:qFormat/>
    <w:rsid w:val="001E2464"/>
    <w:pPr>
      <w:keepNext/>
      <w:pageBreakBefore/>
      <w:numPr>
        <w:numId w:val="42"/>
      </w:numPr>
      <w:tabs>
        <w:tab w:val="left" w:pos="2268"/>
      </w:tabs>
      <w:spacing w:after="0" w:line="240" w:lineRule="auto"/>
    </w:pPr>
    <w:rPr>
      <w:rFonts w:ascii="Calibri" w:hAnsi="Calibri"/>
      <w:b/>
      <w:bCs/>
      <w:color w:val="2DCCD3"/>
      <w:sz w:val="44"/>
      <w:szCs w:val="28"/>
    </w:rPr>
  </w:style>
  <w:style w:type="paragraph" w:customStyle="1" w:styleId="AppendixHeading2">
    <w:name w:val="Appendix Heading 2"/>
    <w:basedOn w:val="Heading2"/>
    <w:uiPriority w:val="11"/>
    <w:qFormat/>
    <w:rsid w:val="001E2464"/>
    <w:pPr>
      <w:numPr>
        <w:ilvl w:val="1"/>
        <w:numId w:val="42"/>
      </w:numPr>
      <w:tabs>
        <w:tab w:val="left" w:pos="851"/>
      </w:tabs>
      <w:spacing w:before="0" w:after="240" w:line="240" w:lineRule="auto"/>
      <w:jc w:val="both"/>
    </w:pPr>
    <w:rPr>
      <w:rFonts w:ascii="Calibri" w:hAnsi="Calibri"/>
      <w:b w:val="0"/>
      <w:bCs/>
      <w:color w:val="008080"/>
      <w:sz w:val="32"/>
      <w:szCs w:val="26"/>
      <w:lang w:eastAsia="en-AU"/>
    </w:rPr>
  </w:style>
  <w:style w:type="paragraph" w:customStyle="1" w:styleId="AppendixHeading3">
    <w:name w:val="Appendix Heading 3"/>
    <w:basedOn w:val="Heading3"/>
    <w:uiPriority w:val="11"/>
    <w:qFormat/>
    <w:rsid w:val="001E2464"/>
    <w:pPr>
      <w:numPr>
        <w:ilvl w:val="2"/>
        <w:numId w:val="42"/>
      </w:numPr>
      <w:tabs>
        <w:tab w:val="left" w:pos="851"/>
      </w:tabs>
      <w:spacing w:after="240" w:line="240" w:lineRule="auto"/>
      <w:ind w:left="0" w:firstLine="0"/>
    </w:pPr>
    <w:rPr>
      <w:rFonts w:ascii="Calibri" w:hAnsi="Calibri"/>
      <w:b/>
      <w:bCs/>
      <w:i w:val="0"/>
      <w:caps/>
      <w:sz w:val="26"/>
      <w:szCs w:val="26"/>
      <w:lang w:eastAsia="en-AU"/>
    </w:rPr>
  </w:style>
  <w:style w:type="paragraph" w:customStyle="1" w:styleId="AppendixHeading4">
    <w:name w:val="Appendix Heading 4"/>
    <w:basedOn w:val="Heading4"/>
    <w:uiPriority w:val="11"/>
    <w:qFormat/>
    <w:rsid w:val="001E2464"/>
    <w:pPr>
      <w:keepLines/>
      <w:spacing w:before="0" w:after="240"/>
      <w:jc w:val="both"/>
    </w:pPr>
    <w:rPr>
      <w:rFonts w:ascii="Calibri" w:hAnsi="Calibri"/>
      <w:b/>
      <w:bCs/>
      <w:i w:val="0"/>
      <w:iCs/>
      <w:snapToGrid/>
      <w:color w:val="008080"/>
      <w:spacing w:val="1"/>
      <w:szCs w:val="22"/>
      <w:lang w:eastAsia="en-AU"/>
    </w:rPr>
  </w:style>
  <w:style w:type="paragraph" w:customStyle="1" w:styleId="Equation">
    <w:name w:val="Equation"/>
    <w:basedOn w:val="Normal"/>
    <w:next w:val="Normal"/>
    <w:uiPriority w:val="7"/>
    <w:qFormat/>
    <w:rsid w:val="001E2464"/>
    <w:pPr>
      <w:tabs>
        <w:tab w:val="right" w:pos="7938"/>
      </w:tabs>
      <w:spacing w:before="284" w:after="284"/>
      <w:ind w:left="567"/>
      <w:jc w:val="both"/>
    </w:pPr>
    <w:rPr>
      <w:rFonts w:ascii="Calibri" w:hAnsi="Calibri"/>
      <w:szCs w:val="24"/>
    </w:rPr>
  </w:style>
  <w:style w:type="paragraph" w:styleId="ListNumber2">
    <w:name w:val="List Number 2"/>
    <w:basedOn w:val="Normal"/>
    <w:uiPriority w:val="2"/>
    <w:qFormat/>
    <w:rsid w:val="001E2464"/>
    <w:pPr>
      <w:numPr>
        <w:numId w:val="33"/>
      </w:numPr>
      <w:tabs>
        <w:tab w:val="left" w:pos="794"/>
      </w:tabs>
      <w:ind w:left="794" w:hanging="397"/>
      <w:contextualSpacing/>
      <w:jc w:val="both"/>
    </w:pPr>
    <w:rPr>
      <w:rFonts w:ascii="Calibri" w:eastAsia="Calibri" w:hAnsi="Calibri"/>
      <w:color w:val="000000"/>
      <w:szCs w:val="22"/>
      <w:lang w:eastAsia="en-AU"/>
    </w:rPr>
  </w:style>
  <w:style w:type="character" w:customStyle="1" w:styleId="Italics">
    <w:name w:val="Italics"/>
    <w:basedOn w:val="DefaultParagraphFont"/>
    <w:uiPriority w:val="3"/>
    <w:qFormat/>
    <w:rsid w:val="001E2464"/>
    <w:rPr>
      <w:i/>
    </w:rPr>
  </w:style>
  <w:style w:type="paragraph" w:customStyle="1" w:styleId="Tablecaption">
    <w:name w:val="Table caption"/>
    <w:basedOn w:val="Normal"/>
    <w:next w:val="Normal"/>
    <w:rsid w:val="001E2464"/>
    <w:pPr>
      <w:spacing w:after="120"/>
    </w:pPr>
    <w:rPr>
      <w:rFonts w:ascii="Arial" w:hAnsi="Arial"/>
      <w:sz w:val="20"/>
      <w:szCs w:val="22"/>
    </w:rPr>
  </w:style>
  <w:style w:type="character" w:styleId="PlaceholderText">
    <w:name w:val="Placeholder Text"/>
    <w:basedOn w:val="DefaultParagraphFont"/>
    <w:uiPriority w:val="99"/>
    <w:semiHidden/>
    <w:rsid w:val="001E2464"/>
    <w:rPr>
      <w:color w:val="808080"/>
    </w:rPr>
  </w:style>
  <w:style w:type="paragraph" w:customStyle="1" w:styleId="msonormal0">
    <w:name w:val="msonormal"/>
    <w:basedOn w:val="Normal"/>
    <w:rsid w:val="001E2464"/>
    <w:pPr>
      <w:spacing w:before="100" w:beforeAutospacing="1" w:after="100" w:afterAutospacing="1"/>
    </w:pPr>
    <w:rPr>
      <w:rFonts w:ascii="Times New Roman" w:hAnsi="Times New Roman"/>
      <w:szCs w:val="24"/>
      <w:lang w:eastAsia="en-AU"/>
    </w:rPr>
  </w:style>
  <w:style w:type="paragraph" w:customStyle="1" w:styleId="xl65">
    <w:name w:val="xl65"/>
    <w:basedOn w:val="Normal"/>
    <w:rsid w:val="001E2464"/>
    <w:pPr>
      <w:pBdr>
        <w:top w:val="single" w:sz="4" w:space="0" w:color="auto"/>
        <w:bottom w:val="single" w:sz="4" w:space="0" w:color="auto"/>
      </w:pBdr>
      <w:shd w:val="clear" w:color="000000" w:fill="FFFFFF"/>
      <w:spacing w:before="100" w:beforeAutospacing="1" w:after="100" w:afterAutospacing="1"/>
      <w:jc w:val="center"/>
    </w:pPr>
    <w:rPr>
      <w:rFonts w:ascii="Times New Roman" w:hAnsi="Times New Roman"/>
      <w:b/>
      <w:bCs/>
      <w:sz w:val="12"/>
      <w:szCs w:val="12"/>
      <w:lang w:eastAsia="en-AU"/>
    </w:rPr>
  </w:style>
  <w:style w:type="paragraph" w:customStyle="1" w:styleId="xl66">
    <w:name w:val="xl66"/>
    <w:basedOn w:val="Normal"/>
    <w:rsid w:val="001E2464"/>
    <w:pPr>
      <w:pBdr>
        <w:top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b/>
      <w:bCs/>
      <w:sz w:val="12"/>
      <w:szCs w:val="12"/>
      <w:lang w:eastAsia="en-AU"/>
    </w:rPr>
  </w:style>
  <w:style w:type="paragraph" w:customStyle="1" w:styleId="xl67">
    <w:name w:val="xl67"/>
    <w:basedOn w:val="Normal"/>
    <w:rsid w:val="001E2464"/>
    <w:pPr>
      <w:spacing w:before="100" w:beforeAutospacing="1" w:after="100" w:afterAutospacing="1"/>
    </w:pPr>
    <w:rPr>
      <w:rFonts w:ascii="Times New Roman" w:hAnsi="Times New Roman"/>
      <w:sz w:val="12"/>
      <w:szCs w:val="12"/>
      <w:lang w:eastAsia="en-AU"/>
    </w:rPr>
  </w:style>
  <w:style w:type="paragraph" w:customStyle="1" w:styleId="xl68">
    <w:name w:val="xl68"/>
    <w:basedOn w:val="Normal"/>
    <w:rsid w:val="001E2464"/>
    <w:pPr>
      <w:shd w:val="clear" w:color="000000" w:fill="FFFFFF"/>
      <w:spacing w:before="100" w:beforeAutospacing="1" w:after="100" w:afterAutospacing="1"/>
      <w:jc w:val="center"/>
    </w:pPr>
    <w:rPr>
      <w:rFonts w:ascii="Times New Roman" w:hAnsi="Times New Roman"/>
      <w:b/>
      <w:bCs/>
      <w:sz w:val="12"/>
      <w:szCs w:val="12"/>
      <w:lang w:eastAsia="en-AU"/>
    </w:rPr>
  </w:style>
  <w:style w:type="paragraph" w:customStyle="1" w:styleId="xl69">
    <w:name w:val="xl69"/>
    <w:basedOn w:val="Normal"/>
    <w:rsid w:val="001E2464"/>
    <w:pPr>
      <w:pBdr>
        <w:right w:val="single" w:sz="4" w:space="0" w:color="auto"/>
      </w:pBdr>
      <w:shd w:val="clear" w:color="000000" w:fill="FFFFFF"/>
      <w:spacing w:before="100" w:beforeAutospacing="1" w:after="100" w:afterAutospacing="1"/>
    </w:pPr>
    <w:rPr>
      <w:rFonts w:ascii="Times New Roman" w:hAnsi="Times New Roman"/>
      <w:b/>
      <w:bCs/>
      <w:sz w:val="12"/>
      <w:szCs w:val="12"/>
      <w:lang w:eastAsia="en-AU"/>
    </w:rPr>
  </w:style>
  <w:style w:type="paragraph" w:customStyle="1" w:styleId="xl70">
    <w:name w:val="xl70"/>
    <w:basedOn w:val="Normal"/>
    <w:rsid w:val="001E2464"/>
    <w:pPr>
      <w:shd w:val="clear" w:color="000000" w:fill="D9D9D9"/>
      <w:spacing w:before="100" w:beforeAutospacing="1" w:after="100" w:afterAutospacing="1"/>
    </w:pPr>
    <w:rPr>
      <w:rFonts w:ascii="Times New Roman" w:hAnsi="Times New Roman"/>
      <w:sz w:val="12"/>
      <w:szCs w:val="12"/>
      <w:lang w:eastAsia="en-AU"/>
    </w:rPr>
  </w:style>
  <w:style w:type="paragraph" w:customStyle="1" w:styleId="xl71">
    <w:name w:val="xl71"/>
    <w:basedOn w:val="Normal"/>
    <w:rsid w:val="001E2464"/>
    <w:pPr>
      <w:shd w:val="clear" w:color="000000" w:fill="FFFFFF"/>
      <w:spacing w:before="100" w:beforeAutospacing="1" w:after="100" w:afterAutospacing="1"/>
    </w:pPr>
    <w:rPr>
      <w:rFonts w:ascii="Times New Roman" w:hAnsi="Times New Roman"/>
      <w:sz w:val="12"/>
      <w:szCs w:val="12"/>
      <w:lang w:eastAsia="en-AU"/>
    </w:rPr>
  </w:style>
  <w:style w:type="paragraph" w:customStyle="1" w:styleId="xl72">
    <w:name w:val="xl72"/>
    <w:basedOn w:val="Normal"/>
    <w:rsid w:val="001E2464"/>
    <w:pPr>
      <w:pBdr>
        <w:bottom w:val="single" w:sz="4" w:space="0" w:color="auto"/>
      </w:pBdr>
      <w:shd w:val="clear" w:color="000000" w:fill="FFFFFF"/>
      <w:spacing w:before="100" w:beforeAutospacing="1" w:after="100" w:afterAutospacing="1"/>
    </w:pPr>
    <w:rPr>
      <w:rFonts w:ascii="Times New Roman" w:hAnsi="Times New Roman"/>
      <w:b/>
      <w:bCs/>
      <w:sz w:val="12"/>
      <w:szCs w:val="12"/>
      <w:lang w:eastAsia="en-AU"/>
    </w:rPr>
  </w:style>
  <w:style w:type="paragraph" w:customStyle="1" w:styleId="xl73">
    <w:name w:val="xl73"/>
    <w:basedOn w:val="Normal"/>
    <w:rsid w:val="001E2464"/>
    <w:pPr>
      <w:pBdr>
        <w:bottom w:val="single" w:sz="4" w:space="0" w:color="auto"/>
        <w:right w:val="single" w:sz="4" w:space="0" w:color="auto"/>
      </w:pBdr>
      <w:shd w:val="clear" w:color="000000" w:fill="FFFFFF"/>
      <w:spacing w:before="100" w:beforeAutospacing="1" w:after="100" w:afterAutospacing="1"/>
    </w:pPr>
    <w:rPr>
      <w:rFonts w:ascii="Times New Roman" w:hAnsi="Times New Roman"/>
      <w:b/>
      <w:bCs/>
      <w:sz w:val="12"/>
      <w:szCs w:val="12"/>
      <w:lang w:eastAsia="en-AU"/>
    </w:rPr>
  </w:style>
  <w:style w:type="paragraph" w:customStyle="1" w:styleId="xl74">
    <w:name w:val="xl74"/>
    <w:basedOn w:val="Normal"/>
    <w:rsid w:val="001E2464"/>
    <w:pPr>
      <w:pBdr>
        <w:bottom w:val="single" w:sz="4" w:space="0" w:color="auto"/>
      </w:pBdr>
      <w:shd w:val="clear" w:color="000000" w:fill="FFFFFF"/>
      <w:spacing w:before="100" w:beforeAutospacing="1" w:after="100" w:afterAutospacing="1"/>
    </w:pPr>
    <w:rPr>
      <w:rFonts w:ascii="Times New Roman" w:hAnsi="Times New Roman"/>
      <w:sz w:val="12"/>
      <w:szCs w:val="12"/>
      <w:lang w:eastAsia="en-AU"/>
    </w:rPr>
  </w:style>
  <w:style w:type="character" w:styleId="UnresolvedMention">
    <w:name w:val="Unresolved Mention"/>
    <w:basedOn w:val="DefaultParagraphFont"/>
    <w:uiPriority w:val="99"/>
    <w:semiHidden/>
    <w:unhideWhenUsed/>
    <w:rsid w:val="001E2464"/>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0890082">
      <w:bodyDiv w:val="1"/>
      <w:marLeft w:val="0"/>
      <w:marRight w:val="0"/>
      <w:marTop w:val="0"/>
      <w:marBottom w:val="0"/>
      <w:divBdr>
        <w:top w:val="none" w:sz="0" w:space="0" w:color="auto"/>
        <w:left w:val="none" w:sz="0" w:space="0" w:color="auto"/>
        <w:bottom w:val="none" w:sz="0" w:space="0" w:color="auto"/>
        <w:right w:val="none" w:sz="0" w:space="0" w:color="auto"/>
      </w:divBdr>
    </w:div>
    <w:div w:id="1835074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Feijoa Medium">
    <w:altName w:val="Arial"/>
    <w:panose1 w:val="00000000000000000000"/>
    <w:charset w:val="00"/>
    <w:family w:val="swiss"/>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811"/>
    <w:rsid w:val="00694623"/>
    <w:rsid w:val="006A681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681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68</Pages>
  <Words>83611</Words>
  <Characters>476585</Characters>
  <Application>Microsoft Office Word</Application>
  <DocSecurity>0</DocSecurity>
  <Lines>3971</Lines>
  <Paragraphs>1118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Griffiths</dc:creator>
  <cp:keywords/>
  <dc:description/>
  <cp:lastModifiedBy>Shane Griffiths</cp:lastModifiedBy>
  <cp:revision>13</cp:revision>
  <dcterms:created xsi:type="dcterms:W3CDTF">2018-03-05T17:53:00Z</dcterms:created>
  <dcterms:modified xsi:type="dcterms:W3CDTF">2018-05-08T19:44:00Z</dcterms:modified>
</cp:coreProperties>
</file>