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B3C" w:rsidRDefault="00553E4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My papers tracker – Summary of new relevant papers</w:t>
      </w:r>
    </w:p>
    <w:p w:rsidR="00553E40" w:rsidRDefault="00553E40">
      <w:pPr>
        <w:rPr>
          <w:sz w:val="24"/>
          <w:szCs w:val="24"/>
          <w:lang w:val="en-US"/>
        </w:rPr>
      </w:pPr>
    </w:p>
    <w:p w:rsidR="006F7989" w:rsidRDefault="00553E40" w:rsidP="006F7989">
      <w:pPr>
        <w:pStyle w:val="ListParagraph"/>
        <w:numPr>
          <w:ilvl w:val="0"/>
          <w:numId w:val="1"/>
        </w:numPr>
      </w:pPr>
      <w:proofErr w:type="spellStart"/>
      <w:r w:rsidRPr="00434CF4">
        <w:rPr>
          <w:sz w:val="24"/>
          <w:szCs w:val="24"/>
          <w:lang w:val="en-US"/>
        </w:rPr>
        <w:t>CluserCP</w:t>
      </w:r>
      <w:proofErr w:type="spellEnd"/>
      <w:r w:rsidRPr="00434CF4">
        <w:rPr>
          <w:sz w:val="24"/>
          <w:szCs w:val="24"/>
          <w:lang w:val="en-US"/>
        </w:rPr>
        <w:t xml:space="preserve"> - </w:t>
      </w:r>
      <w:r>
        <w:t>Class-Conditional Conformal Prediction with Many Classes (</w:t>
      </w:r>
      <w:r w:rsidRPr="00553E40">
        <w:t>https://proceedings.neurips.cc/paper_files/paper/2023/file/cb931eddd563f8d473c355518ce8601c-Paper-Conference.pdf</w:t>
      </w:r>
      <w:r>
        <w:t>)</w:t>
      </w:r>
      <w:r>
        <w:br/>
        <w:t xml:space="preserve">Aims to achieve conditional – </w:t>
      </w:r>
      <w:proofErr w:type="spellStart"/>
      <w:r>
        <w:t>classwise</w:t>
      </w:r>
      <w:proofErr w:type="spellEnd"/>
      <w:r>
        <w:t xml:space="preserve"> coverage - for test points of a specific class, the prediction set contains the true label with the same user-chosen probability.</w:t>
      </w:r>
      <w:r>
        <w:br/>
        <w:t xml:space="preserve">Main idea - </w:t>
      </w:r>
      <w:r w:rsidRPr="00553E40">
        <w:t>group classes that have similar nonconformity-score distributions into M clusters, then run CP separately within each cluster</w:t>
      </w:r>
      <w:r w:rsidR="00FB2819">
        <w:t>.</w:t>
      </w:r>
      <w:r w:rsidR="00FB2819">
        <w:br/>
        <w:t xml:space="preserve">Possible to develop an FCP variant where clusters are based on unlabelled pool but </w:t>
      </w:r>
      <w:r w:rsidR="00FB2819">
        <w:br/>
      </w:r>
      <w:proofErr w:type="spellStart"/>
      <w:r w:rsidR="00FB2819" w:rsidRPr="00FB2819">
        <w:t>ClusterCP</w:t>
      </w:r>
      <w:proofErr w:type="spellEnd"/>
      <w:r w:rsidR="00FB2819" w:rsidRPr="00FB2819">
        <w:t xml:space="preserve"> exists to improve class-conditional </w:t>
      </w:r>
      <w:proofErr w:type="spellStart"/>
      <w:r w:rsidR="00FB2819" w:rsidRPr="00FB2819">
        <w:t>CovGap</w:t>
      </w:r>
      <w:proofErr w:type="spellEnd"/>
      <w:r w:rsidR="00FB2819" w:rsidRPr="00FB2819">
        <w:t>, often at the cost of slightly larger marginal sets.</w:t>
      </w:r>
      <w:r w:rsidR="006F7989">
        <w:br/>
      </w:r>
      <w:r w:rsidR="006F7989">
        <w:br/>
        <w:t>The procedure in 4 steps</w:t>
      </w:r>
    </w:p>
    <w:p w:rsidR="006F7989" w:rsidRDefault="006F7989" w:rsidP="006F7989">
      <w:pPr>
        <w:pStyle w:val="ListParagraph"/>
        <w:numPr>
          <w:ilvl w:val="0"/>
          <w:numId w:val="1"/>
        </w:numPr>
      </w:pPr>
      <w:r>
        <w:t xml:space="preserve">1. Represent each class as a quantile vector. For </w:t>
      </w:r>
      <w:proofErr w:type="spellStart"/>
      <w:r>
        <w:t>class y</w:t>
      </w:r>
      <w:proofErr w:type="spellEnd"/>
      <w:r>
        <w:t xml:space="preserve">, compute empirical quantiles of its calibration nonconformity scores at τ </w:t>
      </w:r>
      <w:r>
        <w:rPr>
          <w:rFonts w:ascii="Cambria Math" w:hAnsi="Cambria Math" w:cs="Cambria Math"/>
        </w:rPr>
        <w:t>∈</w:t>
      </w:r>
      <w:r>
        <w:t xml:space="preserve"> {0.5, 0.6, 0.7, 0.8, 0.9, 1</w:t>
      </w:r>
      <w:r>
        <w:rPr>
          <w:rFonts w:ascii="Calibri" w:hAnsi="Calibri" w:cs="Calibri"/>
        </w:rPr>
        <w:t>−α</w:t>
      </w:r>
      <w:r>
        <w:t xml:space="preserve">}. Each class becomes a </w:t>
      </w:r>
      <w:r>
        <w:rPr>
          <w:rFonts w:ascii="Calibri" w:hAnsi="Calibri" w:cs="Calibri"/>
        </w:rPr>
        <w:t>≈</w:t>
      </w:r>
      <w:r>
        <w:t>6-dim point.</w:t>
      </w:r>
    </w:p>
    <w:p w:rsidR="006F7989" w:rsidRDefault="006F7989" w:rsidP="006F7989">
      <w:pPr>
        <w:pStyle w:val="ListParagraph"/>
        <w:numPr>
          <w:ilvl w:val="0"/>
          <w:numId w:val="1"/>
        </w:numPr>
      </w:pPr>
      <w:r>
        <w:t xml:space="preserve">2. Weighted k-means on those vectors. </w:t>
      </w:r>
      <w:proofErr w:type="spellStart"/>
      <w:r>
        <w:t>Class y</w:t>
      </w:r>
      <w:proofErr w:type="spellEnd"/>
      <w:r>
        <w:t xml:space="preserve"> gets weight √(#</w:t>
      </w:r>
      <w:proofErr w:type="spellStart"/>
      <w:r>
        <w:t>cal</w:t>
      </w:r>
      <w:proofErr w:type="spellEnd"/>
      <w:r>
        <w:t xml:space="preserve">-points-in-class-y). Number of clusters M = </w:t>
      </w:r>
      <w:r>
        <w:rPr>
          <w:rFonts w:ascii="Cambria Math" w:hAnsi="Cambria Math" w:cs="Cambria Math"/>
        </w:rPr>
        <w:t>⌊</w:t>
      </w:r>
      <w:proofErr w:type="spellStart"/>
      <w:r>
        <w:rPr>
          <w:rFonts w:ascii="Calibri" w:hAnsi="Calibri" w:cs="Calibri"/>
        </w:rPr>
        <w:t>γ·ñ</w:t>
      </w:r>
      <w:proofErr w:type="spellEnd"/>
      <w:r>
        <w:t>/2</w:t>
      </w:r>
      <w:r>
        <w:rPr>
          <w:rFonts w:ascii="Cambria Math" w:hAnsi="Cambria Math" w:cs="Cambria Math"/>
        </w:rPr>
        <w:t>⌋</w:t>
      </w:r>
      <w:r>
        <w:t xml:space="preserve"> with </w:t>
      </w:r>
      <w:r>
        <w:rPr>
          <w:rFonts w:ascii="Calibri" w:hAnsi="Calibri" w:cs="Calibri"/>
        </w:rPr>
        <w:t>γ</w:t>
      </w:r>
      <w:r>
        <w:t xml:space="preserve"> = K/(75+K) </w:t>
      </w:r>
      <w:r>
        <w:rPr>
          <w:rFonts w:ascii="Calibri" w:hAnsi="Calibri" w:cs="Calibri"/>
        </w:rPr>
        <w:t>—</w:t>
      </w:r>
      <w:r>
        <w:t xml:space="preserve"> heuristic that grows M with the number of classes. Calibration data is randomly split: </w:t>
      </w:r>
      <w:r>
        <w:rPr>
          <w:rFonts w:ascii="Calibri" w:hAnsi="Calibri" w:cs="Calibri"/>
        </w:rPr>
        <w:t>γ</w:t>
      </w:r>
      <w:r>
        <w:t>-fraction for clustering, (1</w:t>
      </w:r>
      <w:r>
        <w:rPr>
          <w:rFonts w:ascii="Calibri" w:hAnsi="Calibri" w:cs="Calibri"/>
        </w:rPr>
        <w:t>−γ</w:t>
      </w:r>
      <w:r>
        <w:t>)-fraction for the actual conformal threshold step.</w:t>
      </w:r>
    </w:p>
    <w:p w:rsidR="006F7989" w:rsidRDefault="006F7989" w:rsidP="006F7989">
      <w:pPr>
        <w:pStyle w:val="ListParagraph"/>
        <w:numPr>
          <w:ilvl w:val="0"/>
          <w:numId w:val="1"/>
        </w:numPr>
      </w:pPr>
      <w:r>
        <w:t xml:space="preserve">3. One threshold per cluster. Pool the remaining calibration scores of all classes in cluster m and take the empirical (1−α) quantile: </w:t>
      </w:r>
      <w:proofErr w:type="spellStart"/>
      <w:r>
        <w:t>q̂_m</w:t>
      </w:r>
      <w:proofErr w:type="spellEnd"/>
      <w:r>
        <w:t xml:space="preserve"> = Quantile(</w:t>
      </w:r>
      <w:r>
        <w:rPr>
          <w:rFonts w:ascii="Cambria Math" w:hAnsi="Cambria Math" w:cs="Cambria Math"/>
        </w:rPr>
        <w:t>⌈</w:t>
      </w:r>
      <w:r>
        <w:t>(|</w:t>
      </w:r>
      <w:r>
        <w:rPr>
          <w:rFonts w:ascii="Cambria Math" w:hAnsi="Cambria Math" w:cs="Cambria Math"/>
        </w:rPr>
        <w:t>ℐ</w:t>
      </w:r>
      <w:r>
        <w:rPr>
          <w:rFonts w:ascii="Calibri" w:hAnsi="Calibri" w:cs="Calibri"/>
        </w:rPr>
        <w:t>₂</w:t>
      </w:r>
      <w:r>
        <w:t>(m)|+</w:t>
      </w:r>
      <w:proofErr w:type="gramStart"/>
      <w:r>
        <w:t>1)(</w:t>
      </w:r>
      <w:proofErr w:type="gramEnd"/>
      <w:r>
        <w:t>1</w:t>
      </w:r>
      <w:r>
        <w:rPr>
          <w:rFonts w:ascii="Calibri" w:hAnsi="Calibri" w:cs="Calibri"/>
        </w:rPr>
        <w:t>−α</w:t>
      </w:r>
      <w:r>
        <w:t>)</w:t>
      </w:r>
      <w:r>
        <w:rPr>
          <w:rFonts w:ascii="Cambria Math" w:hAnsi="Cambria Math" w:cs="Cambria Math"/>
        </w:rPr>
        <w:t>⌉</w:t>
      </w:r>
      <w:r>
        <w:t>/|</w:t>
      </w:r>
      <w:r>
        <w:rPr>
          <w:rFonts w:ascii="Cambria Math" w:hAnsi="Cambria Math" w:cs="Cambria Math"/>
        </w:rPr>
        <w:t>ℐ</w:t>
      </w:r>
      <w:r>
        <w:rPr>
          <w:rFonts w:ascii="Calibri" w:hAnsi="Calibri" w:cs="Calibri"/>
        </w:rPr>
        <w:t>₂</w:t>
      </w:r>
      <w:r>
        <w:t>(m)|, {sᵢ}ᵢ</w:t>
      </w:r>
      <w:r>
        <w:rPr>
          <w:rFonts w:ascii="Cambria Math" w:hAnsi="Cambria Math" w:cs="Cambria Math"/>
        </w:rPr>
        <w:t>∈ℐ</w:t>
      </w:r>
      <w:r>
        <w:rPr>
          <w:rFonts w:ascii="Calibri" w:hAnsi="Calibri" w:cs="Calibri"/>
        </w:rPr>
        <w:t>₂</w:t>
      </w:r>
      <w:r>
        <w:t>(m)).</w:t>
      </w:r>
    </w:p>
    <w:p w:rsidR="00553E40" w:rsidRDefault="006F7989" w:rsidP="006F7989">
      <w:pPr>
        <w:pStyle w:val="ListParagraph"/>
        <w:numPr>
          <w:ilvl w:val="0"/>
          <w:numId w:val="1"/>
        </w:numPr>
      </w:pPr>
      <w:r>
        <w:t xml:space="preserve">4. Test time. For test point x and candidate label y, include y in the set </w:t>
      </w:r>
      <w:proofErr w:type="spellStart"/>
      <w:r>
        <w:t>iff</w:t>
      </w:r>
      <w:proofErr w:type="spellEnd"/>
      <w:r>
        <w:t xml:space="preserve"> its score ≤ q̂_{cluster(y)}.</w:t>
      </w:r>
    </w:p>
    <w:p w:rsidR="00DF5A32" w:rsidRDefault="00DF5A32" w:rsidP="00FB2819"/>
    <w:p w:rsidR="00A21B50" w:rsidRPr="00434CF4" w:rsidRDefault="00A21B50" w:rsidP="00434CF4">
      <w:pPr>
        <w:pStyle w:val="ListParagraph"/>
        <w:numPr>
          <w:ilvl w:val="0"/>
          <w:numId w:val="1"/>
        </w:numPr>
        <w:rPr>
          <w:lang w:val="en-US"/>
        </w:rPr>
      </w:pPr>
      <w:r w:rsidRPr="00434CF4">
        <w:rPr>
          <w:lang w:val="en-US"/>
        </w:rPr>
        <w:t>DANCE (Feng et al., arXiv:2602.20652, Feb 2026)</w:t>
      </w:r>
      <w:r w:rsidRPr="00434CF4">
        <w:rPr>
          <w:lang w:val="en-US"/>
        </w:rPr>
        <w:br/>
        <w:t xml:space="preserve">1. Task-adaptive kernel (the </w:t>
      </w:r>
      <w:proofErr w:type="spellStart"/>
      <w:r w:rsidRPr="00434CF4">
        <w:rPr>
          <w:lang w:val="en-US"/>
        </w:rPr>
        <w:t>embeddings</w:t>
      </w:r>
      <w:proofErr w:type="spellEnd"/>
      <w:r w:rsidRPr="00434CF4">
        <w:rPr>
          <w:lang w:val="en-US"/>
        </w:rPr>
        <w:t xml:space="preserve"> → kernel space stage). Standard logit/</w:t>
      </w:r>
      <w:proofErr w:type="spellStart"/>
      <w:r w:rsidRPr="00434CF4">
        <w:rPr>
          <w:lang w:val="en-US"/>
        </w:rPr>
        <w:t>softmax</w:t>
      </w:r>
      <w:proofErr w:type="spellEnd"/>
      <w:r w:rsidRPr="00434CF4">
        <w:rPr>
          <w:lang w:val="en-US"/>
        </w:rPr>
        <w:t xml:space="preserve"> CP wastes information when the backbone isn't task-tuned. DANCE fits a Recursive Feature Machine (RFM) — a kernel-ridge regression that iteratively reweights features via the Average Gradient Outer Product (AGOP). Result: a learned matrix M defining a generalized Laplace kernel K_</w:t>
      </w:r>
      <w:proofErr w:type="gramStart"/>
      <w:r w:rsidRPr="00434CF4">
        <w:rPr>
          <w:lang w:val="en-US"/>
        </w:rPr>
        <w:t>M(</w:t>
      </w:r>
      <w:proofErr w:type="gramEnd"/>
      <w:r w:rsidRPr="00434CF4">
        <w:rPr>
          <w:lang w:val="en-US"/>
        </w:rPr>
        <w:t xml:space="preserve">z₁, z₂) = </w:t>
      </w:r>
      <w:proofErr w:type="spellStart"/>
      <w:r w:rsidRPr="00434CF4">
        <w:rPr>
          <w:lang w:val="en-US"/>
        </w:rPr>
        <w:t>exp</w:t>
      </w:r>
      <w:proofErr w:type="spellEnd"/>
      <w:r w:rsidRPr="00434CF4">
        <w:rPr>
          <w:lang w:val="en-US"/>
        </w:rPr>
        <w:t xml:space="preserve">(−(‖z₁−z₂‖_M / L)^(1/ξ)). L and ξ tuned by Bayesian optimization on a held-out fold. Net effect: a task-aware </w:t>
      </w:r>
      <w:proofErr w:type="spellStart"/>
      <w:r w:rsidRPr="00434CF4">
        <w:rPr>
          <w:lang w:val="en-US"/>
        </w:rPr>
        <w:t>Mahalanobis</w:t>
      </w:r>
      <w:proofErr w:type="spellEnd"/>
      <w:r w:rsidRPr="00434CF4">
        <w:rPr>
          <w:lang w:val="en-US"/>
        </w:rPr>
        <w:t>-style metric in CLIP embedding space.</w:t>
      </w:r>
    </w:p>
    <w:p w:rsidR="00A21B50" w:rsidRPr="00A21B50" w:rsidRDefault="00A21B50" w:rsidP="00434CF4">
      <w:pPr>
        <w:ind w:left="360"/>
        <w:rPr>
          <w:lang w:val="en-US"/>
        </w:rPr>
      </w:pPr>
      <w:r w:rsidRPr="00A21B50">
        <w:rPr>
          <w:lang w:val="en-US"/>
        </w:rPr>
        <w:t xml:space="preserve">2. Neighborhood-adaptive scoring (the kernel space → score stage). Each test point is scored by its local neighborhood structure, not by </w:t>
      </w:r>
      <w:proofErr w:type="spellStart"/>
      <w:r w:rsidRPr="00A21B50">
        <w:rPr>
          <w:lang w:val="en-US"/>
        </w:rPr>
        <w:t>softmax</w:t>
      </w:r>
      <w:proofErr w:type="spellEnd"/>
      <w:r w:rsidRPr="00A21B50">
        <w:rPr>
          <w:lang w:val="en-US"/>
        </w:rPr>
        <w:t>. Two scores:</w:t>
      </w:r>
    </w:p>
    <w:p w:rsidR="00A21B50" w:rsidRPr="00A21B50" w:rsidRDefault="00A21B50" w:rsidP="00434CF4">
      <w:pPr>
        <w:ind w:left="360"/>
        <w:rPr>
          <w:lang w:val="en-US"/>
        </w:rPr>
      </w:pPr>
      <w:r w:rsidRPr="00A21B50">
        <w:rPr>
          <w:lang w:val="en-US"/>
        </w:rPr>
        <w:t xml:space="preserve">- </w:t>
      </w:r>
      <w:proofErr w:type="spellStart"/>
      <w:r w:rsidRPr="00A21B50">
        <w:rPr>
          <w:lang w:val="en-US"/>
        </w:rPr>
        <w:t>S_knn</w:t>
      </w:r>
      <w:proofErr w:type="spellEnd"/>
      <w:r w:rsidRPr="00A21B50">
        <w:rPr>
          <w:lang w:val="en-US"/>
        </w:rPr>
        <w:t xml:space="preserve"> (rank-based) — for candidate label y at test point Z, the smallest k such that y appears among the k-nearest calibration </w:t>
      </w:r>
      <w:proofErr w:type="spellStart"/>
      <w:r w:rsidRPr="00A21B50">
        <w:rPr>
          <w:lang w:val="en-US"/>
        </w:rPr>
        <w:t>neighbours</w:t>
      </w:r>
      <w:proofErr w:type="spellEnd"/>
      <w:r w:rsidRPr="00A21B50">
        <w:rPr>
          <w:lang w:val="en-US"/>
        </w:rPr>
        <w:t xml:space="preserve"> (under the learned kernel). Encourages small set size (efficiency).</w:t>
      </w:r>
    </w:p>
    <w:p w:rsidR="006F7989" w:rsidRPr="006F7989" w:rsidRDefault="00A21B50" w:rsidP="006F7989">
      <w:pPr>
        <w:ind w:left="360"/>
        <w:rPr>
          <w:lang w:val="en-US"/>
        </w:rPr>
      </w:pPr>
      <w:r w:rsidRPr="00A21B50">
        <w:rPr>
          <w:lang w:val="en-US"/>
        </w:rPr>
        <w:t>-</w:t>
      </w:r>
      <w:proofErr w:type="spellStart"/>
      <w:r w:rsidRPr="00A21B50">
        <w:rPr>
          <w:lang w:val="en-US"/>
        </w:rPr>
        <w:t>S_clr</w:t>
      </w:r>
      <w:proofErr w:type="spellEnd"/>
      <w:r w:rsidRPr="00A21B50">
        <w:rPr>
          <w:lang w:val="en-US"/>
        </w:rPr>
        <w:t xml:space="preserve"> (density-based) — </w:t>
      </w:r>
      <w:proofErr w:type="spellStart"/>
      <w:r w:rsidRPr="00A21B50">
        <w:rPr>
          <w:lang w:val="en-US"/>
        </w:rPr>
        <w:t>InfoNCE</w:t>
      </w:r>
      <w:proofErr w:type="spellEnd"/>
      <w:r w:rsidRPr="00A21B50">
        <w:rPr>
          <w:lang w:val="en-US"/>
        </w:rPr>
        <w:t xml:space="preserve">-style contrastive loss: </w:t>
      </w:r>
      <w:proofErr w:type="spellStart"/>
      <w:r w:rsidRPr="00A21B50">
        <w:rPr>
          <w:lang w:val="en-US"/>
        </w:rPr>
        <w:t>S_</w:t>
      </w:r>
      <w:proofErr w:type="gramStart"/>
      <w:r w:rsidRPr="00A21B50">
        <w:rPr>
          <w:lang w:val="en-US"/>
        </w:rPr>
        <w:t>clr</w:t>
      </w:r>
      <w:proofErr w:type="spellEnd"/>
      <w:r w:rsidRPr="00A21B50">
        <w:rPr>
          <w:lang w:val="en-US"/>
        </w:rPr>
        <w:t>(</w:t>
      </w:r>
      <w:proofErr w:type="gramEnd"/>
      <w:r w:rsidRPr="00A21B50">
        <w:rPr>
          <w:lang w:val="en-US"/>
        </w:rPr>
        <w:t>Z, y) = min_{</w:t>
      </w:r>
      <w:proofErr w:type="spellStart"/>
      <w:r w:rsidRPr="00A21B50">
        <w:rPr>
          <w:lang w:val="en-US"/>
        </w:rPr>
        <w:t>Z_j</w:t>
      </w:r>
      <w:proofErr w:type="spellEnd"/>
      <w:r w:rsidRPr="00A21B50">
        <w:rPr>
          <w:lang w:val="en-US"/>
        </w:rPr>
        <w:t xml:space="preserve"> with label y in Z's </w:t>
      </w:r>
      <w:proofErr w:type="spellStart"/>
      <w:r w:rsidRPr="00A21B50">
        <w:rPr>
          <w:lang w:val="en-US"/>
        </w:rPr>
        <w:t>neighbourhood</w:t>
      </w:r>
      <w:proofErr w:type="spellEnd"/>
      <w:r w:rsidRPr="00A21B50">
        <w:rPr>
          <w:lang w:val="en-US"/>
        </w:rPr>
        <w:t xml:space="preserve">} L(Z, </w:t>
      </w:r>
      <w:proofErr w:type="spellStart"/>
      <w:r w:rsidRPr="00A21B50">
        <w:rPr>
          <w:lang w:val="en-US"/>
        </w:rPr>
        <w:t>Z_j</w:t>
      </w:r>
      <w:proofErr w:type="spellEnd"/>
      <w:r w:rsidRPr="00A21B50">
        <w:rPr>
          <w:lang w:val="en-US"/>
        </w:rPr>
        <w:t>), where L is the local contrastive loss aggregating density information. Encourages conditional coverage (robustness to class imbalance).</w:t>
      </w:r>
      <w:r w:rsidR="006F7989" w:rsidRPr="006F7989">
        <w:rPr>
          <w:lang w:val="en-US"/>
        </w:rPr>
        <w:br/>
      </w:r>
      <w:r w:rsidR="006F7989" w:rsidRPr="006F7989">
        <w:rPr>
          <w:lang w:val="en-US"/>
        </w:rPr>
        <w:lastRenderedPageBreak/>
        <w:br/>
      </w:r>
    </w:p>
    <w:p w:rsidR="006F7989" w:rsidRPr="006F7989" w:rsidRDefault="006F7989" w:rsidP="006F7989">
      <w:pPr>
        <w:pStyle w:val="ListParagraph"/>
        <w:rPr>
          <w:lang w:val="en-US"/>
        </w:rPr>
      </w:pPr>
      <w:proofErr w:type="spellStart"/>
      <w:r w:rsidRPr="006F7989">
        <w:rPr>
          <w:lang w:val="en-US"/>
        </w:rPr>
        <w:t>Fisch</w:t>
      </w:r>
      <w:proofErr w:type="spellEnd"/>
      <w:r w:rsidRPr="006F7989">
        <w:rPr>
          <w:lang w:val="en-US"/>
        </w:rPr>
        <w:t xml:space="preserve">, Schuster, </w:t>
      </w:r>
      <w:proofErr w:type="spellStart"/>
      <w:r w:rsidRPr="006F7989">
        <w:rPr>
          <w:lang w:val="en-US"/>
        </w:rPr>
        <w:t>Jaakkola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Barzilay</w:t>
      </w:r>
      <w:proofErr w:type="spellEnd"/>
      <w:r w:rsidRPr="006F7989">
        <w:rPr>
          <w:lang w:val="en-US"/>
        </w:rPr>
        <w:t xml:space="preserve"> — "Few-Shot Conformal Prediction with Auxiliary Tasks" (ICML 2021, arXiv:2102.08898)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What "few-shot" means here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Few labeled tasks, not few 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 xml:space="preserve"> points per task. Their setup is the classical meta-learning episode: each "task" is a K-shot N-way classification problem sampled from a base class pool. Specifically, on </w:t>
      </w:r>
      <w:proofErr w:type="spellStart"/>
      <w:r w:rsidRPr="006F7989">
        <w:rPr>
          <w:lang w:val="en-US"/>
        </w:rPr>
        <w:t>miniImageNet</w:t>
      </w:r>
      <w:proofErr w:type="spellEnd"/>
      <w:r w:rsidRPr="006F7989">
        <w:rPr>
          <w:lang w:val="en-US"/>
        </w:rPr>
        <w:t xml:space="preserve"> they use N=10 classes, K=16 shots → 160 labeled examples per task. The "scarcity" is at the task level — you have many such episodes from auxiliary classes and only a small amount of data for the new target task.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What gets meta-learned (two things, jointly)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1. Meta-nonconformity score </w:t>
      </w:r>
      <w:proofErr w:type="gramStart"/>
      <w:r w:rsidRPr="006F7989">
        <w:rPr>
          <w:lang w:val="en-US"/>
        </w:rPr>
        <w:t>Ŝ(</w:t>
      </w:r>
      <w:proofErr w:type="gramEnd"/>
      <w:r w:rsidRPr="006F7989">
        <w:rPr>
          <w:lang w:val="en-US"/>
        </w:rPr>
        <w:t xml:space="preserve">(x, y), </w:t>
      </w:r>
      <w:r w:rsidRPr="006F7989">
        <w:rPr>
          <w:rFonts w:ascii="Cambria Math" w:hAnsi="Cambria Math" w:cs="Cambria Math"/>
          <w:lang w:val="en-US"/>
        </w:rPr>
        <w:t>𝒟</w:t>
      </w:r>
      <w:r w:rsidRPr="006F7989">
        <w:rPr>
          <w:lang w:val="en-US"/>
        </w:rPr>
        <w:t xml:space="preserve">; </w:t>
      </w:r>
      <w:proofErr w:type="spellStart"/>
      <w:r w:rsidRPr="006F7989">
        <w:rPr>
          <w:lang w:val="en-US"/>
        </w:rPr>
        <w:t>θ_meta</w:t>
      </w:r>
      <w:proofErr w:type="spellEnd"/>
      <w:r w:rsidRPr="006F7989">
        <w:rPr>
          <w:lang w:val="en-US"/>
        </w:rPr>
        <w:t xml:space="preserve">). For image tasks: a prototypical network on a CNN encoder. Euclidean distance from a test embedding to class prototypes formed from the episode's support set. Trained across auxiliary tasks so the encoder learns to produce </w:t>
      </w:r>
      <w:proofErr w:type="spellStart"/>
      <w:r w:rsidRPr="006F7989">
        <w:rPr>
          <w:lang w:val="en-US"/>
        </w:rPr>
        <w:t>embeddings</w:t>
      </w:r>
      <w:proofErr w:type="spellEnd"/>
      <w:r w:rsidRPr="006F7989">
        <w:rPr>
          <w:lang w:val="en-US"/>
        </w:rPr>
        <w:t xml:space="preserve"> where prototypes generalize.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2. Meta-quantile predictor P̂_</w:t>
      </w:r>
      <w:proofErr w:type="gramStart"/>
      <w:r w:rsidRPr="006F7989">
        <w:rPr>
          <w:lang w:val="en-US"/>
        </w:rPr>
        <w:t>β(</w:t>
      </w:r>
      <w:proofErr w:type="gramEnd"/>
      <w:r w:rsidRPr="006F7989">
        <w:rPr>
          <w:rFonts w:ascii="Cambria Math" w:hAnsi="Cambria Math" w:cs="Cambria Math"/>
          <w:lang w:val="en-US"/>
        </w:rPr>
        <w:t>𝒟</w:t>
      </w:r>
      <w:r w:rsidRPr="006F7989">
        <w:rPr>
          <w:lang w:val="en-US"/>
        </w:rPr>
        <w:t xml:space="preserve">; </w:t>
      </w:r>
      <w:proofErr w:type="spellStart"/>
      <w:r w:rsidRPr="006F7989">
        <w:rPr>
          <w:lang w:val="en-US"/>
        </w:rPr>
        <w:t>ϕ_meta</w:t>
      </w:r>
      <w:proofErr w:type="spellEnd"/>
      <w:r w:rsidRPr="006F7989">
        <w:rPr>
          <w:lang w:val="en-US"/>
        </w:rPr>
        <w:t xml:space="preserve">). A Deep Sets model that takes the support set </w:t>
      </w:r>
      <w:r w:rsidRPr="006F7989">
        <w:rPr>
          <w:rFonts w:ascii="Cambria Math" w:hAnsi="Cambria Math" w:cs="Cambria Math"/>
          <w:lang w:val="en-US"/>
        </w:rPr>
        <w:t>𝒟</w:t>
      </w:r>
      <w:r w:rsidRPr="006F7989">
        <w:rPr>
          <w:lang w:val="en-US"/>
        </w:rPr>
        <w:t xml:space="preserve"> as input and directly regresses the β-quantile of the score distribution at the target coverage level. Instead of computing an empirical quantile from k+1 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 xml:space="preserve"> scores (which is noisy at small k), it predicts what that quantile would be.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These two components are trained on disjoint auxiliary-task splits to preserve exchangeability arguments.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Split CP, modified for speed. The test point (x, y) is NOT included when computing leave-one-out scores on the support set — they explicitly skip the full-CP augmentation to keep meta-training fast. The 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 xml:space="preserve">-side quantile is replaced by the meta-quantile predictor's output. Test set: include y if </w:t>
      </w:r>
      <w:proofErr w:type="gramStart"/>
      <w:r w:rsidRPr="006F7989">
        <w:rPr>
          <w:lang w:val="en-US"/>
        </w:rPr>
        <w:t>Ŝ(</w:t>
      </w:r>
      <w:proofErr w:type="gramEnd"/>
      <w:r w:rsidRPr="006F7989">
        <w:rPr>
          <w:lang w:val="en-US"/>
        </w:rPr>
        <w:t xml:space="preserve">(x, y), </w:t>
      </w:r>
      <w:r w:rsidRPr="006F7989">
        <w:rPr>
          <w:rFonts w:ascii="Cambria Math" w:hAnsi="Cambria Math" w:cs="Cambria Math"/>
          <w:lang w:val="en-US"/>
        </w:rPr>
        <w:t>𝒟</w:t>
      </w:r>
      <w:r w:rsidRPr="006F7989">
        <w:rPr>
          <w:lang w:val="en-US"/>
        </w:rPr>
        <w:t>) ≤ P̂_β(</w:t>
      </w:r>
      <w:r w:rsidRPr="006F7989">
        <w:rPr>
          <w:rFonts w:ascii="Cambria Math" w:hAnsi="Cambria Math" w:cs="Cambria Math"/>
          <w:lang w:val="en-US"/>
        </w:rPr>
        <w:t>𝒟</w:t>
      </w:r>
      <w:r w:rsidRPr="006F7989">
        <w:rPr>
          <w:lang w:val="en-US"/>
        </w:rPr>
        <w:t>).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The coverage guarantee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Cross-task marginal coverage (Theorem 4.3): averaged over both task sampling and within-task example sampling,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proofErr w:type="gramStart"/>
      <w:r w:rsidRPr="006F7989">
        <w:rPr>
          <w:rFonts w:ascii="Cambria Math" w:hAnsi="Cambria Math" w:cs="Cambria Math"/>
          <w:lang w:val="en-US"/>
        </w:rPr>
        <w:t>ℙ</w:t>
      </w:r>
      <w:r w:rsidRPr="006F7989">
        <w:rPr>
          <w:lang w:val="en-US"/>
        </w:rPr>
        <w:t>(</w:t>
      </w:r>
      <w:proofErr w:type="spellStart"/>
      <w:proofErr w:type="gramEnd"/>
      <w:r w:rsidRPr="006F7989">
        <w:rPr>
          <w:lang w:val="en-US"/>
        </w:rPr>
        <w:t>Y_test</w:t>
      </w:r>
      <w:proofErr w:type="spellEnd"/>
      <w:r w:rsidRPr="006F7989">
        <w:rPr>
          <w:lang w:val="en-US"/>
        </w:rPr>
        <w:t xml:space="preserve"> </w:t>
      </w:r>
      <w:r w:rsidRPr="006F7989">
        <w:rPr>
          <w:rFonts w:ascii="Cambria Math" w:hAnsi="Cambria Math" w:cs="Cambria Math"/>
          <w:lang w:val="en-US"/>
        </w:rPr>
        <w:t>∈</w:t>
      </w:r>
      <w:r w:rsidRPr="006F7989">
        <w:rPr>
          <w:lang w:val="en-US"/>
        </w:rPr>
        <w:t xml:space="preserve"> </w:t>
      </w:r>
      <w:proofErr w:type="spellStart"/>
      <w:r w:rsidRPr="006F7989">
        <w:rPr>
          <w:lang w:val="en-US"/>
        </w:rPr>
        <w:t>M_</w:t>
      </w:r>
      <w:r w:rsidRPr="006F7989">
        <w:rPr>
          <w:rFonts w:ascii="Calibri" w:hAnsi="Calibri" w:cs="Calibri"/>
          <w:lang w:val="en-US"/>
        </w:rPr>
        <w:t>ε</w:t>
      </w:r>
      <w:proofErr w:type="spellEnd"/>
      <w:r w:rsidRPr="006F7989">
        <w:rPr>
          <w:lang w:val="en-US"/>
        </w:rPr>
        <w:t>(</w:t>
      </w:r>
      <w:proofErr w:type="spellStart"/>
      <w:r w:rsidRPr="006F7989">
        <w:rPr>
          <w:lang w:val="en-US"/>
        </w:rPr>
        <w:t>X_test</w:t>
      </w:r>
      <w:proofErr w:type="spellEnd"/>
      <w:r w:rsidRPr="006F7989">
        <w:rPr>
          <w:lang w:val="en-US"/>
        </w:rPr>
        <w:t xml:space="preserve">)) </w:t>
      </w:r>
      <w:r w:rsidRPr="006F7989">
        <w:rPr>
          <w:rFonts w:ascii="Calibri" w:hAnsi="Calibri" w:cs="Calibri"/>
          <w:lang w:val="en-US"/>
        </w:rPr>
        <w:t>≥</w:t>
      </w:r>
      <w:r w:rsidRPr="006F7989">
        <w:rPr>
          <w:lang w:val="en-US"/>
        </w:rPr>
        <w:t xml:space="preserve"> 1 </w:t>
      </w:r>
      <w:r w:rsidRPr="006F7989">
        <w:rPr>
          <w:rFonts w:ascii="Calibri" w:hAnsi="Calibri" w:cs="Calibri"/>
          <w:lang w:val="en-US"/>
        </w:rPr>
        <w:t>−</w:t>
      </w:r>
      <w:r w:rsidRPr="006F7989">
        <w:rPr>
          <w:lang w:val="en-US"/>
        </w:rPr>
        <w:t xml:space="preserve"> </w:t>
      </w:r>
      <w:r w:rsidRPr="006F7989">
        <w:rPr>
          <w:rFonts w:ascii="Calibri" w:hAnsi="Calibri" w:cs="Calibri"/>
          <w:lang w:val="en-US"/>
        </w:rPr>
        <w:t>ε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The key exchangeability assumption: the test task T_{t+1} must be exchangeable with the calibration tasks in </w:t>
      </w:r>
      <w:r w:rsidRPr="006F7989">
        <w:rPr>
          <w:rFonts w:ascii="Cambria Math" w:hAnsi="Cambria Math" w:cs="Cambria Math"/>
          <w:lang w:val="en-US"/>
        </w:rPr>
        <w:t>𝓘</w:t>
      </w:r>
      <w:r w:rsidRPr="006F7989">
        <w:rPr>
          <w:lang w:val="en-US"/>
        </w:rPr>
        <w:t>_cal. This is a strong assumption — it requires that you can sample auxiliary tasks from the same distribution as your target task. Refinements: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- Asymptotic conditional coverage as shots-per-task k → ∞ (Prop 4.5)</w:t>
      </w: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- Sample-conditional (δ, ε)-validity bound (Prop 4.7) with concentration</w:t>
      </w:r>
      <w:r>
        <w:rPr>
          <w:lang w:val="en-US"/>
        </w:rPr>
        <w:br/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proofErr w:type="spellStart"/>
      <w:r w:rsidRPr="006F7989">
        <w:rPr>
          <w:lang w:val="en-US"/>
        </w:rPr>
        <w:lastRenderedPageBreak/>
        <w:t>SemiCP</w:t>
      </w:r>
      <w:proofErr w:type="spellEnd"/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Inputs: labeled 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 xml:space="preserve"> set </w:t>
      </w:r>
      <w:r w:rsidRPr="006F7989">
        <w:rPr>
          <w:rFonts w:ascii="Cambria Math" w:hAnsi="Cambria Math" w:cs="Cambria Math"/>
          <w:lang w:val="en-US"/>
        </w:rPr>
        <w:t>𝒟</w:t>
      </w:r>
      <w:r w:rsidRPr="006F7989">
        <w:rPr>
          <w:lang w:val="en-US"/>
        </w:rPr>
        <w:t>lab = {(</w:t>
      </w:r>
      <w:proofErr w:type="spellStart"/>
      <w:r w:rsidRPr="006F7989">
        <w:rPr>
          <w:lang w:val="en-US"/>
        </w:rPr>
        <w:t>x_i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y_i</w:t>
      </w:r>
      <w:proofErr w:type="spellEnd"/>
      <w:proofErr w:type="gramStart"/>
      <w:r w:rsidRPr="006F7989">
        <w:rPr>
          <w:lang w:val="en-US"/>
        </w:rPr>
        <w:t>)}{</w:t>
      </w:r>
      <w:proofErr w:type="spellStart"/>
      <w:proofErr w:type="gramEnd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 xml:space="preserve">=1}^n, unlabeled pool </w:t>
      </w:r>
      <w:r w:rsidRPr="006F7989">
        <w:rPr>
          <w:rFonts w:ascii="Cambria Math" w:hAnsi="Cambria Math" w:cs="Cambria Math"/>
          <w:lang w:val="en-US"/>
        </w:rPr>
        <w:t>𝒟</w:t>
      </w:r>
      <w:proofErr w:type="spellStart"/>
      <w:r w:rsidRPr="006F7989">
        <w:rPr>
          <w:lang w:val="en-US"/>
        </w:rPr>
        <w:t>unl</w:t>
      </w:r>
      <w:proofErr w:type="spellEnd"/>
      <w:r w:rsidRPr="006F7989">
        <w:rPr>
          <w:lang w:val="en-US"/>
        </w:rPr>
        <w:t xml:space="preserve"> = {x̃_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>}{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>=1}^N, frozen classifier f, score function S (THR/APS/RAPS), target coverage 1−α.</w:t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Step 1 — Score the labeled 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 xml:space="preserve"> points (standard).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For each labeled (</w:t>
      </w:r>
      <w:proofErr w:type="spellStart"/>
      <w:r w:rsidRPr="006F7989">
        <w:rPr>
          <w:lang w:val="en-US"/>
        </w:rPr>
        <w:t>x_i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y_i</w:t>
      </w:r>
      <w:proofErr w:type="spellEnd"/>
      <w:r w:rsidRPr="006F7989">
        <w:rPr>
          <w:lang w:val="en-US"/>
        </w:rPr>
        <w:t xml:space="preserve">): </w:t>
      </w:r>
      <w:proofErr w:type="spellStart"/>
      <w:r w:rsidRPr="006F7989">
        <w:rPr>
          <w:lang w:val="en-US"/>
        </w:rPr>
        <w:t>s_i</w:t>
      </w:r>
      <w:proofErr w:type="spellEnd"/>
      <w:r w:rsidRPr="006F7989">
        <w:rPr>
          <w:lang w:val="en-US"/>
        </w:rPr>
        <w:t xml:space="preserve"> = </w:t>
      </w:r>
      <w:proofErr w:type="gramStart"/>
      <w:r w:rsidRPr="006F7989">
        <w:rPr>
          <w:lang w:val="en-US"/>
        </w:rPr>
        <w:t>S(</w:t>
      </w:r>
      <w:proofErr w:type="spellStart"/>
      <w:proofErr w:type="gramEnd"/>
      <w:r w:rsidRPr="006F7989">
        <w:rPr>
          <w:lang w:val="en-US"/>
        </w:rPr>
        <w:t>x_i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y_i</w:t>
      </w:r>
      <w:proofErr w:type="spellEnd"/>
      <w:r w:rsidRPr="006F7989">
        <w:rPr>
          <w:lang w:val="en-US"/>
        </w:rPr>
        <w:t xml:space="preserve">). One score per 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 xml:space="preserve"> point.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Step 2 — Pseudo-label every unlabeled point.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For each x̃_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 xml:space="preserve">: </w:t>
      </w:r>
      <w:proofErr w:type="spellStart"/>
      <w:r w:rsidRPr="006F7989">
        <w:rPr>
          <w:lang w:val="en-US"/>
        </w:rPr>
        <w:t>ŷ_i</w:t>
      </w:r>
      <w:proofErr w:type="spellEnd"/>
      <w:r w:rsidRPr="006F7989">
        <w:rPr>
          <w:lang w:val="en-US"/>
        </w:rPr>
        <w:t xml:space="preserve"> = </w:t>
      </w:r>
      <w:proofErr w:type="spellStart"/>
      <w:r w:rsidRPr="006F7989">
        <w:rPr>
          <w:lang w:val="en-US"/>
        </w:rPr>
        <w:t>argmax_j</w:t>
      </w:r>
      <w:proofErr w:type="spellEnd"/>
      <w:r w:rsidRPr="006F7989">
        <w:rPr>
          <w:lang w:val="en-US"/>
        </w:rPr>
        <w:t xml:space="preserve"> </w:t>
      </w:r>
      <w:proofErr w:type="spellStart"/>
      <w:r w:rsidRPr="006F7989">
        <w:rPr>
          <w:lang w:val="en-US"/>
        </w:rPr>
        <w:t>f_j</w:t>
      </w:r>
      <w:proofErr w:type="spellEnd"/>
      <w:r w:rsidRPr="006F7989">
        <w:rPr>
          <w:lang w:val="en-US"/>
        </w:rPr>
        <w:t>(x̃_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 xml:space="preserve">). This is just </w:t>
      </w:r>
      <w:proofErr w:type="spellStart"/>
      <w:r w:rsidRPr="006F7989">
        <w:rPr>
          <w:lang w:val="en-US"/>
        </w:rPr>
        <w:t>argmax</w:t>
      </w:r>
      <w:proofErr w:type="spellEnd"/>
      <w:r w:rsidRPr="006F7989">
        <w:rPr>
          <w:lang w:val="en-US"/>
        </w:rPr>
        <w:t xml:space="preserve"> over the classifier's </w:t>
      </w:r>
      <w:proofErr w:type="spellStart"/>
      <w:r w:rsidRPr="006F7989">
        <w:rPr>
          <w:lang w:val="en-US"/>
        </w:rPr>
        <w:t>softmax</w:t>
      </w:r>
      <w:proofErr w:type="spellEnd"/>
      <w:r w:rsidRPr="006F7989">
        <w:rPr>
          <w:lang w:val="en-US"/>
        </w:rPr>
        <w:t xml:space="preserve"> output.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Step 3 — Compute the Nearest-Neighbor-Matching (NNM) score for each unlabeled point. This is the load-bearing step: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For unlabeled x̃_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 xml:space="preserve"> with pseudo-label </w:t>
      </w:r>
      <w:proofErr w:type="spellStart"/>
      <w:r w:rsidRPr="006F7989">
        <w:rPr>
          <w:lang w:val="en-US"/>
        </w:rPr>
        <w:t>ŷ_i</w:t>
      </w:r>
      <w:proofErr w:type="spellEnd"/>
      <w:r w:rsidRPr="006F7989">
        <w:rPr>
          <w:lang w:val="en-US"/>
        </w:rPr>
        <w:t>: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1. Find its nearest labeled neighbor in score space (not embedding space):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j* = </w:t>
      </w:r>
      <w:proofErr w:type="spellStart"/>
      <w:r w:rsidRPr="006F7989">
        <w:rPr>
          <w:lang w:val="en-US"/>
        </w:rPr>
        <w:t>argmin_j</w:t>
      </w:r>
      <w:proofErr w:type="spellEnd"/>
      <w:r w:rsidRPr="006F7989">
        <w:rPr>
          <w:lang w:val="en-US"/>
        </w:rPr>
        <w:t xml:space="preserve"> |S(x̃_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ŷ_i</w:t>
      </w:r>
      <w:proofErr w:type="spellEnd"/>
      <w:r w:rsidRPr="006F7989">
        <w:rPr>
          <w:lang w:val="en-US"/>
        </w:rPr>
        <w:t>) − S(</w:t>
      </w:r>
      <w:proofErr w:type="spellStart"/>
      <w:r w:rsidRPr="006F7989">
        <w:rPr>
          <w:lang w:val="en-US"/>
        </w:rPr>
        <w:t>x_j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ŷ_j</w:t>
      </w:r>
      <w:proofErr w:type="spellEnd"/>
      <w:r w:rsidRPr="006F7989">
        <w:rPr>
          <w:lang w:val="en-US"/>
        </w:rPr>
        <w:t>)|</w:t>
      </w:r>
      <w:r>
        <w:rPr>
          <w:lang w:val="en-US"/>
        </w:rPr>
        <w:br/>
      </w:r>
      <w:r>
        <w:rPr>
          <w:lang w:val="en-US"/>
        </w:rPr>
        <w:br/>
      </w:r>
      <w:r w:rsidRPr="006F7989">
        <w:rPr>
          <w:lang w:val="en-US"/>
        </w:rPr>
        <w:t xml:space="preserve"> </w:t>
      </w:r>
      <w:proofErr w:type="spellStart"/>
      <w:r w:rsidRPr="006F7989">
        <w:rPr>
          <w:lang w:val="en-US"/>
        </w:rPr>
        <w:t>s̃_NNM</w:t>
      </w:r>
      <w:proofErr w:type="spellEnd"/>
      <w:r w:rsidRPr="006F7989">
        <w:rPr>
          <w:lang w:val="en-US"/>
        </w:rPr>
        <w:t>(x̃_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>) = S(x̃_</w:t>
      </w:r>
      <w:proofErr w:type="spellStart"/>
      <w:r w:rsidRPr="006F7989">
        <w:rPr>
          <w:lang w:val="en-US"/>
        </w:rPr>
        <w:t>i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ŷ_i</w:t>
      </w:r>
      <w:proofErr w:type="spellEnd"/>
      <w:r w:rsidRPr="006F7989">
        <w:rPr>
          <w:lang w:val="en-US"/>
        </w:rPr>
        <w:t>) + S(</w:t>
      </w:r>
      <w:proofErr w:type="spellStart"/>
      <w:r w:rsidRPr="006F7989">
        <w:rPr>
          <w:lang w:val="en-US"/>
        </w:rPr>
        <w:t>x_j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y_j</w:t>
      </w:r>
      <w:proofErr w:type="spellEnd"/>
      <w:r w:rsidRPr="006F7989">
        <w:rPr>
          <w:lang w:val="en-US"/>
        </w:rPr>
        <w:t>) − S(</w:t>
      </w:r>
      <w:proofErr w:type="spellStart"/>
      <w:r w:rsidRPr="006F7989">
        <w:rPr>
          <w:lang w:val="en-US"/>
        </w:rPr>
        <w:t>x_j</w:t>
      </w:r>
      <w:proofErr w:type="spellEnd"/>
      <w:r w:rsidRPr="006F7989">
        <w:rPr>
          <w:lang w:val="en-US"/>
        </w:rPr>
        <w:t xml:space="preserve">*, </w:t>
      </w:r>
      <w:proofErr w:type="spellStart"/>
      <w:r w:rsidRPr="006F7989">
        <w:rPr>
          <w:lang w:val="en-US"/>
        </w:rPr>
        <w:t>ŷ_j</w:t>
      </w:r>
      <w:proofErr w:type="spellEnd"/>
      <w:r w:rsidRPr="006F7989">
        <w:rPr>
          <w:lang w:val="en-US"/>
        </w:rPr>
        <w:t>*)**</w:t>
      </w: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In words: take the unlabeled point's pseudo-labeled score, add a correction equal to the gap between the matched labeled point's true-label score and its pseudo-label score.</w:t>
      </w: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Step 4 — Combine scores, compute quantile, predict.</w:t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Silva-</w:t>
      </w:r>
      <w:proofErr w:type="spellStart"/>
      <w:r>
        <w:rPr>
          <w:lang w:val="en-US"/>
        </w:rPr>
        <w:t>rodriguez</w:t>
      </w:r>
      <w:proofErr w:type="spellEnd"/>
      <w:r>
        <w:rPr>
          <w:lang w:val="en-US"/>
        </w:rPr>
        <w:t xml:space="preserve"> papers – </w:t>
      </w:r>
      <w:proofErr w:type="spellStart"/>
      <w:r>
        <w:rPr>
          <w:lang w:val="en-US"/>
        </w:rPr>
        <w:t>Conf</w:t>
      </w:r>
      <w:proofErr w:type="spellEnd"/>
      <w:r>
        <w:rPr>
          <w:lang w:val="en-US"/>
        </w:rPr>
        <w:t>-</w:t>
      </w:r>
      <w:proofErr w:type="spellStart"/>
      <w:proofErr w:type="gramStart"/>
      <w:r>
        <w:rPr>
          <w:lang w:val="en-US"/>
        </w:rPr>
        <w:t>OT,sca</w:t>
      </w:r>
      <w:proofErr w:type="spellEnd"/>
      <w:proofErr w:type="gramEnd"/>
      <w:r>
        <w:rPr>
          <w:lang w:val="en-US"/>
        </w:rPr>
        <w:t>-t, FCA</w:t>
      </w:r>
    </w:p>
    <w:p w:rsidR="006F7989" w:rsidRDefault="006F7989" w:rsidP="006F7989">
      <w:pPr>
        <w:pStyle w:val="ListParagraph"/>
        <w:rPr>
          <w:lang w:val="en-US"/>
        </w:rPr>
      </w:pPr>
      <w:r>
        <w:rPr>
          <w:lang w:val="en-US"/>
        </w:rPr>
        <w:t xml:space="preserve">Generally – adds an unsupervised stage on </w:t>
      </w:r>
      <w:proofErr w:type="spellStart"/>
      <w:r>
        <w:rPr>
          <w:lang w:val="en-US"/>
        </w:rPr>
        <w:t>cal+test</w:t>
      </w:r>
      <w:proofErr w:type="spellEnd"/>
      <w:r>
        <w:rPr>
          <w:lang w:val="en-US"/>
        </w:rPr>
        <w:t xml:space="preserve"> (to adapt the VLM without wasting labels)-&gt; than vanilla </w:t>
      </w:r>
      <w:proofErr w:type="spellStart"/>
      <w:r>
        <w:rPr>
          <w:lang w:val="en-US"/>
        </w:rPr>
        <w:t>scp</w:t>
      </w:r>
      <w:proofErr w:type="spellEnd"/>
      <w:r>
        <w:rPr>
          <w:lang w:val="en-US"/>
        </w:rPr>
        <w:t>.</w:t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The problem they're fixing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CLIP (and other VLMs) are pre-trained on a giant web-scale source distribution that's inaccessible to the practitioner. When you take frozen CLIP zero-shot and run split CP, the calibration and test points come from a target distribution that doesn't match what CLIP was optimized for. Result: the similarity scores </w:t>
      </w:r>
      <w:proofErr w:type="spellStart"/>
      <w:r w:rsidRPr="006F7989">
        <w:rPr>
          <w:lang w:val="en-US"/>
        </w:rPr>
        <w:t>S_yj</w:t>
      </w:r>
      <w:proofErr w:type="spellEnd"/>
      <w:r w:rsidRPr="006F7989">
        <w:rPr>
          <w:lang w:val="en-US"/>
        </w:rPr>
        <w:t xml:space="preserve"> = </w:t>
      </w:r>
      <w:proofErr w:type="gramStart"/>
      <w:r w:rsidRPr="006F7989">
        <w:rPr>
          <w:lang w:val="en-US"/>
        </w:rPr>
        <w:t>cos(</w:t>
      </w:r>
      <w:proofErr w:type="spellStart"/>
      <w:proofErr w:type="gramEnd"/>
      <w:r w:rsidRPr="006F7989">
        <w:rPr>
          <w:lang w:val="en-US"/>
        </w:rPr>
        <w:t>image_embed_j</w:t>
      </w:r>
      <w:proofErr w:type="spellEnd"/>
      <w:r w:rsidRPr="006F7989">
        <w:rPr>
          <w:lang w:val="en-US"/>
        </w:rPr>
        <w:t xml:space="preserve">, </w:t>
      </w:r>
      <w:proofErr w:type="spellStart"/>
      <w:r w:rsidRPr="006F7989">
        <w:rPr>
          <w:lang w:val="en-US"/>
        </w:rPr>
        <w:t>text_embed_y</w:t>
      </w:r>
      <w:proofErr w:type="spellEnd"/>
      <w:r w:rsidRPr="006F7989">
        <w:rPr>
          <w:lang w:val="en-US"/>
        </w:rPr>
        <w:t xml:space="preserve">) are systematically biased — well-calibrated for ImageNet-style data, poorly calibrated for, say, </w:t>
      </w:r>
      <w:proofErr w:type="spellStart"/>
      <w:r w:rsidRPr="006F7989">
        <w:rPr>
          <w:lang w:val="en-US"/>
        </w:rPr>
        <w:t>EuroSAT</w:t>
      </w:r>
      <w:proofErr w:type="spellEnd"/>
      <w:r w:rsidRPr="006F7989">
        <w:rPr>
          <w:lang w:val="en-US"/>
        </w:rPr>
        <w:t xml:space="preserve"> or DTD. Bias in scores → bloated prediction sets.</w:t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proofErr w:type="gramStart"/>
      <w:r>
        <w:rPr>
          <w:lang w:val="en-US"/>
        </w:rPr>
        <w:t>OT :</w:t>
      </w:r>
      <w:proofErr w:type="gramEnd"/>
      <w:r>
        <w:rPr>
          <w:lang w:val="en-US"/>
        </w:rPr>
        <w:t xml:space="preserve"> </w:t>
      </w:r>
      <w:r w:rsidRPr="006F7989">
        <w:rPr>
          <w:lang w:val="en-US"/>
        </w:rPr>
        <w:t>The core trick: unsupervised optimal transport over (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 xml:space="preserve"> + test) jointly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Stack the similarity logits for all calibration + query images into one matrix S </w:t>
      </w:r>
      <w:r w:rsidRPr="006F7989">
        <w:rPr>
          <w:rFonts w:ascii="Cambria Math" w:hAnsi="Cambria Math" w:cs="Cambria Math"/>
          <w:lang w:val="en-US"/>
        </w:rPr>
        <w:t>∈</w:t>
      </w:r>
      <w:r w:rsidRPr="006F7989">
        <w:rPr>
          <w:lang w:val="en-US"/>
        </w:rPr>
        <w:t xml:space="preserve"> </w:t>
      </w:r>
      <w:r w:rsidRPr="006F7989">
        <w:rPr>
          <w:rFonts w:ascii="Cambria Math" w:hAnsi="Cambria Math" w:cs="Cambria Math"/>
          <w:lang w:val="en-US"/>
        </w:rPr>
        <w:t>ℝ</w:t>
      </w:r>
      <w:proofErr w:type="gramStart"/>
      <w:r w:rsidRPr="006F7989">
        <w:rPr>
          <w:lang w:val="en-US"/>
        </w:rPr>
        <w:t>^{</w:t>
      </w:r>
      <w:proofErr w:type="gramEnd"/>
      <w:r w:rsidRPr="006F7989">
        <w:rPr>
          <w:lang w:val="en-US"/>
        </w:rPr>
        <w:t xml:space="preserve">K </w:t>
      </w:r>
      <w:r w:rsidRPr="006F7989">
        <w:rPr>
          <w:rFonts w:ascii="Calibri" w:hAnsi="Calibri" w:cs="Calibri"/>
          <w:lang w:val="en-US"/>
        </w:rPr>
        <w:t>×</w:t>
      </w:r>
      <w:r w:rsidRPr="006F7989">
        <w:rPr>
          <w:lang w:val="en-US"/>
        </w:rPr>
        <w:t xml:space="preserve"> (N+M)} where N = </w:t>
      </w:r>
      <w:proofErr w:type="spellStart"/>
      <w:r w:rsidRPr="006F7989">
        <w:rPr>
          <w:lang w:val="en-US"/>
        </w:rPr>
        <w:t>cal</w:t>
      </w:r>
      <w:proofErr w:type="spellEnd"/>
      <w:r w:rsidRPr="006F7989">
        <w:rPr>
          <w:lang w:val="en-US"/>
        </w:rPr>
        <w:t>, M = test (unlabeled). Each column is a sample, each row is a class.</w:t>
      </w:r>
      <w:r>
        <w:rPr>
          <w:lang w:val="en-US"/>
        </w:rPr>
        <w:br/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SCA-T - </w:t>
      </w:r>
      <w:r w:rsidRPr="006F7989">
        <w:rPr>
          <w:lang w:val="en-US"/>
        </w:rPr>
        <w:t>sharpen the class</w:t>
      </w:r>
      <w:r>
        <w:rPr>
          <w:lang w:val="en-US"/>
        </w:rPr>
        <w:t xml:space="preserve"> </w:t>
      </w:r>
      <w:r w:rsidRPr="006F7989">
        <w:rPr>
          <w:lang w:val="en-US"/>
        </w:rPr>
        <w:t xml:space="preserve">prototypes with an unsupervised </w:t>
      </w:r>
      <w:proofErr w:type="spellStart"/>
      <w:r w:rsidRPr="006F7989">
        <w:rPr>
          <w:lang w:val="en-US"/>
        </w:rPr>
        <w:t>transductive</w:t>
      </w:r>
      <w:proofErr w:type="spellEnd"/>
      <w:r w:rsidRPr="006F7989">
        <w:rPr>
          <w:lang w:val="en-US"/>
        </w:rPr>
        <w:t xml:space="preserve"> objective — minimize prediction entropy (commit each point to a cluster) while a KL term</w:t>
      </w: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keeps the average prediction matched to the calibration-observed class frequencies (prevents collapse, handles imbalance).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then run plain vanilla</w:t>
      </w:r>
      <w:r>
        <w:rPr>
          <w:lang w:val="en-US"/>
        </w:rPr>
        <w:t xml:space="preserve"> </w:t>
      </w:r>
      <w:r w:rsidRPr="006F7989">
        <w:rPr>
          <w:lang w:val="en-US"/>
        </w:rPr>
        <w:t>SCP on the adapted probabilities and the guarantee holds.</w:t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Full Conformal Adaptation of Medical Vision-Language Models — </w:t>
      </w:r>
      <w:hyperlink r:id="rId5" w:history="1">
        <w:r w:rsidRPr="005F3705">
          <w:rPr>
            <w:rStyle w:val="Hyperlink"/>
            <w:lang w:val="en-US"/>
          </w:rPr>
          <w:t>https://arxiv.org/pdf/2506.06076</w:t>
        </w:r>
      </w:hyperlink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The setting. Medical vision-language models (VLMs) are </w:t>
      </w:r>
      <w:proofErr w:type="spellStart"/>
      <w:r w:rsidRPr="006F7989">
        <w:rPr>
          <w:lang w:val="en-US"/>
        </w:rPr>
        <w:t>pretrained</w:t>
      </w:r>
      <w:proofErr w:type="spellEnd"/>
      <w:r w:rsidRPr="006F7989">
        <w:rPr>
          <w:lang w:val="en-US"/>
        </w:rPr>
        <w:t xml:space="preserve"> on huge image–text data and then handed a new diagnostic task with</w:t>
      </w:r>
      <w:r>
        <w:rPr>
          <w:lang w:val="en-US"/>
        </w:rPr>
        <w:t xml:space="preserve"> </w:t>
      </w:r>
      <w:r w:rsidRPr="006F7989">
        <w:rPr>
          <w:lang w:val="en-US"/>
        </w:rPr>
        <w:t>only a few labeled examples per class (few-shot, K=1–16).</w:t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What's done once, before any test point (offline)</w:t>
      </w:r>
    </w:p>
    <w:p w:rsidR="006F7989" w:rsidRPr="006F7989" w:rsidRDefault="006F7989" w:rsidP="006F7989">
      <w:pPr>
        <w:pStyle w:val="ListParagraph"/>
        <w:rPr>
          <w:lang w:val="en-US"/>
        </w:rPr>
      </w:pPr>
    </w:p>
    <w:p w:rsidR="006F7989" w:rsidRPr="006F7989" w:rsidRDefault="006F7989" w:rsidP="006F7989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6F7989">
        <w:rPr>
          <w:b/>
          <w:bCs/>
          <w:lang w:val="en-US"/>
        </w:rPr>
        <w:t>The big VLM is frozen.</w:t>
      </w:r>
    </w:p>
    <w:p w:rsidR="006F7989" w:rsidRDefault="006F7989" w:rsidP="006F7989">
      <w:pPr>
        <w:pStyle w:val="ListParagraph"/>
        <w:numPr>
          <w:ilvl w:val="0"/>
          <w:numId w:val="4"/>
        </w:numPr>
        <w:rPr>
          <w:lang w:val="en-US"/>
        </w:rPr>
      </w:pPr>
      <w:r w:rsidRPr="006F7989">
        <w:rPr>
          <w:b/>
          <w:bCs/>
          <w:lang w:val="en-US"/>
        </w:rPr>
        <w:t xml:space="preserve"> Extract all features once.</w:t>
      </w:r>
      <w:r w:rsidRPr="006F7989">
        <w:rPr>
          <w:lang w:val="en-US"/>
        </w:rPr>
        <w:t xml:space="preserve"> Every image (the K-shot support set and the entire test set) is pushed through the frozen image encoder a</w:t>
      </w:r>
      <w:r>
        <w:rPr>
          <w:lang w:val="en-US"/>
        </w:rPr>
        <w:t xml:space="preserve"> </w:t>
      </w:r>
      <w:r w:rsidRPr="006F7989">
        <w:rPr>
          <w:lang w:val="en-US"/>
        </w:rPr>
        <w:t>single time, producing a fixed embedding vector each.</w:t>
      </w:r>
    </w:p>
    <w:p w:rsidR="006F7989" w:rsidRPr="006F7989" w:rsidRDefault="006F7989" w:rsidP="006F7989">
      <w:pPr>
        <w:pStyle w:val="ListParagraph"/>
        <w:numPr>
          <w:ilvl w:val="0"/>
          <w:numId w:val="4"/>
        </w:numPr>
        <w:rPr>
          <w:lang w:val="en-US"/>
        </w:rPr>
      </w:pPr>
      <w:r w:rsidRPr="006F7989">
        <w:rPr>
          <w:lang w:val="en-US"/>
        </w:rPr>
        <w:t>Build zero-shot text prototypes. Run the class-name prompts through the text encoder → one prototype vector per class. This is the</w:t>
      </w:r>
      <w:r>
        <w:rPr>
          <w:lang w:val="en-US"/>
        </w:rPr>
        <w:t xml:space="preserve"> </w:t>
      </w:r>
      <w:r w:rsidRPr="006F7989">
        <w:rPr>
          <w:lang w:val="en-US"/>
        </w:rPr>
        <w:t>zero-shot classifier and the starting point for adaptation.</w:t>
      </w:r>
    </w:p>
    <w:p w:rsidR="006F7989" w:rsidRDefault="006F7989" w:rsidP="006F7989">
      <w:pPr>
        <w:pStyle w:val="ListParagraph"/>
        <w:rPr>
          <w:lang w:val="en-US"/>
        </w:rPr>
      </w:pPr>
    </w:p>
    <w:p w:rsidR="006F7989" w:rsidRDefault="006F7989" w:rsidP="006F7989">
      <w:pPr>
        <w:pStyle w:val="ListParagraph"/>
        <w:rPr>
          <w:lang w:val="en-US"/>
        </w:rPr>
      </w:pPr>
      <w:r>
        <w:rPr>
          <w:lang w:val="en-US"/>
        </w:rPr>
        <w:t>Test time:</w:t>
      </w:r>
    </w:p>
    <w:p w:rsid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For each test image (whose feature is already cached), they loop over the C candidate labels. For each candidate label y: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1. Hypothesize and fold in: take the support features, and add this one test feature pretending its label is y.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2. "Retrain" the head = </w:t>
      </w:r>
      <w:bookmarkStart w:id="0" w:name="_GoBack"/>
      <w:proofErr w:type="spellStart"/>
      <w:r w:rsidRPr="006F7989">
        <w:rPr>
          <w:lang w:val="en-US"/>
        </w:rPr>
        <w:t>recompute</w:t>
      </w:r>
      <w:proofErr w:type="spellEnd"/>
      <w:r w:rsidRPr="006F7989">
        <w:rPr>
          <w:lang w:val="en-US"/>
        </w:rPr>
        <w:t xml:space="preserve"> prototypes </w:t>
      </w:r>
      <w:bookmarkEnd w:id="0"/>
      <w:r w:rsidRPr="006F7989">
        <w:rPr>
          <w:lang w:val="en-US"/>
        </w:rPr>
        <w:t>in closed form. SS-Text says: for each class, the new prototype = (sum of that class's</w:t>
      </w:r>
      <w:r>
        <w:rPr>
          <w:lang w:val="en-US"/>
        </w:rPr>
        <w:t xml:space="preserve"> </w:t>
      </w:r>
      <w:r w:rsidRPr="006F7989">
        <w:rPr>
          <w:lang w:val="en-US"/>
        </w:rPr>
        <w:t>feature vectors, temperature-scaled) + (its text prototype). That's it — a weighted average plus the text prior. No iterations, no</w:t>
      </w:r>
      <w:r>
        <w:rPr>
          <w:lang w:val="en-US"/>
        </w:rPr>
        <w:t xml:space="preserve"> </w:t>
      </w:r>
      <w:r w:rsidRPr="006F7989">
        <w:rPr>
          <w:lang w:val="en-US"/>
        </w:rPr>
        <w:t>epochs.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 xml:space="preserve">3. Re-score: with the refreshed prototypes, compute </w:t>
      </w:r>
      <w:proofErr w:type="spellStart"/>
      <w:r w:rsidRPr="006F7989">
        <w:rPr>
          <w:lang w:val="en-US"/>
        </w:rPr>
        <w:t>softmax</w:t>
      </w:r>
      <w:proofErr w:type="spellEnd"/>
      <w:r w:rsidRPr="006F7989">
        <w:rPr>
          <w:lang w:val="en-US"/>
        </w:rPr>
        <w:t xml:space="preserve"> predictions (just dot products) for the support set and the test point, get</w:t>
      </w:r>
    </w:p>
    <w:p w:rsidR="006F7989" w:rsidRPr="006F7989" w:rsidRDefault="006F7989" w:rsidP="006F7989">
      <w:pPr>
        <w:pStyle w:val="ListParagraph"/>
        <w:rPr>
          <w:lang w:val="en-US"/>
        </w:rPr>
      </w:pPr>
      <w:r w:rsidRPr="006F7989">
        <w:rPr>
          <w:lang w:val="en-US"/>
        </w:rPr>
        <w:t>the conformal threshold, and check whether y survives.</w:t>
      </w:r>
    </w:p>
    <w:p w:rsidR="006F7989" w:rsidRDefault="006F7989" w:rsidP="00F755A5">
      <w:pPr>
        <w:pStyle w:val="ListParagraph"/>
        <w:numPr>
          <w:ilvl w:val="0"/>
          <w:numId w:val="4"/>
        </w:numPr>
        <w:rPr>
          <w:lang w:val="en-US"/>
        </w:rPr>
      </w:pPr>
      <w:r w:rsidRPr="006F7989">
        <w:rPr>
          <w:lang w:val="en-US"/>
        </w:rPr>
        <w:t>The labels that survive across all C hypotheses form the prediction set.</w:t>
      </w:r>
    </w:p>
    <w:p w:rsidR="00F755A5" w:rsidRDefault="00F755A5" w:rsidP="00F755A5">
      <w:pPr>
        <w:rPr>
          <w:lang w:val="en-US"/>
        </w:rPr>
      </w:pPr>
    </w:p>
    <w:p w:rsidR="00F755A5" w:rsidRDefault="00F755A5" w:rsidP="00F755A5">
      <w:r>
        <w:t xml:space="preserve">LATA: Laplacian-Assisted </w:t>
      </w:r>
      <w:proofErr w:type="spellStart"/>
      <w:r>
        <w:t>Transductive</w:t>
      </w:r>
      <w:proofErr w:type="spellEnd"/>
      <w:r>
        <w:t xml:space="preserve"> Adaptation for Conformal Uncertainty in Medical VLMs</w:t>
      </w:r>
    </w:p>
    <w:p w:rsidR="00F755A5" w:rsidRDefault="00F755A5" w:rsidP="00F755A5">
      <w:r>
        <w:t xml:space="preserve">Same setting as </w:t>
      </w:r>
      <w:proofErr w:type="spellStart"/>
      <w:proofErr w:type="gramStart"/>
      <w:r>
        <w:t>FCA,sca</w:t>
      </w:r>
      <w:proofErr w:type="spellEnd"/>
      <w:proofErr w:type="gramEnd"/>
      <w:r>
        <w:t xml:space="preserve">-T. </w:t>
      </w:r>
    </w:p>
    <w:p w:rsidR="00F755A5" w:rsidRDefault="00F755A5" w:rsidP="00F755A5">
      <w:r w:rsidRPr="00F755A5">
        <w:drawing>
          <wp:anchor distT="0" distB="0" distL="114300" distR="114300" simplePos="0" relativeHeight="251658240" behindDoc="0" locked="0" layoutInCell="1" allowOverlap="1" wp14:anchorId="73EC433A" wp14:editId="49DBFEE8">
            <wp:simplePos x="0" y="0"/>
            <wp:positionH relativeFrom="margin">
              <wp:posOffset>2726012</wp:posOffset>
            </wp:positionH>
            <wp:positionV relativeFrom="paragraph">
              <wp:posOffset>378406</wp:posOffset>
            </wp:positionV>
            <wp:extent cx="2980841" cy="70743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841" cy="707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Build an image–image </w:t>
      </w:r>
      <w:proofErr w:type="spellStart"/>
      <w:r>
        <w:t>kNN</w:t>
      </w:r>
      <w:proofErr w:type="spellEnd"/>
      <w:r>
        <w:t xml:space="preserve"> graph over the joint </w:t>
      </w:r>
      <w:proofErr w:type="spellStart"/>
      <w:r>
        <w:t>calibration+test</w:t>
      </w:r>
      <w:proofErr w:type="spellEnd"/>
      <w:r>
        <w:t xml:space="preserve"> pool (edge weights Wᵢⱼ = Gaussian affinity between </w:t>
      </w:r>
      <w:proofErr w:type="spellStart"/>
      <w:r>
        <w:t>embeddings</w:t>
      </w:r>
      <w:proofErr w:type="spellEnd"/>
      <w:r>
        <w:t>).</w:t>
      </w:r>
    </w:p>
    <w:p w:rsidR="00F755A5" w:rsidRDefault="00F755A5" w:rsidP="00F755A5">
      <w:r>
        <w:t xml:space="preserve"> 2. Smooth the posteriors by minimizing:</w:t>
      </w:r>
    </w:p>
    <w:p w:rsidR="00F755A5" w:rsidRDefault="00F755A5" w:rsidP="00F755A5">
      <w:r w:rsidRPr="00F755A5">
        <w:t>3. Solve it by a fixed-point iteration</w:t>
      </w:r>
    </w:p>
    <w:p w:rsidR="00F755A5" w:rsidRDefault="00F755A5" w:rsidP="00F755A5"/>
    <w:p w:rsidR="00F755A5" w:rsidRDefault="00F755A5" w:rsidP="00F755A5">
      <w:r w:rsidRPr="00F755A5">
        <w:t>On top of the smoothed posteriors, LATA modifies the nonconformity score (LAC/APS/RAPS):</w:t>
      </w:r>
    </w:p>
    <w:p w:rsidR="00F755A5" w:rsidRDefault="00F755A5" w:rsidP="00F755A5">
      <w:r w:rsidRPr="00F755A5">
        <w:drawing>
          <wp:inline distT="0" distB="0" distL="0" distR="0" wp14:anchorId="195914D5" wp14:editId="3212ABA5">
            <wp:extent cx="4546170" cy="1531929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302" cy="15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5A5" w:rsidRDefault="00F755A5" w:rsidP="00F755A5"/>
    <w:p w:rsidR="00F755A5" w:rsidRDefault="00F755A5" w:rsidP="00F755A5"/>
    <w:p w:rsidR="00741488" w:rsidRDefault="00741488" w:rsidP="00F755A5">
      <w:r>
        <w:t>Few-shot – correct Data Slice-</w:t>
      </w:r>
    </w:p>
    <w:p w:rsidR="00741488" w:rsidRDefault="00741488" w:rsidP="00741488">
      <w:r>
        <w:t xml:space="preserve">1. Claiming tight marginal coverage at 1 - alpha -&gt; use a uniform random </w:t>
      </w:r>
      <w:proofErr w:type="spellStart"/>
      <w:r>
        <w:t>cal</w:t>
      </w:r>
      <w:proofErr w:type="spellEnd"/>
      <w:r>
        <w:t xml:space="preserve"> split (drawn the same way as test) + your missing-class fix. Exactly exchangeable; report ~=0.90. This is what you should use for the headline marginal-coverage table.</w:t>
      </w:r>
    </w:p>
    <w:p w:rsidR="00741488" w:rsidRDefault="00741488" w:rsidP="00741488">
      <w:r>
        <w:t xml:space="preserve">2. Claiming balanced / class-conditional coverage -&gt; use </w:t>
      </w:r>
      <w:proofErr w:type="spellStart"/>
      <w:r>
        <w:t>classwise</w:t>
      </w:r>
      <w:proofErr w:type="spellEnd"/>
      <w:r>
        <w:t xml:space="preserve">/Mondrian CP (per-class quantile), cite </w:t>
      </w:r>
      <w:proofErr w:type="spellStart"/>
      <w:r>
        <w:t>Vovk</w:t>
      </w:r>
      <w:proofErr w:type="spellEnd"/>
      <w:r>
        <w:t xml:space="preserve"> (2003) and Ding et al. (2023), and report </w:t>
      </w:r>
      <w:proofErr w:type="spellStart"/>
      <w:r>
        <w:t>CovGap</w:t>
      </w:r>
      <w:proofErr w:type="spellEnd"/>
      <w:r>
        <w:t xml:space="preserve"> / per-class coverage. Balanced calibration is appropriate and necessary here.</w:t>
      </w:r>
    </w:p>
    <w:p w:rsidR="00741488" w:rsidRPr="00F755A5" w:rsidRDefault="00741488" w:rsidP="00741488">
      <w:r>
        <w:t xml:space="preserve">3. If you keep balanced </w:t>
      </w:r>
      <w:proofErr w:type="spellStart"/>
      <w:r>
        <w:t>cal</w:t>
      </w:r>
      <w:proofErr w:type="spellEnd"/>
      <w:r>
        <w:t xml:space="preserve"> + global quantile + random test, state it honestly as conservative for marginal coverage (valid but loose, +1–3pp)</w:t>
      </w:r>
    </w:p>
    <w:sectPr w:rsidR="00741488" w:rsidRPr="00F755A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C4351"/>
    <w:multiLevelType w:val="hybridMultilevel"/>
    <w:tmpl w:val="7D98A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8379D"/>
    <w:multiLevelType w:val="hybridMultilevel"/>
    <w:tmpl w:val="6F128B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F9325B"/>
    <w:multiLevelType w:val="hybridMultilevel"/>
    <w:tmpl w:val="FE1884C8"/>
    <w:lvl w:ilvl="0" w:tplc="8E6E7E9E">
      <w:start w:val="1"/>
      <w:numFmt w:val="decimal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3" w15:restartNumberingAfterBreak="0">
    <w:nsid w:val="67FD33C4"/>
    <w:multiLevelType w:val="hybridMultilevel"/>
    <w:tmpl w:val="EF866E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DD8"/>
    <w:rsid w:val="003A0B3C"/>
    <w:rsid w:val="00434CF4"/>
    <w:rsid w:val="00553E40"/>
    <w:rsid w:val="006F7989"/>
    <w:rsid w:val="00741488"/>
    <w:rsid w:val="00A21B50"/>
    <w:rsid w:val="00A61DD8"/>
    <w:rsid w:val="00B01523"/>
    <w:rsid w:val="00DF5A32"/>
    <w:rsid w:val="00F3634C"/>
    <w:rsid w:val="00F71425"/>
    <w:rsid w:val="00F755A5"/>
    <w:rsid w:val="00FB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1F3AA-586F-44DB-BF47-224D8EAD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8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79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7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xiv.org/pdf/2506.0607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34766</TotalTime>
  <Pages>1</Pages>
  <Words>1498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</dc:creator>
  <cp:keywords/>
  <dc:description/>
  <cp:lastModifiedBy>IDO</cp:lastModifiedBy>
  <cp:revision>2</cp:revision>
  <dcterms:created xsi:type="dcterms:W3CDTF">2026-05-25T09:40:00Z</dcterms:created>
  <dcterms:modified xsi:type="dcterms:W3CDTF">2026-06-18T13:43:00Z</dcterms:modified>
</cp:coreProperties>
</file>