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33741" w14:textId="77777777" w:rsidR="005570F1" w:rsidRDefault="005570F1" w:rsidP="005570F1">
      <w:pPr>
        <w:rPr>
          <w:rFonts w:ascii="Times New Roman" w:eastAsia="Times New Roman" w:hAnsi="Times New Roman" w:cs="Times New Roman"/>
        </w:rPr>
      </w:pPr>
    </w:p>
    <w:p w14:paraId="144BA57D" w14:textId="77777777" w:rsidR="005570F1" w:rsidRDefault="005570F1" w:rsidP="005570F1">
      <w:pPr>
        <w:rPr>
          <w:rFonts w:ascii="Times New Roman" w:eastAsia="Times New Roman" w:hAnsi="Times New Roman" w:cs="Times New Roman"/>
        </w:rPr>
      </w:pPr>
      <w:r w:rsidRPr="005570F1">
        <w:rPr>
          <w:rFonts w:ascii="Times New Roman" w:eastAsia="Times New Roman" w:hAnsi="Times New Roman" w:cs="Times New Roman"/>
        </w:rPr>
        <w:t>The Swarm at the Edge of the Cloud</w:t>
      </w:r>
      <w:r>
        <w:rPr>
          <w:rFonts w:ascii="Times New Roman" w:eastAsia="Times New Roman" w:hAnsi="Times New Roman" w:cs="Times New Roman"/>
        </w:rPr>
        <w:t>:</w:t>
      </w:r>
    </w:p>
    <w:p w14:paraId="35185CF7" w14:textId="77777777" w:rsidR="005570F1" w:rsidRDefault="00C80F96" w:rsidP="00C80F9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concept and abstraction seems interesting, I would expect to see more details on issues such as security and data collection, a huge entity like that should have a lot of architecture.</w:t>
      </w:r>
    </w:p>
    <w:p w14:paraId="02B33E2F" w14:textId="77777777" w:rsidR="00C80F96" w:rsidRPr="00C80F96" w:rsidRDefault="00C80F96" w:rsidP="00C80F9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I’m not sure a single control plane for so many verticals </w:t>
      </w:r>
      <w:proofErr w:type="gramStart"/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</w:rPr>
        <w:t xml:space="preserve"> a good idea, I would try to split the verticals of autonomous cars, medicine 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  <w:r>
        <w:rPr>
          <w:rFonts w:ascii="Times New Roman" w:eastAsia="Times New Roman" w:hAnsi="Times New Roman" w:cs="Times New Roman"/>
        </w:rPr>
        <w:t xml:space="preserve"> into smaller services.</w:t>
      </w:r>
      <w:bookmarkStart w:id="0" w:name="_GoBack"/>
      <w:bookmarkEnd w:id="0"/>
    </w:p>
    <w:p w14:paraId="31654B5F" w14:textId="77777777" w:rsidR="005570F1" w:rsidRDefault="005570F1" w:rsidP="005570F1">
      <w:pPr>
        <w:rPr>
          <w:rFonts w:ascii="Times New Roman" w:eastAsia="Times New Roman" w:hAnsi="Times New Roman" w:cs="Times New Roman"/>
        </w:rPr>
      </w:pPr>
    </w:p>
    <w:p w14:paraId="16093B22" w14:textId="77777777" w:rsidR="005570F1" w:rsidRDefault="005570F1" w:rsidP="005570F1">
      <w:pPr>
        <w:rPr>
          <w:rFonts w:ascii="Times New Roman" w:eastAsia="Times New Roman" w:hAnsi="Times New Roman" w:cs="Times New Roman"/>
        </w:rPr>
      </w:pPr>
    </w:p>
    <w:p w14:paraId="7B2E33A2" w14:textId="77777777" w:rsidR="00CC080B" w:rsidRDefault="005570F1" w:rsidP="005570F1">
      <w:pPr>
        <w:rPr>
          <w:rFonts w:ascii="Times New Roman" w:eastAsia="Times New Roman" w:hAnsi="Times New Roman" w:cs="Times New Roman"/>
        </w:rPr>
      </w:pPr>
      <w:r w:rsidRPr="005570F1">
        <w:rPr>
          <w:rFonts w:ascii="Times New Roman" w:eastAsia="Times New Roman" w:hAnsi="Times New Roman" w:cs="Times New Roman"/>
        </w:rPr>
        <w:t>A Cloud-Scale Acceleration Architecture</w:t>
      </w:r>
      <w:r>
        <w:rPr>
          <w:rFonts w:ascii="Times New Roman" w:eastAsia="Times New Roman" w:hAnsi="Times New Roman" w:cs="Times New Roman"/>
        </w:rPr>
        <w:t>:</w:t>
      </w:r>
    </w:p>
    <w:p w14:paraId="367FB51B" w14:textId="77777777" w:rsidR="005570F1" w:rsidRDefault="008413E3" w:rsidP="008413E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Why not using </w:t>
      </w:r>
      <w:proofErr w:type="spellStart"/>
      <w:r>
        <w:rPr>
          <w:rFonts w:ascii="Times New Roman" w:eastAsia="Times New Roman" w:hAnsi="Times New Roman" w:cs="Times New Roman"/>
        </w:rPr>
        <w:t>asic</w:t>
      </w:r>
      <w:proofErr w:type="spellEnd"/>
      <w:r>
        <w:rPr>
          <w:rFonts w:ascii="Times New Roman" w:eastAsia="Times New Roman" w:hAnsi="Times New Roman" w:cs="Times New Roman"/>
        </w:rPr>
        <w:t xml:space="preserve"> here? It seems the tasks performed are pretty monotonic</w:t>
      </w:r>
    </w:p>
    <w:p w14:paraId="5C538BF9" w14:textId="77777777" w:rsidR="008413E3" w:rsidRPr="008413E3" w:rsidRDefault="00C80F96" w:rsidP="00C80F9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 interesting idea would be to consume the chip for both the network </w:t>
      </w:r>
      <w:proofErr w:type="spellStart"/>
      <w:r>
        <w:rPr>
          <w:rFonts w:ascii="Times New Roman" w:eastAsia="Times New Roman" w:hAnsi="Times New Roman" w:cs="Times New Roman"/>
        </w:rPr>
        <w:t>improvments</w:t>
      </w:r>
      <w:proofErr w:type="spellEnd"/>
      <w:r>
        <w:rPr>
          <w:rFonts w:ascii="Times New Roman" w:eastAsia="Times New Roman" w:hAnsi="Times New Roman" w:cs="Times New Roman"/>
        </w:rPr>
        <w:t xml:space="preserve"> and the local improvements at the same time with threads</w:t>
      </w:r>
    </w:p>
    <w:p w14:paraId="0C2DAE05" w14:textId="77777777" w:rsidR="008413E3" w:rsidRDefault="008413E3" w:rsidP="005570F1">
      <w:pPr>
        <w:rPr>
          <w:rFonts w:ascii="Times New Roman" w:eastAsia="Times New Roman" w:hAnsi="Times New Roman" w:cs="Times New Roman"/>
        </w:rPr>
      </w:pPr>
    </w:p>
    <w:p w14:paraId="4F79B222" w14:textId="77777777" w:rsidR="005570F1" w:rsidRDefault="005570F1" w:rsidP="005570F1">
      <w:pPr>
        <w:rPr>
          <w:rFonts w:ascii="Times New Roman" w:eastAsia="Times New Roman" w:hAnsi="Times New Roman" w:cs="Times New Roman"/>
        </w:rPr>
      </w:pPr>
      <w:r w:rsidRPr="005570F1">
        <w:rPr>
          <w:rFonts w:ascii="Times New Roman" w:eastAsia="Times New Roman" w:hAnsi="Times New Roman" w:cs="Times New Roman"/>
        </w:rPr>
        <w:t>ASIC Clouds: Specializing the Datacenter</w:t>
      </w:r>
      <w:r>
        <w:rPr>
          <w:rFonts w:ascii="Times New Roman" w:eastAsia="Times New Roman" w:hAnsi="Times New Roman" w:cs="Times New Roman"/>
        </w:rPr>
        <w:t>:</w:t>
      </w:r>
    </w:p>
    <w:p w14:paraId="0AB3A4A9" w14:textId="77777777" w:rsidR="005570F1" w:rsidRPr="005570F1" w:rsidRDefault="008413E3" w:rsidP="008413E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</w:t>
      </w:r>
      <w:r w:rsidR="005570F1" w:rsidRPr="005570F1">
        <w:rPr>
          <w:rFonts w:ascii="Times New Roman" w:eastAsia="Times New Roman" w:hAnsi="Times New Roman" w:cs="Times New Roman"/>
        </w:rPr>
        <w:t xml:space="preserve"> would like to see the paper focuses also on the other architecture such as memory and the effect on the bitcoin mining rate.</w:t>
      </w:r>
    </w:p>
    <w:p w14:paraId="28C0A6DC" w14:textId="77777777" w:rsidR="005570F1" w:rsidRPr="005570F1" w:rsidRDefault="008413E3" w:rsidP="005570F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Is there a chip more specialized then </w:t>
      </w:r>
      <w:proofErr w:type="spellStart"/>
      <w:r>
        <w:rPr>
          <w:rFonts w:ascii="Times New Roman" w:eastAsia="Times New Roman" w:hAnsi="Times New Roman" w:cs="Times New Roman"/>
        </w:rPr>
        <w:t>asic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sectPr w:rsidR="005570F1" w:rsidRPr="005570F1" w:rsidSect="00526E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E26BC"/>
    <w:multiLevelType w:val="hybridMultilevel"/>
    <w:tmpl w:val="D60AFD8E"/>
    <w:lvl w:ilvl="0" w:tplc="C0DA050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1024E"/>
    <w:multiLevelType w:val="hybridMultilevel"/>
    <w:tmpl w:val="4434EB98"/>
    <w:lvl w:ilvl="0" w:tplc="5EC2C91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58370A"/>
    <w:multiLevelType w:val="hybridMultilevel"/>
    <w:tmpl w:val="306885CA"/>
    <w:lvl w:ilvl="0" w:tplc="4F88968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0F1"/>
    <w:rsid w:val="00526EF6"/>
    <w:rsid w:val="005570F1"/>
    <w:rsid w:val="008413E3"/>
    <w:rsid w:val="00B474F9"/>
    <w:rsid w:val="00C80F96"/>
    <w:rsid w:val="00F5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15D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2018-02-21T23:27:00Z</dcterms:created>
  <dcterms:modified xsi:type="dcterms:W3CDTF">2018-02-22T00:18:00Z</dcterms:modified>
</cp:coreProperties>
</file>