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DD" w:rsidRDefault="00D04CDD" w:rsidP="00C02E98">
      <w:pPr>
        <w:pStyle w:val="IntenseQuote"/>
      </w:pPr>
      <w:r>
        <w:t>How to add 3</w:t>
      </w:r>
      <w:r w:rsidRPr="00D04CDD">
        <w:rPr>
          <w:vertAlign w:val="superscript"/>
        </w:rPr>
        <w:t>rd</w:t>
      </w:r>
      <w:r>
        <w:t xml:space="preserve"> party libraries to tomcat (server side only!)</w:t>
      </w:r>
    </w:p>
    <w:p w:rsidR="00D04CDD" w:rsidRDefault="00D04CDD" w:rsidP="00D04CDD">
      <w:r>
        <w:t>The war created by your project can hold various 3</w:t>
      </w:r>
      <w:r w:rsidRPr="00D04CDD">
        <w:rPr>
          <w:vertAlign w:val="superscript"/>
        </w:rPr>
        <w:t>rd</w:t>
      </w:r>
      <w:r>
        <w:t xml:space="preserve"> parties that you would like to use during your application. (3</w:t>
      </w:r>
      <w:r w:rsidRPr="00D04CDD">
        <w:rPr>
          <w:vertAlign w:val="superscript"/>
        </w:rPr>
        <w:t>rd</w:t>
      </w:r>
      <w:r>
        <w:t xml:space="preserve"> party runs from Gson.jar up to your own game engine jar file, or any other 3</w:t>
      </w:r>
      <w:r w:rsidRPr="00D04CDD">
        <w:rPr>
          <w:vertAlign w:val="superscript"/>
        </w:rPr>
        <w:t>rd</w:t>
      </w:r>
      <w:r>
        <w:t xml:space="preserve"> party you would like to use that comes, naturally, as a jar file).</w:t>
      </w:r>
    </w:p>
    <w:p w:rsidR="00D04CDD" w:rsidRDefault="00D04CDD" w:rsidP="00D04CDD">
      <w:r>
        <w:t>The 3</w:t>
      </w:r>
      <w:r w:rsidRPr="00D04CDD">
        <w:rPr>
          <w:vertAlign w:val="superscript"/>
        </w:rPr>
        <w:t>rd</w:t>
      </w:r>
      <w:r>
        <w:t xml:space="preserve"> party(s) must lie </w:t>
      </w:r>
      <w:r w:rsidRPr="00D04CDD">
        <w:rPr>
          <w:b/>
          <w:bCs/>
          <w:u w:val="single"/>
        </w:rPr>
        <w:t>inside</w:t>
      </w:r>
      <w:r>
        <w:t xml:space="preserve"> the war, so that when they will be deployed in tomcat, tomcat will also have that 3</w:t>
      </w:r>
      <w:r w:rsidRPr="00D04CDD">
        <w:rPr>
          <w:vertAlign w:val="superscript"/>
        </w:rPr>
        <w:t>rd</w:t>
      </w:r>
      <w:r>
        <w:t xml:space="preserve"> party available and will be able to play it as needed.</w:t>
      </w:r>
    </w:p>
    <w:p w:rsidR="00C02E98" w:rsidRDefault="00D04CDD" w:rsidP="00C02E98">
      <w:r>
        <w:t>According to the java EE spec, the war contains special folder</w:t>
      </w:r>
      <w:r w:rsidR="00C02E98">
        <w:t xml:space="preserve"> that needs to hold these jars.</w:t>
      </w:r>
    </w:p>
    <w:p w:rsidR="00C02E98" w:rsidRDefault="00C02E98" w:rsidP="00C02E98">
      <w:r>
        <w:t>The folder '</w:t>
      </w:r>
      <w:r w:rsidRPr="00C02E98">
        <w:rPr>
          <w:color w:val="0070C0"/>
        </w:rPr>
        <w:t>lib</w:t>
      </w:r>
      <w:r>
        <w:t xml:space="preserve">' (must be called like that), lies within the folder </w:t>
      </w:r>
      <w:r w:rsidRPr="00C02E98">
        <w:rPr>
          <w:color w:val="0070C0"/>
        </w:rPr>
        <w:t>'WEB-INF</w:t>
      </w:r>
      <w:r>
        <w:t xml:space="preserve">' (must be called like that), near the folder </w:t>
      </w:r>
      <w:r w:rsidRPr="00C02E98">
        <w:rPr>
          <w:color w:val="0070C0"/>
        </w:rPr>
        <w:t xml:space="preserve">'classes' </w:t>
      </w:r>
      <w:r>
        <w:t>(guess what: must be called like that).</w:t>
      </w:r>
    </w:p>
    <w:p w:rsidR="00D04CDD" w:rsidRDefault="00D04CDD" w:rsidP="00C02E98">
      <w:r>
        <w:rPr>
          <w:noProof/>
        </w:rPr>
        <w:drawing>
          <wp:inline distT="0" distB="0" distL="0" distR="0">
            <wp:extent cx="5486400" cy="3270727"/>
            <wp:effectExtent l="0" t="0" r="0" b="6350"/>
            <wp:docPr id="1" name="Picture 1" descr="C:\Users\aviad\AppData\Local\Temp\SNAGHTML44a09e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ad\AppData\Local\Temp\SNAGHTML44a09e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CDD" w:rsidRDefault="00D04CDD" w:rsidP="00C02E98">
      <w:r>
        <w:t>This folder will hold all your 3</w:t>
      </w:r>
      <w:r w:rsidRPr="00D04CDD">
        <w:rPr>
          <w:vertAlign w:val="superscript"/>
        </w:rPr>
        <w:t>rd</w:t>
      </w:r>
      <w:r>
        <w:t xml:space="preserve"> party jars</w:t>
      </w:r>
      <w:r w:rsidR="00C02E98">
        <w:t>. T</w:t>
      </w:r>
      <w:r>
        <w:t xml:space="preserve">omcat </w:t>
      </w:r>
      <w:r w:rsidR="00C02E98">
        <w:t xml:space="preserve">knows that (actually expect that) and </w:t>
      </w:r>
      <w:r>
        <w:t>will know where to search for them and make them available for your use.</w:t>
      </w:r>
    </w:p>
    <w:p w:rsidR="00D04CDD" w:rsidRDefault="00D04CDD" w:rsidP="00C02E98">
      <w:r>
        <w:t xml:space="preserve">When you define the war structure (in </w:t>
      </w:r>
      <w:proofErr w:type="spellStart"/>
      <w:r>
        <w:t>intelij</w:t>
      </w:r>
      <w:proofErr w:type="spellEnd"/>
      <w:r>
        <w:t xml:space="preserve">), you can also add to it any content you would like, in particular the content of the </w:t>
      </w:r>
      <w:r w:rsidRPr="00C02E98">
        <w:rPr>
          <w:color w:val="0070C0"/>
        </w:rPr>
        <w:t xml:space="preserve">lib </w:t>
      </w:r>
      <w:r w:rsidR="00E423A1">
        <w:t>folder.</w:t>
      </w:r>
    </w:p>
    <w:p w:rsidR="00E423A1" w:rsidRDefault="00E423A1">
      <w:r>
        <w:br w:type="page"/>
      </w:r>
    </w:p>
    <w:p w:rsidR="00C02E98" w:rsidRDefault="00C02E98" w:rsidP="00C02E98">
      <w:r>
        <w:lastRenderedPageBreak/>
        <w:t>First you will need to add the third party as a dependency in the module definition itself:</w:t>
      </w:r>
    </w:p>
    <w:p w:rsidR="00C02E98" w:rsidRDefault="00D04CDD" w:rsidP="00D04CDD">
      <w:r>
        <w:t xml:space="preserve">Go to module setting (ctrl + alt + shift + s) </w:t>
      </w:r>
      <w:r w:rsidR="00C02E98">
        <w:t>and select 'modules'. Select the relevant module, and go to 'Dependencies' tab. Press the green '+' sign and select the 3</w:t>
      </w:r>
      <w:r w:rsidR="00C02E98" w:rsidRPr="00C02E98">
        <w:rPr>
          <w:vertAlign w:val="superscript"/>
        </w:rPr>
        <w:t>rd</w:t>
      </w:r>
      <w:r w:rsidR="00C02E98">
        <w:t xml:space="preserve"> party you would like to add (in this case gson.jar)</w:t>
      </w:r>
    </w:p>
    <w:p w:rsidR="00C02E98" w:rsidRDefault="00C02E98" w:rsidP="00D04CDD">
      <w:r>
        <w:rPr>
          <w:noProof/>
        </w:rPr>
        <w:drawing>
          <wp:inline distT="0" distB="0" distL="0" distR="0">
            <wp:extent cx="5486400" cy="4236286"/>
            <wp:effectExtent l="0" t="0" r="0" b="0"/>
            <wp:docPr id="3" name="Picture 3" descr="C:\Users\aviad\AppData\Local\Temp\SNAGHTML44aabf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ad\AppData\Local\Temp\SNAGHTML44aabf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3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A1" w:rsidRDefault="00E423A1">
      <w:r>
        <w:br w:type="page"/>
      </w:r>
    </w:p>
    <w:p w:rsidR="00C02E98" w:rsidRDefault="00E423A1" w:rsidP="00E423A1">
      <w:bookmarkStart w:id="0" w:name="_GoBack"/>
      <w:bookmarkEnd w:id="0"/>
      <w:r>
        <w:lastRenderedPageBreak/>
        <w:t xml:space="preserve">Second, </w:t>
      </w:r>
      <w:r w:rsidR="00C02E98">
        <w:t>you need to also include this 3</w:t>
      </w:r>
      <w:r w:rsidR="00C02E98" w:rsidRPr="00C02E98">
        <w:rPr>
          <w:vertAlign w:val="superscript"/>
        </w:rPr>
        <w:t>rd</w:t>
      </w:r>
      <w:r w:rsidR="00C02E98">
        <w:t xml:space="preserve"> party in the generated war.</w:t>
      </w:r>
    </w:p>
    <w:p w:rsidR="00D04CDD" w:rsidRDefault="00D04CDD" w:rsidP="00D04CDD">
      <w:r>
        <w:t>select 'artifacts'. Select the relevant war artifact.</w:t>
      </w:r>
    </w:p>
    <w:p w:rsidR="00D04CDD" w:rsidRDefault="00D04CDD" w:rsidP="00D04CDD">
      <w:r>
        <w:t xml:space="preserve">Make sure that at the correct folder you have the specified folder </w:t>
      </w:r>
      <w:r w:rsidRPr="00C02E98">
        <w:rPr>
          <w:color w:val="0070C0"/>
        </w:rPr>
        <w:t xml:space="preserve">'lib' </w:t>
      </w:r>
      <w:r>
        <w:t>and within you have the relevant 3</w:t>
      </w:r>
      <w:r w:rsidRPr="00D04CDD">
        <w:rPr>
          <w:vertAlign w:val="superscript"/>
        </w:rPr>
        <w:t>rd</w:t>
      </w:r>
      <w:r>
        <w:t xml:space="preserve"> parties you would like to consume.</w:t>
      </w:r>
    </w:p>
    <w:p w:rsidR="00D04CDD" w:rsidRDefault="00D04CDD" w:rsidP="00C02E98">
      <w:r>
        <w:t>If it does not exist, create it and add to it the relevant jars using the toolbar buttons:</w:t>
      </w:r>
    </w:p>
    <w:p w:rsidR="00D04CDD" w:rsidRDefault="00D04CDD" w:rsidP="00D04CDD">
      <w:r>
        <w:rPr>
          <w:noProof/>
        </w:rPr>
        <w:drawing>
          <wp:inline distT="0" distB="0" distL="0" distR="0" wp14:anchorId="0595FAA2" wp14:editId="7031FCED">
            <wp:extent cx="5486400" cy="4264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DD" w:rsidRPr="00D04CDD" w:rsidRDefault="00D04CDD" w:rsidP="00D04CDD"/>
    <w:sectPr w:rsidR="00D04CDD" w:rsidRPr="00D04C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CDD"/>
    <w:rsid w:val="00B247DE"/>
    <w:rsid w:val="00C02E98"/>
    <w:rsid w:val="00D04CDD"/>
    <w:rsid w:val="00E4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2AA6"/>
  <w15:chartTrackingRefBased/>
  <w15:docId w15:val="{FFF46699-34C1-4E94-A2C6-EC435C5E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9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293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Cohen</dc:creator>
  <cp:keywords/>
  <dc:description/>
  <cp:lastModifiedBy>Aviad Cohen</cp:lastModifiedBy>
  <cp:revision>2</cp:revision>
  <dcterms:created xsi:type="dcterms:W3CDTF">2016-09-30T19:35:00Z</dcterms:created>
  <dcterms:modified xsi:type="dcterms:W3CDTF">2016-09-30T19:54:00Z</dcterms:modified>
</cp:coreProperties>
</file>