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CBF1E" w14:textId="12EB6225" w:rsidR="0093689F" w:rsidRPr="007937AF" w:rsidRDefault="0093689F" w:rsidP="007732AA">
      <w:pPr>
        <w:pStyle w:val="NormalWeb"/>
        <w:shd w:val="clear" w:color="auto" w:fill="FFFFFF"/>
        <w:spacing w:before="0" w:beforeAutospacing="0" w:after="240" w:afterAutospacing="0"/>
        <w:rPr>
          <w:rFonts w:ascii="Arial" w:hAnsi="Arial" w:cs="Arial"/>
          <w:sz w:val="30"/>
          <w:szCs w:val="30"/>
        </w:rPr>
      </w:pPr>
      <w:r w:rsidRPr="007937AF">
        <w:rPr>
          <w:rStyle w:val="Strong"/>
          <w:rFonts w:ascii="Arial" w:hAnsi="Arial" w:cs="Arial"/>
          <w:b w:val="0"/>
          <w:bCs w:val="0"/>
          <w:sz w:val="30"/>
          <w:szCs w:val="30"/>
        </w:rPr>
        <w:t>Sales and operations planning, or S&amp;OP, is essentially an integrated business planning process, though some consider the latter more holistic and inclusive. In this blog post, we answer questions including what is S&amp;OP, what it is used for and how it provides value to organizations.</w:t>
      </w:r>
    </w:p>
    <w:p w14:paraId="13DD8E60" w14:textId="77777777" w:rsidR="00EE216C" w:rsidRPr="007937AF" w:rsidRDefault="00EE216C" w:rsidP="007732AA">
      <w:pPr>
        <w:tabs>
          <w:tab w:val="left" w:pos="6813"/>
        </w:tabs>
        <w:bidi w:val="0"/>
        <w:spacing w:after="240"/>
        <w:rPr>
          <w:rFonts w:ascii="Arial" w:hAnsi="Arial" w:cs="Arial"/>
          <w:sz w:val="30"/>
          <w:szCs w:val="30"/>
          <w:shd w:val="clear" w:color="auto" w:fill="FFFFFF"/>
          <w:rtl/>
        </w:rPr>
      </w:pPr>
    </w:p>
    <w:p w14:paraId="4F0E3C10" w14:textId="2CC92173" w:rsidR="00EE216C" w:rsidRPr="007937AF" w:rsidRDefault="00EE216C" w:rsidP="007732AA">
      <w:pPr>
        <w:tabs>
          <w:tab w:val="left" w:pos="6813"/>
        </w:tabs>
        <w:bidi w:val="0"/>
        <w:spacing w:after="240"/>
        <w:rPr>
          <w:rFonts w:ascii="Arial" w:hAnsi="Arial" w:cs="Arial"/>
          <w:sz w:val="30"/>
          <w:szCs w:val="30"/>
          <w:shd w:val="clear" w:color="auto" w:fill="FFFFFF"/>
          <w:rtl/>
        </w:rPr>
      </w:pPr>
      <w:r w:rsidRPr="007937AF">
        <w:rPr>
          <w:rFonts w:ascii="Arial" w:hAnsi="Arial" w:cs="Arial"/>
          <w:sz w:val="30"/>
          <w:szCs w:val="30"/>
          <w:shd w:val="clear" w:color="auto" w:fill="FFFFFF"/>
        </w:rPr>
        <w:t xml:space="preserve">S&amp;OP is a process by which sales plans and business goals get aligned with all other functions in an organization and vice versa. Sales and operations planning can be understood as an umbrella term for integrated planning from sales plans to production plans to inventory plans and more, depending on organizational structure. While some argue that financial planning and analysis (FP&amp;A) isn’t part of S&amp;OP, others beg to differ, citing the importance of alignment in planning throughout the organization. This is also where integrated </w:t>
      </w:r>
      <w:r w:rsidRPr="007937AF">
        <w:rPr>
          <w:rFonts w:ascii="Arial" w:hAnsi="Arial" w:cs="Arial"/>
          <w:sz w:val="30"/>
          <w:szCs w:val="30"/>
          <w:shd w:val="clear" w:color="auto" w:fill="FFFFFF"/>
          <w:rtl/>
        </w:rPr>
        <w:br/>
      </w:r>
      <w:r w:rsidRPr="007937AF">
        <w:rPr>
          <w:rFonts w:ascii="Arial" w:hAnsi="Arial" w:cs="Arial"/>
          <w:sz w:val="30"/>
          <w:szCs w:val="30"/>
          <w:shd w:val="clear" w:color="auto" w:fill="FFFFFF"/>
        </w:rPr>
        <w:t>planning and S&amp;OP most often intersect.</w:t>
      </w:r>
    </w:p>
    <w:p w14:paraId="3B150C06" w14:textId="4EB3412A" w:rsidR="00EE216C" w:rsidRPr="007937AF" w:rsidRDefault="00EE216C" w:rsidP="007732AA">
      <w:pPr>
        <w:tabs>
          <w:tab w:val="left" w:pos="6813"/>
        </w:tabs>
        <w:bidi w:val="0"/>
        <w:spacing w:after="240"/>
        <w:rPr>
          <w:rFonts w:ascii="Arial" w:hAnsi="Arial" w:cs="Arial"/>
          <w:sz w:val="30"/>
          <w:szCs w:val="30"/>
          <w:shd w:val="clear" w:color="auto" w:fill="FFFFFF"/>
        </w:rPr>
      </w:pPr>
    </w:p>
    <w:p w14:paraId="4DD7CB8A" w14:textId="6CBE5686" w:rsidR="00EE216C" w:rsidRPr="007937AF" w:rsidRDefault="00EE216C" w:rsidP="007732AA">
      <w:pPr>
        <w:tabs>
          <w:tab w:val="left" w:pos="6813"/>
        </w:tabs>
        <w:bidi w:val="0"/>
        <w:spacing w:after="240"/>
        <w:rPr>
          <w:rFonts w:ascii="Arial" w:hAnsi="Arial" w:cs="Arial"/>
          <w:shd w:val="clear" w:color="auto" w:fill="FFFFFF"/>
        </w:rPr>
      </w:pPr>
      <w:r w:rsidRPr="007937AF">
        <w:rPr>
          <w:rFonts w:ascii="Arial" w:hAnsi="Arial" w:cs="Arial"/>
          <w:shd w:val="clear" w:color="auto" w:fill="FFFFFF"/>
        </w:rPr>
        <w:t>umbrella term (plural umbrella terms) </w:t>
      </w:r>
      <w:r w:rsidRPr="007937AF">
        <w:rPr>
          <w:rFonts w:ascii="Arial" w:hAnsi="Arial" w:cs="Arial"/>
          <w:b/>
          <w:bCs/>
          <w:shd w:val="clear" w:color="auto" w:fill="FFFFFF"/>
        </w:rPr>
        <w:t>A term used to cover a broad category of things rather than a single specific item</w:t>
      </w:r>
      <w:r w:rsidRPr="007937AF">
        <w:rPr>
          <w:rFonts w:ascii="Arial" w:hAnsi="Arial" w:cs="Arial"/>
          <w:shd w:val="clear" w:color="auto" w:fill="FFFFFF"/>
        </w:rPr>
        <w:t>. quotations ▼ Synonyms: blanket term, (technical) hypernym. “Cryptology” is an umbrella term that encompasses cryptography and cryptanalysis.</w:t>
      </w:r>
    </w:p>
    <w:p w14:paraId="5D0A44CB" w14:textId="51B107B9" w:rsidR="00EE216C" w:rsidRPr="007937AF" w:rsidRDefault="001E6111" w:rsidP="007732AA">
      <w:pPr>
        <w:tabs>
          <w:tab w:val="left" w:pos="6813"/>
        </w:tabs>
        <w:bidi w:val="0"/>
        <w:spacing w:after="240"/>
        <w:rPr>
          <w:rFonts w:ascii="Arial" w:hAnsi="Arial" w:cs="Arial"/>
          <w:sz w:val="30"/>
          <w:szCs w:val="30"/>
          <w:shd w:val="clear" w:color="auto" w:fill="FFFFFF"/>
          <w:rtl/>
        </w:rPr>
      </w:pPr>
      <w:r w:rsidRPr="007937AF">
        <w:rPr>
          <w:rFonts w:ascii="Arial" w:hAnsi="Arial" w:cs="Arial"/>
          <w:sz w:val="30"/>
          <w:szCs w:val="30"/>
          <w:shd w:val="clear" w:color="auto" w:fill="FFFFFF"/>
        </w:rPr>
        <w:t>The integrated process of sales and operations planning helps business leaders with decisions regarding resource allocation by providing crucial insights from throughout the organization. Especially in a globalized world, where often production plants can be located in several different countries, a consistent aggregated data foundation is key for accurate sales and operations planning.</w:t>
      </w:r>
    </w:p>
    <w:p w14:paraId="66F5BFB5" w14:textId="77777777" w:rsidR="00EE216C" w:rsidRPr="007937AF" w:rsidRDefault="00EE216C" w:rsidP="007732AA">
      <w:pPr>
        <w:tabs>
          <w:tab w:val="left" w:pos="6813"/>
        </w:tabs>
        <w:bidi w:val="0"/>
        <w:spacing w:after="240"/>
        <w:jc w:val="right"/>
        <w:rPr>
          <w:rFonts w:ascii="Arial" w:hAnsi="Arial" w:cs="Arial"/>
          <w:sz w:val="30"/>
          <w:szCs w:val="30"/>
          <w:shd w:val="clear" w:color="auto" w:fill="FFFFFF"/>
          <w:rtl/>
          <w:lang w:bidi="he-IL"/>
        </w:rPr>
      </w:pPr>
      <w:r w:rsidRPr="007937AF">
        <w:rPr>
          <w:rFonts w:ascii="Arial" w:hAnsi="Arial" w:cs="Arial" w:hint="cs"/>
          <w:sz w:val="30"/>
          <w:szCs w:val="30"/>
          <w:shd w:val="clear" w:color="auto" w:fill="FFFFFF"/>
          <w:rtl/>
          <w:lang w:bidi="he-IL"/>
        </w:rPr>
        <w:t>תכנון מכירות ופעילות ה</w:t>
      </w:r>
      <w:r w:rsidRPr="007937AF">
        <w:rPr>
          <w:rFonts w:ascii="Arial" w:hAnsi="Arial" w:cs="Arial" w:hint="cs"/>
          <w:sz w:val="30"/>
          <w:szCs w:val="30"/>
          <w:shd w:val="clear" w:color="auto" w:fill="FFFFFF"/>
          <w:rtl/>
          <w:lang w:bidi="he-IL"/>
        </w:rPr>
        <w:t>יא תוכנית עסקית ותהליך בו תכניות המכירה והיעדים העסקיים מתואמים עם כל שאר הפונקציות בארגון ולהיפך, ניתן להבין תכנון מכירות ותפעול כמונח כללי לתכנון משולב של תוכניות מכירה לתוכניות ייצור ועד לתוכניות מלאי ועוד בהתאם למבנה הארגוני.</w:t>
      </w:r>
    </w:p>
    <w:p w14:paraId="6DB0B239" w14:textId="77777777" w:rsidR="001E6111" w:rsidRPr="007937AF" w:rsidRDefault="00EE216C" w:rsidP="007732AA">
      <w:pPr>
        <w:tabs>
          <w:tab w:val="left" w:pos="6813"/>
        </w:tabs>
        <w:bidi w:val="0"/>
        <w:spacing w:after="240"/>
        <w:jc w:val="right"/>
        <w:rPr>
          <w:rFonts w:ascii="Arial" w:hAnsi="Arial" w:cs="Arial"/>
          <w:sz w:val="30"/>
          <w:szCs w:val="30"/>
          <w:shd w:val="clear" w:color="auto" w:fill="FFFFFF"/>
          <w:lang w:bidi="he-IL"/>
        </w:rPr>
      </w:pPr>
      <w:r w:rsidRPr="007937AF">
        <w:rPr>
          <w:rFonts w:ascii="Arial" w:hAnsi="Arial" w:cs="Arial" w:hint="cs"/>
          <w:sz w:val="30"/>
          <w:szCs w:val="30"/>
          <w:shd w:val="clear" w:color="auto" w:fill="FFFFFF"/>
          <w:rtl/>
          <w:lang w:bidi="he-IL"/>
        </w:rPr>
        <w:t>למרות שיש הטוענים שתכנון וניתוח פיננסי אינם חלק מהתכנית,</w:t>
      </w:r>
      <w:r w:rsidR="001E6111" w:rsidRPr="007937AF">
        <w:rPr>
          <w:rFonts w:ascii="Arial" w:hAnsi="Arial" w:cs="Arial" w:hint="cs"/>
          <w:sz w:val="30"/>
          <w:szCs w:val="30"/>
          <w:shd w:val="clear" w:color="auto" w:fill="FFFFFF"/>
          <w:rtl/>
          <w:lang w:bidi="he-IL"/>
        </w:rPr>
        <w:t xml:space="preserve"> אחרים חולקים על דעתם, תוך ציון החשיבות של התאמה בתכנון בכל הארגון.</w:t>
      </w:r>
    </w:p>
    <w:p w14:paraId="2711FDA9" w14:textId="7CD7BCAE" w:rsidR="001E6111" w:rsidRPr="007937AF" w:rsidRDefault="001E6111" w:rsidP="007732AA">
      <w:pPr>
        <w:tabs>
          <w:tab w:val="left" w:pos="6813"/>
        </w:tabs>
        <w:bidi w:val="0"/>
        <w:spacing w:after="240"/>
        <w:jc w:val="right"/>
        <w:rPr>
          <w:rFonts w:ascii="Arial" w:hAnsi="Arial" w:cs="Arial"/>
          <w:sz w:val="30"/>
          <w:szCs w:val="30"/>
          <w:shd w:val="clear" w:color="auto" w:fill="FFFFFF"/>
          <w:rtl/>
          <w:lang w:bidi="he-IL"/>
        </w:rPr>
      </w:pPr>
      <w:r w:rsidRPr="007937AF">
        <w:rPr>
          <w:rFonts w:ascii="Arial" w:hAnsi="Arial" w:cs="Arial" w:hint="cs"/>
          <w:sz w:val="30"/>
          <w:szCs w:val="30"/>
          <w:shd w:val="clear" w:color="auto" w:fill="FFFFFF"/>
          <w:rtl/>
          <w:lang w:bidi="he-IL"/>
        </w:rPr>
        <w:t xml:space="preserve">התהליך המשולב בחברה של תכנון מכירות ופעילות עוזרות למנהלי עסקים אם קבלת החלטות בנוגע למיקום אמצעים ומשאבים על ידי תובנות שמוסקות על ידי </w:t>
      </w:r>
      <w:r w:rsidRPr="007937AF">
        <w:rPr>
          <w:rFonts w:ascii="Arial" w:hAnsi="Arial" w:cs="Arial" w:hint="cs"/>
          <w:sz w:val="30"/>
          <w:szCs w:val="30"/>
          <w:shd w:val="clear" w:color="auto" w:fill="FFFFFF"/>
          <w:rtl/>
          <w:lang w:bidi="he-IL"/>
        </w:rPr>
        <w:lastRenderedPageBreak/>
        <w:t xml:space="preserve">הארגון. במיוחד בעולם בינלאומי כמו היום, עולם בו מפעלי ייצור לעיתים קרובות ממקומים בכמה מדינות שונות, </w:t>
      </w:r>
      <w:r w:rsidRPr="007937AF">
        <w:rPr>
          <w:rFonts w:ascii="Arial" w:hAnsi="Arial" w:cs="Arial"/>
          <w:sz w:val="30"/>
          <w:szCs w:val="30"/>
          <w:shd w:val="clear" w:color="auto" w:fill="FFFFFF"/>
          <w:rtl/>
          <w:lang w:bidi="he-IL"/>
        </w:rPr>
        <w:t>בסיס נתונים מצטבר עקבי הוא המפתח לתכנון מכירות ותפעול מדויק.</w:t>
      </w:r>
    </w:p>
    <w:p w14:paraId="7B6E63C1" w14:textId="54F5EFC1" w:rsidR="000A7208" w:rsidRPr="007937AF" w:rsidRDefault="000A7208" w:rsidP="007732AA">
      <w:pPr>
        <w:tabs>
          <w:tab w:val="left" w:pos="6813"/>
        </w:tabs>
        <w:bidi w:val="0"/>
        <w:spacing w:after="240"/>
        <w:jc w:val="right"/>
        <w:rPr>
          <w:rFonts w:ascii="Arial" w:hAnsi="Arial" w:cs="Arial"/>
          <w:sz w:val="30"/>
          <w:szCs w:val="30"/>
          <w:shd w:val="clear" w:color="auto" w:fill="FFFFFF"/>
          <w:rtl/>
          <w:lang w:bidi="he-IL"/>
        </w:rPr>
      </w:pPr>
    </w:p>
    <w:p w14:paraId="4D8FEA07" w14:textId="77777777" w:rsidR="000A7208" w:rsidRPr="000A7208" w:rsidRDefault="000A7208" w:rsidP="007732AA">
      <w:pPr>
        <w:tabs>
          <w:tab w:val="left" w:pos="6813"/>
        </w:tabs>
        <w:bidi w:val="0"/>
        <w:spacing w:after="240"/>
        <w:rPr>
          <w:rFonts w:ascii="Arial" w:hAnsi="Arial" w:cs="Arial"/>
          <w:sz w:val="30"/>
          <w:szCs w:val="30"/>
          <w:shd w:val="clear" w:color="auto" w:fill="FFFFFF"/>
          <w:lang w:bidi="he-IL"/>
        </w:rPr>
      </w:pPr>
      <w:r w:rsidRPr="000A7208">
        <w:rPr>
          <w:rFonts w:ascii="Arial" w:hAnsi="Arial" w:cs="Arial"/>
          <w:sz w:val="30"/>
          <w:szCs w:val="30"/>
          <w:shd w:val="clear" w:color="auto" w:fill="FFFFFF"/>
          <w:lang w:bidi="he-IL"/>
        </w:rPr>
        <w:t>The origins of S&amp;OP</w:t>
      </w:r>
    </w:p>
    <w:p w14:paraId="2511F605" w14:textId="77777777" w:rsidR="000A7208" w:rsidRPr="000A7208" w:rsidRDefault="000A7208" w:rsidP="007732AA">
      <w:pPr>
        <w:tabs>
          <w:tab w:val="left" w:pos="6813"/>
        </w:tabs>
        <w:bidi w:val="0"/>
        <w:spacing w:after="240"/>
        <w:rPr>
          <w:rFonts w:ascii="Arial" w:hAnsi="Arial" w:cs="Arial"/>
          <w:sz w:val="30"/>
          <w:szCs w:val="30"/>
          <w:shd w:val="clear" w:color="auto" w:fill="FFFFFF"/>
          <w:lang w:bidi="he-IL"/>
        </w:rPr>
      </w:pPr>
      <w:r w:rsidRPr="000A7208">
        <w:rPr>
          <w:rFonts w:ascii="Arial" w:hAnsi="Arial" w:cs="Arial"/>
          <w:sz w:val="30"/>
          <w:szCs w:val="30"/>
          <w:shd w:val="clear" w:color="auto" w:fill="FFFFFF"/>
          <w:lang w:bidi="he-IL"/>
        </w:rPr>
        <w:t>Together with Walter Goddard, Richard Ling coined the term S&amp;OP in their 1988 book “Orchestrating Success: Improve Control of the Business with Sales and Operations Planning.” Since then, the concept has been developed further by the original authors as well as others. It is generally described as a five-step process that includes:</w:t>
      </w:r>
    </w:p>
    <w:p w14:paraId="538FABEB" w14:textId="2E957D49" w:rsidR="000A7208" w:rsidRPr="000A7208" w:rsidRDefault="00CD72E0" w:rsidP="007732AA">
      <w:pPr>
        <w:numPr>
          <w:ilvl w:val="0"/>
          <w:numId w:val="4"/>
        </w:numPr>
        <w:tabs>
          <w:tab w:val="left" w:pos="6813"/>
        </w:tabs>
        <w:bidi w:val="0"/>
        <w:spacing w:after="240"/>
        <w:rPr>
          <w:rFonts w:ascii="Arial" w:hAnsi="Arial" w:cs="Arial"/>
          <w:sz w:val="30"/>
          <w:szCs w:val="30"/>
          <w:shd w:val="clear" w:color="auto" w:fill="FFFFFF"/>
          <w:lang w:bidi="he-IL"/>
        </w:rPr>
      </w:pPr>
      <w:r w:rsidRPr="007937AF">
        <w:rPr>
          <w:rFonts w:ascii="Arial" w:hAnsi="Arial" w:cs="Arial" w:hint="cs"/>
          <w:sz w:val="30"/>
          <w:szCs w:val="30"/>
          <w:shd w:val="clear" w:color="auto" w:fill="FFFFFF"/>
          <w:rtl/>
          <w:lang w:bidi="he-IL"/>
        </w:rPr>
        <w:t>ג</w:t>
      </w:r>
    </w:p>
    <w:p w14:paraId="29721905" w14:textId="77777777" w:rsidR="000A7208" w:rsidRPr="007937AF" w:rsidRDefault="000A7208" w:rsidP="007732AA">
      <w:pPr>
        <w:pStyle w:val="NormalWeb"/>
        <w:shd w:val="clear" w:color="auto" w:fill="FFFFFF"/>
        <w:spacing w:before="0" w:beforeAutospacing="0" w:after="240" w:afterAutospacing="0"/>
        <w:rPr>
          <w:rFonts w:ascii="Arial" w:hAnsi="Arial" w:cs="Arial"/>
          <w:sz w:val="30"/>
          <w:szCs w:val="30"/>
        </w:rPr>
      </w:pPr>
      <w:r w:rsidRPr="007937AF">
        <w:rPr>
          <w:rFonts w:ascii="Arial" w:hAnsi="Arial" w:cs="Arial"/>
          <w:sz w:val="30"/>
          <w:szCs w:val="30"/>
        </w:rPr>
        <w:t>As mentioned above, some argue that FP&amp;A is or should be included in the process as well. The terms supply chain management or supply chain planning are also often used when referring to the process of sales and operations planning.</w:t>
      </w:r>
    </w:p>
    <w:p w14:paraId="19368E4A" w14:textId="081FEF06" w:rsidR="000A7208" w:rsidRPr="007937AF" w:rsidRDefault="000A7208" w:rsidP="007732AA">
      <w:pPr>
        <w:pStyle w:val="NormalWeb"/>
        <w:shd w:val="clear" w:color="auto" w:fill="FFFFFF"/>
        <w:spacing w:before="0" w:beforeAutospacing="0" w:after="240" w:afterAutospacing="0"/>
        <w:rPr>
          <w:rFonts w:ascii="Arial" w:hAnsi="Arial" w:cs="Arial"/>
          <w:sz w:val="30"/>
          <w:szCs w:val="30"/>
          <w:rtl/>
          <w:lang w:bidi="he-IL"/>
        </w:rPr>
      </w:pPr>
      <w:r w:rsidRPr="007937AF">
        <w:rPr>
          <w:rFonts w:ascii="Arial" w:hAnsi="Arial" w:cs="Arial"/>
          <w:sz w:val="30"/>
          <w:szCs w:val="30"/>
        </w:rPr>
        <w:t>Originally, the term Production Planning was used to describe what is now known under S&amp;OP.</w:t>
      </w:r>
    </w:p>
    <w:p w14:paraId="69893D37" w14:textId="7B27E0CD" w:rsidR="00C7104D" w:rsidRPr="007937AF" w:rsidRDefault="00C7104D" w:rsidP="007732AA">
      <w:pPr>
        <w:pStyle w:val="NormalWeb"/>
        <w:shd w:val="clear" w:color="auto" w:fill="FFFFFF"/>
        <w:spacing w:before="0" w:beforeAutospacing="0" w:after="240" w:afterAutospacing="0"/>
        <w:jc w:val="right"/>
        <w:rPr>
          <w:rFonts w:ascii="Arial" w:hAnsi="Arial" w:cs="Arial"/>
          <w:sz w:val="30"/>
          <w:szCs w:val="30"/>
          <w:rtl/>
          <w:lang w:bidi="he-IL"/>
        </w:rPr>
      </w:pPr>
      <w:r w:rsidRPr="007937AF">
        <w:rPr>
          <w:rFonts w:ascii="Arial" w:hAnsi="Arial" w:cs="Arial" w:hint="cs"/>
          <w:sz w:val="30"/>
          <w:szCs w:val="30"/>
          <w:rtl/>
          <w:lang w:bidi="he-IL"/>
        </w:rPr>
        <w:t>המקור של התכנית:</w:t>
      </w:r>
      <w:r w:rsidRPr="007937AF">
        <w:rPr>
          <w:rFonts w:ascii="Arial" w:hAnsi="Arial" w:cs="Arial"/>
          <w:sz w:val="30"/>
          <w:szCs w:val="30"/>
          <w:rtl/>
          <w:lang w:bidi="he-IL"/>
        </w:rPr>
        <w:br/>
      </w:r>
      <w:r w:rsidRPr="007937AF">
        <w:rPr>
          <w:rFonts w:ascii="Arial" w:hAnsi="Arial" w:cs="Arial" w:hint="cs"/>
          <w:sz w:val="30"/>
          <w:szCs w:val="30"/>
          <w:rtl/>
          <w:lang w:bidi="he-IL"/>
        </w:rPr>
        <w:t xml:space="preserve">ביחד עם וולטר גודארד, ריצ'רד לינג יצר את המושג "אס ו </w:t>
      </w:r>
      <w:r w:rsidRPr="007937AF">
        <w:rPr>
          <w:rFonts w:ascii="Arial" w:hAnsi="Arial" w:cs="Arial" w:hint="cs"/>
          <w:b/>
          <w:bCs/>
          <w:sz w:val="30"/>
          <w:szCs w:val="30"/>
          <w:rtl/>
          <w:lang w:bidi="he-IL"/>
        </w:rPr>
        <w:t xml:space="preserve">או פי" </w:t>
      </w:r>
      <w:r w:rsidRPr="007937AF">
        <w:rPr>
          <w:rFonts w:ascii="Arial" w:hAnsi="Arial" w:cs="Arial" w:hint="cs"/>
          <w:sz w:val="30"/>
          <w:szCs w:val="30"/>
          <w:rtl/>
          <w:lang w:bidi="he-IL"/>
        </w:rPr>
        <w:t xml:space="preserve">בספרם </w:t>
      </w:r>
      <w:r w:rsidR="00AE26DC" w:rsidRPr="007937AF">
        <w:rPr>
          <w:rFonts w:ascii="Arial" w:hAnsi="Arial" w:cs="Arial" w:hint="cs"/>
          <w:sz w:val="30"/>
          <w:szCs w:val="30"/>
          <w:rtl/>
          <w:lang w:bidi="he-IL"/>
        </w:rPr>
        <w:t xml:space="preserve">שנכתב ב 1998. מאז המושג התפתח עוד יותר על ידי היוצרים המקוריים כמו כן אחרים. </w:t>
      </w:r>
    </w:p>
    <w:p w14:paraId="43E8002C" w14:textId="7F9932F9" w:rsidR="00AE26DC" w:rsidRPr="007937AF" w:rsidRDefault="00AE26DC" w:rsidP="007732AA">
      <w:pPr>
        <w:pStyle w:val="NormalWeb"/>
        <w:shd w:val="clear" w:color="auto" w:fill="FFFFFF"/>
        <w:spacing w:before="0" w:beforeAutospacing="0" w:after="240" w:afterAutospacing="0"/>
        <w:jc w:val="right"/>
        <w:rPr>
          <w:rFonts w:ascii="Arial" w:hAnsi="Arial" w:cs="Arial"/>
          <w:sz w:val="30"/>
          <w:szCs w:val="30"/>
          <w:rtl/>
          <w:lang w:bidi="he-IL"/>
        </w:rPr>
      </w:pPr>
      <w:r w:rsidRPr="007937AF">
        <w:rPr>
          <w:rFonts w:ascii="Arial" w:hAnsi="Arial" w:cs="Arial" w:hint="cs"/>
          <w:sz w:val="30"/>
          <w:szCs w:val="30"/>
          <w:rtl/>
          <w:lang w:bidi="he-IL"/>
        </w:rPr>
        <w:t>התהליך נתפס בדרך כלל כתהליך בעל חמישה שלבים:</w:t>
      </w:r>
    </w:p>
    <w:p w14:paraId="3345884C" w14:textId="387A8123" w:rsidR="00AE26DC" w:rsidRPr="007937AF" w:rsidRDefault="00AE26DC" w:rsidP="007732AA">
      <w:pPr>
        <w:pStyle w:val="NormalWeb"/>
        <w:numPr>
          <w:ilvl w:val="0"/>
          <w:numId w:val="8"/>
        </w:numPr>
        <w:shd w:val="clear" w:color="auto" w:fill="FFFFFF"/>
        <w:bidi/>
        <w:spacing w:before="0" w:beforeAutospacing="0" w:after="240" w:afterAutospacing="0"/>
        <w:rPr>
          <w:rFonts w:ascii="Arial" w:hAnsi="Arial" w:cs="Arial"/>
          <w:sz w:val="30"/>
          <w:szCs w:val="30"/>
          <w:lang w:bidi="he-IL"/>
        </w:rPr>
      </w:pPr>
      <w:r w:rsidRPr="007937AF">
        <w:rPr>
          <w:rFonts w:ascii="Arial" w:hAnsi="Arial" w:cs="Arial" w:hint="cs"/>
          <w:sz w:val="30"/>
          <w:szCs w:val="30"/>
          <w:rtl/>
          <w:lang w:bidi="he-IL"/>
        </w:rPr>
        <w:t>איסוף והכנת מידע</w:t>
      </w:r>
    </w:p>
    <w:p w14:paraId="4EB8FC26" w14:textId="415DE8E6" w:rsidR="00AE26DC" w:rsidRPr="007937AF" w:rsidRDefault="00AE26DC" w:rsidP="007732AA">
      <w:pPr>
        <w:pStyle w:val="NormalWeb"/>
        <w:numPr>
          <w:ilvl w:val="0"/>
          <w:numId w:val="8"/>
        </w:numPr>
        <w:shd w:val="clear" w:color="auto" w:fill="FFFFFF"/>
        <w:bidi/>
        <w:spacing w:before="0" w:beforeAutospacing="0" w:after="240" w:afterAutospacing="0"/>
        <w:rPr>
          <w:rFonts w:ascii="Arial" w:hAnsi="Arial" w:cs="Arial"/>
          <w:sz w:val="30"/>
          <w:szCs w:val="30"/>
          <w:lang w:bidi="he-IL"/>
        </w:rPr>
      </w:pPr>
      <w:r w:rsidRPr="007937AF">
        <w:rPr>
          <w:rFonts w:ascii="Arial" w:hAnsi="Arial" w:cs="Arial" w:hint="cs"/>
          <w:sz w:val="30"/>
          <w:szCs w:val="30"/>
          <w:rtl/>
          <w:lang w:bidi="he-IL"/>
        </w:rPr>
        <w:t>תכנון ביקוש</w:t>
      </w:r>
    </w:p>
    <w:p w14:paraId="4ABCA7C8" w14:textId="2EA93FD2" w:rsidR="00AE26DC" w:rsidRPr="007937AF" w:rsidRDefault="00AE26DC" w:rsidP="007732AA">
      <w:pPr>
        <w:pStyle w:val="NormalWeb"/>
        <w:numPr>
          <w:ilvl w:val="0"/>
          <w:numId w:val="8"/>
        </w:numPr>
        <w:shd w:val="clear" w:color="auto" w:fill="FFFFFF"/>
        <w:bidi/>
        <w:spacing w:before="0" w:beforeAutospacing="0" w:after="240" w:afterAutospacing="0"/>
        <w:rPr>
          <w:rFonts w:ascii="Arial" w:hAnsi="Arial" w:cs="Arial"/>
          <w:sz w:val="30"/>
          <w:szCs w:val="30"/>
          <w:lang w:bidi="he-IL"/>
        </w:rPr>
      </w:pPr>
      <w:r w:rsidRPr="007937AF">
        <w:rPr>
          <w:rFonts w:ascii="Arial" w:hAnsi="Arial" w:cs="Arial" w:hint="cs"/>
          <w:sz w:val="30"/>
          <w:szCs w:val="30"/>
          <w:rtl/>
          <w:lang w:bidi="he-IL"/>
        </w:rPr>
        <w:t>תכנון אספקה</w:t>
      </w:r>
    </w:p>
    <w:p w14:paraId="2E022578" w14:textId="6DE9BA6D" w:rsidR="00AE26DC" w:rsidRPr="007937AF" w:rsidRDefault="00AE26DC" w:rsidP="007732AA">
      <w:pPr>
        <w:pStyle w:val="NormalWeb"/>
        <w:numPr>
          <w:ilvl w:val="0"/>
          <w:numId w:val="8"/>
        </w:numPr>
        <w:shd w:val="clear" w:color="auto" w:fill="FFFFFF"/>
        <w:bidi/>
        <w:spacing w:before="0" w:beforeAutospacing="0" w:after="240" w:afterAutospacing="0"/>
        <w:rPr>
          <w:rFonts w:ascii="Arial" w:hAnsi="Arial" w:cs="Arial"/>
          <w:sz w:val="30"/>
          <w:szCs w:val="30"/>
          <w:lang w:bidi="he-IL"/>
        </w:rPr>
      </w:pPr>
      <w:r w:rsidRPr="007937AF">
        <w:rPr>
          <w:rFonts w:ascii="Arial" w:hAnsi="Arial" w:cs="Arial" w:hint="cs"/>
          <w:sz w:val="30"/>
          <w:szCs w:val="30"/>
          <w:rtl/>
          <w:lang w:bidi="he-IL"/>
        </w:rPr>
        <w:t>איחוד תוכנית בשביל ייצוב דרישה והספקה</w:t>
      </w:r>
    </w:p>
    <w:p w14:paraId="3AA1E2A1" w14:textId="64FD920F" w:rsidR="00AE26DC" w:rsidRPr="007937AF" w:rsidRDefault="00AE26DC" w:rsidP="007732AA">
      <w:pPr>
        <w:pStyle w:val="NormalWeb"/>
        <w:numPr>
          <w:ilvl w:val="0"/>
          <w:numId w:val="8"/>
        </w:numPr>
        <w:shd w:val="clear" w:color="auto" w:fill="FFFFFF"/>
        <w:bidi/>
        <w:spacing w:before="0" w:beforeAutospacing="0" w:after="240" w:afterAutospacing="0"/>
        <w:rPr>
          <w:rFonts w:ascii="Arial" w:hAnsi="Arial" w:cs="Arial"/>
          <w:sz w:val="30"/>
          <w:szCs w:val="30"/>
          <w:lang w:bidi="he-IL"/>
        </w:rPr>
      </w:pPr>
      <w:r w:rsidRPr="007937AF">
        <w:rPr>
          <w:rFonts w:ascii="Arial" w:hAnsi="Arial" w:cs="Arial" w:hint="cs"/>
          <w:sz w:val="30"/>
          <w:szCs w:val="30"/>
          <w:rtl/>
          <w:lang w:bidi="he-IL"/>
        </w:rPr>
        <w:t>אישור של תכניות על ידי חבר המנהלים.</w:t>
      </w:r>
    </w:p>
    <w:p w14:paraId="412225F7" w14:textId="77777777" w:rsidR="00EE7781" w:rsidRPr="007937AF" w:rsidRDefault="00EE7781" w:rsidP="007732AA">
      <w:pPr>
        <w:pStyle w:val="NormalWeb"/>
        <w:shd w:val="clear" w:color="auto" w:fill="FFFFFF"/>
        <w:bidi/>
        <w:spacing w:before="0" w:beforeAutospacing="0" w:after="240" w:afterAutospacing="0"/>
        <w:rPr>
          <w:rFonts w:ascii="Arial" w:hAnsi="Arial" w:cs="Arial"/>
          <w:sz w:val="30"/>
          <w:szCs w:val="30"/>
          <w:rtl/>
          <w:lang w:bidi="he-IL"/>
        </w:rPr>
      </w:pPr>
    </w:p>
    <w:p w14:paraId="44E2DC7E" w14:textId="3EBE0A21" w:rsidR="00A31F98" w:rsidRPr="007937AF" w:rsidRDefault="00EE7781" w:rsidP="007732AA">
      <w:pPr>
        <w:pStyle w:val="NormalWeb"/>
        <w:shd w:val="clear" w:color="auto" w:fill="FFFFFF"/>
        <w:bidi/>
        <w:spacing w:before="0" w:beforeAutospacing="0" w:after="240" w:afterAutospacing="0"/>
        <w:rPr>
          <w:rFonts w:ascii="Arial" w:hAnsi="Arial" w:cs="Arial"/>
          <w:sz w:val="30"/>
          <w:szCs w:val="30"/>
          <w:shd w:val="clear" w:color="auto" w:fill="FFFFFF"/>
          <w:rtl/>
          <w:lang w:bidi="he-IL"/>
        </w:rPr>
      </w:pPr>
      <w:r w:rsidRPr="007937AF">
        <w:rPr>
          <w:rFonts w:ascii="Arial" w:hAnsi="Arial" w:cs="Arial" w:hint="cs"/>
          <w:sz w:val="30"/>
          <w:szCs w:val="30"/>
          <w:rtl/>
          <w:lang w:bidi="he-IL"/>
        </w:rPr>
        <w:lastRenderedPageBreak/>
        <w:t xml:space="preserve">כמו שכתוב למעלה, </w:t>
      </w:r>
      <w:r w:rsidRPr="007937AF">
        <w:rPr>
          <w:rFonts w:ascii="Arial" w:hAnsi="Arial" w:cs="Arial" w:hint="cs"/>
          <w:sz w:val="30"/>
          <w:szCs w:val="30"/>
          <w:shd w:val="clear" w:color="auto" w:fill="FFFFFF"/>
          <w:rtl/>
          <w:lang w:bidi="he-IL"/>
        </w:rPr>
        <w:t>תכנון וניתוח פיננסי</w:t>
      </w:r>
      <w:r w:rsidRPr="007937AF">
        <w:rPr>
          <w:rFonts w:ascii="Arial" w:hAnsi="Arial" w:cs="Arial" w:hint="cs"/>
          <w:sz w:val="30"/>
          <w:szCs w:val="30"/>
          <w:shd w:val="clear" w:color="auto" w:fill="FFFFFF"/>
          <w:rtl/>
          <w:lang w:bidi="he-IL"/>
        </w:rPr>
        <w:t xml:space="preserve"> צריכים להיות כלולים בתהליך גם כן. המושגים "שרשרת הספקה" או "תכנון שרשרת הספקה" מוזכרים לעיתים קרובות </w:t>
      </w:r>
      <w:r w:rsidR="00A31F98" w:rsidRPr="007937AF">
        <w:rPr>
          <w:rFonts w:ascii="Arial" w:hAnsi="Arial" w:cs="Arial" w:hint="cs"/>
          <w:sz w:val="30"/>
          <w:szCs w:val="30"/>
          <w:shd w:val="clear" w:color="auto" w:fill="FFFFFF"/>
          <w:rtl/>
          <w:lang w:bidi="he-IL"/>
        </w:rPr>
        <w:t>כשמתייחסים לתהליך של תכנון מכירות ותהליכים.</w:t>
      </w:r>
    </w:p>
    <w:p w14:paraId="1B976224" w14:textId="461DF2AB" w:rsidR="00A31F98" w:rsidRPr="007937AF" w:rsidRDefault="00A31F98" w:rsidP="007732AA">
      <w:pPr>
        <w:pStyle w:val="NormalWeb"/>
        <w:shd w:val="clear" w:color="auto" w:fill="FFFFFF"/>
        <w:bidi/>
        <w:spacing w:before="0" w:beforeAutospacing="0" w:after="240" w:afterAutospacing="0"/>
        <w:rPr>
          <w:rFonts w:ascii="Arial" w:hAnsi="Arial" w:cs="Arial"/>
          <w:sz w:val="30"/>
          <w:szCs w:val="30"/>
          <w:shd w:val="clear" w:color="auto" w:fill="FFFFFF"/>
          <w:lang w:bidi="he-IL"/>
        </w:rPr>
      </w:pPr>
      <w:r w:rsidRPr="007937AF">
        <w:rPr>
          <w:rFonts w:ascii="Arial" w:hAnsi="Arial" w:cs="Arial" w:hint="cs"/>
          <w:sz w:val="30"/>
          <w:szCs w:val="30"/>
          <w:shd w:val="clear" w:color="auto" w:fill="FFFFFF"/>
          <w:rtl/>
          <w:lang w:bidi="he-IL"/>
        </w:rPr>
        <w:t>במקור, המושג "תכנון ייצור" שומש כדי לתאר את מה שעכשיו מתואר כ "</w:t>
      </w:r>
      <w:r w:rsidRPr="007937AF">
        <w:rPr>
          <w:rFonts w:ascii="Arial" w:hAnsi="Arial" w:cs="Arial"/>
          <w:sz w:val="30"/>
          <w:szCs w:val="30"/>
          <w:shd w:val="clear" w:color="auto" w:fill="FFFFFF"/>
          <w:lang w:bidi="he-IL"/>
        </w:rPr>
        <w:t>s&amp;op</w:t>
      </w:r>
      <w:r w:rsidRPr="007937AF">
        <w:rPr>
          <w:rFonts w:ascii="Arial" w:hAnsi="Arial" w:cs="Arial" w:hint="cs"/>
          <w:sz w:val="30"/>
          <w:szCs w:val="30"/>
          <w:shd w:val="clear" w:color="auto" w:fill="FFFFFF"/>
          <w:rtl/>
          <w:lang w:bidi="he-IL"/>
        </w:rPr>
        <w:t>"</w:t>
      </w:r>
    </w:p>
    <w:p w14:paraId="05F352A8" w14:textId="62B6A3E9" w:rsidR="00974622" w:rsidRPr="007937AF" w:rsidRDefault="00974622" w:rsidP="007732AA">
      <w:pPr>
        <w:pStyle w:val="NormalWeb"/>
        <w:shd w:val="clear" w:color="auto" w:fill="FFFFFF"/>
        <w:bidi/>
        <w:spacing w:before="0" w:beforeAutospacing="0" w:after="240" w:afterAutospacing="0"/>
        <w:rPr>
          <w:rFonts w:ascii="Arial" w:hAnsi="Arial" w:cs="Arial"/>
          <w:sz w:val="30"/>
          <w:szCs w:val="30"/>
          <w:shd w:val="clear" w:color="auto" w:fill="FFFFFF"/>
          <w:lang w:bidi="he-IL"/>
        </w:rPr>
      </w:pPr>
    </w:p>
    <w:p w14:paraId="7D7EF8AC" w14:textId="77777777" w:rsidR="00974622" w:rsidRPr="00974622" w:rsidRDefault="00974622" w:rsidP="007732AA">
      <w:pPr>
        <w:pStyle w:val="NormalWeb"/>
        <w:bidi/>
        <w:spacing w:before="0" w:after="240" w:afterAutospacing="0"/>
        <w:jc w:val="right"/>
        <w:rPr>
          <w:rFonts w:ascii="Arial" w:hAnsi="Arial" w:cs="Arial"/>
          <w:sz w:val="30"/>
          <w:szCs w:val="30"/>
          <w:shd w:val="clear" w:color="auto" w:fill="FFFFFF"/>
          <w:lang w:bidi="he-IL"/>
        </w:rPr>
      </w:pPr>
      <w:r w:rsidRPr="00974622">
        <w:rPr>
          <w:rFonts w:ascii="Arial" w:hAnsi="Arial" w:cs="Arial"/>
          <w:sz w:val="30"/>
          <w:szCs w:val="30"/>
          <w:shd w:val="clear" w:color="auto" w:fill="FFFFFF"/>
          <w:lang w:bidi="he-IL"/>
        </w:rPr>
        <w:t>The process of S&amp;OP</w:t>
      </w:r>
    </w:p>
    <w:p w14:paraId="0B16EC8D" w14:textId="77777777" w:rsidR="00974622" w:rsidRPr="00974622" w:rsidRDefault="00974622" w:rsidP="007732AA">
      <w:pPr>
        <w:pStyle w:val="NormalWeb"/>
        <w:bidi/>
        <w:spacing w:after="240" w:afterAutospacing="0"/>
        <w:jc w:val="right"/>
        <w:rPr>
          <w:rFonts w:ascii="Arial" w:hAnsi="Arial" w:cs="Arial"/>
          <w:sz w:val="30"/>
          <w:szCs w:val="30"/>
          <w:shd w:val="clear" w:color="auto" w:fill="FFFFFF"/>
          <w:lang w:bidi="he-IL"/>
        </w:rPr>
      </w:pPr>
      <w:r w:rsidRPr="00974622">
        <w:rPr>
          <w:rFonts w:ascii="Arial" w:hAnsi="Arial" w:cs="Arial"/>
          <w:sz w:val="30"/>
          <w:szCs w:val="30"/>
          <w:shd w:val="clear" w:color="auto" w:fill="FFFFFF"/>
          <w:lang w:bidi="he-IL"/>
        </w:rPr>
        <w:t>Every planning process has one key requirement – data. It must be available in a structured and consistent way and, ideally, be of high quality. This means that it shouldn’t be incomplete or have extreme values (outliers). The means the first step is accessing and preparing data.</w:t>
      </w:r>
    </w:p>
    <w:p w14:paraId="13BB1A48" w14:textId="032BB3DB" w:rsidR="00974622" w:rsidRPr="007937AF" w:rsidRDefault="00974622" w:rsidP="007732AA">
      <w:pPr>
        <w:pStyle w:val="NormalWeb"/>
        <w:shd w:val="clear" w:color="auto" w:fill="FFFFFF"/>
        <w:bidi/>
        <w:spacing w:before="0" w:beforeAutospacing="0" w:after="240" w:afterAutospacing="0"/>
        <w:rPr>
          <w:rFonts w:ascii="Arial" w:hAnsi="Arial" w:cs="Arial"/>
          <w:b/>
          <w:bCs/>
          <w:sz w:val="30"/>
          <w:szCs w:val="30"/>
          <w:u w:val="single"/>
          <w:shd w:val="clear" w:color="auto" w:fill="FFFFFF"/>
          <w:lang w:bidi="he-IL"/>
        </w:rPr>
      </w:pPr>
      <w:r w:rsidRPr="007937AF">
        <w:rPr>
          <w:rFonts w:ascii="Arial" w:hAnsi="Arial" w:cs="Arial" w:hint="cs"/>
          <w:b/>
          <w:bCs/>
          <w:sz w:val="30"/>
          <w:szCs w:val="30"/>
          <w:u w:val="single"/>
          <w:shd w:val="clear" w:color="auto" w:fill="FFFFFF"/>
          <w:rtl/>
          <w:lang w:bidi="he-IL"/>
        </w:rPr>
        <w:t xml:space="preserve">התהליך של </w:t>
      </w:r>
      <w:r w:rsidRPr="007937AF">
        <w:rPr>
          <w:rFonts w:ascii="Arial" w:hAnsi="Arial" w:cs="Arial"/>
          <w:b/>
          <w:bCs/>
          <w:sz w:val="30"/>
          <w:szCs w:val="30"/>
          <w:u w:val="single"/>
          <w:shd w:val="clear" w:color="auto" w:fill="FFFFFF"/>
          <w:lang w:bidi="he-IL"/>
        </w:rPr>
        <w:t>s&amp;op</w:t>
      </w:r>
    </w:p>
    <w:p w14:paraId="3E9F87EA" w14:textId="32A0662F" w:rsidR="00974622" w:rsidRPr="007937AF" w:rsidRDefault="00974622" w:rsidP="007732AA">
      <w:pPr>
        <w:pStyle w:val="NormalWeb"/>
        <w:shd w:val="clear" w:color="auto" w:fill="FFFFFF"/>
        <w:bidi/>
        <w:spacing w:before="0" w:beforeAutospacing="0" w:after="240" w:afterAutospacing="0"/>
        <w:rPr>
          <w:rFonts w:ascii="Arial" w:hAnsi="Arial" w:cs="Arial"/>
          <w:sz w:val="30"/>
          <w:szCs w:val="30"/>
          <w:shd w:val="clear" w:color="auto" w:fill="FFFFFF"/>
          <w:rtl/>
          <w:lang w:bidi="he-IL"/>
        </w:rPr>
      </w:pPr>
      <w:r w:rsidRPr="007937AF">
        <w:rPr>
          <w:rFonts w:ascii="Arial" w:hAnsi="Arial" w:cs="Arial" w:hint="cs"/>
          <w:sz w:val="30"/>
          <w:szCs w:val="30"/>
          <w:shd w:val="clear" w:color="auto" w:fill="FFFFFF"/>
          <w:rtl/>
          <w:lang w:bidi="he-IL"/>
        </w:rPr>
        <w:t>לכל תהליך תכנון יש דרישה עיקרית אחת-מידע.</w:t>
      </w:r>
    </w:p>
    <w:p w14:paraId="4E7CF636" w14:textId="3DA4ED05" w:rsidR="00974622" w:rsidRPr="007937AF" w:rsidRDefault="00974622" w:rsidP="007732AA">
      <w:pPr>
        <w:pStyle w:val="NormalWeb"/>
        <w:shd w:val="clear" w:color="auto" w:fill="FFFFFF"/>
        <w:bidi/>
        <w:spacing w:before="0" w:beforeAutospacing="0" w:after="240" w:afterAutospacing="0"/>
        <w:rPr>
          <w:rFonts w:ascii="Arial" w:hAnsi="Arial" w:cs="Arial"/>
          <w:sz w:val="30"/>
          <w:szCs w:val="30"/>
          <w:shd w:val="clear" w:color="auto" w:fill="FFFFFF"/>
          <w:rtl/>
          <w:lang w:bidi="he-IL"/>
        </w:rPr>
      </w:pPr>
      <w:r w:rsidRPr="007937AF">
        <w:rPr>
          <w:rFonts w:ascii="Arial" w:hAnsi="Arial" w:cs="Arial" w:hint="cs"/>
          <w:sz w:val="30"/>
          <w:szCs w:val="30"/>
          <w:shd w:val="clear" w:color="auto" w:fill="FFFFFF"/>
          <w:rtl/>
          <w:lang w:bidi="he-IL"/>
        </w:rPr>
        <w:t>המידע חייב להיות מסודר ועקבי ובאיכות גבוההץ</w:t>
      </w:r>
    </w:p>
    <w:p w14:paraId="7B25B473" w14:textId="2AB961C7" w:rsidR="00974622" w:rsidRPr="007937AF" w:rsidRDefault="00974622" w:rsidP="007732AA">
      <w:pPr>
        <w:pStyle w:val="NormalWeb"/>
        <w:shd w:val="clear" w:color="auto" w:fill="FFFFFF"/>
        <w:bidi/>
        <w:spacing w:before="0" w:beforeAutospacing="0" w:after="240" w:afterAutospacing="0"/>
        <w:rPr>
          <w:rFonts w:ascii="Arial" w:hAnsi="Arial" w:cs="Arial"/>
          <w:sz w:val="30"/>
          <w:szCs w:val="30"/>
          <w:shd w:val="clear" w:color="auto" w:fill="FFFFFF"/>
          <w:rtl/>
          <w:lang w:bidi="he-IL"/>
        </w:rPr>
      </w:pPr>
      <w:r w:rsidRPr="007937AF">
        <w:rPr>
          <w:rFonts w:ascii="Arial" w:hAnsi="Arial" w:cs="Arial" w:hint="cs"/>
          <w:sz w:val="30"/>
          <w:szCs w:val="30"/>
          <w:shd w:val="clear" w:color="auto" w:fill="FFFFFF"/>
          <w:rtl/>
          <w:lang w:bidi="he-IL"/>
        </w:rPr>
        <w:t>זה אומר ש המידע לא יכול להיות חסר או שהיו לו ערכים אקסטרימיים(אווטליירס).</w:t>
      </w:r>
    </w:p>
    <w:p w14:paraId="24E8C970" w14:textId="0E31E2C2" w:rsidR="00974622" w:rsidRPr="007937AF" w:rsidRDefault="00974622" w:rsidP="007732AA">
      <w:pPr>
        <w:pStyle w:val="NormalWeb"/>
        <w:shd w:val="clear" w:color="auto" w:fill="FFFFFF"/>
        <w:bidi/>
        <w:spacing w:before="0" w:beforeAutospacing="0" w:after="240" w:afterAutospacing="0"/>
        <w:rPr>
          <w:rFonts w:ascii="Arial" w:hAnsi="Arial" w:cs="Arial"/>
          <w:sz w:val="30"/>
          <w:szCs w:val="30"/>
          <w:shd w:val="clear" w:color="auto" w:fill="FFFFFF"/>
          <w:rtl/>
          <w:lang w:bidi="he-IL"/>
        </w:rPr>
      </w:pPr>
      <w:r w:rsidRPr="007937AF">
        <w:rPr>
          <w:rFonts w:ascii="Arial" w:hAnsi="Arial" w:cs="Arial" w:hint="cs"/>
          <w:sz w:val="30"/>
          <w:szCs w:val="30"/>
          <w:shd w:val="clear" w:color="auto" w:fill="FFFFFF"/>
          <w:rtl/>
          <w:lang w:bidi="he-IL"/>
        </w:rPr>
        <w:t>זה אומר שהצעד הראשון הוא לגשת למידע והכנתו</w:t>
      </w:r>
      <w:r w:rsidR="000A4837" w:rsidRPr="007937AF">
        <w:rPr>
          <w:rFonts w:ascii="Arial" w:hAnsi="Arial" w:cs="Arial" w:hint="cs"/>
          <w:sz w:val="30"/>
          <w:szCs w:val="30"/>
          <w:shd w:val="clear" w:color="auto" w:fill="FFFFFF"/>
          <w:rtl/>
          <w:lang w:bidi="he-IL"/>
        </w:rPr>
        <w:t>.</w:t>
      </w:r>
    </w:p>
    <w:p w14:paraId="2AD4EAF8" w14:textId="4546F24D" w:rsidR="000A4837" w:rsidRPr="007937AF" w:rsidRDefault="000A4837" w:rsidP="007732AA">
      <w:pPr>
        <w:pStyle w:val="NormalWeb"/>
        <w:shd w:val="clear" w:color="auto" w:fill="FFFFFF"/>
        <w:bidi/>
        <w:spacing w:before="0" w:beforeAutospacing="0" w:after="240" w:afterAutospacing="0"/>
        <w:rPr>
          <w:rFonts w:ascii="Arial" w:hAnsi="Arial" w:cs="Arial"/>
          <w:sz w:val="30"/>
          <w:szCs w:val="30"/>
          <w:shd w:val="clear" w:color="auto" w:fill="FFFFFF"/>
          <w:rtl/>
          <w:lang w:bidi="he-IL"/>
        </w:rPr>
      </w:pPr>
    </w:p>
    <w:p w14:paraId="79FB96B4" w14:textId="67734302" w:rsidR="000A7208" w:rsidRPr="007937AF" w:rsidRDefault="000A4837" w:rsidP="007732AA">
      <w:pPr>
        <w:pStyle w:val="NormalWeb"/>
        <w:shd w:val="clear" w:color="auto" w:fill="FFFFFF"/>
        <w:bidi/>
        <w:spacing w:before="0" w:beforeAutospacing="0" w:after="240" w:afterAutospacing="0"/>
        <w:jc w:val="right"/>
        <w:rPr>
          <w:rFonts w:ascii="Arial" w:hAnsi="Arial" w:cs="Arial"/>
          <w:sz w:val="30"/>
          <w:szCs w:val="30"/>
          <w:shd w:val="clear" w:color="auto" w:fill="FFFFFF"/>
          <w:rtl/>
        </w:rPr>
      </w:pPr>
      <w:r w:rsidRPr="007937AF">
        <w:rPr>
          <w:rFonts w:ascii="Arial" w:hAnsi="Arial" w:cs="Arial"/>
          <w:sz w:val="30"/>
          <w:szCs w:val="30"/>
          <w:shd w:val="clear" w:color="auto" w:fill="FFFFFF"/>
        </w:rPr>
        <w:t>What follows are tightly integrated steps which are continually measured in terms of performance. After data preparation comes demand planning, where planners need to constantly compare sales actuals vs. sales forecasts vs. plans. To align with marketing, these should also be synced to marketing plans for demand generation</w:t>
      </w:r>
    </w:p>
    <w:p w14:paraId="4BDE97DD" w14:textId="4CBF11CB" w:rsidR="000A4837" w:rsidRPr="007937AF" w:rsidRDefault="000A4837" w:rsidP="007732AA">
      <w:pPr>
        <w:pStyle w:val="NormalWeb"/>
        <w:shd w:val="clear" w:color="auto" w:fill="FFFFFF"/>
        <w:bidi/>
        <w:spacing w:before="0" w:beforeAutospacing="0" w:after="240" w:afterAutospacing="0"/>
        <w:rPr>
          <w:rFonts w:ascii="Arial" w:hAnsi="Arial" w:cs="Arial" w:hint="cs"/>
          <w:sz w:val="30"/>
          <w:szCs w:val="30"/>
          <w:shd w:val="clear" w:color="auto" w:fill="FFFFFF"/>
          <w:rtl/>
          <w:lang w:bidi="he-IL"/>
        </w:rPr>
      </w:pPr>
      <w:r w:rsidRPr="007937AF">
        <w:rPr>
          <w:rFonts w:ascii="Arial" w:hAnsi="Arial" w:cs="Arial" w:hint="cs"/>
          <w:sz w:val="30"/>
          <w:szCs w:val="30"/>
          <w:shd w:val="clear" w:color="auto" w:fill="FFFFFF"/>
          <w:rtl/>
          <w:lang w:bidi="he-IL"/>
        </w:rPr>
        <w:t>מה שבא אחרי כן הם שלבים המשולבים היטב שכל הזמן נמשכים להימדד במונחים של ביצועים.</w:t>
      </w:r>
      <w:r w:rsidR="005B2626" w:rsidRPr="007937AF">
        <w:rPr>
          <w:rFonts w:ascii="Arial" w:hAnsi="Arial" w:cs="Arial"/>
          <w:sz w:val="30"/>
          <w:szCs w:val="30"/>
          <w:shd w:val="clear" w:color="auto" w:fill="FFFFFF"/>
          <w:lang w:bidi="he-IL"/>
        </w:rPr>
        <w:t xml:space="preserve"> </w:t>
      </w:r>
      <w:r w:rsidR="005B2626" w:rsidRPr="007937AF">
        <w:rPr>
          <w:rFonts w:ascii="Arial" w:hAnsi="Arial" w:cs="Arial" w:hint="cs"/>
          <w:sz w:val="30"/>
          <w:szCs w:val="30"/>
          <w:shd w:val="clear" w:color="auto" w:fill="FFFFFF"/>
          <w:rtl/>
          <w:lang w:bidi="he-IL"/>
        </w:rPr>
        <w:t xml:space="preserve"> אחרי הכנת המידע בא תכנון הדרישה, איפה שמתכננים(אנשים או תוכנות) צריכות להשוות בין מכירות אמיתיות, חיזוי מכירות ותוכניות. כדי להיות מתואמים עם החלק השיווקי, אלה צריכים להיות בתאום אם תוכניות השיווק בשביל לייצר דרישה.</w:t>
      </w:r>
    </w:p>
    <w:p w14:paraId="122076D9" w14:textId="783D14E2" w:rsidR="00EE216C" w:rsidRPr="007937AF" w:rsidRDefault="00EE216C" w:rsidP="007732AA">
      <w:pPr>
        <w:tabs>
          <w:tab w:val="left" w:pos="6813"/>
        </w:tabs>
        <w:bidi w:val="0"/>
        <w:spacing w:after="240"/>
        <w:jc w:val="right"/>
        <w:rPr>
          <w:rFonts w:ascii="Arial" w:hAnsi="Arial" w:cs="Arial" w:hint="cs"/>
          <w:sz w:val="30"/>
          <w:szCs w:val="30"/>
          <w:shd w:val="clear" w:color="auto" w:fill="FFFFFF"/>
          <w:rtl/>
          <w:lang w:bidi="he-IL"/>
        </w:rPr>
      </w:pPr>
      <w:r w:rsidRPr="007937AF">
        <w:rPr>
          <w:rFonts w:ascii="Arial" w:hAnsi="Arial" w:cs="Arial" w:hint="cs"/>
          <w:sz w:val="30"/>
          <w:szCs w:val="30"/>
          <w:shd w:val="clear" w:color="auto" w:fill="FFFFFF"/>
          <w:rtl/>
          <w:lang w:bidi="he-IL"/>
        </w:rPr>
        <w:t xml:space="preserve"> </w:t>
      </w:r>
    </w:p>
    <w:p w14:paraId="59CC6A8D" w14:textId="455BFCCE" w:rsidR="00EE216C" w:rsidRPr="007937AF" w:rsidRDefault="00977FE1" w:rsidP="007732AA">
      <w:pPr>
        <w:tabs>
          <w:tab w:val="left" w:pos="6813"/>
        </w:tabs>
        <w:bidi w:val="0"/>
        <w:spacing w:after="240"/>
        <w:rPr>
          <w:rFonts w:ascii="Arial" w:hAnsi="Arial" w:cs="Arial"/>
          <w:sz w:val="30"/>
          <w:szCs w:val="30"/>
          <w:shd w:val="clear" w:color="auto" w:fill="FFFFFF"/>
        </w:rPr>
      </w:pPr>
      <w:r w:rsidRPr="007937AF">
        <w:rPr>
          <w:rFonts w:ascii="Arial" w:hAnsi="Arial" w:cs="Arial"/>
          <w:sz w:val="30"/>
          <w:szCs w:val="30"/>
          <w:shd w:val="clear" w:color="auto" w:fill="FFFFFF"/>
        </w:rPr>
        <w:t xml:space="preserve">Next is supply planning where the question on how to meet demand should be answered. For this, production actuals are constantly </w:t>
      </w:r>
      <w:r w:rsidRPr="007937AF">
        <w:rPr>
          <w:rFonts w:ascii="Arial" w:hAnsi="Arial" w:cs="Arial"/>
          <w:sz w:val="30"/>
          <w:szCs w:val="30"/>
          <w:shd w:val="clear" w:color="auto" w:fill="FFFFFF"/>
        </w:rPr>
        <w:lastRenderedPageBreak/>
        <w:t>compared to plan. Rated capacity as well as workforce capacity plays a big role here, which is why it is important to also have protocols in place to handle unforeseen shortages in supply due to production outages.</w:t>
      </w:r>
    </w:p>
    <w:p w14:paraId="74FE487E" w14:textId="5A300BEC" w:rsidR="005C64F0" w:rsidRPr="007937AF" w:rsidRDefault="005C64F0" w:rsidP="007732AA">
      <w:pPr>
        <w:tabs>
          <w:tab w:val="left" w:pos="6813"/>
        </w:tabs>
        <w:bidi w:val="0"/>
        <w:spacing w:after="240"/>
        <w:rPr>
          <w:rFonts w:ascii="Arial" w:hAnsi="Arial" w:cs="Arial"/>
          <w:sz w:val="30"/>
          <w:szCs w:val="30"/>
          <w:shd w:val="clear" w:color="auto" w:fill="FFFFFF"/>
        </w:rPr>
      </w:pPr>
    </w:p>
    <w:p w14:paraId="5D6BCC24" w14:textId="77777777" w:rsidR="005C64F0" w:rsidRPr="007937AF" w:rsidRDefault="005C64F0" w:rsidP="007732AA">
      <w:pPr>
        <w:pStyle w:val="ListParagraph"/>
        <w:numPr>
          <w:ilvl w:val="0"/>
          <w:numId w:val="10"/>
        </w:numPr>
        <w:tabs>
          <w:tab w:val="left" w:pos="6813"/>
        </w:tabs>
        <w:bidi w:val="0"/>
        <w:spacing w:after="240"/>
        <w:rPr>
          <w:rFonts w:ascii="Arial" w:hAnsi="Arial" w:cs="Arial"/>
          <w:sz w:val="30"/>
          <w:szCs w:val="30"/>
          <w:shd w:val="clear" w:color="auto" w:fill="FFFFFF"/>
        </w:rPr>
      </w:pPr>
      <w:r w:rsidRPr="007937AF">
        <w:rPr>
          <w:rFonts w:ascii="Arial" w:hAnsi="Arial" w:cs="Arial"/>
          <w:sz w:val="30"/>
          <w:szCs w:val="30"/>
          <w:shd w:val="clear" w:color="auto" w:fill="FFFFFF"/>
        </w:rPr>
        <w:t>rated capacity is the output capacity that can be used for calculation purposes, as it is based on a long-term analysis of the actual capacity.</w:t>
      </w:r>
    </w:p>
    <w:p w14:paraId="00464A35" w14:textId="77777777" w:rsidR="005C64F0" w:rsidRPr="007937AF" w:rsidRDefault="005C64F0" w:rsidP="007732AA">
      <w:pPr>
        <w:tabs>
          <w:tab w:val="left" w:pos="6813"/>
        </w:tabs>
        <w:bidi w:val="0"/>
        <w:spacing w:after="240"/>
        <w:rPr>
          <w:rFonts w:ascii="Arial" w:hAnsi="Arial" w:cs="Arial"/>
          <w:sz w:val="30"/>
          <w:szCs w:val="30"/>
          <w:shd w:val="clear" w:color="auto" w:fill="FFFFFF"/>
        </w:rPr>
      </w:pPr>
    </w:p>
    <w:p w14:paraId="2C300924" w14:textId="01FFB90A" w:rsidR="005C64F0" w:rsidRPr="007937AF" w:rsidRDefault="005C64F0" w:rsidP="007732AA">
      <w:pPr>
        <w:pStyle w:val="ListParagraph"/>
        <w:numPr>
          <w:ilvl w:val="0"/>
          <w:numId w:val="10"/>
        </w:numPr>
        <w:tabs>
          <w:tab w:val="left" w:pos="6813"/>
        </w:tabs>
        <w:bidi w:val="0"/>
        <w:spacing w:after="240"/>
        <w:rPr>
          <w:rFonts w:ascii="Arial" w:hAnsi="Arial" w:cs="Arial"/>
          <w:sz w:val="30"/>
          <w:szCs w:val="30"/>
          <w:shd w:val="clear" w:color="auto" w:fill="FFFFFF"/>
        </w:rPr>
      </w:pPr>
      <w:r w:rsidRPr="007937AF">
        <w:rPr>
          <w:rFonts w:ascii="Arial" w:hAnsi="Arial" w:cs="Arial"/>
          <w:sz w:val="30"/>
          <w:szCs w:val="30"/>
          <w:shd w:val="clear" w:color="auto" w:fill="FFFFFF"/>
        </w:rPr>
        <w:t>Production capacity is defined as maximum production or output, which can be produced in business with the help of available resources. The capacity is calculated over days or weeks or months. The measurement is done in a way that we can adjust our production capacity according to the </w:t>
      </w:r>
      <w:hyperlink r:id="rId8" w:history="1">
        <w:r w:rsidRPr="007937AF">
          <w:rPr>
            <w:rStyle w:val="Hyperlink"/>
            <w:rFonts w:ascii="Arial" w:hAnsi="Arial" w:cs="Arial"/>
            <w:color w:val="auto"/>
            <w:sz w:val="30"/>
            <w:szCs w:val="30"/>
            <w:shd w:val="clear" w:color="auto" w:fill="FFFFFF"/>
          </w:rPr>
          <w:t>demand</w:t>
        </w:r>
      </w:hyperlink>
      <w:r w:rsidRPr="007937AF">
        <w:rPr>
          <w:rFonts w:ascii="Arial" w:hAnsi="Arial" w:cs="Arial"/>
          <w:sz w:val="30"/>
          <w:szCs w:val="30"/>
          <w:shd w:val="clear" w:color="auto" w:fill="FFFFFF"/>
        </w:rPr>
        <w:t> from the </w:t>
      </w:r>
      <w:hyperlink r:id="rId9" w:history="1">
        <w:r w:rsidRPr="007937AF">
          <w:rPr>
            <w:rStyle w:val="Hyperlink"/>
            <w:rFonts w:ascii="Arial" w:hAnsi="Arial" w:cs="Arial"/>
            <w:color w:val="auto"/>
            <w:sz w:val="30"/>
            <w:szCs w:val="30"/>
            <w:shd w:val="clear" w:color="auto" w:fill="FFFFFF"/>
          </w:rPr>
          <w:t>market</w:t>
        </w:r>
      </w:hyperlink>
      <w:r w:rsidRPr="007937AF">
        <w:rPr>
          <w:rFonts w:ascii="Arial" w:hAnsi="Arial" w:cs="Arial"/>
          <w:sz w:val="30"/>
          <w:szCs w:val="30"/>
          <w:shd w:val="clear" w:color="auto" w:fill="FFFFFF"/>
        </w:rPr>
        <w:t>.</w:t>
      </w:r>
    </w:p>
    <w:p w14:paraId="2A1FE99C" w14:textId="77777777" w:rsidR="005C64F0" w:rsidRPr="007937AF" w:rsidRDefault="005C64F0" w:rsidP="007732AA">
      <w:pPr>
        <w:tabs>
          <w:tab w:val="left" w:pos="6813"/>
        </w:tabs>
        <w:bidi w:val="0"/>
        <w:spacing w:after="240"/>
        <w:rPr>
          <w:rFonts w:ascii="Arial" w:hAnsi="Arial" w:cs="Arial"/>
          <w:sz w:val="30"/>
          <w:szCs w:val="30"/>
          <w:shd w:val="clear" w:color="auto" w:fill="FFFFFF"/>
        </w:rPr>
      </w:pPr>
    </w:p>
    <w:p w14:paraId="3C3AA2CD" w14:textId="77777777" w:rsidR="009203A2" w:rsidRPr="007937AF" w:rsidRDefault="005C64F0" w:rsidP="007732AA">
      <w:pPr>
        <w:tabs>
          <w:tab w:val="left" w:pos="6813"/>
        </w:tabs>
        <w:bidi w:val="0"/>
        <w:spacing w:after="240"/>
        <w:jc w:val="right"/>
        <w:rPr>
          <w:rFonts w:ascii="Arial" w:hAnsi="Arial" w:cs="Arial"/>
          <w:sz w:val="30"/>
          <w:szCs w:val="30"/>
          <w:shd w:val="clear" w:color="auto" w:fill="FFFFFF"/>
          <w:rtl/>
          <w:lang w:bidi="he-IL"/>
        </w:rPr>
      </w:pPr>
      <w:r w:rsidRPr="007937AF">
        <w:rPr>
          <w:rFonts w:ascii="Arial" w:hAnsi="Arial" w:cs="Arial" w:hint="cs"/>
          <w:sz w:val="30"/>
          <w:szCs w:val="30"/>
          <w:shd w:val="clear" w:color="auto" w:fill="FFFFFF"/>
          <w:rtl/>
          <w:lang w:bidi="he-IL"/>
        </w:rPr>
        <w:t>השלב הבא הוא תכנון אספקה, בו השאלה על איך לעמוד בדרישה צריכה לקבל תשובה. בשביל זה נתוני ייצור כל הזמן באים להשוואה מול תכנית הייצור.</w:t>
      </w:r>
      <w:r w:rsidR="009203A2" w:rsidRPr="007937AF">
        <w:rPr>
          <w:rFonts w:ascii="Arial" w:hAnsi="Arial" w:cs="Arial" w:hint="cs"/>
          <w:sz w:val="30"/>
          <w:szCs w:val="30"/>
          <w:shd w:val="clear" w:color="auto" w:fill="FFFFFF"/>
          <w:rtl/>
          <w:lang w:bidi="he-IL"/>
        </w:rPr>
        <w:t xml:space="preserve"> </w:t>
      </w:r>
      <w:r w:rsidR="009203A2" w:rsidRPr="007937AF">
        <w:rPr>
          <w:rFonts w:ascii="Arial" w:hAnsi="Arial" w:cs="Arial" w:hint="cs"/>
          <w:b/>
          <w:bCs/>
          <w:sz w:val="30"/>
          <w:szCs w:val="30"/>
          <w:shd w:val="clear" w:color="auto" w:fill="FFFFFF"/>
          <w:rtl/>
          <w:lang w:bidi="he-IL"/>
        </w:rPr>
        <w:t xml:space="preserve">הספק מוצהר </w:t>
      </w:r>
      <w:r w:rsidR="009203A2" w:rsidRPr="007937AF">
        <w:rPr>
          <w:rFonts w:ascii="Arial" w:hAnsi="Arial" w:cs="Arial" w:hint="cs"/>
          <w:sz w:val="30"/>
          <w:szCs w:val="30"/>
          <w:shd w:val="clear" w:color="auto" w:fill="FFFFFF"/>
          <w:rtl/>
          <w:lang w:bidi="he-IL"/>
        </w:rPr>
        <w:t>ביחד עם כמות כוח אדם משחקות תפקיד גדול כאן, בגלל זה חשוב שיהיו פרוטוקולים שנועדו להתמודד עם חוסרים לא צפויים של הספקה כתוצאה מחוסר בייצור.</w:t>
      </w:r>
    </w:p>
    <w:p w14:paraId="64FC768F" w14:textId="445D2EA1" w:rsidR="009203A2" w:rsidRPr="007937AF" w:rsidRDefault="009203A2" w:rsidP="007732AA">
      <w:pPr>
        <w:tabs>
          <w:tab w:val="left" w:pos="6813"/>
        </w:tabs>
        <w:bidi w:val="0"/>
        <w:spacing w:after="240"/>
        <w:jc w:val="right"/>
        <w:rPr>
          <w:rFonts w:ascii="Arial" w:hAnsi="Arial" w:cs="Arial"/>
          <w:sz w:val="30"/>
          <w:szCs w:val="30"/>
          <w:shd w:val="clear" w:color="auto" w:fill="FFFFFF"/>
          <w:rtl/>
          <w:lang w:bidi="he-IL"/>
        </w:rPr>
      </w:pPr>
    </w:p>
    <w:p w14:paraId="45D2B8CB" w14:textId="3ACFDBAB" w:rsidR="009203A2" w:rsidRPr="007937AF" w:rsidRDefault="009203A2" w:rsidP="007732AA">
      <w:pPr>
        <w:pStyle w:val="ListBullet"/>
        <w:spacing w:after="240"/>
        <w:rPr>
          <w:shd w:val="clear" w:color="auto" w:fill="FFFFFF"/>
          <w:lang w:bidi="he-IL"/>
        </w:rPr>
      </w:pPr>
      <w:r w:rsidRPr="007937AF">
        <w:rPr>
          <w:rFonts w:hint="cs"/>
          <w:shd w:val="clear" w:color="auto" w:fill="FFFFFF"/>
          <w:rtl/>
          <w:lang w:bidi="he-IL"/>
        </w:rPr>
        <w:t>הפסק מוצהר הוא כמות ההספק של הייצור שיכול לשמש למתרות חישוב, מבוסס על ניתוח על בסיס טווח ארוך של ההספק האמיתי.</w:t>
      </w:r>
    </w:p>
    <w:p w14:paraId="532AF8C6" w14:textId="1CCF6AC0" w:rsidR="009203A2" w:rsidRPr="007937AF" w:rsidRDefault="009203A2" w:rsidP="007732AA">
      <w:pPr>
        <w:pStyle w:val="ListBullet"/>
        <w:numPr>
          <w:ilvl w:val="0"/>
          <w:numId w:val="0"/>
        </w:numPr>
        <w:spacing w:after="240"/>
        <w:ind w:left="360"/>
        <w:rPr>
          <w:shd w:val="clear" w:color="auto" w:fill="FFFFFF"/>
          <w:lang w:bidi="he-IL"/>
        </w:rPr>
      </w:pPr>
    </w:p>
    <w:p w14:paraId="5C3F148D" w14:textId="77777777" w:rsidR="009203A2" w:rsidRPr="007937AF" w:rsidRDefault="009203A2" w:rsidP="007732AA">
      <w:pPr>
        <w:pStyle w:val="ListBullet"/>
        <w:numPr>
          <w:ilvl w:val="0"/>
          <w:numId w:val="0"/>
        </w:numPr>
        <w:bidi w:val="0"/>
        <w:spacing w:after="240"/>
        <w:ind w:left="360"/>
        <w:rPr>
          <w:shd w:val="clear" w:color="auto" w:fill="FFFFFF"/>
          <w:rtl/>
          <w:lang w:bidi="he-IL"/>
        </w:rPr>
      </w:pPr>
    </w:p>
    <w:p w14:paraId="23BC06CE" w14:textId="02D99FBE" w:rsidR="005C64F0" w:rsidRPr="007937AF" w:rsidRDefault="005C64F0" w:rsidP="007732AA">
      <w:pPr>
        <w:tabs>
          <w:tab w:val="left" w:pos="6813"/>
        </w:tabs>
        <w:bidi w:val="0"/>
        <w:spacing w:after="240"/>
        <w:rPr>
          <w:rFonts w:ascii="Arial" w:hAnsi="Arial" w:cs="Arial"/>
          <w:sz w:val="30"/>
          <w:szCs w:val="30"/>
          <w:shd w:val="clear" w:color="auto" w:fill="FFFFFF"/>
        </w:rPr>
      </w:pPr>
      <w:r w:rsidRPr="007937AF">
        <w:rPr>
          <w:rFonts w:ascii="Arial" w:hAnsi="Arial" w:cs="Arial" w:hint="cs"/>
          <w:sz w:val="30"/>
          <w:szCs w:val="30"/>
          <w:shd w:val="clear" w:color="auto" w:fill="FFFFFF"/>
          <w:rtl/>
          <w:lang w:bidi="he-IL"/>
        </w:rPr>
        <w:t xml:space="preserve"> </w:t>
      </w:r>
      <w:r w:rsidR="009203A2" w:rsidRPr="007937AF">
        <w:rPr>
          <w:rFonts w:ascii="Arial" w:hAnsi="Arial" w:cs="Arial"/>
          <w:sz w:val="30"/>
          <w:szCs w:val="30"/>
          <w:shd w:val="clear" w:color="auto" w:fill="FFFFFF"/>
        </w:rPr>
        <w:t>In the next step, supply and demand planning for all regions is consolidated and then balanced to be in sync. The goal is to validate planning from the preceding steps and aggregate it. This is also the step where FP&amp;A plays into the process.</w:t>
      </w:r>
    </w:p>
    <w:p w14:paraId="71D1E5E8" w14:textId="1C6DFABA" w:rsidR="009203A2" w:rsidRPr="007937AF" w:rsidRDefault="009203A2" w:rsidP="007732AA">
      <w:pPr>
        <w:tabs>
          <w:tab w:val="left" w:pos="6813"/>
        </w:tabs>
        <w:bidi w:val="0"/>
        <w:spacing w:after="240"/>
        <w:rPr>
          <w:rFonts w:ascii="Arial" w:hAnsi="Arial" w:cs="Arial"/>
          <w:sz w:val="30"/>
          <w:szCs w:val="30"/>
          <w:shd w:val="clear" w:color="auto" w:fill="FFFFFF"/>
        </w:rPr>
      </w:pPr>
    </w:p>
    <w:p w14:paraId="08383401" w14:textId="77777777" w:rsidR="006D5469" w:rsidRPr="007937AF" w:rsidRDefault="009203A2" w:rsidP="007732AA">
      <w:pPr>
        <w:tabs>
          <w:tab w:val="left" w:pos="6813"/>
        </w:tabs>
        <w:bidi w:val="0"/>
        <w:spacing w:after="240"/>
        <w:jc w:val="right"/>
        <w:rPr>
          <w:rFonts w:asciiTheme="minorBidi" w:hAnsiTheme="minorBidi"/>
          <w:sz w:val="30"/>
          <w:szCs w:val="30"/>
          <w:rtl/>
          <w:lang w:bidi="he-IL"/>
        </w:rPr>
      </w:pPr>
      <w:r w:rsidRPr="007937AF">
        <w:rPr>
          <w:rFonts w:asciiTheme="minorBidi" w:hAnsiTheme="minorBidi"/>
          <w:sz w:val="30"/>
          <w:szCs w:val="30"/>
          <w:rtl/>
          <w:lang w:bidi="he-IL"/>
        </w:rPr>
        <w:lastRenderedPageBreak/>
        <w:t xml:space="preserve">בשלב הבא, תכנון היצע וביקוש עבור כל האזורים מאוחד ואז מאוזן כדי להיות מסונכרנים. המטרה היא לאמת את התכנון מהשלבים הקודמים ולרכז אותו. זה גם השלב </w:t>
      </w:r>
      <w:r w:rsidR="00973ECA" w:rsidRPr="007937AF">
        <w:rPr>
          <w:rFonts w:asciiTheme="minorBidi" w:hAnsiTheme="minorBidi" w:hint="cs"/>
          <w:sz w:val="30"/>
          <w:szCs w:val="30"/>
          <w:rtl/>
          <w:lang w:bidi="he-IL"/>
        </w:rPr>
        <w:t xml:space="preserve">בתהליך </w:t>
      </w:r>
      <w:r w:rsidRPr="007937AF">
        <w:rPr>
          <w:rFonts w:asciiTheme="minorBidi" w:hAnsiTheme="minorBidi"/>
          <w:sz w:val="30"/>
          <w:szCs w:val="30"/>
          <w:rtl/>
          <w:lang w:bidi="he-IL"/>
        </w:rPr>
        <w:t>שבו</w:t>
      </w:r>
      <w:r w:rsidRPr="007937AF">
        <w:rPr>
          <w:rFonts w:asciiTheme="minorBidi" w:hAnsiTheme="minorBidi" w:hint="cs"/>
          <w:sz w:val="30"/>
          <w:szCs w:val="30"/>
          <w:rtl/>
          <w:lang w:bidi="he-IL"/>
        </w:rPr>
        <w:t xml:space="preserve"> </w:t>
      </w:r>
      <w:r w:rsidR="00225D6D" w:rsidRPr="007937AF">
        <w:rPr>
          <w:rFonts w:asciiTheme="minorBidi" w:hAnsiTheme="minorBidi" w:hint="cs"/>
          <w:sz w:val="30"/>
          <w:szCs w:val="30"/>
          <w:rtl/>
          <w:lang w:bidi="he-IL"/>
        </w:rPr>
        <w:t>תכנון וניתוח פיננסי</w:t>
      </w:r>
      <w:r w:rsidR="00973ECA" w:rsidRPr="007937AF">
        <w:rPr>
          <w:rFonts w:asciiTheme="minorBidi" w:hAnsiTheme="minorBidi" w:hint="cs"/>
          <w:sz w:val="30"/>
          <w:szCs w:val="30"/>
          <w:rtl/>
          <w:lang w:bidi="he-IL"/>
        </w:rPr>
        <w:t xml:space="preserve"> נכנס לפעולה.</w:t>
      </w:r>
    </w:p>
    <w:p w14:paraId="17DFF845" w14:textId="77777777" w:rsidR="006D5469" w:rsidRPr="007937AF" w:rsidRDefault="006D5469" w:rsidP="007732AA">
      <w:pPr>
        <w:tabs>
          <w:tab w:val="left" w:pos="6813"/>
        </w:tabs>
        <w:bidi w:val="0"/>
        <w:spacing w:after="240"/>
        <w:jc w:val="right"/>
        <w:rPr>
          <w:rFonts w:asciiTheme="minorBidi" w:hAnsiTheme="minorBidi"/>
          <w:sz w:val="30"/>
          <w:szCs w:val="30"/>
          <w:rtl/>
          <w:lang w:bidi="he-IL"/>
        </w:rPr>
      </w:pPr>
    </w:p>
    <w:p w14:paraId="1ADD4059" w14:textId="4E6BB366" w:rsidR="006D5469" w:rsidRPr="007937AF" w:rsidRDefault="006D5469" w:rsidP="007732AA">
      <w:pPr>
        <w:tabs>
          <w:tab w:val="left" w:pos="6813"/>
        </w:tabs>
        <w:bidi w:val="0"/>
        <w:spacing w:after="240"/>
        <w:rPr>
          <w:rFonts w:ascii="Arial" w:hAnsi="Arial" w:cs="Arial"/>
          <w:sz w:val="30"/>
          <w:szCs w:val="30"/>
          <w:shd w:val="clear" w:color="auto" w:fill="FFFFFF"/>
        </w:rPr>
      </w:pPr>
      <w:r w:rsidRPr="007937AF">
        <w:rPr>
          <w:rFonts w:ascii="Arial" w:hAnsi="Arial" w:cs="Arial"/>
          <w:sz w:val="30"/>
          <w:szCs w:val="30"/>
          <w:shd w:val="clear" w:color="auto" w:fill="FFFFFF"/>
        </w:rPr>
        <w:t>For the last step in the continuous cycle, Executive S&amp;OP, actuals and plans are compared again on aggregate level and plans for exceptions are made. This is also the step in which potential issues must be discussed and eliminated. The frequency of the planning cycle highly depends on industry and produced goods and can range from weekly to monthly or quarterly.</w:t>
      </w:r>
    </w:p>
    <w:p w14:paraId="14CE41CC" w14:textId="47BEFE9C" w:rsidR="000D376E" w:rsidRPr="007937AF" w:rsidRDefault="000D376E" w:rsidP="007732AA">
      <w:pPr>
        <w:tabs>
          <w:tab w:val="left" w:pos="6813"/>
        </w:tabs>
        <w:bidi w:val="0"/>
        <w:spacing w:after="240"/>
        <w:rPr>
          <w:rFonts w:ascii="Arial" w:hAnsi="Arial" w:cs="Arial"/>
          <w:sz w:val="30"/>
          <w:szCs w:val="30"/>
          <w:shd w:val="clear" w:color="auto" w:fill="FFFFFF"/>
        </w:rPr>
      </w:pPr>
    </w:p>
    <w:p w14:paraId="7CAC847E" w14:textId="77777777" w:rsidR="005522D5" w:rsidRPr="007937AF" w:rsidRDefault="000D376E" w:rsidP="007732AA">
      <w:pPr>
        <w:tabs>
          <w:tab w:val="left" w:pos="6813"/>
        </w:tabs>
        <w:bidi w:val="0"/>
        <w:spacing w:after="240"/>
        <w:jc w:val="right"/>
        <w:rPr>
          <w:rFonts w:ascii="Arial" w:hAnsi="Arial" w:cs="Arial"/>
          <w:sz w:val="30"/>
          <w:szCs w:val="30"/>
          <w:shd w:val="clear" w:color="auto" w:fill="FFFFFF"/>
          <w:rtl/>
          <w:lang w:bidi="he-IL"/>
        </w:rPr>
      </w:pPr>
      <w:r w:rsidRPr="007937AF">
        <w:rPr>
          <w:rFonts w:ascii="Arial" w:hAnsi="Arial" w:cs="Arial" w:hint="cs"/>
          <w:sz w:val="30"/>
          <w:szCs w:val="30"/>
          <w:shd w:val="clear" w:color="auto" w:fill="FFFFFF"/>
          <w:rtl/>
          <w:lang w:bidi="he-IL"/>
        </w:rPr>
        <w:t xml:space="preserve">בשלב האחרון במעגל התמידי, תוכניות ההספקה והפעולה, נתונים אמיתיים ותוכניות מושוות שוב ברמת קיבוץ ותוכניות בשביל חריגות נוצרות. זה גם השלב בו צריך לדון בבעיות אפשריות ולפתור אותן. התדירות של מעגל התכנון </w:t>
      </w:r>
      <w:r w:rsidR="00793E1C" w:rsidRPr="007937AF">
        <w:rPr>
          <w:rFonts w:ascii="Arial" w:hAnsi="Arial" w:cs="Arial" w:hint="cs"/>
          <w:sz w:val="30"/>
          <w:szCs w:val="30"/>
          <w:shd w:val="clear" w:color="auto" w:fill="FFFFFF"/>
          <w:rtl/>
          <w:lang w:bidi="he-IL"/>
        </w:rPr>
        <w:t>תלוי בשוג התעשייה, המוצר שמייצרים, ויכול לחזור על עצמו שבועית חודשית או רבעונית.</w:t>
      </w:r>
    </w:p>
    <w:p w14:paraId="0487D90E" w14:textId="77777777" w:rsidR="005522D5" w:rsidRPr="007937AF" w:rsidRDefault="005522D5" w:rsidP="007732AA">
      <w:pPr>
        <w:tabs>
          <w:tab w:val="left" w:pos="6813"/>
        </w:tabs>
        <w:bidi w:val="0"/>
        <w:spacing w:after="240"/>
        <w:jc w:val="right"/>
        <w:rPr>
          <w:rFonts w:ascii="Arial" w:hAnsi="Arial" w:cs="Arial"/>
          <w:sz w:val="30"/>
          <w:szCs w:val="30"/>
          <w:shd w:val="clear" w:color="auto" w:fill="FFFFFF"/>
          <w:rtl/>
          <w:lang w:bidi="he-IL"/>
        </w:rPr>
      </w:pPr>
    </w:p>
    <w:p w14:paraId="053A75CD" w14:textId="6CAC7F33" w:rsidR="000D376E" w:rsidRPr="007937AF" w:rsidRDefault="005522D5" w:rsidP="007732AA">
      <w:pPr>
        <w:tabs>
          <w:tab w:val="left" w:pos="6813"/>
        </w:tabs>
        <w:bidi w:val="0"/>
        <w:spacing w:after="240"/>
        <w:rPr>
          <w:rFonts w:ascii="Arial" w:hAnsi="Arial" w:cs="Arial"/>
          <w:sz w:val="30"/>
          <w:szCs w:val="30"/>
          <w:shd w:val="clear" w:color="auto" w:fill="FFFFFF"/>
          <w:lang w:bidi="he-IL"/>
        </w:rPr>
      </w:pPr>
      <w:r w:rsidRPr="007937AF">
        <w:rPr>
          <w:rFonts w:ascii="Arial" w:hAnsi="Arial" w:cs="Arial"/>
          <w:sz w:val="30"/>
          <w:szCs w:val="30"/>
          <w:shd w:val="clear" w:color="auto" w:fill="FFFFFF"/>
        </w:rPr>
        <w:t>The scale of S&amp;OP can also vary significantly and ranges from country level, to regional (e.g., EMEA, Americas etc.), to global. The bigger the picture, the more complex are consolidation processes. For global sales and operations planning with short planning cycles, a </w:t>
      </w:r>
      <w:hyperlink r:id="rId10" w:history="1">
        <w:r w:rsidRPr="007937AF">
          <w:rPr>
            <w:rStyle w:val="Hyperlink"/>
            <w:rFonts w:ascii="Arial" w:hAnsi="Arial" w:cs="Arial"/>
            <w:color w:val="auto"/>
            <w:sz w:val="30"/>
            <w:szCs w:val="30"/>
            <w:shd w:val="clear" w:color="auto" w:fill="FFFFFF"/>
          </w:rPr>
          <w:t>S&amp;OP solution</w:t>
        </w:r>
      </w:hyperlink>
      <w:r w:rsidRPr="007937AF">
        <w:rPr>
          <w:rFonts w:ascii="Arial" w:hAnsi="Arial" w:cs="Arial"/>
          <w:sz w:val="30"/>
          <w:szCs w:val="30"/>
          <w:shd w:val="clear" w:color="auto" w:fill="FFFFFF"/>
        </w:rPr>
        <w:t> as a planning platform is virtually inevitable.</w:t>
      </w:r>
      <w:r w:rsidR="000D376E" w:rsidRPr="007937AF">
        <w:rPr>
          <w:rFonts w:ascii="Arial" w:hAnsi="Arial" w:cs="Arial"/>
          <w:sz w:val="30"/>
          <w:szCs w:val="30"/>
          <w:shd w:val="clear" w:color="auto" w:fill="FFFFFF"/>
          <w:lang w:bidi="he-IL"/>
        </w:rPr>
        <w:t xml:space="preserve"> </w:t>
      </w:r>
    </w:p>
    <w:p w14:paraId="3098B573" w14:textId="6D75C23C" w:rsidR="005522D5" w:rsidRPr="007937AF" w:rsidRDefault="005522D5" w:rsidP="007732AA">
      <w:pPr>
        <w:tabs>
          <w:tab w:val="left" w:pos="6813"/>
        </w:tabs>
        <w:bidi w:val="0"/>
        <w:spacing w:after="240"/>
        <w:rPr>
          <w:rFonts w:ascii="Arial" w:hAnsi="Arial" w:cs="Arial"/>
          <w:sz w:val="30"/>
          <w:szCs w:val="30"/>
          <w:shd w:val="clear" w:color="auto" w:fill="FFFFFF"/>
          <w:lang w:bidi="he-IL"/>
        </w:rPr>
      </w:pPr>
    </w:p>
    <w:p w14:paraId="59A9603F" w14:textId="57BD8504" w:rsidR="005522D5" w:rsidRPr="007937AF" w:rsidRDefault="005522D5" w:rsidP="007732AA">
      <w:pPr>
        <w:tabs>
          <w:tab w:val="left" w:pos="6813"/>
        </w:tabs>
        <w:bidi w:val="0"/>
        <w:spacing w:after="240"/>
        <w:jc w:val="right"/>
        <w:rPr>
          <w:rFonts w:ascii="Arial" w:hAnsi="Arial" w:cs="Arial"/>
          <w:sz w:val="30"/>
          <w:szCs w:val="30"/>
          <w:shd w:val="clear" w:color="auto" w:fill="FFFFFF"/>
          <w:rtl/>
          <w:lang w:bidi="he-IL"/>
        </w:rPr>
      </w:pPr>
      <w:r w:rsidRPr="007937AF">
        <w:rPr>
          <w:rFonts w:ascii="Arial" w:hAnsi="Arial" w:cs="Arial"/>
          <w:sz w:val="30"/>
          <w:szCs w:val="30"/>
          <w:shd w:val="clear" w:color="auto" w:fill="FFFFFF"/>
          <w:lang w:bidi="he-IL"/>
        </w:rPr>
        <w:t xml:space="preserve"> </w:t>
      </w:r>
      <w:r w:rsidRPr="007937AF">
        <w:rPr>
          <w:rFonts w:ascii="Arial" w:hAnsi="Arial" w:cs="Arial" w:hint="cs"/>
          <w:sz w:val="30"/>
          <w:szCs w:val="30"/>
          <w:shd w:val="clear" w:color="auto" w:fill="FFFFFF"/>
          <w:rtl/>
          <w:lang w:bidi="he-IL"/>
        </w:rPr>
        <w:t>כנה המידה של תכנון ההספקה והפעולה גם מאד משמעותי ומשתנה בין כנה מידה מדיני לכנה מידה אזורי, לבינלאומי. ככל שהתמונה גדולה יותר תהליך השיפור והתיכנון בשביל מכירות בינלאומיות מסובך יותר.</w:t>
      </w:r>
    </w:p>
    <w:p w14:paraId="1CA4C4AB" w14:textId="029FE0DF" w:rsidR="005522D5" w:rsidRPr="007937AF" w:rsidRDefault="005522D5" w:rsidP="007732AA">
      <w:pPr>
        <w:tabs>
          <w:tab w:val="left" w:pos="6813"/>
        </w:tabs>
        <w:bidi w:val="0"/>
        <w:spacing w:after="240"/>
        <w:jc w:val="right"/>
        <w:rPr>
          <w:rFonts w:ascii="Arial" w:hAnsi="Arial" w:cs="Arial"/>
          <w:sz w:val="30"/>
          <w:szCs w:val="30"/>
          <w:shd w:val="clear" w:color="auto" w:fill="FFFFFF"/>
          <w:rtl/>
          <w:lang w:bidi="he-IL"/>
        </w:rPr>
      </w:pPr>
      <w:r w:rsidRPr="007937AF">
        <w:rPr>
          <w:rFonts w:ascii="Arial" w:hAnsi="Arial" w:cs="Arial" w:hint="cs"/>
          <w:sz w:val="30"/>
          <w:szCs w:val="30"/>
          <w:shd w:val="clear" w:color="auto" w:fill="FFFFFF"/>
          <w:rtl/>
          <w:lang w:bidi="he-IL"/>
        </w:rPr>
        <w:t>בשביל תכנון מכירות ופעילות בינלאומית בעלי תדירות תכנון קצרה, תכנון מכירות ופעולות הוא בלתי נמנע.</w:t>
      </w:r>
    </w:p>
    <w:p w14:paraId="5CB080B9" w14:textId="77777777" w:rsidR="003770D2" w:rsidRPr="007937AF" w:rsidRDefault="003770D2" w:rsidP="007732AA">
      <w:pPr>
        <w:pStyle w:val="Heading2"/>
        <w:shd w:val="clear" w:color="auto" w:fill="FFFFFF"/>
        <w:spacing w:before="600" w:beforeAutospacing="0" w:after="240" w:afterAutospacing="0"/>
        <w:rPr>
          <w:rFonts w:ascii="Arial" w:hAnsi="Arial" w:cs="Arial"/>
          <w:b w:val="0"/>
          <w:bCs w:val="0"/>
        </w:rPr>
      </w:pPr>
    </w:p>
    <w:p w14:paraId="14959AD1" w14:textId="77777777" w:rsidR="003770D2" w:rsidRPr="007937AF" w:rsidRDefault="003770D2" w:rsidP="007732AA">
      <w:pPr>
        <w:pStyle w:val="Heading2"/>
        <w:shd w:val="clear" w:color="auto" w:fill="FFFFFF"/>
        <w:spacing w:before="600" w:beforeAutospacing="0" w:after="240" w:afterAutospacing="0"/>
        <w:rPr>
          <w:rFonts w:ascii="Arial" w:hAnsi="Arial" w:cs="Arial"/>
          <w:b w:val="0"/>
          <w:bCs w:val="0"/>
        </w:rPr>
      </w:pPr>
    </w:p>
    <w:p w14:paraId="1FAC3705" w14:textId="7A4718F6" w:rsidR="003770D2" w:rsidRPr="007937AF" w:rsidRDefault="003770D2" w:rsidP="007732AA">
      <w:pPr>
        <w:pStyle w:val="Heading2"/>
        <w:shd w:val="clear" w:color="auto" w:fill="FFFFFF"/>
        <w:spacing w:before="600" w:beforeAutospacing="0" w:after="240" w:afterAutospacing="0"/>
        <w:rPr>
          <w:rFonts w:ascii="Arial" w:hAnsi="Arial" w:cs="Arial"/>
          <w:b w:val="0"/>
          <w:bCs w:val="0"/>
        </w:rPr>
      </w:pPr>
      <w:r w:rsidRPr="007937AF">
        <w:rPr>
          <w:rFonts w:ascii="Arial" w:hAnsi="Arial" w:cs="Arial"/>
          <w:b w:val="0"/>
          <w:bCs w:val="0"/>
        </w:rPr>
        <w:t>Strengthening accuracy and collaboration in S&amp;OP</w:t>
      </w:r>
    </w:p>
    <w:p w14:paraId="38898804" w14:textId="14929522" w:rsidR="003770D2" w:rsidRPr="007937AF" w:rsidRDefault="005C7162" w:rsidP="007732AA">
      <w:pPr>
        <w:pStyle w:val="NormalWeb"/>
        <w:shd w:val="clear" w:color="auto" w:fill="FFFFFF"/>
        <w:spacing w:before="0" w:beforeAutospacing="0" w:after="240" w:afterAutospacing="0"/>
        <w:rPr>
          <w:rFonts w:ascii="Arial" w:hAnsi="Arial" w:cs="Arial"/>
          <w:sz w:val="30"/>
          <w:szCs w:val="30"/>
        </w:rPr>
      </w:pPr>
      <w:r w:rsidRPr="007937AF">
        <w:rPr>
          <w:rFonts w:ascii="Arial" w:hAnsi="Arial" w:cs="Arial"/>
          <w:sz w:val="30"/>
          <w:szCs w:val="30"/>
        </w:rPr>
        <w:t xml:space="preserve"> </w:t>
      </w:r>
    </w:p>
    <w:p w14:paraId="2CC76D18" w14:textId="5FBB8927" w:rsidR="003770D2" w:rsidRPr="007937AF" w:rsidRDefault="003770D2" w:rsidP="007732AA">
      <w:pPr>
        <w:pStyle w:val="NormalWeb"/>
        <w:shd w:val="clear" w:color="auto" w:fill="FFFFFF"/>
        <w:spacing w:before="0" w:beforeAutospacing="0" w:after="240" w:afterAutospacing="0"/>
        <w:rPr>
          <w:rFonts w:ascii="Arial" w:hAnsi="Arial" w:cs="Arial"/>
          <w:sz w:val="30"/>
          <w:szCs w:val="30"/>
        </w:rPr>
      </w:pPr>
      <w:r w:rsidRPr="007937AF">
        <w:rPr>
          <w:rFonts w:ascii="Arial" w:hAnsi="Arial" w:cs="Arial"/>
          <w:sz w:val="30"/>
          <w:szCs w:val="30"/>
        </w:rPr>
        <w:t>Sales and operations planning is a complex process, and the planning cycles are typically shorter rather than longer. Starting from data preparation, for which many companies are already using a data warehouse that ensures consistency from sales plans and forecasts to demand and supply planning, </w:t>
      </w:r>
      <w:hyperlink r:id="rId11" w:history="1">
        <w:r w:rsidRPr="007937AF">
          <w:rPr>
            <w:rStyle w:val="Hyperlink"/>
            <w:rFonts w:ascii="Arial" w:hAnsi="Arial" w:cs="Arial"/>
            <w:color w:val="auto"/>
            <w:sz w:val="30"/>
            <w:szCs w:val="30"/>
          </w:rPr>
          <w:t>S&amp;OP software</w:t>
        </w:r>
      </w:hyperlink>
      <w:r w:rsidRPr="007937AF">
        <w:rPr>
          <w:rFonts w:ascii="Arial" w:hAnsi="Arial" w:cs="Arial"/>
          <w:sz w:val="30"/>
          <w:szCs w:val="30"/>
        </w:rPr>
        <w:t> can be beneficial.</w:t>
      </w:r>
    </w:p>
    <w:p w14:paraId="3B846B1B" w14:textId="77777777" w:rsidR="007937AF" w:rsidRPr="007937AF" w:rsidRDefault="00C70240" w:rsidP="007732AA">
      <w:pPr>
        <w:pStyle w:val="Heading2"/>
        <w:shd w:val="clear" w:color="auto" w:fill="FFFFFF"/>
        <w:spacing w:before="600" w:beforeAutospacing="0" w:after="240" w:afterAutospacing="0"/>
        <w:jc w:val="right"/>
        <w:rPr>
          <w:rFonts w:ascii="Arial" w:hAnsi="Arial" w:cs="Arial"/>
          <w:b w:val="0"/>
          <w:bCs w:val="0"/>
          <w:rtl/>
          <w:lang w:bidi="he-IL"/>
        </w:rPr>
      </w:pPr>
      <w:r w:rsidRPr="007937AF">
        <w:rPr>
          <w:rFonts w:ascii="Arial" w:hAnsi="Arial" w:cs="Arial" w:hint="cs"/>
          <w:b w:val="0"/>
          <w:bCs w:val="0"/>
          <w:rtl/>
          <w:lang w:bidi="he-IL"/>
        </w:rPr>
        <w:t xml:space="preserve">תכנון מכירות ופעולות הוא תהליך מסובך, ותדירות התכנון בדרך כלל קורה לעיתים קרובות, כתוצאה מזה </w:t>
      </w:r>
      <w:r w:rsidRPr="007937AF">
        <w:rPr>
          <w:rFonts w:asciiTheme="minorHAnsi" w:hAnsiTheme="minorHAnsi" w:cstheme="minorHAnsi"/>
          <w:b w:val="0"/>
          <w:bCs w:val="0"/>
          <w:rtl/>
          <w:lang w:bidi="he-IL"/>
        </w:rPr>
        <w:t>הרבה</w:t>
      </w:r>
      <w:r w:rsidRPr="007937AF">
        <w:rPr>
          <w:rFonts w:ascii="Arial" w:hAnsi="Arial" w:cs="Arial" w:hint="cs"/>
          <w:b w:val="0"/>
          <w:bCs w:val="0"/>
          <w:rtl/>
          <w:lang w:bidi="he-IL"/>
        </w:rPr>
        <w:t xml:space="preserve"> חברות משתמשות</w:t>
      </w:r>
      <w:r w:rsidRPr="007937AF">
        <w:rPr>
          <w:rFonts w:ascii="Arial" w:hAnsi="Arial" w:cs="Arial"/>
          <w:b w:val="0"/>
          <w:bCs w:val="0"/>
          <w:lang w:bidi="he-IL"/>
        </w:rPr>
        <w:t xml:space="preserve"> </w:t>
      </w:r>
      <w:r w:rsidRPr="007937AF">
        <w:rPr>
          <w:rFonts w:ascii="Arial" w:hAnsi="Arial" w:cs="Arial" w:hint="cs"/>
          <w:b w:val="0"/>
          <w:bCs w:val="0"/>
          <w:rtl/>
          <w:lang w:bidi="he-IL"/>
        </w:rPr>
        <w:t>במאגר מידע שמבטיח עקביות מתוכניות של מכירות וחיזוי של דרישה ו תכנון הספקה.</w:t>
      </w:r>
      <w:r w:rsidR="007937AF" w:rsidRPr="007937AF">
        <w:rPr>
          <w:rFonts w:ascii="Arial" w:hAnsi="Arial" w:cs="Arial" w:hint="cs"/>
          <w:b w:val="0"/>
          <w:bCs w:val="0"/>
          <w:rtl/>
          <w:lang w:bidi="he-IL"/>
        </w:rPr>
        <w:t xml:space="preserve"> תוכנת תכנון מכירה ופעולה יכולה לעזור.</w:t>
      </w:r>
    </w:p>
    <w:p w14:paraId="41BB6ED1" w14:textId="36815616" w:rsidR="007937AF" w:rsidRDefault="007937AF" w:rsidP="007732AA">
      <w:pPr>
        <w:pStyle w:val="Heading2"/>
        <w:shd w:val="clear" w:color="auto" w:fill="FFFFFF"/>
        <w:spacing w:before="600" w:beforeAutospacing="0" w:after="240" w:afterAutospacing="0"/>
        <w:rPr>
          <w:rFonts w:ascii="Arial" w:hAnsi="Arial" w:cs="Arial"/>
          <w:b w:val="0"/>
          <w:bCs w:val="0"/>
          <w:sz w:val="30"/>
          <w:szCs w:val="30"/>
          <w:shd w:val="clear" w:color="auto" w:fill="FFFFFF"/>
        </w:rPr>
      </w:pPr>
      <w:r w:rsidRPr="007937AF">
        <w:rPr>
          <w:rFonts w:ascii="Arial" w:hAnsi="Arial" w:cs="Arial"/>
          <w:b w:val="0"/>
          <w:bCs w:val="0"/>
          <w:sz w:val="30"/>
          <w:szCs w:val="30"/>
          <w:shd w:val="clear" w:color="auto" w:fill="FFFFFF"/>
        </w:rPr>
        <w:t>While many organizations already use some form of planning software, they’re often challenged by fragmented systems resulting in data silos and, therefore, inconsistent data. With platform solutions with integrated databases as a single source of truth, planning becomes unified, consistent, and collaboration strengthened. This ensures higher data quality and planning accuracy</w:t>
      </w:r>
      <w:r>
        <w:rPr>
          <w:rFonts w:ascii="Arial" w:hAnsi="Arial" w:cs="Arial"/>
          <w:b w:val="0"/>
          <w:bCs w:val="0"/>
          <w:sz w:val="30"/>
          <w:szCs w:val="30"/>
          <w:shd w:val="clear" w:color="auto" w:fill="FFFFFF"/>
        </w:rPr>
        <w:t>.</w:t>
      </w:r>
    </w:p>
    <w:p w14:paraId="1AD0657B" w14:textId="33BA77BE" w:rsidR="007937AF" w:rsidRDefault="007937AF" w:rsidP="007732AA">
      <w:pPr>
        <w:pStyle w:val="Heading2"/>
        <w:shd w:val="clear" w:color="auto" w:fill="FFFFFF"/>
        <w:spacing w:before="600" w:beforeAutospacing="0" w:after="240" w:afterAutospacing="0"/>
        <w:jc w:val="right"/>
        <w:rPr>
          <w:rFonts w:ascii="Arial" w:hAnsi="Arial" w:cs="Arial"/>
          <w:b w:val="0"/>
          <w:bCs w:val="0"/>
          <w:sz w:val="30"/>
          <w:szCs w:val="30"/>
          <w:shd w:val="clear" w:color="auto" w:fill="FFFFFF"/>
          <w:rtl/>
          <w:lang w:bidi="he-IL"/>
        </w:rPr>
      </w:pPr>
      <w:r>
        <w:rPr>
          <w:rFonts w:ascii="Arial" w:hAnsi="Arial" w:cs="Arial" w:hint="cs"/>
          <w:b w:val="0"/>
          <w:bCs w:val="0"/>
          <w:sz w:val="30"/>
          <w:szCs w:val="30"/>
          <w:shd w:val="clear" w:color="auto" w:fill="FFFFFF"/>
          <w:rtl/>
          <w:lang w:bidi="he-IL"/>
        </w:rPr>
        <w:t>בזמן שהרבה אירגונים כבר משתמשים באיזשהי צורה של תוכנת תכנון, לעיתים קרובות הם מאותגרים על ידי מערכות מקוטעות, כתוצאה מכך נוצרים סילוס של נתונים, ומידע לא עקבי.</w:t>
      </w:r>
    </w:p>
    <w:p w14:paraId="13909462" w14:textId="4C81127D" w:rsidR="007937AF" w:rsidRPr="007937AF" w:rsidRDefault="007937AF" w:rsidP="007732AA">
      <w:pPr>
        <w:pStyle w:val="Heading2"/>
        <w:shd w:val="clear" w:color="auto" w:fill="FFFFFF"/>
        <w:spacing w:before="600" w:beforeAutospacing="0" w:after="240" w:afterAutospacing="0"/>
        <w:jc w:val="right"/>
        <w:rPr>
          <w:rFonts w:ascii="Arial" w:hAnsi="Arial" w:cs="Arial" w:hint="cs"/>
          <w:b w:val="0"/>
          <w:bCs w:val="0"/>
          <w:sz w:val="30"/>
          <w:szCs w:val="30"/>
          <w:shd w:val="clear" w:color="auto" w:fill="FFFFFF"/>
          <w:lang w:bidi="he-IL"/>
        </w:rPr>
      </w:pPr>
      <w:r>
        <w:rPr>
          <w:rFonts w:ascii="Arial" w:hAnsi="Arial" w:cs="Arial" w:hint="cs"/>
          <w:b w:val="0"/>
          <w:bCs w:val="0"/>
          <w:sz w:val="30"/>
          <w:szCs w:val="30"/>
          <w:shd w:val="clear" w:color="auto" w:fill="FFFFFF"/>
          <w:rtl/>
          <w:lang w:bidi="he-IL"/>
        </w:rPr>
        <w:t>עם פלטפורומות בעלות מאגר מידע משולב כמקור מידע יחיד, תכנון נהיה מאוחד, עקבי, ושיתוף הפעולה מתחזק. זה מבטיח איכות מידע גבוהה יותר ודיוק של תכנון.</w:t>
      </w:r>
      <w:r>
        <w:rPr>
          <w:rFonts w:ascii="Arial" w:hAnsi="Arial" w:cs="Arial"/>
          <w:b w:val="0"/>
          <w:bCs w:val="0"/>
          <w:sz w:val="30"/>
          <w:szCs w:val="30"/>
          <w:shd w:val="clear" w:color="auto" w:fill="FFFFFF"/>
          <w:lang w:bidi="he-IL"/>
        </w:rPr>
        <w:t xml:space="preserve"> </w:t>
      </w:r>
      <w:r>
        <w:rPr>
          <w:rFonts w:ascii="Arial" w:hAnsi="Arial" w:cs="Arial" w:hint="cs"/>
          <w:b w:val="0"/>
          <w:bCs w:val="0"/>
          <w:sz w:val="30"/>
          <w:szCs w:val="30"/>
          <w:shd w:val="clear" w:color="auto" w:fill="FFFFFF"/>
          <w:rtl/>
          <w:lang w:bidi="he-IL"/>
        </w:rPr>
        <w:t xml:space="preserve"> </w:t>
      </w:r>
    </w:p>
    <w:p w14:paraId="67C77E16" w14:textId="6D4D18C0" w:rsidR="003770D2" w:rsidRPr="007937AF" w:rsidRDefault="00C70240" w:rsidP="007732AA">
      <w:pPr>
        <w:pStyle w:val="Heading2"/>
        <w:shd w:val="clear" w:color="auto" w:fill="FFFFFF"/>
        <w:spacing w:before="600" w:beforeAutospacing="0" w:after="240" w:afterAutospacing="0"/>
        <w:jc w:val="right"/>
        <w:rPr>
          <w:rFonts w:ascii="Arial" w:hAnsi="Arial" w:cs="Arial" w:hint="cs"/>
          <w:b w:val="0"/>
          <w:bCs w:val="0"/>
          <w:rtl/>
          <w:lang w:bidi="he-IL"/>
        </w:rPr>
      </w:pPr>
      <w:r w:rsidRPr="007937AF">
        <w:rPr>
          <w:rFonts w:ascii="Arial" w:hAnsi="Arial" w:cs="Arial" w:hint="cs"/>
          <w:b w:val="0"/>
          <w:bCs w:val="0"/>
          <w:rtl/>
          <w:lang w:bidi="he-IL"/>
        </w:rPr>
        <w:t xml:space="preserve"> </w:t>
      </w:r>
      <w:r w:rsidRPr="007937AF">
        <w:rPr>
          <w:rFonts w:ascii="Arial" w:hAnsi="Arial" w:cs="Arial"/>
          <w:b w:val="0"/>
          <w:bCs w:val="0"/>
          <w:lang w:bidi="he-IL"/>
        </w:rPr>
        <w:t xml:space="preserve"> </w:t>
      </w:r>
    </w:p>
    <w:p w14:paraId="7A2174E4" w14:textId="65CA2542" w:rsidR="003770D2" w:rsidRPr="007937AF" w:rsidRDefault="003770D2" w:rsidP="007732AA">
      <w:pPr>
        <w:tabs>
          <w:tab w:val="left" w:pos="6813"/>
        </w:tabs>
        <w:bidi w:val="0"/>
        <w:spacing w:after="240"/>
        <w:jc w:val="right"/>
        <w:rPr>
          <w:rFonts w:asciiTheme="minorBidi" w:hAnsiTheme="minorBidi"/>
          <w:sz w:val="30"/>
          <w:szCs w:val="30"/>
          <w:lang w:bidi="he-IL"/>
        </w:rPr>
      </w:pPr>
    </w:p>
    <w:p w14:paraId="17044825" w14:textId="1A506DE3" w:rsidR="00C70240" w:rsidRPr="007937AF" w:rsidRDefault="00C70240" w:rsidP="007732AA">
      <w:pPr>
        <w:tabs>
          <w:tab w:val="left" w:pos="6813"/>
        </w:tabs>
        <w:bidi w:val="0"/>
        <w:spacing w:after="240"/>
        <w:jc w:val="right"/>
        <w:rPr>
          <w:rFonts w:asciiTheme="minorBidi" w:hAnsiTheme="minorBidi"/>
          <w:sz w:val="30"/>
          <w:szCs w:val="30"/>
          <w:lang w:bidi="he-IL"/>
        </w:rPr>
      </w:pPr>
    </w:p>
    <w:p w14:paraId="1A946B05" w14:textId="4ADA5238" w:rsidR="00C70240" w:rsidRPr="007937AF" w:rsidRDefault="00C70240" w:rsidP="007732AA">
      <w:pPr>
        <w:tabs>
          <w:tab w:val="left" w:pos="6813"/>
        </w:tabs>
        <w:bidi w:val="0"/>
        <w:spacing w:after="240"/>
        <w:jc w:val="right"/>
        <w:rPr>
          <w:rFonts w:asciiTheme="minorBidi" w:hAnsiTheme="minorBidi"/>
          <w:sz w:val="30"/>
          <w:szCs w:val="30"/>
          <w:lang w:bidi="he-IL"/>
        </w:rPr>
      </w:pPr>
    </w:p>
    <w:p w14:paraId="3490F90C" w14:textId="38AF1EDF" w:rsidR="00C70240" w:rsidRPr="007937AF" w:rsidRDefault="00C70240" w:rsidP="007732AA">
      <w:pPr>
        <w:tabs>
          <w:tab w:val="left" w:pos="6813"/>
        </w:tabs>
        <w:bidi w:val="0"/>
        <w:spacing w:after="240"/>
        <w:jc w:val="right"/>
        <w:rPr>
          <w:rFonts w:asciiTheme="minorBidi" w:hAnsiTheme="minorBidi"/>
          <w:sz w:val="30"/>
          <w:szCs w:val="30"/>
          <w:lang w:bidi="he-IL"/>
        </w:rPr>
      </w:pPr>
    </w:p>
    <w:p w14:paraId="31401EDD" w14:textId="03ECD390" w:rsidR="00C70240" w:rsidRPr="007937AF" w:rsidRDefault="00C70240" w:rsidP="007732AA">
      <w:pPr>
        <w:tabs>
          <w:tab w:val="left" w:pos="6813"/>
        </w:tabs>
        <w:bidi w:val="0"/>
        <w:spacing w:after="240"/>
        <w:jc w:val="right"/>
        <w:rPr>
          <w:rFonts w:asciiTheme="minorBidi" w:hAnsiTheme="minorBidi"/>
          <w:sz w:val="30"/>
          <w:szCs w:val="30"/>
          <w:lang w:bidi="he-IL"/>
        </w:rPr>
      </w:pPr>
    </w:p>
    <w:p w14:paraId="3FFA2B45" w14:textId="77777777" w:rsidR="00C70240" w:rsidRPr="007937AF" w:rsidRDefault="00C70240" w:rsidP="007732AA">
      <w:pPr>
        <w:pStyle w:val="Heading2"/>
        <w:shd w:val="clear" w:color="auto" w:fill="FFFFFF"/>
        <w:spacing w:before="0" w:beforeAutospacing="0" w:after="240" w:afterAutospacing="0" w:line="720" w:lineRule="atLeast"/>
        <w:rPr>
          <w:rFonts w:ascii="Nunito Sans" w:hAnsi="Nunito Sans"/>
          <w:sz w:val="63"/>
          <w:szCs w:val="63"/>
        </w:rPr>
      </w:pPr>
      <w:r w:rsidRPr="007937AF">
        <w:rPr>
          <w:rFonts w:ascii="Nunito Sans" w:hAnsi="Nunito Sans"/>
          <w:sz w:val="63"/>
          <w:szCs w:val="63"/>
        </w:rPr>
        <w:t>What Is Data Warehousing?</w:t>
      </w:r>
    </w:p>
    <w:p w14:paraId="7B5AC02B" w14:textId="77777777" w:rsidR="00C70240" w:rsidRPr="007937AF" w:rsidRDefault="00C70240" w:rsidP="007732AA">
      <w:pPr>
        <w:pStyle w:val="NormalWeb"/>
        <w:shd w:val="clear" w:color="auto" w:fill="FFFFFF"/>
        <w:spacing w:before="0" w:beforeAutospacing="0" w:after="240" w:afterAutospacing="0" w:line="420" w:lineRule="atLeast"/>
        <w:rPr>
          <w:rFonts w:ascii="Open Sans" w:hAnsi="Open Sans" w:cs="Open Sans"/>
          <w:sz w:val="27"/>
          <w:szCs w:val="27"/>
        </w:rPr>
      </w:pPr>
      <w:r w:rsidRPr="007937AF">
        <w:rPr>
          <w:rFonts w:ascii="Open Sans" w:hAnsi="Open Sans" w:cs="Open Sans"/>
          <w:sz w:val="27"/>
          <w:szCs w:val="27"/>
        </w:rPr>
        <w:t>Also known as enterprise data warehousing, data warehousing is an electronic method of organizing, analyzing, and reporting information. In modern business, being able to integrate multiple sources of data is crucial to make better-informed decisions. </w:t>
      </w:r>
    </w:p>
    <w:p w14:paraId="638B241C" w14:textId="77777777" w:rsidR="00C70240" w:rsidRPr="007937AF" w:rsidRDefault="00C70240" w:rsidP="007732AA">
      <w:pPr>
        <w:pStyle w:val="NormalWeb"/>
        <w:shd w:val="clear" w:color="auto" w:fill="FFFFFF"/>
        <w:spacing w:before="0" w:beforeAutospacing="0" w:after="240" w:afterAutospacing="0" w:line="420" w:lineRule="atLeast"/>
        <w:rPr>
          <w:rFonts w:ascii="Open Sans" w:hAnsi="Open Sans" w:cs="Open Sans"/>
          <w:sz w:val="27"/>
          <w:szCs w:val="27"/>
        </w:rPr>
      </w:pPr>
      <w:r w:rsidRPr="007937AF">
        <w:rPr>
          <w:rFonts w:ascii="Open Sans" w:hAnsi="Open Sans" w:cs="Open Sans"/>
          <w:sz w:val="27"/>
          <w:szCs w:val="27"/>
        </w:rPr>
        <w:t>For example, data warehousing makes </w:t>
      </w:r>
      <w:hyperlink r:id="rId12" w:history="1">
        <w:r w:rsidRPr="007937AF">
          <w:rPr>
            <w:rStyle w:val="Hyperlink"/>
            <w:rFonts w:ascii="Open Sans" w:hAnsi="Open Sans" w:cs="Open Sans"/>
            <w:color w:val="auto"/>
            <w:sz w:val="27"/>
            <w:szCs w:val="27"/>
          </w:rPr>
          <w:t>data mining</w:t>
        </w:r>
      </w:hyperlink>
      <w:r w:rsidRPr="007937AF">
        <w:rPr>
          <w:rFonts w:ascii="Open Sans" w:hAnsi="Open Sans" w:cs="Open Sans"/>
          <w:sz w:val="27"/>
          <w:szCs w:val="27"/>
        </w:rPr>
        <w:t> possible, which assists businesses in looking for data patterns that can lead to higher sales and profits.</w:t>
      </w:r>
    </w:p>
    <w:p w14:paraId="47F6DD7A" w14:textId="77777777" w:rsidR="00C70240" w:rsidRPr="007937AF" w:rsidRDefault="00C70240" w:rsidP="007732AA">
      <w:pPr>
        <w:shd w:val="clear" w:color="auto" w:fill="FFFFFF"/>
        <w:bidi w:val="0"/>
        <w:spacing w:before="600" w:after="240" w:line="720" w:lineRule="atLeast"/>
        <w:outlineLvl w:val="1"/>
        <w:rPr>
          <w:rFonts w:ascii="Nunito Sans" w:eastAsia="Times New Roman" w:hAnsi="Nunito Sans" w:cs="Times New Roman"/>
          <w:b/>
          <w:bCs/>
          <w:sz w:val="63"/>
          <w:szCs w:val="63"/>
          <w:lang w:bidi="he-IL"/>
        </w:rPr>
      </w:pPr>
    </w:p>
    <w:p w14:paraId="093B78C6" w14:textId="771DA95A" w:rsidR="00C70240" w:rsidRPr="00C70240" w:rsidRDefault="00C70240" w:rsidP="007732AA">
      <w:pPr>
        <w:shd w:val="clear" w:color="auto" w:fill="FFFFFF"/>
        <w:bidi w:val="0"/>
        <w:spacing w:before="600" w:after="240" w:line="720" w:lineRule="atLeast"/>
        <w:outlineLvl w:val="1"/>
        <w:rPr>
          <w:rFonts w:ascii="Nunito Sans" w:eastAsia="Times New Roman" w:hAnsi="Nunito Sans" w:cs="Times New Roman"/>
          <w:b/>
          <w:bCs/>
          <w:sz w:val="63"/>
          <w:szCs w:val="63"/>
          <w:lang w:bidi="he-IL"/>
        </w:rPr>
      </w:pPr>
      <w:r w:rsidRPr="00C70240">
        <w:rPr>
          <w:rFonts w:ascii="Nunito Sans" w:eastAsia="Times New Roman" w:hAnsi="Nunito Sans" w:cs="Times New Roman"/>
          <w:b/>
          <w:bCs/>
          <w:sz w:val="63"/>
          <w:szCs w:val="63"/>
          <w:lang w:bidi="he-IL"/>
        </w:rPr>
        <w:t>How Does Data Warehousing Work?</w:t>
      </w:r>
    </w:p>
    <w:p w14:paraId="4994EDBD" w14:textId="77777777" w:rsidR="00C70240" w:rsidRPr="00C70240" w:rsidRDefault="00C70240" w:rsidP="007732AA">
      <w:pPr>
        <w:shd w:val="clear" w:color="auto" w:fill="FFFFFF"/>
        <w:bidi w:val="0"/>
        <w:spacing w:after="240" w:line="420" w:lineRule="atLeast"/>
        <w:rPr>
          <w:rFonts w:ascii="Open Sans" w:eastAsia="Times New Roman" w:hAnsi="Open Sans" w:cs="Open Sans"/>
          <w:sz w:val="27"/>
          <w:szCs w:val="27"/>
          <w:lang w:bidi="he-IL"/>
        </w:rPr>
      </w:pPr>
      <w:r w:rsidRPr="00C70240">
        <w:rPr>
          <w:rFonts w:ascii="Open Sans" w:eastAsia="Times New Roman" w:hAnsi="Open Sans" w:cs="Open Sans"/>
          <w:sz w:val="27"/>
          <w:szCs w:val="27"/>
          <w:lang w:bidi="he-IL"/>
        </w:rPr>
        <w:t>A data warehouse essentially combines information from several sources into one comprehensive database. Data is extracted from individual sources and redundant data/outliers are removed. Next, the data is reorganized into a consistent format (e.g. tables, columns, charts) that can be queried.</w:t>
      </w:r>
    </w:p>
    <w:p w14:paraId="2F7CF588" w14:textId="1AF5AE92" w:rsidR="00C70240" w:rsidRPr="007937AF" w:rsidRDefault="00C70240" w:rsidP="007732AA">
      <w:pPr>
        <w:tabs>
          <w:tab w:val="left" w:pos="6813"/>
        </w:tabs>
        <w:bidi w:val="0"/>
        <w:spacing w:after="240"/>
        <w:jc w:val="right"/>
        <w:rPr>
          <w:rFonts w:asciiTheme="minorBidi" w:hAnsiTheme="minorBidi"/>
          <w:sz w:val="30"/>
          <w:szCs w:val="30"/>
          <w:rtl/>
          <w:lang w:bidi="he-IL"/>
        </w:rPr>
      </w:pPr>
    </w:p>
    <w:p w14:paraId="5CE739E9" w14:textId="77777777" w:rsidR="007937AF" w:rsidRPr="007937AF" w:rsidRDefault="007937AF" w:rsidP="007732AA">
      <w:pPr>
        <w:pStyle w:val="Heading3"/>
        <w:shd w:val="clear" w:color="auto" w:fill="FFFFFF"/>
        <w:bidi w:val="0"/>
        <w:spacing w:before="0" w:after="240" w:line="259" w:lineRule="atLeast"/>
        <w:rPr>
          <w:rFonts w:ascii="Nunito Sans" w:hAnsi="Nunito Sans" w:cs="Arial"/>
          <w:color w:val="auto"/>
          <w:sz w:val="72"/>
          <w:szCs w:val="72"/>
        </w:rPr>
      </w:pPr>
      <w:r w:rsidRPr="007937AF">
        <w:rPr>
          <w:rFonts w:ascii="Nunito Sans" w:hAnsi="Nunito Sans" w:cs="Arial"/>
          <w:color w:val="auto"/>
          <w:sz w:val="72"/>
          <w:szCs w:val="72"/>
        </w:rPr>
        <w:lastRenderedPageBreak/>
        <w:t>What are data silos?</w:t>
      </w:r>
    </w:p>
    <w:p w14:paraId="2DA583E6" w14:textId="77777777" w:rsidR="007937AF" w:rsidRPr="007937AF" w:rsidRDefault="007937AF" w:rsidP="007732AA">
      <w:pPr>
        <w:pStyle w:val="NormalWeb"/>
        <w:shd w:val="clear" w:color="auto" w:fill="FFFFFF"/>
        <w:spacing w:before="75" w:beforeAutospacing="0" w:after="240" w:afterAutospacing="0" w:line="420" w:lineRule="atLeast"/>
        <w:rPr>
          <w:rFonts w:ascii="Arial" w:hAnsi="Arial" w:cs="Arial"/>
          <w:sz w:val="28"/>
          <w:szCs w:val="28"/>
        </w:rPr>
      </w:pPr>
      <w:r w:rsidRPr="007937AF">
        <w:rPr>
          <w:rFonts w:ascii="Arial" w:hAnsi="Arial" w:cs="Arial"/>
          <w:sz w:val="28"/>
          <w:szCs w:val="28"/>
        </w:rPr>
        <w:t>A data silo is a repository of data that's controlled by one department or business unit and isolated from the rest of an organization, much like grass and grain in a farm silo are closed off from outside elements. Siloed data typically is stored in a standalone system and often is incompatible with other data sets. That makes it hard for users in other parts of the organization to access and use the data.</w:t>
      </w:r>
    </w:p>
    <w:p w14:paraId="5E36CC29" w14:textId="5F253C05" w:rsidR="007937AF" w:rsidRDefault="007937AF" w:rsidP="007732AA">
      <w:pPr>
        <w:tabs>
          <w:tab w:val="left" w:pos="6813"/>
        </w:tabs>
        <w:bidi w:val="0"/>
        <w:spacing w:after="240"/>
        <w:rPr>
          <w:rFonts w:asciiTheme="minorBidi" w:hAnsiTheme="minorBidi"/>
          <w:sz w:val="30"/>
          <w:szCs w:val="30"/>
          <w:lang w:bidi="he-IL"/>
        </w:rPr>
      </w:pPr>
    </w:p>
    <w:p w14:paraId="2F386C63" w14:textId="77777777" w:rsidR="007732AA" w:rsidRPr="007732AA" w:rsidRDefault="007732AA" w:rsidP="007732AA">
      <w:pPr>
        <w:pStyle w:val="Heading2"/>
        <w:shd w:val="clear" w:color="auto" w:fill="FFFFFF"/>
        <w:spacing w:before="600" w:beforeAutospacing="0" w:after="240" w:afterAutospacing="0"/>
        <w:rPr>
          <w:rFonts w:ascii="Arial" w:hAnsi="Arial" w:cs="Arial"/>
          <w:b w:val="0"/>
          <w:bCs w:val="0"/>
        </w:rPr>
      </w:pPr>
      <w:r w:rsidRPr="007732AA">
        <w:rPr>
          <w:rFonts w:ascii="Arial" w:hAnsi="Arial" w:cs="Arial"/>
          <w:b w:val="0"/>
          <w:bCs w:val="0"/>
        </w:rPr>
        <w:t>The benefits of Platform as a Service (PaaS) for S&amp;OP</w:t>
      </w:r>
    </w:p>
    <w:p w14:paraId="22A2E0DE" w14:textId="77777777" w:rsidR="007732AA" w:rsidRPr="007732AA" w:rsidRDefault="007732AA" w:rsidP="007732AA">
      <w:pPr>
        <w:numPr>
          <w:ilvl w:val="0"/>
          <w:numId w:val="12"/>
        </w:numPr>
        <w:shd w:val="clear" w:color="auto" w:fill="FFFFFF"/>
        <w:bidi w:val="0"/>
        <w:spacing w:before="100" w:beforeAutospacing="1" w:after="240" w:line="240" w:lineRule="auto"/>
        <w:rPr>
          <w:rFonts w:ascii="Arial" w:hAnsi="Arial" w:cs="Arial"/>
          <w:sz w:val="30"/>
          <w:szCs w:val="30"/>
        </w:rPr>
      </w:pPr>
      <w:r w:rsidRPr="007732AA">
        <w:rPr>
          <w:rFonts w:ascii="Arial" w:hAnsi="Arial" w:cs="Arial"/>
          <w:sz w:val="30"/>
          <w:szCs w:val="30"/>
        </w:rPr>
        <w:t>Collection, preparation, consolidation, and aggregation of data is faster and more accurate than with multiple Excel spreadsheets or a fragmented system environment</w:t>
      </w:r>
    </w:p>
    <w:p w14:paraId="5D996263" w14:textId="77777777" w:rsidR="007732AA" w:rsidRPr="007732AA" w:rsidRDefault="007732AA" w:rsidP="007732AA">
      <w:pPr>
        <w:numPr>
          <w:ilvl w:val="0"/>
          <w:numId w:val="12"/>
        </w:numPr>
        <w:shd w:val="clear" w:color="auto" w:fill="FFFFFF"/>
        <w:bidi w:val="0"/>
        <w:spacing w:before="100" w:beforeAutospacing="1" w:after="240" w:line="240" w:lineRule="auto"/>
        <w:rPr>
          <w:rFonts w:ascii="Arial" w:hAnsi="Arial" w:cs="Arial"/>
          <w:sz w:val="30"/>
          <w:szCs w:val="30"/>
        </w:rPr>
      </w:pPr>
      <w:r w:rsidRPr="007732AA">
        <w:rPr>
          <w:rFonts w:ascii="Arial" w:hAnsi="Arial" w:cs="Arial"/>
          <w:sz w:val="30"/>
          <w:szCs w:val="30"/>
        </w:rPr>
        <w:t>Data consistency and quality is ensured through one SSOT, providing always up-to-date information to everyone across the organization, therefore supporting better collaboration</w:t>
      </w:r>
    </w:p>
    <w:p w14:paraId="60606394" w14:textId="77777777" w:rsidR="007732AA" w:rsidRPr="007732AA" w:rsidRDefault="007732AA" w:rsidP="007732AA">
      <w:pPr>
        <w:numPr>
          <w:ilvl w:val="0"/>
          <w:numId w:val="12"/>
        </w:numPr>
        <w:shd w:val="clear" w:color="auto" w:fill="FFFFFF"/>
        <w:bidi w:val="0"/>
        <w:spacing w:before="100" w:beforeAutospacing="1" w:after="240" w:line="240" w:lineRule="auto"/>
        <w:rPr>
          <w:rFonts w:ascii="Arial" w:hAnsi="Arial" w:cs="Arial"/>
          <w:sz w:val="30"/>
          <w:szCs w:val="30"/>
        </w:rPr>
      </w:pPr>
      <w:r w:rsidRPr="007732AA">
        <w:rPr>
          <w:rFonts w:ascii="Arial" w:hAnsi="Arial" w:cs="Arial"/>
          <w:sz w:val="30"/>
          <w:szCs w:val="30"/>
        </w:rPr>
        <w:t>Comparing actuals to forecasts and plan is faster and forecasts are easily adjusted</w:t>
      </w:r>
    </w:p>
    <w:p w14:paraId="709E8C6A" w14:textId="181B74E1" w:rsidR="007732AA" w:rsidRPr="007732AA" w:rsidRDefault="007732AA" w:rsidP="007732AA">
      <w:pPr>
        <w:numPr>
          <w:ilvl w:val="0"/>
          <w:numId w:val="12"/>
        </w:numPr>
        <w:shd w:val="clear" w:color="auto" w:fill="FFFFFF"/>
        <w:bidi w:val="0"/>
        <w:spacing w:before="100" w:beforeAutospacing="1" w:after="240" w:line="240" w:lineRule="auto"/>
        <w:rPr>
          <w:rFonts w:ascii="Arial" w:hAnsi="Arial" w:cs="Arial"/>
          <w:sz w:val="30"/>
          <w:szCs w:val="30"/>
        </w:rPr>
      </w:pPr>
      <w:r w:rsidRPr="007732AA">
        <w:rPr>
          <w:rFonts w:ascii="Arial" w:hAnsi="Arial" w:cs="Arial"/>
          <w:sz w:val="30"/>
          <w:szCs w:val="30"/>
        </w:rPr>
        <w:t>Finance and sales planning with a tool that is independent from your ERP but seamlessly connects to it and has write-back capabilities makes sure that everything runs smoothly</w:t>
      </w:r>
    </w:p>
    <w:p w14:paraId="5D3BE001" w14:textId="2444708D" w:rsidR="007732AA" w:rsidRPr="007732AA" w:rsidRDefault="007732AA" w:rsidP="007732AA">
      <w:pPr>
        <w:numPr>
          <w:ilvl w:val="0"/>
          <w:numId w:val="12"/>
        </w:numPr>
        <w:shd w:val="clear" w:color="auto" w:fill="FFFFFF"/>
        <w:bidi w:val="0"/>
        <w:spacing w:before="100" w:beforeAutospacing="1" w:after="240" w:line="240" w:lineRule="auto"/>
        <w:rPr>
          <w:rFonts w:ascii="Arial" w:hAnsi="Arial" w:cs="Arial"/>
          <w:sz w:val="30"/>
          <w:szCs w:val="30"/>
        </w:rPr>
      </w:pPr>
      <w:r w:rsidRPr="007732AA">
        <w:rPr>
          <w:rFonts w:ascii="Arial" w:hAnsi="Arial" w:cs="Arial"/>
          <w:sz w:val="30"/>
          <w:szCs w:val="30"/>
        </w:rPr>
        <w:t>Easily run scenarios based on one variable model to forecast and plan for price changes of raw materials, changing demand, and competitive pricing.</w:t>
      </w:r>
    </w:p>
    <w:p w14:paraId="327C6B47" w14:textId="5E090B30" w:rsidR="007732AA" w:rsidRDefault="00801285" w:rsidP="00801285">
      <w:pPr>
        <w:tabs>
          <w:tab w:val="left" w:pos="6813"/>
        </w:tabs>
        <w:bidi w:val="0"/>
        <w:spacing w:after="240"/>
        <w:jc w:val="right"/>
        <w:rPr>
          <w:rFonts w:asciiTheme="minorBidi" w:hAnsiTheme="minorBidi"/>
          <w:b/>
          <w:bCs/>
          <w:sz w:val="56"/>
          <w:szCs w:val="56"/>
          <w:rtl/>
          <w:lang w:bidi="he-IL"/>
        </w:rPr>
      </w:pPr>
      <w:r>
        <w:rPr>
          <w:rFonts w:asciiTheme="minorBidi" w:hAnsiTheme="minorBidi" w:hint="cs"/>
          <w:b/>
          <w:bCs/>
          <w:sz w:val="56"/>
          <w:szCs w:val="56"/>
          <w:rtl/>
          <w:lang w:bidi="he-IL"/>
        </w:rPr>
        <w:t>היתרונות בשימוש של פלטפור</w:t>
      </w:r>
      <w:r w:rsidR="005F0BFD">
        <w:rPr>
          <w:rFonts w:asciiTheme="minorBidi" w:hAnsiTheme="minorBidi" w:hint="cs"/>
          <w:b/>
          <w:bCs/>
          <w:sz w:val="56"/>
          <w:szCs w:val="56"/>
          <w:rtl/>
          <w:lang w:bidi="he-IL"/>
        </w:rPr>
        <w:t>מ</w:t>
      </w:r>
      <w:r>
        <w:rPr>
          <w:rFonts w:asciiTheme="minorBidi" w:hAnsiTheme="minorBidi" w:hint="cs"/>
          <w:b/>
          <w:bCs/>
          <w:sz w:val="56"/>
          <w:szCs w:val="56"/>
          <w:rtl/>
          <w:lang w:bidi="he-IL"/>
        </w:rPr>
        <w:t>ה:</w:t>
      </w:r>
    </w:p>
    <w:p w14:paraId="2A5CA9DC" w14:textId="78E16F68" w:rsidR="00801285" w:rsidRPr="005F0BFD" w:rsidRDefault="005F0BFD" w:rsidP="005F0BFD">
      <w:pPr>
        <w:pStyle w:val="ListBullet"/>
        <w:rPr>
          <w:lang w:bidi="he-IL"/>
        </w:rPr>
      </w:pPr>
      <w:r>
        <w:rPr>
          <w:rFonts w:hint="cs"/>
          <w:sz w:val="28"/>
          <w:szCs w:val="28"/>
          <w:rtl/>
          <w:lang w:bidi="he-IL"/>
        </w:rPr>
        <w:t>איסוף, הכנה, איחוד וצבירה של נתונים מהירה ומדוייקת יותר מאשר מספר גליונות של אקסל</w:t>
      </w:r>
    </w:p>
    <w:p w14:paraId="7B7BF259" w14:textId="7D1C0C7A" w:rsidR="005F0BFD" w:rsidRPr="005F0BFD" w:rsidRDefault="005F0BFD" w:rsidP="005F0BFD">
      <w:pPr>
        <w:pStyle w:val="ListBullet"/>
        <w:rPr>
          <w:lang w:bidi="he-IL"/>
        </w:rPr>
      </w:pPr>
      <w:r>
        <w:rPr>
          <w:rFonts w:hint="cs"/>
          <w:sz w:val="28"/>
          <w:szCs w:val="28"/>
          <w:rtl/>
          <w:lang w:bidi="he-IL"/>
        </w:rPr>
        <w:lastRenderedPageBreak/>
        <w:t>עקביות מידע ואיכות מידע מובטחים דרך מקור אמת יחיד, שתמיד מספק מידע עדכני לכל הארגון, כתוצאה מכך שיתוף הפעולה משתפר.</w:t>
      </w:r>
    </w:p>
    <w:p w14:paraId="38178EF2" w14:textId="0056A76D" w:rsidR="005F0BFD" w:rsidRPr="005F0BFD" w:rsidRDefault="005F0BFD" w:rsidP="005F0BFD">
      <w:pPr>
        <w:pStyle w:val="ListBullet"/>
        <w:rPr>
          <w:lang w:bidi="he-IL"/>
        </w:rPr>
      </w:pPr>
      <w:r>
        <w:rPr>
          <w:rFonts w:hint="cs"/>
          <w:sz w:val="28"/>
          <w:szCs w:val="28"/>
          <w:rtl/>
          <w:lang w:bidi="he-IL"/>
        </w:rPr>
        <w:t>השוואת מידע אמיתי מול תחזית ותוכנית, קלה יותר לשינוי.</w:t>
      </w:r>
    </w:p>
    <w:p w14:paraId="1761BB7E" w14:textId="5FE4BF39" w:rsidR="005F0BFD" w:rsidRPr="005F0BFD" w:rsidRDefault="005F0BFD" w:rsidP="005F0BFD">
      <w:pPr>
        <w:pStyle w:val="ListBullet"/>
        <w:rPr>
          <w:lang w:bidi="he-IL"/>
        </w:rPr>
      </w:pPr>
      <w:r>
        <w:rPr>
          <w:rFonts w:hint="cs"/>
          <w:sz w:val="28"/>
          <w:szCs w:val="28"/>
          <w:rtl/>
          <w:lang w:bidi="he-IL"/>
        </w:rPr>
        <w:t xml:space="preserve">תכנון כלכלי ושל מכירות אם כלי נפרד מ </w:t>
      </w:r>
      <w:r>
        <w:rPr>
          <w:rFonts w:hint="cs"/>
          <w:b/>
          <w:bCs/>
          <w:sz w:val="28"/>
          <w:szCs w:val="28"/>
          <w:rtl/>
          <w:lang w:bidi="he-IL"/>
        </w:rPr>
        <w:t xml:space="preserve">אי אר פי </w:t>
      </w:r>
      <w:r>
        <w:rPr>
          <w:rFonts w:hint="cs"/>
          <w:sz w:val="28"/>
          <w:szCs w:val="28"/>
          <w:rtl/>
          <w:lang w:bidi="he-IL"/>
        </w:rPr>
        <w:t>אבל מתחבר אליו בצורה קלה ובעל יכולת עדכון מידע מאפשר שהכל יעבוד בצורה חלקה</w:t>
      </w:r>
    </w:p>
    <w:p w14:paraId="6588D661" w14:textId="144AEABC" w:rsidR="005F0BFD" w:rsidRPr="005F0BFD" w:rsidRDefault="005F0BFD" w:rsidP="005F0BFD">
      <w:pPr>
        <w:pStyle w:val="ListBullet"/>
        <w:rPr>
          <w:lang w:bidi="he-IL"/>
        </w:rPr>
      </w:pPr>
      <w:r>
        <w:rPr>
          <w:rFonts w:hint="cs"/>
          <w:sz w:val="28"/>
          <w:szCs w:val="28"/>
          <w:rtl/>
          <w:lang w:bidi="he-IL"/>
        </w:rPr>
        <w:t>הרצת תרחישים שתלויים במשתנה אחד כדי לחזות ולתכנן שינויים בחומרי גלם, דרישה משתנה ותג מחיר של מתחרים.</w:t>
      </w:r>
    </w:p>
    <w:p w14:paraId="44CC8D09" w14:textId="5FE0F372" w:rsidR="005F0BFD" w:rsidRDefault="005F0BFD" w:rsidP="005F0BFD">
      <w:pPr>
        <w:pStyle w:val="ListBullet"/>
        <w:numPr>
          <w:ilvl w:val="0"/>
          <w:numId w:val="0"/>
        </w:numPr>
        <w:ind w:left="360" w:hanging="360"/>
        <w:rPr>
          <w:rtl/>
          <w:lang w:bidi="he-IL"/>
        </w:rPr>
      </w:pPr>
    </w:p>
    <w:p w14:paraId="53E83D12" w14:textId="0F7BC185" w:rsidR="005F0BFD" w:rsidRDefault="005F0BFD" w:rsidP="005F0BFD">
      <w:pPr>
        <w:pStyle w:val="ListBullet"/>
        <w:numPr>
          <w:ilvl w:val="0"/>
          <w:numId w:val="0"/>
        </w:numPr>
        <w:ind w:left="360" w:hanging="360"/>
        <w:rPr>
          <w:rtl/>
          <w:lang w:bidi="he-IL"/>
        </w:rPr>
      </w:pPr>
    </w:p>
    <w:p w14:paraId="446419AD" w14:textId="77777777" w:rsidR="005F0BFD" w:rsidRPr="005F0BFD" w:rsidRDefault="005F0BFD" w:rsidP="005F0BFD">
      <w:pPr>
        <w:shd w:val="clear" w:color="auto" w:fill="FFFFFF"/>
        <w:bidi w:val="0"/>
        <w:spacing w:after="0" w:line="240" w:lineRule="auto"/>
        <w:outlineLvl w:val="1"/>
        <w:rPr>
          <w:rFonts w:ascii="Arial" w:eastAsia="Times New Roman" w:hAnsi="Arial" w:cs="Arial"/>
          <w:color w:val="111111"/>
          <w:sz w:val="36"/>
          <w:szCs w:val="36"/>
          <w:lang w:bidi="he-IL"/>
        </w:rPr>
      </w:pPr>
      <w:r w:rsidRPr="005F0BFD">
        <w:rPr>
          <w:rFonts w:ascii="Arial" w:eastAsia="Times New Roman" w:hAnsi="Arial" w:cs="Arial"/>
          <w:color w:val="111111"/>
          <w:sz w:val="36"/>
          <w:szCs w:val="36"/>
          <w:lang w:bidi="he-IL"/>
        </w:rPr>
        <w:t>What Is Enterprise Resource Planning (ERP)?</w:t>
      </w:r>
    </w:p>
    <w:p w14:paraId="4F39E20E" w14:textId="77777777" w:rsidR="005F0BFD" w:rsidRPr="005F0BFD" w:rsidRDefault="005F0BFD" w:rsidP="005F0BFD">
      <w:pPr>
        <w:shd w:val="clear" w:color="auto" w:fill="FFFFFF"/>
        <w:bidi w:val="0"/>
        <w:spacing w:after="100" w:afterAutospacing="1" w:line="240" w:lineRule="auto"/>
        <w:rPr>
          <w:rFonts w:ascii="Arial" w:eastAsia="Times New Roman" w:hAnsi="Arial" w:cs="Arial"/>
          <w:color w:val="111111"/>
          <w:sz w:val="26"/>
          <w:szCs w:val="26"/>
          <w:lang w:bidi="he-IL"/>
        </w:rPr>
      </w:pPr>
      <w:r w:rsidRPr="005F0BFD">
        <w:rPr>
          <w:rFonts w:ascii="Arial" w:eastAsia="Times New Roman" w:hAnsi="Arial" w:cs="Arial"/>
          <w:color w:val="111111"/>
          <w:sz w:val="26"/>
          <w:szCs w:val="26"/>
          <w:lang w:bidi="he-IL"/>
        </w:rPr>
        <w:t>Enterprise resource planning (ERP) is a process used by companies to manage and integrate the important parts of their businesses. Many ERP software applications are important to companies because they help them implement resource planning by integrating all of the processes needed to run their companies with a single system. An ERP software system can also integrate planning, purchasing inventory, sales, marketing, finance, human resources, and more.</w:t>
      </w:r>
    </w:p>
    <w:p w14:paraId="19BBC6F6" w14:textId="77777777" w:rsidR="005F0BFD" w:rsidRPr="00801285" w:rsidRDefault="005F0BFD" w:rsidP="005F0BFD">
      <w:pPr>
        <w:pStyle w:val="ListBullet"/>
        <w:numPr>
          <w:ilvl w:val="0"/>
          <w:numId w:val="0"/>
        </w:numPr>
        <w:ind w:left="360" w:hanging="360"/>
        <w:jc w:val="right"/>
        <w:rPr>
          <w:rFonts w:hint="cs"/>
          <w:lang w:bidi="he-IL"/>
        </w:rPr>
      </w:pPr>
    </w:p>
    <w:sectPr w:rsidR="005F0BFD" w:rsidRPr="00801285" w:rsidSect="00C94EEA">
      <w:headerReference w:type="default" r:id="rId13"/>
      <w:pgSz w:w="11906" w:h="16838"/>
      <w:pgMar w:top="1440" w:right="1335" w:bottom="1440" w:left="1334"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6E984" w14:textId="77777777" w:rsidR="007302F2" w:rsidRDefault="007302F2" w:rsidP="005B5675">
      <w:pPr>
        <w:spacing w:after="0" w:line="240" w:lineRule="auto"/>
      </w:pPr>
      <w:r>
        <w:separator/>
      </w:r>
    </w:p>
  </w:endnote>
  <w:endnote w:type="continuationSeparator" w:id="0">
    <w:p w14:paraId="31CC049F" w14:textId="77777777" w:rsidR="007302F2" w:rsidRDefault="007302F2" w:rsidP="005B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77582" w14:textId="77777777" w:rsidR="007302F2" w:rsidRDefault="007302F2" w:rsidP="005B5675">
      <w:pPr>
        <w:spacing w:after="0" w:line="240" w:lineRule="auto"/>
      </w:pPr>
      <w:r>
        <w:separator/>
      </w:r>
    </w:p>
  </w:footnote>
  <w:footnote w:type="continuationSeparator" w:id="0">
    <w:p w14:paraId="49164BBD" w14:textId="77777777" w:rsidR="007302F2" w:rsidRDefault="007302F2" w:rsidP="005B5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0912" w14:textId="202714EF" w:rsidR="005B5675" w:rsidRDefault="005B5675">
    <w:pPr>
      <w:pStyle w:val="Header"/>
      <w:rPr>
        <w:rtl/>
      </w:rPr>
    </w:pPr>
  </w:p>
  <w:p w14:paraId="165ADB42" w14:textId="77777777" w:rsidR="00BC30DA" w:rsidRDefault="00BC30DA">
    <w:pPr>
      <w:pStyle w:val="Header"/>
    </w:pPr>
  </w:p>
  <w:p w14:paraId="465D6CBE" w14:textId="77777777" w:rsidR="005B5675" w:rsidRDefault="005B56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56DA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E773B4"/>
    <w:multiLevelType w:val="multilevel"/>
    <w:tmpl w:val="34A2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100D5"/>
    <w:multiLevelType w:val="hybridMultilevel"/>
    <w:tmpl w:val="192C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91EE8"/>
    <w:multiLevelType w:val="multilevel"/>
    <w:tmpl w:val="D6A4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15C1C"/>
    <w:multiLevelType w:val="multilevel"/>
    <w:tmpl w:val="F1C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63826"/>
    <w:multiLevelType w:val="multilevel"/>
    <w:tmpl w:val="7A4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8104C"/>
    <w:multiLevelType w:val="hybridMultilevel"/>
    <w:tmpl w:val="E586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C5A6F"/>
    <w:multiLevelType w:val="hybridMultilevel"/>
    <w:tmpl w:val="5A8E5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07142F"/>
    <w:multiLevelType w:val="hybridMultilevel"/>
    <w:tmpl w:val="0DEE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82CB9"/>
    <w:multiLevelType w:val="hybridMultilevel"/>
    <w:tmpl w:val="E808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17D45"/>
    <w:multiLevelType w:val="hybridMultilevel"/>
    <w:tmpl w:val="0A60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51B5E"/>
    <w:multiLevelType w:val="hybridMultilevel"/>
    <w:tmpl w:val="3DECE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10"/>
  </w:num>
  <w:num w:numId="6">
    <w:abstractNumId w:val="7"/>
  </w:num>
  <w:num w:numId="7">
    <w:abstractNumId w:val="6"/>
  </w:num>
  <w:num w:numId="8">
    <w:abstractNumId w:val="11"/>
  </w:num>
  <w:num w:numId="9">
    <w:abstractNumId w:val="0"/>
  </w:num>
  <w:num w:numId="10">
    <w:abstractNumId w:val="9"/>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1F"/>
    <w:rsid w:val="000A4837"/>
    <w:rsid w:val="000A7208"/>
    <w:rsid w:val="000D376E"/>
    <w:rsid w:val="000E4B24"/>
    <w:rsid w:val="001E6111"/>
    <w:rsid w:val="00225D6D"/>
    <w:rsid w:val="002476C5"/>
    <w:rsid w:val="003770D2"/>
    <w:rsid w:val="003C019D"/>
    <w:rsid w:val="004407B3"/>
    <w:rsid w:val="005522D5"/>
    <w:rsid w:val="005B2626"/>
    <w:rsid w:val="005B5675"/>
    <w:rsid w:val="005C64F0"/>
    <w:rsid w:val="005C7162"/>
    <w:rsid w:val="005F0BFD"/>
    <w:rsid w:val="006D5469"/>
    <w:rsid w:val="007302F2"/>
    <w:rsid w:val="007732AA"/>
    <w:rsid w:val="007937AF"/>
    <w:rsid w:val="00793E1C"/>
    <w:rsid w:val="00801285"/>
    <w:rsid w:val="0080595E"/>
    <w:rsid w:val="009203A2"/>
    <w:rsid w:val="0093689F"/>
    <w:rsid w:val="00973ECA"/>
    <w:rsid w:val="00974622"/>
    <w:rsid w:val="00977FE1"/>
    <w:rsid w:val="009E40D3"/>
    <w:rsid w:val="00A31F98"/>
    <w:rsid w:val="00AE26DC"/>
    <w:rsid w:val="00B1611F"/>
    <w:rsid w:val="00BC30DA"/>
    <w:rsid w:val="00C70240"/>
    <w:rsid w:val="00C7104D"/>
    <w:rsid w:val="00C94EEA"/>
    <w:rsid w:val="00CA2977"/>
    <w:rsid w:val="00CD72E0"/>
    <w:rsid w:val="00D206A4"/>
    <w:rsid w:val="00EE216C"/>
    <w:rsid w:val="00EE77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D511"/>
  <w15:chartTrackingRefBased/>
  <w15:docId w15:val="{113FA998-922D-4011-96C7-A39B4D29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36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567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37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94E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94EEA"/>
    <w:rPr>
      <w:rFonts w:ascii="Consolas" w:hAnsi="Consolas"/>
      <w:sz w:val="21"/>
      <w:szCs w:val="21"/>
    </w:rPr>
  </w:style>
  <w:style w:type="paragraph" w:styleId="Header">
    <w:name w:val="header"/>
    <w:basedOn w:val="Normal"/>
    <w:link w:val="HeaderChar"/>
    <w:uiPriority w:val="99"/>
    <w:unhideWhenUsed/>
    <w:rsid w:val="005B56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5675"/>
  </w:style>
  <w:style w:type="paragraph" w:styleId="Footer">
    <w:name w:val="footer"/>
    <w:basedOn w:val="Normal"/>
    <w:link w:val="FooterChar"/>
    <w:uiPriority w:val="99"/>
    <w:unhideWhenUsed/>
    <w:rsid w:val="005B56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5675"/>
  </w:style>
  <w:style w:type="character" w:customStyle="1" w:styleId="Heading2Char">
    <w:name w:val="Heading 2 Char"/>
    <w:basedOn w:val="DefaultParagraphFont"/>
    <w:link w:val="Heading2"/>
    <w:uiPriority w:val="9"/>
    <w:rsid w:val="005B5675"/>
    <w:rPr>
      <w:rFonts w:ascii="Times New Roman" w:eastAsia="Times New Roman" w:hAnsi="Times New Roman" w:cs="Times New Roman"/>
      <w:b/>
      <w:bCs/>
      <w:sz w:val="36"/>
      <w:szCs w:val="36"/>
    </w:rPr>
  </w:style>
  <w:style w:type="paragraph" w:styleId="NormalWeb">
    <w:name w:val="Normal (Web)"/>
    <w:basedOn w:val="Normal"/>
    <w:uiPriority w:val="99"/>
    <w:unhideWhenUsed/>
    <w:rsid w:val="00D206A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06A4"/>
    <w:rPr>
      <w:color w:val="0000FF"/>
      <w:u w:val="single"/>
    </w:rPr>
  </w:style>
  <w:style w:type="character" w:styleId="Strong">
    <w:name w:val="Strong"/>
    <w:basedOn w:val="DefaultParagraphFont"/>
    <w:uiPriority w:val="22"/>
    <w:qFormat/>
    <w:rsid w:val="00D206A4"/>
    <w:rPr>
      <w:b/>
      <w:bCs/>
    </w:rPr>
  </w:style>
  <w:style w:type="character" w:styleId="Emphasis">
    <w:name w:val="Emphasis"/>
    <w:basedOn w:val="DefaultParagraphFont"/>
    <w:uiPriority w:val="20"/>
    <w:qFormat/>
    <w:rsid w:val="004407B3"/>
    <w:rPr>
      <w:i/>
      <w:iCs/>
    </w:rPr>
  </w:style>
  <w:style w:type="character" w:customStyle="1" w:styleId="Heading1Char">
    <w:name w:val="Heading 1 Char"/>
    <w:basedOn w:val="DefaultParagraphFont"/>
    <w:link w:val="Heading1"/>
    <w:uiPriority w:val="9"/>
    <w:rsid w:val="009368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216C"/>
    <w:pPr>
      <w:ind w:left="720"/>
      <w:contextualSpacing/>
    </w:pPr>
  </w:style>
  <w:style w:type="paragraph" w:styleId="HTMLPreformatted">
    <w:name w:val="HTML Preformatted"/>
    <w:basedOn w:val="Normal"/>
    <w:link w:val="HTMLPreformattedChar"/>
    <w:uiPriority w:val="99"/>
    <w:semiHidden/>
    <w:unhideWhenUsed/>
    <w:rsid w:val="001E61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6111"/>
    <w:rPr>
      <w:rFonts w:ascii="Consolas" w:hAnsi="Consolas"/>
      <w:sz w:val="20"/>
      <w:szCs w:val="20"/>
    </w:rPr>
  </w:style>
  <w:style w:type="paragraph" w:styleId="ListBullet">
    <w:name w:val="List Bullet"/>
    <w:basedOn w:val="Normal"/>
    <w:uiPriority w:val="99"/>
    <w:unhideWhenUsed/>
    <w:rsid w:val="000A4837"/>
    <w:pPr>
      <w:numPr>
        <w:numId w:val="9"/>
      </w:numPr>
      <w:contextualSpacing/>
    </w:pPr>
  </w:style>
  <w:style w:type="character" w:styleId="UnresolvedMention">
    <w:name w:val="Unresolved Mention"/>
    <w:basedOn w:val="DefaultParagraphFont"/>
    <w:uiPriority w:val="99"/>
    <w:semiHidden/>
    <w:unhideWhenUsed/>
    <w:rsid w:val="005C64F0"/>
    <w:rPr>
      <w:color w:val="605E5C"/>
      <w:shd w:val="clear" w:color="auto" w:fill="E1DFDD"/>
    </w:rPr>
  </w:style>
  <w:style w:type="character" w:customStyle="1" w:styleId="Heading3Char">
    <w:name w:val="Heading 3 Char"/>
    <w:basedOn w:val="DefaultParagraphFont"/>
    <w:link w:val="Heading3"/>
    <w:uiPriority w:val="9"/>
    <w:semiHidden/>
    <w:rsid w:val="007937AF"/>
    <w:rPr>
      <w:rFonts w:asciiTheme="majorHAnsi" w:eastAsiaTheme="majorEastAsia" w:hAnsiTheme="majorHAnsi" w:cstheme="majorBidi"/>
      <w:color w:val="1F3763" w:themeColor="accent1" w:themeShade="7F"/>
      <w:sz w:val="24"/>
      <w:szCs w:val="24"/>
    </w:rPr>
  </w:style>
  <w:style w:type="character" w:customStyle="1" w:styleId="mntl-sc-block-headingtext">
    <w:name w:val="mntl-sc-block-heading__text"/>
    <w:basedOn w:val="DefaultParagraphFont"/>
    <w:rsid w:val="005F0BFD"/>
  </w:style>
  <w:style w:type="paragraph" w:customStyle="1" w:styleId="comp">
    <w:name w:val="comp"/>
    <w:basedOn w:val="Normal"/>
    <w:rsid w:val="005F0BFD"/>
    <w:pPr>
      <w:bidi w:val="0"/>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102">
      <w:bodyDiv w:val="1"/>
      <w:marLeft w:val="0"/>
      <w:marRight w:val="0"/>
      <w:marTop w:val="0"/>
      <w:marBottom w:val="0"/>
      <w:divBdr>
        <w:top w:val="none" w:sz="0" w:space="0" w:color="auto"/>
        <w:left w:val="none" w:sz="0" w:space="0" w:color="auto"/>
        <w:bottom w:val="none" w:sz="0" w:space="0" w:color="auto"/>
        <w:right w:val="none" w:sz="0" w:space="0" w:color="auto"/>
      </w:divBdr>
    </w:div>
    <w:div w:id="143746620">
      <w:bodyDiv w:val="1"/>
      <w:marLeft w:val="0"/>
      <w:marRight w:val="0"/>
      <w:marTop w:val="0"/>
      <w:marBottom w:val="0"/>
      <w:divBdr>
        <w:top w:val="none" w:sz="0" w:space="0" w:color="auto"/>
        <w:left w:val="none" w:sz="0" w:space="0" w:color="auto"/>
        <w:bottom w:val="none" w:sz="0" w:space="0" w:color="auto"/>
        <w:right w:val="none" w:sz="0" w:space="0" w:color="auto"/>
      </w:divBdr>
    </w:div>
    <w:div w:id="278148482">
      <w:bodyDiv w:val="1"/>
      <w:marLeft w:val="0"/>
      <w:marRight w:val="0"/>
      <w:marTop w:val="0"/>
      <w:marBottom w:val="0"/>
      <w:divBdr>
        <w:top w:val="none" w:sz="0" w:space="0" w:color="auto"/>
        <w:left w:val="none" w:sz="0" w:space="0" w:color="auto"/>
        <w:bottom w:val="none" w:sz="0" w:space="0" w:color="auto"/>
        <w:right w:val="none" w:sz="0" w:space="0" w:color="auto"/>
      </w:divBdr>
    </w:div>
    <w:div w:id="306708575">
      <w:bodyDiv w:val="1"/>
      <w:marLeft w:val="0"/>
      <w:marRight w:val="0"/>
      <w:marTop w:val="0"/>
      <w:marBottom w:val="0"/>
      <w:divBdr>
        <w:top w:val="none" w:sz="0" w:space="0" w:color="auto"/>
        <w:left w:val="none" w:sz="0" w:space="0" w:color="auto"/>
        <w:bottom w:val="none" w:sz="0" w:space="0" w:color="auto"/>
        <w:right w:val="none" w:sz="0" w:space="0" w:color="auto"/>
      </w:divBdr>
    </w:div>
    <w:div w:id="454719147">
      <w:bodyDiv w:val="1"/>
      <w:marLeft w:val="0"/>
      <w:marRight w:val="0"/>
      <w:marTop w:val="0"/>
      <w:marBottom w:val="0"/>
      <w:divBdr>
        <w:top w:val="none" w:sz="0" w:space="0" w:color="auto"/>
        <w:left w:val="none" w:sz="0" w:space="0" w:color="auto"/>
        <w:bottom w:val="none" w:sz="0" w:space="0" w:color="auto"/>
        <w:right w:val="none" w:sz="0" w:space="0" w:color="auto"/>
      </w:divBdr>
    </w:div>
    <w:div w:id="513499904">
      <w:bodyDiv w:val="1"/>
      <w:marLeft w:val="0"/>
      <w:marRight w:val="0"/>
      <w:marTop w:val="0"/>
      <w:marBottom w:val="0"/>
      <w:divBdr>
        <w:top w:val="none" w:sz="0" w:space="0" w:color="auto"/>
        <w:left w:val="none" w:sz="0" w:space="0" w:color="auto"/>
        <w:bottom w:val="none" w:sz="0" w:space="0" w:color="auto"/>
        <w:right w:val="none" w:sz="0" w:space="0" w:color="auto"/>
      </w:divBdr>
    </w:div>
    <w:div w:id="591548780">
      <w:bodyDiv w:val="1"/>
      <w:marLeft w:val="0"/>
      <w:marRight w:val="0"/>
      <w:marTop w:val="0"/>
      <w:marBottom w:val="0"/>
      <w:divBdr>
        <w:top w:val="none" w:sz="0" w:space="0" w:color="auto"/>
        <w:left w:val="none" w:sz="0" w:space="0" w:color="auto"/>
        <w:bottom w:val="none" w:sz="0" w:space="0" w:color="auto"/>
        <w:right w:val="none" w:sz="0" w:space="0" w:color="auto"/>
      </w:divBdr>
    </w:div>
    <w:div w:id="703865782">
      <w:bodyDiv w:val="1"/>
      <w:marLeft w:val="0"/>
      <w:marRight w:val="0"/>
      <w:marTop w:val="0"/>
      <w:marBottom w:val="0"/>
      <w:divBdr>
        <w:top w:val="none" w:sz="0" w:space="0" w:color="auto"/>
        <w:left w:val="none" w:sz="0" w:space="0" w:color="auto"/>
        <w:bottom w:val="none" w:sz="0" w:space="0" w:color="auto"/>
        <w:right w:val="none" w:sz="0" w:space="0" w:color="auto"/>
      </w:divBdr>
    </w:div>
    <w:div w:id="805660900">
      <w:bodyDiv w:val="1"/>
      <w:marLeft w:val="0"/>
      <w:marRight w:val="0"/>
      <w:marTop w:val="0"/>
      <w:marBottom w:val="0"/>
      <w:divBdr>
        <w:top w:val="none" w:sz="0" w:space="0" w:color="auto"/>
        <w:left w:val="none" w:sz="0" w:space="0" w:color="auto"/>
        <w:bottom w:val="none" w:sz="0" w:space="0" w:color="auto"/>
        <w:right w:val="none" w:sz="0" w:space="0" w:color="auto"/>
      </w:divBdr>
    </w:div>
    <w:div w:id="817186234">
      <w:bodyDiv w:val="1"/>
      <w:marLeft w:val="0"/>
      <w:marRight w:val="0"/>
      <w:marTop w:val="0"/>
      <w:marBottom w:val="0"/>
      <w:divBdr>
        <w:top w:val="none" w:sz="0" w:space="0" w:color="auto"/>
        <w:left w:val="none" w:sz="0" w:space="0" w:color="auto"/>
        <w:bottom w:val="none" w:sz="0" w:space="0" w:color="auto"/>
        <w:right w:val="none" w:sz="0" w:space="0" w:color="auto"/>
      </w:divBdr>
    </w:div>
    <w:div w:id="913512012">
      <w:bodyDiv w:val="1"/>
      <w:marLeft w:val="0"/>
      <w:marRight w:val="0"/>
      <w:marTop w:val="0"/>
      <w:marBottom w:val="0"/>
      <w:divBdr>
        <w:top w:val="none" w:sz="0" w:space="0" w:color="auto"/>
        <w:left w:val="none" w:sz="0" w:space="0" w:color="auto"/>
        <w:bottom w:val="none" w:sz="0" w:space="0" w:color="auto"/>
        <w:right w:val="none" w:sz="0" w:space="0" w:color="auto"/>
      </w:divBdr>
    </w:div>
    <w:div w:id="918757226">
      <w:bodyDiv w:val="1"/>
      <w:marLeft w:val="0"/>
      <w:marRight w:val="0"/>
      <w:marTop w:val="0"/>
      <w:marBottom w:val="0"/>
      <w:divBdr>
        <w:top w:val="none" w:sz="0" w:space="0" w:color="auto"/>
        <w:left w:val="none" w:sz="0" w:space="0" w:color="auto"/>
        <w:bottom w:val="none" w:sz="0" w:space="0" w:color="auto"/>
        <w:right w:val="none" w:sz="0" w:space="0" w:color="auto"/>
      </w:divBdr>
    </w:div>
    <w:div w:id="931282338">
      <w:bodyDiv w:val="1"/>
      <w:marLeft w:val="0"/>
      <w:marRight w:val="0"/>
      <w:marTop w:val="0"/>
      <w:marBottom w:val="0"/>
      <w:divBdr>
        <w:top w:val="none" w:sz="0" w:space="0" w:color="auto"/>
        <w:left w:val="none" w:sz="0" w:space="0" w:color="auto"/>
        <w:bottom w:val="none" w:sz="0" w:space="0" w:color="auto"/>
        <w:right w:val="none" w:sz="0" w:space="0" w:color="auto"/>
      </w:divBdr>
    </w:div>
    <w:div w:id="962929044">
      <w:bodyDiv w:val="1"/>
      <w:marLeft w:val="0"/>
      <w:marRight w:val="0"/>
      <w:marTop w:val="0"/>
      <w:marBottom w:val="0"/>
      <w:divBdr>
        <w:top w:val="none" w:sz="0" w:space="0" w:color="auto"/>
        <w:left w:val="none" w:sz="0" w:space="0" w:color="auto"/>
        <w:bottom w:val="none" w:sz="0" w:space="0" w:color="auto"/>
        <w:right w:val="none" w:sz="0" w:space="0" w:color="auto"/>
      </w:divBdr>
    </w:div>
    <w:div w:id="994799064">
      <w:bodyDiv w:val="1"/>
      <w:marLeft w:val="0"/>
      <w:marRight w:val="0"/>
      <w:marTop w:val="0"/>
      <w:marBottom w:val="0"/>
      <w:divBdr>
        <w:top w:val="none" w:sz="0" w:space="0" w:color="auto"/>
        <w:left w:val="none" w:sz="0" w:space="0" w:color="auto"/>
        <w:bottom w:val="none" w:sz="0" w:space="0" w:color="auto"/>
        <w:right w:val="none" w:sz="0" w:space="0" w:color="auto"/>
      </w:divBdr>
    </w:div>
    <w:div w:id="1089892914">
      <w:bodyDiv w:val="1"/>
      <w:marLeft w:val="0"/>
      <w:marRight w:val="0"/>
      <w:marTop w:val="0"/>
      <w:marBottom w:val="0"/>
      <w:divBdr>
        <w:top w:val="none" w:sz="0" w:space="0" w:color="auto"/>
        <w:left w:val="none" w:sz="0" w:space="0" w:color="auto"/>
        <w:bottom w:val="none" w:sz="0" w:space="0" w:color="auto"/>
        <w:right w:val="none" w:sz="0" w:space="0" w:color="auto"/>
      </w:divBdr>
    </w:div>
    <w:div w:id="1219395242">
      <w:bodyDiv w:val="1"/>
      <w:marLeft w:val="0"/>
      <w:marRight w:val="0"/>
      <w:marTop w:val="0"/>
      <w:marBottom w:val="0"/>
      <w:divBdr>
        <w:top w:val="none" w:sz="0" w:space="0" w:color="auto"/>
        <w:left w:val="none" w:sz="0" w:space="0" w:color="auto"/>
        <w:bottom w:val="none" w:sz="0" w:space="0" w:color="auto"/>
        <w:right w:val="none" w:sz="0" w:space="0" w:color="auto"/>
      </w:divBdr>
    </w:div>
    <w:div w:id="1278633384">
      <w:bodyDiv w:val="1"/>
      <w:marLeft w:val="0"/>
      <w:marRight w:val="0"/>
      <w:marTop w:val="0"/>
      <w:marBottom w:val="0"/>
      <w:divBdr>
        <w:top w:val="none" w:sz="0" w:space="0" w:color="auto"/>
        <w:left w:val="none" w:sz="0" w:space="0" w:color="auto"/>
        <w:bottom w:val="none" w:sz="0" w:space="0" w:color="auto"/>
        <w:right w:val="none" w:sz="0" w:space="0" w:color="auto"/>
      </w:divBdr>
    </w:div>
    <w:div w:id="1333603378">
      <w:bodyDiv w:val="1"/>
      <w:marLeft w:val="0"/>
      <w:marRight w:val="0"/>
      <w:marTop w:val="0"/>
      <w:marBottom w:val="0"/>
      <w:divBdr>
        <w:top w:val="none" w:sz="0" w:space="0" w:color="auto"/>
        <w:left w:val="none" w:sz="0" w:space="0" w:color="auto"/>
        <w:bottom w:val="none" w:sz="0" w:space="0" w:color="auto"/>
        <w:right w:val="none" w:sz="0" w:space="0" w:color="auto"/>
      </w:divBdr>
    </w:div>
    <w:div w:id="1563369406">
      <w:bodyDiv w:val="1"/>
      <w:marLeft w:val="0"/>
      <w:marRight w:val="0"/>
      <w:marTop w:val="0"/>
      <w:marBottom w:val="0"/>
      <w:divBdr>
        <w:top w:val="none" w:sz="0" w:space="0" w:color="auto"/>
        <w:left w:val="none" w:sz="0" w:space="0" w:color="auto"/>
        <w:bottom w:val="none" w:sz="0" w:space="0" w:color="auto"/>
        <w:right w:val="none" w:sz="0" w:space="0" w:color="auto"/>
      </w:divBdr>
    </w:div>
    <w:div w:id="1590696672">
      <w:bodyDiv w:val="1"/>
      <w:marLeft w:val="0"/>
      <w:marRight w:val="0"/>
      <w:marTop w:val="0"/>
      <w:marBottom w:val="0"/>
      <w:divBdr>
        <w:top w:val="none" w:sz="0" w:space="0" w:color="auto"/>
        <w:left w:val="none" w:sz="0" w:space="0" w:color="auto"/>
        <w:bottom w:val="none" w:sz="0" w:space="0" w:color="auto"/>
        <w:right w:val="none" w:sz="0" w:space="0" w:color="auto"/>
      </w:divBdr>
    </w:div>
    <w:div w:id="1688362809">
      <w:bodyDiv w:val="1"/>
      <w:marLeft w:val="0"/>
      <w:marRight w:val="0"/>
      <w:marTop w:val="0"/>
      <w:marBottom w:val="0"/>
      <w:divBdr>
        <w:top w:val="none" w:sz="0" w:space="0" w:color="auto"/>
        <w:left w:val="none" w:sz="0" w:space="0" w:color="auto"/>
        <w:bottom w:val="none" w:sz="0" w:space="0" w:color="auto"/>
        <w:right w:val="none" w:sz="0" w:space="0" w:color="auto"/>
      </w:divBdr>
    </w:div>
    <w:div w:id="1707025133">
      <w:bodyDiv w:val="1"/>
      <w:marLeft w:val="0"/>
      <w:marRight w:val="0"/>
      <w:marTop w:val="0"/>
      <w:marBottom w:val="0"/>
      <w:divBdr>
        <w:top w:val="none" w:sz="0" w:space="0" w:color="auto"/>
        <w:left w:val="none" w:sz="0" w:space="0" w:color="auto"/>
        <w:bottom w:val="none" w:sz="0" w:space="0" w:color="auto"/>
        <w:right w:val="none" w:sz="0" w:space="0" w:color="auto"/>
      </w:divBdr>
    </w:div>
    <w:div w:id="1754820447">
      <w:bodyDiv w:val="1"/>
      <w:marLeft w:val="0"/>
      <w:marRight w:val="0"/>
      <w:marTop w:val="0"/>
      <w:marBottom w:val="0"/>
      <w:divBdr>
        <w:top w:val="none" w:sz="0" w:space="0" w:color="auto"/>
        <w:left w:val="none" w:sz="0" w:space="0" w:color="auto"/>
        <w:bottom w:val="none" w:sz="0" w:space="0" w:color="auto"/>
        <w:right w:val="none" w:sz="0" w:space="0" w:color="auto"/>
      </w:divBdr>
    </w:div>
    <w:div w:id="1767649935">
      <w:bodyDiv w:val="1"/>
      <w:marLeft w:val="0"/>
      <w:marRight w:val="0"/>
      <w:marTop w:val="0"/>
      <w:marBottom w:val="0"/>
      <w:divBdr>
        <w:top w:val="none" w:sz="0" w:space="0" w:color="auto"/>
        <w:left w:val="none" w:sz="0" w:space="0" w:color="auto"/>
        <w:bottom w:val="none" w:sz="0" w:space="0" w:color="auto"/>
        <w:right w:val="none" w:sz="0" w:space="0" w:color="auto"/>
      </w:divBdr>
      <w:divsChild>
        <w:div w:id="688141087">
          <w:marLeft w:val="0"/>
          <w:marRight w:val="0"/>
          <w:marTop w:val="0"/>
          <w:marBottom w:val="450"/>
          <w:divBdr>
            <w:top w:val="none" w:sz="0" w:space="0" w:color="auto"/>
            <w:left w:val="none" w:sz="0" w:space="0" w:color="auto"/>
            <w:bottom w:val="none" w:sz="0" w:space="0" w:color="auto"/>
            <w:right w:val="none" w:sz="0" w:space="0" w:color="auto"/>
          </w:divBdr>
        </w:div>
        <w:div w:id="1115098109">
          <w:marLeft w:val="0"/>
          <w:marRight w:val="0"/>
          <w:marTop w:val="0"/>
          <w:marBottom w:val="0"/>
          <w:divBdr>
            <w:top w:val="none" w:sz="0" w:space="0" w:color="auto"/>
            <w:left w:val="none" w:sz="0" w:space="0" w:color="auto"/>
            <w:bottom w:val="none" w:sz="0" w:space="0" w:color="auto"/>
            <w:right w:val="none" w:sz="0" w:space="0" w:color="auto"/>
          </w:divBdr>
        </w:div>
      </w:divsChild>
    </w:div>
    <w:div w:id="1773698574">
      <w:bodyDiv w:val="1"/>
      <w:marLeft w:val="0"/>
      <w:marRight w:val="0"/>
      <w:marTop w:val="0"/>
      <w:marBottom w:val="0"/>
      <w:divBdr>
        <w:top w:val="none" w:sz="0" w:space="0" w:color="auto"/>
        <w:left w:val="none" w:sz="0" w:space="0" w:color="auto"/>
        <w:bottom w:val="none" w:sz="0" w:space="0" w:color="auto"/>
        <w:right w:val="none" w:sz="0" w:space="0" w:color="auto"/>
      </w:divBdr>
    </w:div>
    <w:div w:id="1781679828">
      <w:bodyDiv w:val="1"/>
      <w:marLeft w:val="0"/>
      <w:marRight w:val="0"/>
      <w:marTop w:val="0"/>
      <w:marBottom w:val="0"/>
      <w:divBdr>
        <w:top w:val="none" w:sz="0" w:space="0" w:color="auto"/>
        <w:left w:val="none" w:sz="0" w:space="0" w:color="auto"/>
        <w:bottom w:val="none" w:sz="0" w:space="0" w:color="auto"/>
        <w:right w:val="none" w:sz="0" w:space="0" w:color="auto"/>
      </w:divBdr>
      <w:divsChild>
        <w:div w:id="418989346">
          <w:marLeft w:val="0"/>
          <w:marRight w:val="0"/>
          <w:marTop w:val="0"/>
          <w:marBottom w:val="450"/>
          <w:divBdr>
            <w:top w:val="none" w:sz="0" w:space="0" w:color="auto"/>
            <w:left w:val="none" w:sz="0" w:space="0" w:color="auto"/>
            <w:bottom w:val="none" w:sz="0" w:space="0" w:color="auto"/>
            <w:right w:val="none" w:sz="0" w:space="0" w:color="auto"/>
          </w:divBdr>
        </w:div>
        <w:div w:id="1105886493">
          <w:marLeft w:val="0"/>
          <w:marRight w:val="0"/>
          <w:marTop w:val="0"/>
          <w:marBottom w:val="0"/>
          <w:divBdr>
            <w:top w:val="none" w:sz="0" w:space="0" w:color="auto"/>
            <w:left w:val="none" w:sz="0" w:space="0" w:color="auto"/>
            <w:bottom w:val="none" w:sz="0" w:space="0" w:color="auto"/>
            <w:right w:val="none" w:sz="0" w:space="0" w:color="auto"/>
          </w:divBdr>
        </w:div>
      </w:divsChild>
    </w:div>
    <w:div w:id="1925067695">
      <w:bodyDiv w:val="1"/>
      <w:marLeft w:val="0"/>
      <w:marRight w:val="0"/>
      <w:marTop w:val="0"/>
      <w:marBottom w:val="0"/>
      <w:divBdr>
        <w:top w:val="none" w:sz="0" w:space="0" w:color="auto"/>
        <w:left w:val="none" w:sz="0" w:space="0" w:color="auto"/>
        <w:bottom w:val="none" w:sz="0" w:space="0" w:color="auto"/>
        <w:right w:val="none" w:sz="0" w:space="0" w:color="auto"/>
      </w:divBdr>
    </w:div>
    <w:div w:id="1948270702">
      <w:bodyDiv w:val="1"/>
      <w:marLeft w:val="0"/>
      <w:marRight w:val="0"/>
      <w:marTop w:val="0"/>
      <w:marBottom w:val="0"/>
      <w:divBdr>
        <w:top w:val="none" w:sz="0" w:space="0" w:color="auto"/>
        <w:left w:val="none" w:sz="0" w:space="0" w:color="auto"/>
        <w:bottom w:val="none" w:sz="0" w:space="0" w:color="auto"/>
        <w:right w:val="none" w:sz="0" w:space="0" w:color="auto"/>
      </w:divBdr>
    </w:div>
    <w:div w:id="2020889643">
      <w:bodyDiv w:val="1"/>
      <w:marLeft w:val="0"/>
      <w:marRight w:val="0"/>
      <w:marTop w:val="0"/>
      <w:marBottom w:val="0"/>
      <w:divBdr>
        <w:top w:val="none" w:sz="0" w:space="0" w:color="auto"/>
        <w:left w:val="none" w:sz="0" w:space="0" w:color="auto"/>
        <w:bottom w:val="none" w:sz="0" w:space="0" w:color="auto"/>
        <w:right w:val="none" w:sz="0" w:space="0" w:color="auto"/>
      </w:divBdr>
      <w:divsChild>
        <w:div w:id="1211651554">
          <w:marLeft w:val="0"/>
          <w:marRight w:val="0"/>
          <w:marTop w:val="0"/>
          <w:marBottom w:val="450"/>
          <w:divBdr>
            <w:top w:val="none" w:sz="0" w:space="0" w:color="auto"/>
            <w:left w:val="none" w:sz="0" w:space="0" w:color="auto"/>
            <w:bottom w:val="none" w:sz="0" w:space="0" w:color="auto"/>
            <w:right w:val="none" w:sz="0" w:space="0" w:color="auto"/>
          </w:divBdr>
        </w:div>
        <w:div w:id="1500192099">
          <w:marLeft w:val="0"/>
          <w:marRight w:val="0"/>
          <w:marTop w:val="0"/>
          <w:marBottom w:val="0"/>
          <w:divBdr>
            <w:top w:val="none" w:sz="0" w:space="0" w:color="auto"/>
            <w:left w:val="none" w:sz="0" w:space="0" w:color="auto"/>
            <w:bottom w:val="none" w:sz="0" w:space="0" w:color="auto"/>
            <w:right w:val="none" w:sz="0" w:space="0" w:color="auto"/>
          </w:divBdr>
        </w:div>
      </w:divsChild>
    </w:div>
    <w:div w:id="2023970589">
      <w:bodyDiv w:val="1"/>
      <w:marLeft w:val="0"/>
      <w:marRight w:val="0"/>
      <w:marTop w:val="0"/>
      <w:marBottom w:val="0"/>
      <w:divBdr>
        <w:top w:val="none" w:sz="0" w:space="0" w:color="auto"/>
        <w:left w:val="none" w:sz="0" w:space="0" w:color="auto"/>
        <w:bottom w:val="none" w:sz="0" w:space="0" w:color="auto"/>
        <w:right w:val="none" w:sz="0" w:space="0" w:color="auto"/>
      </w:divBdr>
    </w:div>
    <w:div w:id="2059931550">
      <w:bodyDiv w:val="1"/>
      <w:marLeft w:val="0"/>
      <w:marRight w:val="0"/>
      <w:marTop w:val="0"/>
      <w:marBottom w:val="0"/>
      <w:divBdr>
        <w:top w:val="none" w:sz="0" w:space="0" w:color="auto"/>
        <w:left w:val="none" w:sz="0" w:space="0" w:color="auto"/>
        <w:bottom w:val="none" w:sz="0" w:space="0" w:color="auto"/>
        <w:right w:val="none" w:sz="0" w:space="0" w:color="auto"/>
      </w:divBdr>
    </w:div>
    <w:div w:id="2078818930">
      <w:bodyDiv w:val="1"/>
      <w:marLeft w:val="0"/>
      <w:marRight w:val="0"/>
      <w:marTop w:val="0"/>
      <w:marBottom w:val="0"/>
      <w:divBdr>
        <w:top w:val="none" w:sz="0" w:space="0" w:color="auto"/>
        <w:left w:val="none" w:sz="0" w:space="0" w:color="auto"/>
        <w:bottom w:val="none" w:sz="0" w:space="0" w:color="auto"/>
        <w:right w:val="none" w:sz="0" w:space="0" w:color="auto"/>
      </w:divBdr>
    </w:div>
    <w:div w:id="2128114761">
      <w:bodyDiv w:val="1"/>
      <w:marLeft w:val="0"/>
      <w:marRight w:val="0"/>
      <w:marTop w:val="0"/>
      <w:marBottom w:val="0"/>
      <w:divBdr>
        <w:top w:val="none" w:sz="0" w:space="0" w:color="auto"/>
        <w:left w:val="none" w:sz="0" w:space="0" w:color="auto"/>
        <w:bottom w:val="none" w:sz="0" w:space="0" w:color="auto"/>
        <w:right w:val="none" w:sz="0" w:space="0" w:color="auto"/>
      </w:divBdr>
      <w:divsChild>
        <w:div w:id="333999161">
          <w:marLeft w:val="0"/>
          <w:marRight w:val="0"/>
          <w:marTop w:val="0"/>
          <w:marBottom w:val="450"/>
          <w:divBdr>
            <w:top w:val="none" w:sz="0" w:space="0" w:color="auto"/>
            <w:left w:val="none" w:sz="0" w:space="0" w:color="auto"/>
            <w:bottom w:val="none" w:sz="0" w:space="0" w:color="auto"/>
            <w:right w:val="none" w:sz="0" w:space="0" w:color="auto"/>
          </w:divBdr>
        </w:div>
        <w:div w:id="1719428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ing91.com/types-of-demand-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vestinganswers.com/dictionary/d/data-mi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dox.com/en/sop-softw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edox.com/en/function/sop/" TargetMode="External"/><Relationship Id="rId4" Type="http://schemas.openxmlformats.org/officeDocument/2006/relationships/settings" Target="settings.xml"/><Relationship Id="rId9" Type="http://schemas.openxmlformats.org/officeDocument/2006/relationships/hyperlink" Target="https://www.marketing91.com/market/"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BF6A2-005E-46C7-913B-EE91A0F1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Pages>
  <Words>1940</Words>
  <Characters>10151</Characters>
  <Application>Microsoft Office Word</Application>
  <DocSecurity>0</DocSecurity>
  <Lines>241</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2021-11-03T18:30:00Z</dcterms:created>
  <dcterms:modified xsi:type="dcterms:W3CDTF">2021-11-04T17:40:00Z</dcterms:modified>
</cp:coreProperties>
</file>