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35B917A3"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מתוייג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0464B23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2D532DE7" w14:textId="77777777" w:rsidR="0029306D" w:rsidRDefault="0029306D" w:rsidP="0029306D">
      <w:pPr>
        <w:bidi/>
        <w:spacing w:line="259" w:lineRule="auto"/>
        <w:rPr>
          <w:rFonts w:eastAsiaTheme="minorHAnsi" w:cstheme="minorHAnsi"/>
          <w:sz w:val="26"/>
          <w:szCs w:val="26"/>
          <w:rtl/>
        </w:rPr>
      </w:pPr>
      <w:r>
        <w:rPr>
          <w:rFonts w:eastAsiaTheme="minorHAnsi" w:cstheme="minorHAnsi" w:hint="cs"/>
          <w:sz w:val="26"/>
          <w:szCs w:val="26"/>
          <w:rtl/>
        </w:rPr>
        <w:t>כדי לבצע את שלושת התחזיות הרכבנו עטפנו 3 מסווגים שונים אשר הניבו מדד דיוק הכי טוב מתרגלי בית קודמים, המסווגים הם:</w:t>
      </w:r>
    </w:p>
    <w:p w14:paraId="48D9B973"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r>
        <w:rPr>
          <w:rFonts w:ascii="Courier New" w:eastAsiaTheme="minorHAnsi" w:hAnsi="Courier New" w:cs="Courier New"/>
          <w:color w:val="000000"/>
          <w:sz w:val="20"/>
          <w:szCs w:val="20"/>
          <w:highlight w:val="white"/>
        </w:rPr>
        <w:t>RandomForestClassifier</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random_state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criterion</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'entropy'</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min_samples_split</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min_samples_leaf</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n_estimators</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450</w:t>
      </w:r>
      <w:r>
        <w:rPr>
          <w:rFonts w:ascii="Courier New" w:eastAsiaTheme="minorHAnsi" w:hAnsi="Courier New" w:cs="Courier New"/>
          <w:b/>
          <w:bCs/>
          <w:color w:val="000080"/>
          <w:sz w:val="20"/>
          <w:szCs w:val="20"/>
          <w:highlight w:val="white"/>
        </w:rPr>
        <w:t>)</w:t>
      </w:r>
    </w:p>
    <w:p w14:paraId="03B31F37" w14:textId="77777777" w:rsidR="00D53266" w:rsidRPr="00D53266" w:rsidRDefault="00D53266" w:rsidP="00D53266">
      <w:pPr>
        <w:pStyle w:val="ListParagraph"/>
        <w:numPr>
          <w:ilvl w:val="0"/>
          <w:numId w:val="23"/>
        </w:numPr>
        <w:spacing w:line="259" w:lineRule="auto"/>
        <w:rPr>
          <w:rFonts w:eastAsiaTheme="minorHAnsi" w:cstheme="minorHAnsi"/>
          <w:sz w:val="26"/>
          <w:szCs w:val="26"/>
        </w:rPr>
      </w:pPr>
      <w:r w:rsidRPr="00D53266">
        <w:rPr>
          <w:rFonts w:ascii="Courier New" w:eastAsiaTheme="minorHAnsi" w:hAnsi="Courier New" w:cs="Courier New"/>
          <w:color w:val="000000"/>
          <w:sz w:val="20"/>
          <w:szCs w:val="20"/>
          <w:highlight w:val="white"/>
        </w:rPr>
        <w:t>MLPClassifier</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hidden_layer_sizes</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80"/>
          <w:sz w:val="20"/>
          <w:szCs w:val="20"/>
          <w:highlight w:val="white"/>
        </w:rPr>
        <w:t xml:space="preserve"> </w:t>
      </w:r>
      <w:r w:rsidRPr="00D53266">
        <w:rPr>
          <w:rFonts w:ascii="Courier New" w:eastAsiaTheme="minorHAnsi" w:hAnsi="Courier New" w:cs="Courier New"/>
          <w:color w:val="000000"/>
          <w:sz w:val="20"/>
          <w:szCs w:val="20"/>
          <w:highlight w:val="white"/>
        </w:rPr>
        <w:t>activation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'relu'</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solver</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'lbfgs'</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alpha</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batch_size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'auto'</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learning_rate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'adaptive'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learning_rate_init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power_t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0.5</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max_iter</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1000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shuffle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random_state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tol</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0.0001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verbose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False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warm_start</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momentum</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nesterovs_momentum</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early_stopping</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b/>
          <w:bCs/>
          <w:color w:val="0000FF"/>
          <w:sz w:val="20"/>
          <w:szCs w:val="20"/>
          <w:highlight w:val="white"/>
        </w:rPr>
        <w:t>True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validation_fraction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beta_1</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beta_2</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0.999</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w:t>
      </w:r>
      <w:r w:rsidRPr="00D53266">
        <w:rPr>
          <w:rFonts w:ascii="Courier New" w:eastAsiaTheme="minorHAnsi" w:hAnsi="Courier New" w:cs="Courier New"/>
          <w:color w:val="000000"/>
          <w:sz w:val="20"/>
          <w:szCs w:val="20"/>
          <w:highlight w:val="white"/>
        </w:rPr>
        <w:t>epsilon</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1e-08</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n_iter_no_change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10</w:t>
      </w:r>
      <w:r w:rsidRPr="00D53266">
        <w:rPr>
          <w:rFonts w:ascii="Courier New" w:eastAsiaTheme="minorHAnsi" w:hAnsi="Courier New" w:cs="Courier New"/>
          <w:b/>
          <w:bCs/>
          <w:color w:val="000080"/>
          <w:sz w:val="20"/>
          <w:szCs w:val="20"/>
          <w:highlight w:val="white"/>
        </w:rPr>
        <w:t>)</w:t>
      </w:r>
    </w:p>
    <w:p w14:paraId="5FAB48A0" w14:textId="5C0695F1" w:rsidR="0029306D" w:rsidRPr="00D53266" w:rsidRDefault="00D53266" w:rsidP="00D53266">
      <w:pPr>
        <w:pStyle w:val="ListParagraph"/>
        <w:numPr>
          <w:ilvl w:val="0"/>
          <w:numId w:val="23"/>
        </w:numPr>
        <w:spacing w:line="259" w:lineRule="auto"/>
        <w:rPr>
          <w:rFonts w:eastAsiaTheme="minorHAnsi" w:cstheme="minorHAnsi"/>
          <w:sz w:val="26"/>
          <w:szCs w:val="26"/>
        </w:rPr>
      </w:pPr>
      <w:r w:rsidRPr="00D53266">
        <w:rPr>
          <w:rFonts w:ascii="Courier New" w:eastAsiaTheme="minorHAnsi" w:hAnsi="Courier New" w:cs="Courier New"/>
          <w:color w:val="000000"/>
          <w:sz w:val="20"/>
          <w:szCs w:val="20"/>
          <w:highlight w:val="white"/>
        </w:rPr>
        <w:t>SVC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C</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150</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kernel</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808080"/>
          <w:sz w:val="20"/>
          <w:szCs w:val="20"/>
          <w:highlight w:val="white"/>
        </w:rPr>
        <w:t>'poly'</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degree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3</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000000"/>
          <w:sz w:val="20"/>
          <w:szCs w:val="20"/>
          <w:highlight w:val="white"/>
        </w:rPr>
        <w:t xml:space="preserve"> random_state</w:t>
      </w:r>
      <w:r w:rsidRPr="00D53266">
        <w:rPr>
          <w:rFonts w:ascii="Courier New" w:eastAsiaTheme="minorHAnsi" w:hAnsi="Courier New" w:cs="Courier New"/>
          <w:b/>
          <w:bCs/>
          <w:color w:val="000080"/>
          <w:sz w:val="20"/>
          <w:szCs w:val="20"/>
          <w:highlight w:val="white"/>
        </w:rPr>
        <w:t>=</w:t>
      </w:r>
      <w:r w:rsidRPr="00D53266">
        <w:rPr>
          <w:rFonts w:ascii="Courier New" w:eastAsiaTheme="minorHAnsi" w:hAnsi="Courier New" w:cs="Courier New"/>
          <w:color w:val="FF0000"/>
          <w:sz w:val="20"/>
          <w:szCs w:val="20"/>
          <w:highlight w:val="white"/>
        </w:rPr>
        <w:t>0</w:t>
      </w:r>
      <w:r w:rsidRPr="00D53266">
        <w:rPr>
          <w:rFonts w:ascii="Courier New" w:eastAsiaTheme="minorHAnsi" w:hAnsi="Courier New" w:cs="Courier New"/>
          <w:b/>
          <w:bCs/>
          <w:color w:val="000080"/>
          <w:sz w:val="20"/>
          <w:szCs w:val="20"/>
          <w:highlight w:val="white"/>
        </w:rPr>
        <w:t>)</w:t>
      </w:r>
      <w:r w:rsidR="0029306D" w:rsidRPr="00D53266">
        <w:rPr>
          <w:rFonts w:eastAsiaTheme="minorHAnsi" w:cstheme="minorHAnsi"/>
          <w:sz w:val="26"/>
          <w:szCs w:val="26"/>
          <w:rtl/>
        </w:rPr>
        <w:br/>
      </w:r>
    </w:p>
    <w:p w14:paraId="6906023D" w14:textId="15D2526D" w:rsidR="00D53266" w:rsidRDefault="00D53266" w:rsidP="0029306D">
      <w:pPr>
        <w:autoSpaceDE w:val="0"/>
        <w:autoSpaceDN w:val="0"/>
        <w:bidi/>
        <w:adjustRightInd w:val="0"/>
        <w:spacing w:after="0" w:line="240" w:lineRule="auto"/>
        <w:ind w:left="360"/>
        <w:rPr>
          <w:rFonts w:eastAsiaTheme="minorHAnsi" w:cstheme="minorHAnsi" w:hint="cs"/>
          <w:sz w:val="26"/>
          <w:szCs w:val="26"/>
          <w:rtl/>
        </w:rPr>
      </w:pPr>
      <w:r>
        <w:rPr>
          <w:rFonts w:eastAsiaTheme="minorHAnsi" w:cstheme="minorHAnsi" w:hint="cs"/>
          <w:sz w:val="26"/>
          <w:szCs w:val="26"/>
          <w:rtl/>
        </w:rPr>
        <w:t>את ההיפר פרמטרי</w:t>
      </w:r>
      <w:r>
        <w:rPr>
          <w:rFonts w:eastAsiaTheme="minorHAnsi" w:cstheme="minorHAnsi" w:hint="eastAsia"/>
          <w:sz w:val="26"/>
          <w:szCs w:val="26"/>
          <w:rtl/>
        </w:rPr>
        <w:t>ם</w:t>
      </w:r>
      <w:r>
        <w:rPr>
          <w:rFonts w:eastAsiaTheme="minorHAnsi" w:cstheme="minorHAnsi" w:hint="cs"/>
          <w:sz w:val="26"/>
          <w:szCs w:val="26"/>
          <w:rtl/>
        </w:rPr>
        <w:t xml:space="preserve"> עבור כל אחד המסווגים בחרנו על פי ביצועי המסווגים לפי תרגילי בית קודמים, כאשר כל אחד מהם ממקסם את מדד הדיוק על הסט </w:t>
      </w:r>
      <w:r w:rsidR="00AA4F3F">
        <w:rPr>
          <w:rFonts w:eastAsiaTheme="minorHAnsi" w:cstheme="minorHAnsi" w:hint="cs"/>
          <w:sz w:val="26"/>
          <w:szCs w:val="26"/>
          <w:rtl/>
        </w:rPr>
        <w:t>הוולידצי</w:t>
      </w:r>
      <w:r w:rsidR="00AA4F3F">
        <w:rPr>
          <w:rFonts w:eastAsiaTheme="minorHAnsi" w:cstheme="minorHAnsi" w:hint="eastAsia"/>
          <w:sz w:val="26"/>
          <w:szCs w:val="26"/>
          <w:rtl/>
        </w:rPr>
        <w:t>ה</w:t>
      </w:r>
      <w:r w:rsidR="00AA4F3F">
        <w:rPr>
          <w:rFonts w:eastAsiaTheme="minorHAnsi" w:cstheme="minorHAnsi" w:hint="cs"/>
          <w:sz w:val="26"/>
          <w:szCs w:val="26"/>
          <w:rtl/>
        </w:rPr>
        <w:t xml:space="preserve"> (מבלי לראות את סט המבחן המתויג)</w:t>
      </w:r>
    </w:p>
    <w:p w14:paraId="4F862DCA" w14:textId="32D679A8" w:rsidR="0029306D" w:rsidRDefault="0029306D" w:rsidP="00D53266">
      <w:pPr>
        <w:autoSpaceDE w:val="0"/>
        <w:autoSpaceDN w:val="0"/>
        <w:bidi/>
        <w:adjustRightInd w:val="0"/>
        <w:spacing w:after="0" w:line="240" w:lineRule="auto"/>
        <w:ind w:left="360"/>
        <w:rPr>
          <w:rFonts w:eastAsiaTheme="minorHAnsi" w:cstheme="minorHAnsi"/>
          <w:sz w:val="26"/>
          <w:szCs w:val="26"/>
          <w:rtl/>
        </w:rPr>
      </w:pPr>
      <w:r w:rsidRPr="0029306D">
        <w:rPr>
          <w:rFonts w:eastAsiaTheme="minorHAnsi" w:cstheme="minorHAnsi" w:hint="cs"/>
          <w:sz w:val="26"/>
          <w:szCs w:val="26"/>
          <w:rtl/>
        </w:rPr>
        <w:t>את החלטת המסווג הכולל מימשנו על פי החלטת הרוב וכאשר כל אחד מהמסווגים סיווג בצורה שונה את הדוגמא אזי נלקח הסיווג של מסווג מספר 1 אשר בעל הדיוק המקסימל</w:t>
      </w:r>
      <w:r w:rsidRPr="0029306D">
        <w:rPr>
          <w:rFonts w:eastAsiaTheme="minorHAnsi" w:cstheme="minorHAnsi" w:hint="eastAsia"/>
          <w:sz w:val="26"/>
          <w:szCs w:val="26"/>
          <w:rtl/>
        </w:rPr>
        <w:t>י</w:t>
      </w:r>
      <w:r w:rsidRPr="0029306D">
        <w:rPr>
          <w:rFonts w:eastAsiaTheme="minorHAnsi" w:cstheme="minorHAnsi" w:hint="cs"/>
          <w:sz w:val="26"/>
          <w:szCs w:val="26"/>
          <w:rtl/>
        </w:rPr>
        <w:t>.</w:t>
      </w:r>
    </w:p>
    <w:p w14:paraId="311CFFED" w14:textId="0E31C4BA" w:rsidR="00AA4F3F" w:rsidRDefault="00AA4F3F" w:rsidP="00AA4F3F">
      <w:pPr>
        <w:autoSpaceDE w:val="0"/>
        <w:autoSpaceDN w:val="0"/>
        <w:bidi/>
        <w:adjustRightInd w:val="0"/>
        <w:spacing w:after="0" w:line="240" w:lineRule="auto"/>
        <w:ind w:left="360"/>
        <w:rPr>
          <w:rFonts w:eastAsiaTheme="minorHAnsi" w:cstheme="minorHAnsi"/>
          <w:sz w:val="26"/>
          <w:szCs w:val="26"/>
          <w:u w:val="single"/>
          <w:rtl/>
        </w:rPr>
      </w:pPr>
      <w:r w:rsidRPr="00AA4F3F">
        <w:rPr>
          <w:rFonts w:eastAsiaTheme="minorHAnsi" w:cstheme="minorHAnsi" w:hint="cs"/>
          <w:b/>
          <w:bCs/>
          <w:sz w:val="26"/>
          <w:szCs w:val="26"/>
          <w:u w:val="single"/>
          <w:rtl/>
        </w:rPr>
        <w:t>ביצועים על סט ו</w:t>
      </w:r>
      <w:r>
        <w:rPr>
          <w:rFonts w:eastAsiaTheme="minorHAnsi" w:cstheme="minorHAnsi" w:hint="cs"/>
          <w:b/>
          <w:bCs/>
          <w:sz w:val="26"/>
          <w:szCs w:val="26"/>
          <w:u w:val="single"/>
          <w:rtl/>
        </w:rPr>
        <w:t>ו</w:t>
      </w:r>
      <w:r w:rsidRPr="00AA4F3F">
        <w:rPr>
          <w:rFonts w:eastAsiaTheme="minorHAnsi" w:cstheme="minorHAnsi" w:hint="cs"/>
          <w:b/>
          <w:bCs/>
          <w:sz w:val="26"/>
          <w:szCs w:val="26"/>
          <w:u w:val="single"/>
          <w:rtl/>
        </w:rPr>
        <w:t>ל</w:t>
      </w:r>
      <w:r>
        <w:rPr>
          <w:rFonts w:eastAsiaTheme="minorHAnsi" w:cstheme="minorHAnsi" w:hint="cs"/>
          <w:b/>
          <w:bCs/>
          <w:sz w:val="26"/>
          <w:szCs w:val="26"/>
          <w:u w:val="single"/>
          <w:rtl/>
        </w:rPr>
        <w:t>י</w:t>
      </w:r>
      <w:r w:rsidRPr="00AA4F3F">
        <w:rPr>
          <w:rFonts w:eastAsiaTheme="minorHAnsi" w:cstheme="minorHAnsi" w:hint="cs"/>
          <w:b/>
          <w:bCs/>
          <w:sz w:val="26"/>
          <w:szCs w:val="26"/>
          <w:u w:val="single"/>
          <w:rtl/>
        </w:rPr>
        <w:t>דצי</w:t>
      </w:r>
      <w:r>
        <w:rPr>
          <w:rFonts w:eastAsiaTheme="minorHAnsi" w:cstheme="minorHAnsi" w:hint="cs"/>
          <w:b/>
          <w:bCs/>
          <w:sz w:val="26"/>
          <w:szCs w:val="26"/>
          <w:u w:val="single"/>
          <w:rtl/>
        </w:rPr>
        <w:t>ה</w:t>
      </w:r>
      <w:r w:rsidRPr="00AA4F3F">
        <w:rPr>
          <w:rFonts w:eastAsiaTheme="minorHAnsi" w:cstheme="minorHAnsi" w:hint="cs"/>
          <w:b/>
          <w:bCs/>
          <w:sz w:val="26"/>
          <w:szCs w:val="26"/>
          <w:u w:val="single"/>
          <w:rtl/>
        </w:rPr>
        <w:t>:</w:t>
      </w:r>
      <w:r>
        <w:rPr>
          <w:rFonts w:eastAsiaTheme="minorHAnsi" w:cstheme="minorHAnsi"/>
          <w:b/>
          <w:bCs/>
          <w:sz w:val="26"/>
          <w:szCs w:val="26"/>
          <w:u w:val="single"/>
          <w:rtl/>
        </w:rPr>
        <w:br/>
      </w:r>
      <w:r>
        <w:rPr>
          <w:rFonts w:eastAsiaTheme="minorHAnsi" w:cstheme="minorHAnsi" w:hint="cs"/>
          <w:sz w:val="26"/>
          <w:szCs w:val="26"/>
          <w:u w:val="single"/>
          <w:rtl/>
        </w:rPr>
        <w:t>דיוק של 94.4%, מפלגה מנצחת: סגולים.</w:t>
      </w:r>
    </w:p>
    <w:p w14:paraId="2C825635" w14:textId="4E726B95" w:rsidR="006E15E0" w:rsidRPr="00AA4F3F" w:rsidRDefault="00AA4F3F" w:rsidP="007A7CCB">
      <w:pPr>
        <w:autoSpaceDE w:val="0"/>
        <w:autoSpaceDN w:val="0"/>
        <w:bidi/>
        <w:adjustRightInd w:val="0"/>
        <w:spacing w:after="0" w:line="240" w:lineRule="auto"/>
        <w:ind w:left="360"/>
        <w:rPr>
          <w:rFonts w:eastAsiaTheme="minorHAnsi" w:cstheme="minorHAnsi"/>
          <w:sz w:val="26"/>
          <w:szCs w:val="26"/>
          <w:u w:val="single"/>
        </w:rPr>
      </w:pPr>
      <w:r w:rsidRPr="00AA4F3F">
        <w:rPr>
          <w:rFonts w:eastAsiaTheme="minorHAnsi" w:cs="Calibri"/>
          <w:sz w:val="26"/>
          <w:szCs w:val="26"/>
          <w:rtl/>
        </w:rPr>
        <w:drawing>
          <wp:inline distT="0" distB="0" distL="0" distR="0" wp14:anchorId="5ED1AAD0" wp14:editId="13F08EE3">
            <wp:extent cx="2316480" cy="17373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480" cy="1737360"/>
                    </a:xfrm>
                    <a:prstGeom prst="rect">
                      <a:avLst/>
                    </a:prstGeom>
                  </pic:spPr>
                </pic:pic>
              </a:graphicData>
            </a:graphic>
          </wp:inline>
        </w:drawing>
      </w:r>
      <w:r w:rsidRPr="00AA4F3F">
        <w:rPr>
          <w:rFonts w:eastAsiaTheme="minorHAnsi" w:cstheme="minorHAnsi" w:hint="cs"/>
          <w:rtl/>
        </w:rPr>
        <w:t>ללא סטיות</w:t>
      </w:r>
      <w:r>
        <w:rPr>
          <w:rFonts w:eastAsiaTheme="minorHAnsi" w:cstheme="minorHAnsi" w:hint="cs"/>
          <w:rtl/>
        </w:rPr>
        <w:t xml:space="preserve"> בתחזיות</w:t>
      </w:r>
      <w:r w:rsidRPr="00AA4F3F">
        <w:rPr>
          <w:rFonts w:eastAsiaTheme="minorHAnsi" w:cstheme="minorHAnsi" w:hint="cs"/>
          <w:rtl/>
        </w:rPr>
        <w:t xml:space="preserve"> יוצאות דופן.</w:t>
      </w:r>
      <w:r>
        <w:rPr>
          <w:rFonts w:eastAsiaTheme="minorHAnsi" w:cstheme="minorHAnsi"/>
          <w:sz w:val="26"/>
          <w:szCs w:val="26"/>
          <w:u w:val="single"/>
          <w:rtl/>
        </w:rPr>
        <w:br/>
      </w:r>
      <w:r w:rsidRPr="00AA4F3F">
        <w:rPr>
          <w:rFonts w:eastAsiaTheme="minorHAnsi" w:cs="Calibri"/>
          <w:sz w:val="26"/>
          <w:szCs w:val="26"/>
          <w:rtl/>
        </w:rPr>
        <w:drawing>
          <wp:inline distT="0" distB="0" distL="0" distR="0" wp14:anchorId="614DC977" wp14:editId="61799E0C">
            <wp:extent cx="2316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6480" cy="1737360"/>
                    </a:xfrm>
                    <a:prstGeom prst="rect">
                      <a:avLst/>
                    </a:prstGeom>
                  </pic:spPr>
                </pic:pic>
              </a:graphicData>
            </a:graphic>
          </wp:inline>
        </w:drawing>
      </w:r>
    </w:p>
    <w:p w14:paraId="0CEA35BA" w14:textId="340B286C" w:rsidR="0029306D" w:rsidRDefault="0029306D" w:rsidP="0029306D">
      <w:pPr>
        <w:autoSpaceDE w:val="0"/>
        <w:autoSpaceDN w:val="0"/>
        <w:bidi/>
        <w:adjustRightInd w:val="0"/>
        <w:spacing w:after="0" w:line="240" w:lineRule="auto"/>
        <w:ind w:left="360"/>
        <w:rPr>
          <w:rFonts w:eastAsiaTheme="minorHAnsi" w:cstheme="minorHAnsi"/>
          <w:b/>
          <w:bCs/>
          <w:sz w:val="26"/>
          <w:szCs w:val="26"/>
          <w:u w:val="single"/>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1E38E3D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מתוייג:</w:t>
      </w:r>
    </w:p>
    <w:p w14:paraId="21B1360D" w14:textId="56A6FBB5"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94.0</w:t>
      </w:r>
      <w:r w:rsidR="007A7CCB">
        <w:rPr>
          <w:rFonts w:eastAsiaTheme="minorHAnsi" w:cstheme="minorHAnsi" w:hint="cs"/>
          <w:sz w:val="26"/>
          <w:szCs w:val="26"/>
          <w:rtl/>
        </w:rPr>
        <w:t>8</w:t>
      </w:r>
      <w:r>
        <w:rPr>
          <w:rFonts w:eastAsiaTheme="minorHAnsi" w:cstheme="minorHAnsi" w:hint="cs"/>
          <w:sz w:val="26"/>
          <w:szCs w:val="26"/>
          <w:rtl/>
        </w:rPr>
        <w:t>% .</w:t>
      </w:r>
      <w:r>
        <w:rPr>
          <w:rFonts w:eastAsiaTheme="minorHAnsi" w:cstheme="minorHAnsi"/>
          <w:sz w:val="26"/>
          <w:szCs w:val="26"/>
          <w:rtl/>
        </w:rPr>
        <w:br/>
      </w: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tblGrid>
      <w:tr w:rsidR="00EB6B7C" w:rsidRPr="00EB6B7C" w14:paraId="3CB2F411" w14:textId="77777777" w:rsidTr="00836B39">
        <w:trPr>
          <w:jc w:val="center"/>
        </w:trPr>
        <w:tc>
          <w:tcPr>
            <w:tcW w:w="1800" w:type="dxa"/>
            <w:vAlign w:val="center"/>
          </w:tcPr>
          <w:p w14:paraId="723B45B0" w14:textId="77777777" w:rsidR="00EB6B7C" w:rsidRPr="00EB6B7C" w:rsidRDefault="00EB6B7C"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vAlign w:val="center"/>
          </w:tcPr>
          <w:p w14:paraId="66ED67C6" w14:textId="77777777" w:rsidR="00EB6B7C" w:rsidRPr="00EB6B7C" w:rsidRDefault="00EB6B7C" w:rsidP="00763D10">
            <w:pPr>
              <w:bidi/>
              <w:spacing w:line="259" w:lineRule="auto"/>
              <w:jc w:val="center"/>
              <w:rPr>
                <w:rFonts w:eastAsiaTheme="minorHAnsi" w:cstheme="minorHAnsi"/>
              </w:rPr>
            </w:pPr>
            <w:r w:rsidRPr="00EB6B7C">
              <w:rPr>
                <w:rFonts w:eastAsiaTheme="minorHAnsi" w:cstheme="minorHAnsi"/>
              </w:rPr>
              <w:t>Color</w:t>
            </w:r>
          </w:p>
        </w:tc>
      </w:tr>
      <w:tr w:rsidR="00EB6B7C" w:rsidRPr="00EB6B7C" w14:paraId="1142A05F" w14:textId="77777777" w:rsidTr="00836B39">
        <w:trPr>
          <w:jc w:val="center"/>
        </w:trPr>
        <w:tc>
          <w:tcPr>
            <w:tcW w:w="1800" w:type="dxa"/>
            <w:vAlign w:val="center"/>
          </w:tcPr>
          <w:p w14:paraId="384A018C" w14:textId="539ECEC0"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w:t>
            </w:r>
            <w:r w:rsidR="005A78CC">
              <w:rPr>
                <w:rFonts w:cstheme="minorHAnsi" w:hint="cs"/>
                <w:color w:val="000000"/>
                <w:rtl/>
              </w:rPr>
              <w:t>2</w:t>
            </w:r>
            <w:r w:rsidRPr="00EB6B7C">
              <w:rPr>
                <w:rFonts w:cstheme="minorHAnsi" w:hint="cs"/>
                <w:color w:val="000000"/>
                <w:rtl/>
              </w:rPr>
              <w:t>%</w:t>
            </w:r>
          </w:p>
        </w:tc>
        <w:tc>
          <w:tcPr>
            <w:tcW w:w="1618" w:type="dxa"/>
            <w:vAlign w:val="center"/>
          </w:tcPr>
          <w:p w14:paraId="0A2A3BBE"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Blues</w:t>
            </w:r>
          </w:p>
        </w:tc>
      </w:tr>
      <w:tr w:rsidR="00EB6B7C" w:rsidRPr="00EB6B7C" w14:paraId="36D6A248" w14:textId="77777777" w:rsidTr="00836B39">
        <w:trPr>
          <w:jc w:val="center"/>
        </w:trPr>
        <w:tc>
          <w:tcPr>
            <w:tcW w:w="1800" w:type="dxa"/>
            <w:vAlign w:val="center"/>
          </w:tcPr>
          <w:p w14:paraId="440F26C4" w14:textId="34573420" w:rsidR="00EB6B7C" w:rsidRPr="00EB6B7C" w:rsidRDefault="005A78CC" w:rsidP="00763D10">
            <w:pPr>
              <w:bidi/>
              <w:spacing w:line="259" w:lineRule="auto"/>
              <w:jc w:val="center"/>
              <w:rPr>
                <w:rFonts w:eastAsiaTheme="minorHAnsi" w:cstheme="minorHAnsi"/>
                <w:rtl/>
              </w:rPr>
            </w:pPr>
            <w:r>
              <w:rPr>
                <w:rFonts w:cstheme="minorHAnsi" w:hint="cs"/>
                <w:color w:val="000000"/>
                <w:rtl/>
              </w:rPr>
              <w:t>9.68</w:t>
            </w:r>
            <w:r w:rsidR="00EB6B7C">
              <w:rPr>
                <w:rFonts w:cstheme="minorHAnsi" w:hint="cs"/>
                <w:color w:val="000000"/>
                <w:rtl/>
              </w:rPr>
              <w:t>%</w:t>
            </w:r>
          </w:p>
        </w:tc>
        <w:tc>
          <w:tcPr>
            <w:tcW w:w="1618" w:type="dxa"/>
            <w:vAlign w:val="center"/>
          </w:tcPr>
          <w:p w14:paraId="144F0745"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Browns</w:t>
            </w:r>
          </w:p>
        </w:tc>
      </w:tr>
      <w:tr w:rsidR="00EB6B7C" w:rsidRPr="00EB6B7C" w14:paraId="037101CA" w14:textId="77777777" w:rsidTr="00836B39">
        <w:trPr>
          <w:jc w:val="center"/>
        </w:trPr>
        <w:tc>
          <w:tcPr>
            <w:tcW w:w="1800" w:type="dxa"/>
            <w:vAlign w:val="center"/>
          </w:tcPr>
          <w:p w14:paraId="631C712E" w14:textId="6F2C7818" w:rsidR="00EB6B7C" w:rsidRPr="00EB6B7C" w:rsidRDefault="00EB6B7C" w:rsidP="00763D10">
            <w:pPr>
              <w:bidi/>
              <w:spacing w:line="259" w:lineRule="auto"/>
              <w:jc w:val="center"/>
              <w:rPr>
                <w:rFonts w:eastAsiaTheme="minorHAnsi" w:cstheme="minorHAnsi"/>
                <w:rtl/>
              </w:rPr>
            </w:pPr>
            <w:r w:rsidRPr="00EB6B7C">
              <w:rPr>
                <w:rFonts w:cstheme="minorHAnsi" w:hint="cs"/>
                <w:color w:val="000000"/>
                <w:rtl/>
              </w:rPr>
              <w:t>5.</w:t>
            </w:r>
            <w:r w:rsidR="005A78CC">
              <w:rPr>
                <w:rFonts w:cstheme="minorHAnsi" w:hint="cs"/>
                <w:color w:val="000000"/>
                <w:rtl/>
              </w:rPr>
              <w:t>56</w:t>
            </w:r>
            <w:r w:rsidRPr="00EB6B7C">
              <w:rPr>
                <w:rFonts w:cstheme="minorHAnsi" w:hint="cs"/>
                <w:color w:val="000000"/>
                <w:rtl/>
              </w:rPr>
              <w:t>%</w:t>
            </w:r>
          </w:p>
        </w:tc>
        <w:tc>
          <w:tcPr>
            <w:tcW w:w="1618" w:type="dxa"/>
            <w:vAlign w:val="center"/>
          </w:tcPr>
          <w:p w14:paraId="552EE76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Greens</w:t>
            </w:r>
          </w:p>
        </w:tc>
      </w:tr>
      <w:tr w:rsidR="00EB6B7C" w:rsidRPr="00EB6B7C" w14:paraId="11472D15" w14:textId="77777777" w:rsidTr="00836B39">
        <w:trPr>
          <w:jc w:val="center"/>
        </w:trPr>
        <w:tc>
          <w:tcPr>
            <w:tcW w:w="1800" w:type="dxa"/>
            <w:vAlign w:val="center"/>
          </w:tcPr>
          <w:p w14:paraId="215E56E9" w14:textId="5A912DFA" w:rsidR="00EB6B7C" w:rsidRPr="00EB6B7C" w:rsidRDefault="00EB6B7C" w:rsidP="00763D10">
            <w:pPr>
              <w:bidi/>
              <w:spacing w:line="259" w:lineRule="auto"/>
              <w:jc w:val="center"/>
              <w:rPr>
                <w:rFonts w:eastAsiaTheme="minorHAnsi" w:cstheme="minorHAnsi"/>
                <w:rtl/>
              </w:rPr>
            </w:pPr>
            <w:r w:rsidRPr="00EB6B7C">
              <w:rPr>
                <w:rFonts w:eastAsiaTheme="minorHAnsi" w:cstheme="minorHAnsi" w:hint="cs"/>
                <w:rtl/>
              </w:rPr>
              <w:t>4.</w:t>
            </w:r>
            <w:r w:rsidR="005A78CC">
              <w:rPr>
                <w:rFonts w:eastAsiaTheme="minorHAnsi" w:cstheme="minorHAnsi" w:hint="cs"/>
                <w:rtl/>
              </w:rPr>
              <w:t>48</w:t>
            </w:r>
            <w:r w:rsidRPr="00EB6B7C">
              <w:rPr>
                <w:rFonts w:eastAsiaTheme="minorHAnsi" w:cstheme="minorHAnsi" w:hint="cs"/>
                <w:rtl/>
              </w:rPr>
              <w:t>%</w:t>
            </w:r>
          </w:p>
        </w:tc>
        <w:tc>
          <w:tcPr>
            <w:tcW w:w="1618" w:type="dxa"/>
            <w:vAlign w:val="center"/>
          </w:tcPr>
          <w:p w14:paraId="3B38E8C9"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Greys</w:t>
            </w:r>
          </w:p>
        </w:tc>
      </w:tr>
      <w:tr w:rsidR="00EB6B7C" w:rsidRPr="00EB6B7C" w14:paraId="35DEAA71" w14:textId="77777777" w:rsidTr="00836B39">
        <w:trPr>
          <w:jc w:val="center"/>
        </w:trPr>
        <w:tc>
          <w:tcPr>
            <w:tcW w:w="1800" w:type="dxa"/>
            <w:vAlign w:val="center"/>
          </w:tcPr>
          <w:p w14:paraId="72992BBC" w14:textId="089573B1" w:rsidR="00EB6B7C" w:rsidRPr="00EB6B7C" w:rsidRDefault="00EB6B7C" w:rsidP="00EB6B7C">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w:t>
            </w:r>
            <w:r w:rsidR="005A78CC">
              <w:rPr>
                <w:rFonts w:eastAsiaTheme="minorHAnsi" w:cstheme="minorHAnsi" w:hint="cs"/>
                <w:b/>
                <w:bCs/>
                <w:color w:val="93904F"/>
                <w:u w:val="single"/>
                <w:rtl/>
              </w:rPr>
              <w:t>1</w:t>
            </w:r>
            <w:r>
              <w:rPr>
                <w:rFonts w:eastAsiaTheme="minorHAnsi" w:cstheme="minorHAnsi" w:hint="cs"/>
                <w:b/>
                <w:bCs/>
                <w:color w:val="93904F"/>
                <w:u w:val="single"/>
                <w:rtl/>
              </w:rPr>
              <w:t>.</w:t>
            </w:r>
            <w:r w:rsidR="005A78CC">
              <w:rPr>
                <w:rFonts w:eastAsiaTheme="minorHAnsi" w:cstheme="minorHAnsi" w:hint="cs"/>
                <w:b/>
                <w:bCs/>
                <w:color w:val="93904F"/>
                <w:u w:val="single"/>
                <w:rtl/>
              </w:rPr>
              <w:t>44</w:t>
            </w:r>
            <w:r>
              <w:rPr>
                <w:rFonts w:eastAsiaTheme="minorHAnsi" w:cstheme="minorHAnsi" w:hint="cs"/>
                <w:b/>
                <w:bCs/>
                <w:color w:val="93904F"/>
                <w:u w:val="single"/>
                <w:rtl/>
              </w:rPr>
              <w:t>%</w:t>
            </w:r>
          </w:p>
        </w:tc>
        <w:tc>
          <w:tcPr>
            <w:tcW w:w="1618" w:type="dxa"/>
            <w:vAlign w:val="center"/>
          </w:tcPr>
          <w:p w14:paraId="792FB278" w14:textId="77777777" w:rsidR="00EB6B7C" w:rsidRPr="00EB6B7C" w:rsidRDefault="00EB6B7C" w:rsidP="00763D10">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EB6B7C" w:rsidRPr="00EB6B7C" w14:paraId="46F3AF0C" w14:textId="77777777" w:rsidTr="00836B39">
        <w:trPr>
          <w:jc w:val="center"/>
        </w:trPr>
        <w:tc>
          <w:tcPr>
            <w:tcW w:w="1800" w:type="dxa"/>
            <w:vAlign w:val="center"/>
          </w:tcPr>
          <w:p w14:paraId="3A3D8CD7" w14:textId="045A947D" w:rsidR="00EB6B7C" w:rsidRPr="00EB6B7C" w:rsidRDefault="00EB6B7C" w:rsidP="00763D10">
            <w:pPr>
              <w:bidi/>
              <w:spacing w:line="259" w:lineRule="auto"/>
              <w:jc w:val="center"/>
              <w:rPr>
                <w:rFonts w:eastAsiaTheme="minorHAnsi" w:cstheme="minorHAnsi"/>
                <w:rtl/>
              </w:rPr>
            </w:pPr>
            <w:r w:rsidRPr="00EB6B7C">
              <w:rPr>
                <w:rFonts w:cstheme="minorHAnsi"/>
                <w:color w:val="000000"/>
              </w:rPr>
              <w:t>3.</w:t>
            </w:r>
            <w:r w:rsidR="005A78CC">
              <w:rPr>
                <w:rFonts w:cstheme="minorHAnsi"/>
                <w:color w:val="000000"/>
              </w:rPr>
              <w:t>32</w:t>
            </w:r>
            <w:r w:rsidRPr="00EB6B7C">
              <w:rPr>
                <w:rFonts w:cstheme="minorHAnsi"/>
                <w:color w:val="000000"/>
              </w:rPr>
              <w:t>%</w:t>
            </w:r>
          </w:p>
        </w:tc>
        <w:tc>
          <w:tcPr>
            <w:tcW w:w="1618" w:type="dxa"/>
            <w:vAlign w:val="center"/>
          </w:tcPr>
          <w:p w14:paraId="6650DB2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Oranges</w:t>
            </w:r>
          </w:p>
        </w:tc>
      </w:tr>
      <w:tr w:rsidR="00EB6B7C" w:rsidRPr="00EB6B7C" w14:paraId="1FAFC5A7" w14:textId="77777777" w:rsidTr="00836B39">
        <w:trPr>
          <w:jc w:val="center"/>
        </w:trPr>
        <w:tc>
          <w:tcPr>
            <w:tcW w:w="1800" w:type="dxa"/>
            <w:vAlign w:val="center"/>
          </w:tcPr>
          <w:p w14:paraId="0D8F3754" w14:textId="21FF2759" w:rsidR="00EB6B7C" w:rsidRPr="00EB6B7C" w:rsidRDefault="00EB6B7C" w:rsidP="00763D10">
            <w:pPr>
              <w:bidi/>
              <w:spacing w:line="259" w:lineRule="auto"/>
              <w:jc w:val="center"/>
              <w:rPr>
                <w:rFonts w:eastAsiaTheme="minorHAnsi" w:cstheme="minorHAnsi"/>
                <w:rtl/>
              </w:rPr>
            </w:pPr>
            <w:r w:rsidRPr="00EB6B7C">
              <w:rPr>
                <w:rFonts w:cstheme="minorHAnsi"/>
                <w:color w:val="000000"/>
              </w:rPr>
              <w:t>2.</w:t>
            </w:r>
            <w:r>
              <w:rPr>
                <w:rFonts w:cstheme="minorHAnsi"/>
                <w:color w:val="000000"/>
              </w:rPr>
              <w:t>7</w:t>
            </w:r>
            <w:r w:rsidR="005A78CC">
              <w:rPr>
                <w:rFonts w:cstheme="minorHAnsi"/>
                <w:color w:val="000000"/>
              </w:rPr>
              <w:t>2</w:t>
            </w:r>
            <w:r w:rsidRPr="00EB6B7C">
              <w:rPr>
                <w:rFonts w:cstheme="minorHAnsi"/>
                <w:color w:val="000000"/>
              </w:rPr>
              <w:t>%</w:t>
            </w:r>
          </w:p>
        </w:tc>
        <w:tc>
          <w:tcPr>
            <w:tcW w:w="1618" w:type="dxa"/>
            <w:vAlign w:val="center"/>
          </w:tcPr>
          <w:p w14:paraId="4A4A4E6F"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Pinks</w:t>
            </w:r>
          </w:p>
        </w:tc>
      </w:tr>
      <w:tr w:rsidR="00EB6B7C" w:rsidRPr="00EB6B7C" w14:paraId="5AA2D48F" w14:textId="77777777" w:rsidTr="00836B39">
        <w:trPr>
          <w:jc w:val="center"/>
        </w:trPr>
        <w:tc>
          <w:tcPr>
            <w:tcW w:w="1800" w:type="dxa"/>
            <w:vAlign w:val="center"/>
          </w:tcPr>
          <w:p w14:paraId="353E5C87" w14:textId="7FC664F0" w:rsidR="00EB6B7C" w:rsidRPr="00EB6B7C" w:rsidRDefault="00836B39" w:rsidP="00763D10">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00EB6B7C" w:rsidRPr="00EB6B7C">
              <w:rPr>
                <w:rFonts w:cstheme="minorHAnsi"/>
                <w:b/>
                <w:bCs/>
                <w:color w:val="7030A0"/>
                <w:u w:val="single"/>
              </w:rPr>
              <w:t>25.</w:t>
            </w:r>
            <w:r w:rsidR="005A78CC">
              <w:rPr>
                <w:rFonts w:cstheme="minorHAnsi"/>
                <w:b/>
                <w:bCs/>
                <w:color w:val="7030A0"/>
                <w:u w:val="single"/>
              </w:rPr>
              <w:t>4</w:t>
            </w:r>
            <w:r w:rsidR="00EB6B7C" w:rsidRPr="00EB6B7C">
              <w:rPr>
                <w:rFonts w:cstheme="minorHAnsi"/>
                <w:b/>
                <w:bCs/>
                <w:color w:val="7030A0"/>
                <w:u w:val="single"/>
              </w:rPr>
              <w:t>%</w:t>
            </w:r>
          </w:p>
        </w:tc>
        <w:tc>
          <w:tcPr>
            <w:tcW w:w="1618" w:type="dxa"/>
            <w:vAlign w:val="center"/>
          </w:tcPr>
          <w:p w14:paraId="34707E1C" w14:textId="77777777" w:rsidR="00EB6B7C" w:rsidRPr="00EB6B7C" w:rsidRDefault="00EB6B7C" w:rsidP="00763D10">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EB6B7C" w:rsidRPr="00EB6B7C" w14:paraId="7C09548D" w14:textId="77777777" w:rsidTr="00836B39">
        <w:trPr>
          <w:jc w:val="center"/>
        </w:trPr>
        <w:tc>
          <w:tcPr>
            <w:tcW w:w="1800" w:type="dxa"/>
            <w:vAlign w:val="center"/>
          </w:tcPr>
          <w:p w14:paraId="33C14A5E" w14:textId="7E846B50" w:rsidR="00EB6B7C" w:rsidRPr="00EB6B7C" w:rsidRDefault="005A78CC" w:rsidP="00763D10">
            <w:pPr>
              <w:bidi/>
              <w:spacing w:line="259" w:lineRule="auto"/>
              <w:jc w:val="center"/>
              <w:rPr>
                <w:rFonts w:eastAsiaTheme="minorHAnsi" w:cstheme="minorHAnsi"/>
                <w:rtl/>
              </w:rPr>
            </w:pPr>
            <w:r>
              <w:rPr>
                <w:rFonts w:cstheme="minorHAnsi"/>
                <w:color w:val="000000"/>
              </w:rPr>
              <w:t>5.24</w:t>
            </w:r>
            <w:r w:rsidR="00EB6B7C" w:rsidRPr="00EB6B7C">
              <w:rPr>
                <w:rFonts w:cstheme="minorHAnsi"/>
                <w:color w:val="000000"/>
              </w:rPr>
              <w:t>%</w:t>
            </w:r>
          </w:p>
        </w:tc>
        <w:tc>
          <w:tcPr>
            <w:tcW w:w="1618" w:type="dxa"/>
            <w:vAlign w:val="center"/>
          </w:tcPr>
          <w:p w14:paraId="194EB884"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Reds</w:t>
            </w:r>
          </w:p>
        </w:tc>
      </w:tr>
      <w:tr w:rsidR="00EB6B7C" w:rsidRPr="00EB6B7C" w14:paraId="28AF5FAA" w14:textId="77777777" w:rsidTr="00836B39">
        <w:trPr>
          <w:jc w:val="center"/>
        </w:trPr>
        <w:tc>
          <w:tcPr>
            <w:tcW w:w="1800" w:type="dxa"/>
            <w:vAlign w:val="center"/>
          </w:tcPr>
          <w:p w14:paraId="0CFD92B2" w14:textId="2E0218D3" w:rsidR="00EB6B7C" w:rsidRPr="00EB6B7C" w:rsidRDefault="005A78CC" w:rsidP="00763D10">
            <w:pPr>
              <w:bidi/>
              <w:spacing w:line="259" w:lineRule="auto"/>
              <w:jc w:val="center"/>
              <w:rPr>
                <w:rFonts w:eastAsiaTheme="minorHAnsi" w:cstheme="minorHAnsi"/>
                <w:rtl/>
              </w:rPr>
            </w:pPr>
            <w:r>
              <w:rPr>
                <w:rFonts w:cstheme="minorHAnsi"/>
                <w:color w:val="000000"/>
              </w:rPr>
              <w:t>4.84%</w:t>
            </w:r>
          </w:p>
        </w:tc>
        <w:tc>
          <w:tcPr>
            <w:tcW w:w="1618" w:type="dxa"/>
            <w:vAlign w:val="center"/>
          </w:tcPr>
          <w:p w14:paraId="76F178AC"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Turquoises</w:t>
            </w:r>
          </w:p>
        </w:tc>
      </w:tr>
      <w:tr w:rsidR="00EB6B7C" w:rsidRPr="00EB6B7C" w14:paraId="1983A7D3" w14:textId="77777777" w:rsidTr="00836B39">
        <w:trPr>
          <w:jc w:val="center"/>
        </w:trPr>
        <w:tc>
          <w:tcPr>
            <w:tcW w:w="1800" w:type="dxa"/>
            <w:vAlign w:val="center"/>
          </w:tcPr>
          <w:p w14:paraId="6AF5B5ED" w14:textId="1CA19516" w:rsidR="00EB6B7C" w:rsidRPr="00EB6B7C" w:rsidRDefault="005A78CC" w:rsidP="00763D10">
            <w:pPr>
              <w:bidi/>
              <w:spacing w:line="259" w:lineRule="auto"/>
              <w:jc w:val="center"/>
              <w:rPr>
                <w:rFonts w:eastAsiaTheme="minorHAnsi" w:cstheme="minorHAnsi"/>
                <w:rtl/>
              </w:rPr>
            </w:pPr>
            <w:r>
              <w:rPr>
                <w:rFonts w:cstheme="minorHAnsi"/>
                <w:color w:val="000000"/>
              </w:rPr>
              <w:t>3.2</w:t>
            </w:r>
            <w:r w:rsidR="00EB6B7C" w:rsidRPr="00EB6B7C">
              <w:rPr>
                <w:rFonts w:cstheme="minorHAnsi"/>
                <w:color w:val="000000"/>
              </w:rPr>
              <w:t>%</w:t>
            </w:r>
          </w:p>
        </w:tc>
        <w:tc>
          <w:tcPr>
            <w:tcW w:w="1618" w:type="dxa"/>
            <w:vAlign w:val="center"/>
          </w:tcPr>
          <w:p w14:paraId="6F5135A3"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Violets</w:t>
            </w:r>
          </w:p>
        </w:tc>
      </w:tr>
      <w:tr w:rsidR="00EB6B7C" w:rsidRPr="00EB6B7C" w14:paraId="483F13E3" w14:textId="77777777" w:rsidTr="00836B39">
        <w:trPr>
          <w:jc w:val="center"/>
        </w:trPr>
        <w:tc>
          <w:tcPr>
            <w:tcW w:w="1800" w:type="dxa"/>
            <w:vAlign w:val="center"/>
          </w:tcPr>
          <w:p w14:paraId="6ACA1BFF" w14:textId="36F6B0D0" w:rsidR="00EB6B7C" w:rsidRPr="00EB6B7C" w:rsidRDefault="005A78CC" w:rsidP="00763D10">
            <w:pPr>
              <w:bidi/>
              <w:spacing w:line="259" w:lineRule="auto"/>
              <w:jc w:val="center"/>
              <w:rPr>
                <w:rFonts w:eastAsiaTheme="minorHAnsi" w:cstheme="minorHAnsi"/>
                <w:rtl/>
              </w:rPr>
            </w:pPr>
            <w:r>
              <w:rPr>
                <w:rFonts w:cstheme="minorHAnsi"/>
                <w:color w:val="000000"/>
              </w:rPr>
              <w:t>4.52%</w:t>
            </w:r>
          </w:p>
        </w:tc>
        <w:tc>
          <w:tcPr>
            <w:tcW w:w="1618" w:type="dxa"/>
            <w:vAlign w:val="center"/>
          </w:tcPr>
          <w:p w14:paraId="66A0F760"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Whites</w:t>
            </w:r>
          </w:p>
        </w:tc>
      </w:tr>
      <w:tr w:rsidR="00EB6B7C" w:rsidRPr="00EB6B7C" w14:paraId="08D9D66B" w14:textId="77777777" w:rsidTr="00836B39">
        <w:trPr>
          <w:jc w:val="center"/>
        </w:trPr>
        <w:tc>
          <w:tcPr>
            <w:tcW w:w="1800" w:type="dxa"/>
            <w:vAlign w:val="center"/>
          </w:tcPr>
          <w:p w14:paraId="36EAC887" w14:textId="154CDB8E" w:rsidR="00EB6B7C" w:rsidRPr="00EB6B7C" w:rsidRDefault="005A78CC" w:rsidP="00763D10">
            <w:pPr>
              <w:bidi/>
              <w:spacing w:line="259" w:lineRule="auto"/>
              <w:jc w:val="center"/>
              <w:rPr>
                <w:rFonts w:eastAsiaTheme="minorHAnsi" w:cstheme="minorHAnsi"/>
                <w:rtl/>
              </w:rPr>
            </w:pPr>
            <w:r>
              <w:rPr>
                <w:rFonts w:cstheme="minorHAnsi"/>
              </w:rPr>
              <w:t>4.28%</w:t>
            </w:r>
          </w:p>
        </w:tc>
        <w:tc>
          <w:tcPr>
            <w:tcW w:w="1618" w:type="dxa"/>
            <w:vAlign w:val="center"/>
          </w:tcPr>
          <w:p w14:paraId="681BAD72" w14:textId="77777777" w:rsidR="00EB6B7C" w:rsidRPr="00EB6B7C" w:rsidRDefault="00EB6B7C" w:rsidP="00763D10">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5A83BC25">
            <wp:extent cx="3991229" cy="299342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1229" cy="2993421"/>
                    </a:xfrm>
                    <a:prstGeom prst="rect">
                      <a:avLst/>
                    </a:prstGeom>
                  </pic:spPr>
                </pic:pic>
              </a:graphicData>
            </a:graphic>
          </wp:inline>
        </w:drawing>
      </w:r>
    </w:p>
    <w:p w14:paraId="7B75D524" w14:textId="06A01E5D" w:rsidR="006E15E0" w:rsidRDefault="00836B39" w:rsidP="00836B39">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המסווג שלנו בעיקר מתבלבל בחיזוי צבעי טורקיז וסיגל לצבע החאקי ולכן אנו נרצה לשים דגש על צבעים אלו בסט המבחן הלא מתויג.</w:t>
      </w:r>
    </w:p>
    <w:p w14:paraId="5AA5B3DB" w14:textId="7F66085B" w:rsidR="006E15E0" w:rsidRDefault="006E15E0" w:rsidP="006E15E0">
      <w:pPr>
        <w:autoSpaceDE w:val="0"/>
        <w:autoSpaceDN w:val="0"/>
        <w:bidi/>
        <w:adjustRightInd w:val="0"/>
        <w:spacing w:after="0" w:line="240" w:lineRule="auto"/>
        <w:jc w:val="center"/>
        <w:rPr>
          <w:rFonts w:eastAsiaTheme="minorHAnsi" w:cstheme="minorHAnsi"/>
          <w:sz w:val="26"/>
          <w:szCs w:val="26"/>
          <w:rtl/>
        </w:rPr>
      </w:pPr>
    </w:p>
    <w:p w14:paraId="3400CA53" w14:textId="4AE5B3A5" w:rsidR="006E15E0" w:rsidRPr="006E15E0" w:rsidRDefault="006E15E0" w:rsidP="00836B39">
      <w:pPr>
        <w:spacing w:line="259" w:lineRule="auto"/>
        <w:jc w:val="center"/>
        <w:rPr>
          <w:rFonts w:eastAsiaTheme="minorHAnsi" w:cstheme="minorHAnsi"/>
          <w:b/>
          <w:bCs/>
          <w:sz w:val="26"/>
          <w:szCs w:val="26"/>
          <w:rtl/>
        </w:rPr>
      </w:pPr>
      <w:r w:rsidRPr="006E15E0">
        <w:rPr>
          <w:rFonts w:eastAsiaTheme="minorHAnsi" w:cstheme="minorHAnsi"/>
          <w:b/>
          <w:bCs/>
          <w:sz w:val="26"/>
          <w:szCs w:val="26"/>
          <w:rtl/>
        </w:rPr>
        <w:br w:type="page"/>
      </w:r>
      <w:r w:rsidR="00836B39" w:rsidRPr="00836B39">
        <w:rPr>
          <w:rFonts w:eastAsiaTheme="minorHAnsi" w:cstheme="minorHAnsi"/>
          <w:b/>
          <w:bCs/>
          <w:noProof/>
          <w:sz w:val="26"/>
          <w:szCs w:val="26"/>
        </w:rPr>
        <w:lastRenderedPageBreak/>
        <w:drawing>
          <wp:inline distT="0" distB="0" distL="0" distR="0" wp14:anchorId="6929B00F" wp14:editId="3851E051">
            <wp:extent cx="39624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341B4347" w14:textId="0F226BE5"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14928641" w:rsidR="002568F6" w:rsidRDefault="002568F6" w:rsidP="002568F6">
      <w:pPr>
        <w:autoSpaceDE w:val="0"/>
        <w:autoSpaceDN w:val="0"/>
        <w:bidi/>
        <w:adjustRightInd w:val="0"/>
        <w:spacing w:after="0" w:line="240" w:lineRule="auto"/>
        <w:ind w:left="360"/>
        <w:rPr>
          <w:rFonts w:eastAsiaTheme="minorHAnsi" w:cstheme="minorHAnsi"/>
          <w:sz w:val="26"/>
          <w:szCs w:val="26"/>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 כלל.</w:t>
      </w:r>
    </w:p>
    <w:p w14:paraId="6C330984" w14:textId="422CFBC3" w:rsidR="002568F6" w:rsidRDefault="006E15E0" w:rsidP="002568F6">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 xml:space="preserve">על מנת לחזות את המפלגת המנצחת לפי סט זה חזינו את כל ההצבעות והמפלגה המנצחת היא בעלת רוב הקולות, לפי סט מבחן זה המפלגה המנצחת הינה </w:t>
      </w:r>
      <w:r w:rsidRPr="00F0017C">
        <w:rPr>
          <w:rFonts w:eastAsiaTheme="minorHAnsi" w:cstheme="minorHAnsi" w:hint="cs"/>
          <w:color w:val="7030A0"/>
          <w:sz w:val="26"/>
          <w:szCs w:val="26"/>
          <w:rtl/>
        </w:rPr>
        <w:t>הסגולים</w:t>
      </w:r>
      <w:r>
        <w:rPr>
          <w:rFonts w:eastAsiaTheme="minorHAnsi" w:cstheme="minorHAnsi" w:hint="cs"/>
          <w:color w:val="7030A0"/>
          <w:sz w:val="26"/>
          <w:szCs w:val="26"/>
          <w:rtl/>
        </w:rPr>
        <w:t xml:space="preserve">, </w:t>
      </w:r>
      <w:r w:rsidRPr="006E15E0">
        <w:rPr>
          <w:rFonts w:eastAsiaTheme="minorHAnsi" w:cstheme="minorHAnsi" w:hint="cs"/>
          <w:sz w:val="26"/>
          <w:szCs w:val="26"/>
          <w:rtl/>
        </w:rPr>
        <w:t>בדומה לסט הקודם.</w:t>
      </w:r>
    </w:p>
    <w:p w14:paraId="59076A4A" w14:textId="157199FB" w:rsidR="002568F6" w:rsidRPr="002568F6" w:rsidRDefault="006E15E0" w:rsidP="002568F6">
      <w:pPr>
        <w:autoSpaceDE w:val="0"/>
        <w:autoSpaceDN w:val="0"/>
        <w:bidi/>
        <w:adjustRightInd w:val="0"/>
        <w:spacing w:after="0" w:line="240" w:lineRule="auto"/>
        <w:ind w:left="360"/>
        <w:rPr>
          <w:rFonts w:eastAsiaTheme="minorHAnsi" w:cstheme="minorHAnsi"/>
          <w:color w:val="7030A0"/>
          <w:sz w:val="26"/>
          <w:szCs w:val="26"/>
        </w:rPr>
      </w:pPr>
      <w:r>
        <w:rPr>
          <w:rFonts w:eastAsiaTheme="minorHAnsi" w:cstheme="minorHAnsi" w:hint="cs"/>
          <w:sz w:val="26"/>
          <w:szCs w:val="26"/>
          <w:rtl/>
        </w:rPr>
        <w:t>התפלגות הקולות לפי סט מבחן זה:</w:t>
      </w:r>
      <w:r w:rsidR="0029306D" w:rsidRPr="0029306D">
        <w:rPr>
          <w:rFonts w:eastAsiaTheme="minorHAnsi" w:cstheme="minorHAnsi"/>
          <w:sz w:val="26"/>
          <w:szCs w:val="26"/>
          <w:rtl/>
        </w:rPr>
        <w:br/>
      </w:r>
    </w:p>
    <w:tbl>
      <w:tblPr>
        <w:tblStyle w:val="TableGrid"/>
        <w:bidiVisual/>
        <w:tblW w:w="0" w:type="auto"/>
        <w:jc w:val="center"/>
        <w:tblLook w:val="04A0" w:firstRow="1" w:lastRow="0" w:firstColumn="1" w:lastColumn="0" w:noHBand="0" w:noVBand="1"/>
      </w:tblPr>
      <w:tblGrid>
        <w:gridCol w:w="1800"/>
        <w:gridCol w:w="1618"/>
        <w:gridCol w:w="1618"/>
      </w:tblGrid>
      <w:tr w:rsidR="00F171FA" w:rsidRPr="00EB6B7C" w14:paraId="447F5774" w14:textId="77777777" w:rsidTr="00763D10">
        <w:trPr>
          <w:jc w:val="center"/>
        </w:trPr>
        <w:tc>
          <w:tcPr>
            <w:tcW w:w="1800"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61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618"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061278">
        <w:trPr>
          <w:jc w:val="center"/>
        </w:trPr>
        <w:tc>
          <w:tcPr>
            <w:tcW w:w="1800" w:type="dxa"/>
            <w:vAlign w:val="bottom"/>
          </w:tcPr>
          <w:p w14:paraId="644AE4C4" w14:textId="7FD14AC5"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9.92%</w:t>
            </w:r>
          </w:p>
        </w:tc>
        <w:tc>
          <w:tcPr>
            <w:tcW w:w="1618" w:type="dxa"/>
          </w:tcPr>
          <w:p w14:paraId="76179351" w14:textId="42F7B690" w:rsidR="00061764" w:rsidRPr="00EB6B7C" w:rsidRDefault="00061764" w:rsidP="00061764">
            <w:pPr>
              <w:bidi/>
              <w:spacing w:line="259" w:lineRule="auto"/>
              <w:jc w:val="center"/>
              <w:rPr>
                <w:rFonts w:cstheme="minorHAnsi"/>
                <w:color w:val="000000"/>
              </w:rPr>
            </w:pPr>
            <w:r>
              <w:rPr>
                <w:rFonts w:cstheme="minorHAnsi"/>
                <w:color w:val="000000"/>
              </w:rPr>
              <w:t>992</w:t>
            </w:r>
          </w:p>
        </w:tc>
        <w:tc>
          <w:tcPr>
            <w:tcW w:w="1618"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061278">
        <w:trPr>
          <w:jc w:val="center"/>
        </w:trPr>
        <w:tc>
          <w:tcPr>
            <w:tcW w:w="1800" w:type="dxa"/>
            <w:vAlign w:val="bottom"/>
          </w:tcPr>
          <w:p w14:paraId="17522BD0" w14:textId="1B2E6560" w:rsidR="00061764" w:rsidRPr="00061764" w:rsidRDefault="00061764" w:rsidP="00061764">
            <w:pPr>
              <w:bidi/>
              <w:spacing w:line="259" w:lineRule="auto"/>
              <w:jc w:val="center"/>
              <w:rPr>
                <w:rFonts w:cstheme="minorHAnsi"/>
                <w:b/>
                <w:bCs/>
                <w:color w:val="C45911" w:themeColor="accent2" w:themeShade="BF"/>
                <w:u w:val="single"/>
                <w:rtl/>
              </w:rPr>
            </w:pPr>
            <w:r w:rsidRPr="00061764">
              <w:rPr>
                <w:rFonts w:cstheme="minorHAnsi"/>
                <w:b/>
                <w:bCs/>
                <w:color w:val="C45911" w:themeColor="accent2" w:themeShade="BF"/>
                <w:u w:val="single"/>
              </w:rPr>
              <w:t>21.01%</w:t>
            </w:r>
          </w:p>
        </w:tc>
        <w:tc>
          <w:tcPr>
            <w:tcW w:w="1618" w:type="dxa"/>
          </w:tcPr>
          <w:p w14:paraId="792BD31F" w14:textId="1B079BE7" w:rsidR="00061764" w:rsidRPr="00D16CA9" w:rsidRDefault="00061764" w:rsidP="00061764">
            <w:pPr>
              <w:bidi/>
              <w:spacing w:line="259" w:lineRule="auto"/>
              <w:jc w:val="center"/>
              <w:rPr>
                <w:rFonts w:cstheme="minorHAnsi"/>
                <w:b/>
                <w:bCs/>
                <w:color w:val="C45911" w:themeColor="accent2" w:themeShade="BF"/>
                <w:u w:val="single"/>
              </w:rPr>
            </w:pPr>
            <w:r>
              <w:rPr>
                <w:rFonts w:cstheme="minorHAnsi"/>
                <w:b/>
                <w:bCs/>
                <w:color w:val="C45911" w:themeColor="accent2" w:themeShade="BF"/>
                <w:u w:val="single"/>
              </w:rPr>
              <w:t>2101</w:t>
            </w:r>
          </w:p>
        </w:tc>
        <w:tc>
          <w:tcPr>
            <w:tcW w:w="1618"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061278">
        <w:trPr>
          <w:jc w:val="center"/>
        </w:trPr>
        <w:tc>
          <w:tcPr>
            <w:tcW w:w="1800" w:type="dxa"/>
            <w:vAlign w:val="bottom"/>
          </w:tcPr>
          <w:p w14:paraId="711F132D" w14:textId="5DF3C673"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8.36%</w:t>
            </w:r>
          </w:p>
        </w:tc>
        <w:tc>
          <w:tcPr>
            <w:tcW w:w="1618" w:type="dxa"/>
          </w:tcPr>
          <w:p w14:paraId="77191243" w14:textId="743241B8" w:rsidR="00061764" w:rsidRPr="00EB6B7C" w:rsidRDefault="00061764" w:rsidP="00061764">
            <w:pPr>
              <w:bidi/>
              <w:spacing w:line="259" w:lineRule="auto"/>
              <w:jc w:val="center"/>
              <w:rPr>
                <w:rFonts w:cstheme="minorHAnsi"/>
                <w:color w:val="000000"/>
              </w:rPr>
            </w:pPr>
            <w:r>
              <w:rPr>
                <w:rFonts w:cstheme="minorHAnsi"/>
                <w:color w:val="000000"/>
              </w:rPr>
              <w:t>836</w:t>
            </w:r>
          </w:p>
        </w:tc>
        <w:tc>
          <w:tcPr>
            <w:tcW w:w="1618"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061278">
        <w:trPr>
          <w:jc w:val="center"/>
        </w:trPr>
        <w:tc>
          <w:tcPr>
            <w:tcW w:w="1800" w:type="dxa"/>
            <w:vAlign w:val="bottom"/>
          </w:tcPr>
          <w:p w14:paraId="38524CB6" w14:textId="6C111AEB"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5.74%</w:t>
            </w:r>
          </w:p>
        </w:tc>
        <w:tc>
          <w:tcPr>
            <w:tcW w:w="1618" w:type="dxa"/>
          </w:tcPr>
          <w:p w14:paraId="4F549D12" w14:textId="66189786" w:rsidR="00061764" w:rsidRPr="00EB6B7C" w:rsidRDefault="00061764" w:rsidP="00061764">
            <w:pPr>
              <w:bidi/>
              <w:spacing w:line="259" w:lineRule="auto"/>
              <w:jc w:val="center"/>
              <w:rPr>
                <w:rFonts w:cstheme="minorHAnsi"/>
                <w:color w:val="000000"/>
              </w:rPr>
            </w:pPr>
            <w:r>
              <w:rPr>
                <w:rFonts w:cstheme="minorHAnsi"/>
                <w:color w:val="000000"/>
              </w:rPr>
              <w:t>574</w:t>
            </w:r>
          </w:p>
        </w:tc>
        <w:tc>
          <w:tcPr>
            <w:tcW w:w="1618"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061278">
        <w:trPr>
          <w:jc w:val="center"/>
        </w:trPr>
        <w:tc>
          <w:tcPr>
            <w:tcW w:w="1800" w:type="dxa"/>
            <w:vAlign w:val="bottom"/>
          </w:tcPr>
          <w:p w14:paraId="38D893E4" w14:textId="67428DD9" w:rsidR="00061764" w:rsidRPr="00D16CA9" w:rsidRDefault="00061764" w:rsidP="00061764">
            <w:pPr>
              <w:bidi/>
              <w:spacing w:line="259" w:lineRule="auto"/>
              <w:jc w:val="center"/>
              <w:rPr>
                <w:rFonts w:eastAsiaTheme="minorHAnsi" w:cstheme="minorHAnsi"/>
                <w:rtl/>
              </w:rPr>
            </w:pPr>
            <w:r>
              <w:rPr>
                <w:rFonts w:ascii="Calibri" w:hAnsi="Calibri" w:cs="Calibri"/>
                <w:color w:val="000000"/>
              </w:rPr>
              <w:t>1.1%</w:t>
            </w:r>
          </w:p>
        </w:tc>
        <w:tc>
          <w:tcPr>
            <w:tcW w:w="1618" w:type="dxa"/>
          </w:tcPr>
          <w:p w14:paraId="227720B3" w14:textId="07F0FAE8" w:rsidR="00061764" w:rsidRPr="00D16CA9" w:rsidRDefault="00061764" w:rsidP="00061764">
            <w:pPr>
              <w:bidi/>
              <w:spacing w:line="259" w:lineRule="auto"/>
              <w:jc w:val="center"/>
              <w:rPr>
                <w:rFonts w:cstheme="minorHAnsi"/>
              </w:rPr>
            </w:pPr>
            <w:r>
              <w:rPr>
                <w:rFonts w:cstheme="minorHAnsi"/>
              </w:rPr>
              <w:t>110</w:t>
            </w:r>
          </w:p>
        </w:tc>
        <w:tc>
          <w:tcPr>
            <w:tcW w:w="1618"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061278">
        <w:trPr>
          <w:jc w:val="center"/>
        </w:trPr>
        <w:tc>
          <w:tcPr>
            <w:tcW w:w="1800" w:type="dxa"/>
            <w:vAlign w:val="bottom"/>
          </w:tcPr>
          <w:p w14:paraId="5AC1DD5B" w14:textId="7F48ADF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7.32%</w:t>
            </w:r>
          </w:p>
        </w:tc>
        <w:tc>
          <w:tcPr>
            <w:tcW w:w="1618" w:type="dxa"/>
          </w:tcPr>
          <w:p w14:paraId="385436DD" w14:textId="64F16B64" w:rsidR="00061764" w:rsidRPr="00EB6B7C" w:rsidRDefault="00061764" w:rsidP="00061764">
            <w:pPr>
              <w:bidi/>
              <w:spacing w:line="259" w:lineRule="auto"/>
              <w:jc w:val="center"/>
              <w:rPr>
                <w:rFonts w:cstheme="minorHAnsi"/>
                <w:color w:val="000000"/>
              </w:rPr>
            </w:pPr>
            <w:r>
              <w:rPr>
                <w:rFonts w:cstheme="minorHAnsi"/>
                <w:color w:val="000000"/>
              </w:rPr>
              <w:t>732</w:t>
            </w:r>
          </w:p>
        </w:tc>
        <w:tc>
          <w:tcPr>
            <w:tcW w:w="1618"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061278">
        <w:trPr>
          <w:jc w:val="center"/>
        </w:trPr>
        <w:tc>
          <w:tcPr>
            <w:tcW w:w="1800" w:type="dxa"/>
            <w:vAlign w:val="bottom"/>
          </w:tcPr>
          <w:p w14:paraId="0519689A" w14:textId="22480C9F"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8.5%</w:t>
            </w:r>
          </w:p>
        </w:tc>
        <w:tc>
          <w:tcPr>
            <w:tcW w:w="1618" w:type="dxa"/>
          </w:tcPr>
          <w:p w14:paraId="7D1E2077" w14:textId="1BCF14B5" w:rsidR="00061764" w:rsidRPr="00EB6B7C" w:rsidRDefault="00061764" w:rsidP="00061764">
            <w:pPr>
              <w:bidi/>
              <w:spacing w:line="259" w:lineRule="auto"/>
              <w:jc w:val="center"/>
              <w:rPr>
                <w:rFonts w:cstheme="minorHAnsi"/>
                <w:color w:val="000000"/>
              </w:rPr>
            </w:pPr>
            <w:r>
              <w:rPr>
                <w:rFonts w:cstheme="minorHAnsi"/>
                <w:color w:val="000000"/>
              </w:rPr>
              <w:t>850</w:t>
            </w:r>
          </w:p>
        </w:tc>
        <w:tc>
          <w:tcPr>
            <w:tcW w:w="1618"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061278">
        <w:trPr>
          <w:jc w:val="center"/>
        </w:trPr>
        <w:tc>
          <w:tcPr>
            <w:tcW w:w="1800" w:type="dxa"/>
            <w:vAlign w:val="bottom"/>
          </w:tcPr>
          <w:p w14:paraId="2772CC40" w14:textId="4118E257" w:rsidR="00061764" w:rsidRPr="00061764" w:rsidRDefault="00061764" w:rsidP="00061764">
            <w:pPr>
              <w:bidi/>
              <w:spacing w:line="259" w:lineRule="auto"/>
              <w:jc w:val="center"/>
              <w:rPr>
                <w:rFonts w:cstheme="minorHAnsi"/>
                <w:b/>
                <w:bCs/>
                <w:color w:val="7030A0"/>
                <w:u w:val="single"/>
                <w:rtl/>
              </w:rPr>
            </w:pPr>
            <w:r w:rsidRPr="00061764">
              <w:rPr>
                <w:rFonts w:cstheme="minorHAnsi"/>
                <w:b/>
                <w:bCs/>
                <w:color w:val="7030A0"/>
                <w:u w:val="single"/>
              </w:rPr>
              <w:t>21.25%</w:t>
            </w:r>
          </w:p>
        </w:tc>
        <w:tc>
          <w:tcPr>
            <w:tcW w:w="1618" w:type="dxa"/>
          </w:tcPr>
          <w:p w14:paraId="64D9A230" w14:textId="3E53A655" w:rsidR="00061764" w:rsidRPr="00EB6B7C" w:rsidRDefault="00061764" w:rsidP="00061764">
            <w:pPr>
              <w:bidi/>
              <w:spacing w:line="259" w:lineRule="auto"/>
              <w:jc w:val="center"/>
              <w:rPr>
                <w:rFonts w:cstheme="minorHAnsi"/>
                <w:b/>
                <w:bCs/>
                <w:color w:val="7030A0"/>
                <w:u w:val="single"/>
              </w:rPr>
            </w:pPr>
            <w:r>
              <w:rPr>
                <w:rFonts w:cstheme="minorHAnsi"/>
                <w:b/>
                <w:bCs/>
                <w:color w:val="7030A0"/>
                <w:u w:val="single"/>
              </w:rPr>
              <w:t>2125</w:t>
            </w:r>
          </w:p>
        </w:tc>
        <w:tc>
          <w:tcPr>
            <w:tcW w:w="1618"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061278">
        <w:trPr>
          <w:jc w:val="center"/>
        </w:trPr>
        <w:tc>
          <w:tcPr>
            <w:tcW w:w="1800" w:type="dxa"/>
            <w:vAlign w:val="bottom"/>
          </w:tcPr>
          <w:p w14:paraId="7AF2B7C2" w14:textId="72AFEE62"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4.3%</w:t>
            </w:r>
          </w:p>
        </w:tc>
        <w:tc>
          <w:tcPr>
            <w:tcW w:w="1618" w:type="dxa"/>
          </w:tcPr>
          <w:p w14:paraId="27476644" w14:textId="3765FF4E" w:rsidR="00061764" w:rsidRPr="00EB6B7C" w:rsidRDefault="00061764" w:rsidP="00061764">
            <w:pPr>
              <w:bidi/>
              <w:spacing w:line="259" w:lineRule="auto"/>
              <w:jc w:val="center"/>
              <w:rPr>
                <w:rFonts w:cstheme="minorHAnsi"/>
                <w:color w:val="000000"/>
              </w:rPr>
            </w:pPr>
            <w:r>
              <w:rPr>
                <w:rFonts w:cstheme="minorHAnsi"/>
                <w:color w:val="000000"/>
              </w:rPr>
              <w:t>430</w:t>
            </w:r>
          </w:p>
        </w:tc>
        <w:tc>
          <w:tcPr>
            <w:tcW w:w="1618"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061278">
        <w:trPr>
          <w:jc w:val="center"/>
        </w:trPr>
        <w:tc>
          <w:tcPr>
            <w:tcW w:w="1800" w:type="dxa"/>
            <w:vAlign w:val="bottom"/>
          </w:tcPr>
          <w:p w14:paraId="49060F66" w14:textId="62590A14"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3.21%</w:t>
            </w:r>
          </w:p>
        </w:tc>
        <w:tc>
          <w:tcPr>
            <w:tcW w:w="1618" w:type="dxa"/>
          </w:tcPr>
          <w:p w14:paraId="00FB307B" w14:textId="6361291C" w:rsidR="00061764" w:rsidRPr="00EB6B7C" w:rsidRDefault="00061764" w:rsidP="00061764">
            <w:pPr>
              <w:bidi/>
              <w:spacing w:line="259" w:lineRule="auto"/>
              <w:jc w:val="center"/>
              <w:rPr>
                <w:rFonts w:cstheme="minorHAnsi"/>
                <w:color w:val="000000"/>
              </w:rPr>
            </w:pPr>
            <w:r>
              <w:rPr>
                <w:rFonts w:cstheme="minorHAnsi"/>
                <w:color w:val="000000"/>
              </w:rPr>
              <w:t>321</w:t>
            </w:r>
          </w:p>
        </w:tc>
        <w:tc>
          <w:tcPr>
            <w:tcW w:w="1618"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061278">
        <w:trPr>
          <w:jc w:val="center"/>
        </w:trPr>
        <w:tc>
          <w:tcPr>
            <w:tcW w:w="1800" w:type="dxa"/>
            <w:vAlign w:val="bottom"/>
          </w:tcPr>
          <w:p w14:paraId="15C6614D" w14:textId="0CE49170"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0.14%</w:t>
            </w:r>
          </w:p>
        </w:tc>
        <w:tc>
          <w:tcPr>
            <w:tcW w:w="1618" w:type="dxa"/>
          </w:tcPr>
          <w:p w14:paraId="1ACF4F50" w14:textId="17FB3839" w:rsidR="00061764" w:rsidRPr="00EB6B7C" w:rsidRDefault="00061764" w:rsidP="00061764">
            <w:pPr>
              <w:bidi/>
              <w:spacing w:line="259" w:lineRule="auto"/>
              <w:jc w:val="center"/>
              <w:rPr>
                <w:rFonts w:cstheme="minorHAnsi"/>
                <w:color w:val="000000"/>
              </w:rPr>
            </w:pPr>
            <w:r>
              <w:rPr>
                <w:rFonts w:cstheme="minorHAnsi"/>
                <w:color w:val="000000"/>
              </w:rPr>
              <w:t>14</w:t>
            </w:r>
          </w:p>
        </w:tc>
        <w:tc>
          <w:tcPr>
            <w:tcW w:w="1618"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061278">
        <w:trPr>
          <w:jc w:val="center"/>
        </w:trPr>
        <w:tc>
          <w:tcPr>
            <w:tcW w:w="1800" w:type="dxa"/>
            <w:vAlign w:val="bottom"/>
          </w:tcPr>
          <w:p w14:paraId="0BDFA055" w14:textId="37AC25F1"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4.5%</w:t>
            </w:r>
          </w:p>
        </w:tc>
        <w:tc>
          <w:tcPr>
            <w:tcW w:w="1618" w:type="dxa"/>
          </w:tcPr>
          <w:p w14:paraId="2B623380" w14:textId="251353EC" w:rsidR="00061764" w:rsidRPr="00EB6B7C" w:rsidRDefault="00061764" w:rsidP="00061764">
            <w:pPr>
              <w:bidi/>
              <w:spacing w:line="259" w:lineRule="auto"/>
              <w:jc w:val="center"/>
              <w:rPr>
                <w:rFonts w:cstheme="minorHAnsi"/>
                <w:color w:val="000000"/>
              </w:rPr>
            </w:pPr>
            <w:r>
              <w:rPr>
                <w:rFonts w:cstheme="minorHAnsi"/>
                <w:color w:val="000000"/>
              </w:rPr>
              <w:t>450</w:t>
            </w:r>
          </w:p>
        </w:tc>
        <w:tc>
          <w:tcPr>
            <w:tcW w:w="1618"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061278">
        <w:trPr>
          <w:jc w:val="center"/>
        </w:trPr>
        <w:tc>
          <w:tcPr>
            <w:tcW w:w="1800" w:type="dxa"/>
            <w:vAlign w:val="bottom"/>
          </w:tcPr>
          <w:p w14:paraId="63857063" w14:textId="6238677D" w:rsidR="00061764" w:rsidRPr="00EB6B7C" w:rsidRDefault="00061764" w:rsidP="00061764">
            <w:pPr>
              <w:bidi/>
              <w:spacing w:line="259" w:lineRule="auto"/>
              <w:jc w:val="center"/>
              <w:rPr>
                <w:rFonts w:eastAsiaTheme="minorHAnsi" w:cstheme="minorHAnsi"/>
                <w:rtl/>
              </w:rPr>
            </w:pPr>
            <w:r>
              <w:rPr>
                <w:rFonts w:ascii="Calibri" w:hAnsi="Calibri" w:cs="Calibri"/>
                <w:color w:val="000000"/>
              </w:rPr>
              <w:t>4.65%</w:t>
            </w:r>
          </w:p>
        </w:tc>
        <w:tc>
          <w:tcPr>
            <w:tcW w:w="1618" w:type="dxa"/>
          </w:tcPr>
          <w:p w14:paraId="51BC84A6" w14:textId="273A1D9E" w:rsidR="00061764" w:rsidRPr="00EB6B7C" w:rsidRDefault="00061764" w:rsidP="00061764">
            <w:pPr>
              <w:bidi/>
              <w:spacing w:line="259" w:lineRule="auto"/>
              <w:jc w:val="center"/>
              <w:rPr>
                <w:rFonts w:cstheme="minorHAnsi"/>
                <w:color w:val="000000"/>
              </w:rPr>
            </w:pPr>
            <w:r>
              <w:rPr>
                <w:rFonts w:cstheme="minorHAnsi"/>
                <w:color w:val="000000"/>
              </w:rPr>
              <w:t>465</w:t>
            </w:r>
          </w:p>
        </w:tc>
        <w:tc>
          <w:tcPr>
            <w:tcW w:w="1618"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6E40CA36" w14:textId="19AE9143" w:rsidR="0029306D" w:rsidRPr="002568F6" w:rsidRDefault="0029306D" w:rsidP="002568F6">
      <w:pPr>
        <w:autoSpaceDE w:val="0"/>
        <w:autoSpaceDN w:val="0"/>
        <w:bidi/>
        <w:adjustRightInd w:val="0"/>
        <w:spacing w:after="0" w:line="240" w:lineRule="auto"/>
        <w:ind w:left="360"/>
        <w:rPr>
          <w:rFonts w:eastAsiaTheme="minorHAnsi" w:cstheme="minorHAnsi"/>
          <w:color w:val="7030A0"/>
          <w:sz w:val="26"/>
          <w:szCs w:val="26"/>
          <w:rtl/>
        </w:rPr>
      </w:pPr>
    </w:p>
    <w:p w14:paraId="007E08AC" w14:textId="0F656AD3" w:rsidR="00F171FA" w:rsidRDefault="0029306D" w:rsidP="00F171FA">
      <w:pPr>
        <w:spacing w:line="259" w:lineRule="auto"/>
        <w:jc w:val="center"/>
        <w:rPr>
          <w:rFonts w:eastAsiaTheme="minorHAnsi" w:cstheme="minorHAnsi"/>
          <w:sz w:val="26"/>
          <w:szCs w:val="26"/>
          <w:rtl/>
        </w:rPr>
      </w:pPr>
      <w:r>
        <w:rPr>
          <w:rFonts w:eastAsiaTheme="minorHAnsi" w:cstheme="minorHAnsi"/>
          <w:sz w:val="26"/>
          <w:szCs w:val="26"/>
          <w:rtl/>
        </w:rPr>
        <w:br w:type="page"/>
      </w:r>
      <w:r w:rsidR="00F171FA" w:rsidRPr="00F171FA">
        <w:rPr>
          <w:rFonts w:eastAsiaTheme="minorHAnsi" w:cstheme="minorHAnsi"/>
          <w:noProof/>
          <w:sz w:val="26"/>
          <w:szCs w:val="26"/>
        </w:rPr>
        <w:lastRenderedPageBreak/>
        <w:drawing>
          <wp:inline distT="0" distB="0" distL="0" distR="0" wp14:anchorId="300AE7CA" wp14:editId="020B7E89">
            <wp:extent cx="39624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14:paraId="40BFDA1F" w14:textId="13D575BD" w:rsidR="00F171FA" w:rsidRDefault="00F171FA" w:rsidP="00F171FA">
      <w:pPr>
        <w:bidi/>
        <w:spacing w:line="259" w:lineRule="auto"/>
        <w:rPr>
          <w:rFonts w:eastAsiaTheme="minorHAnsi" w:cstheme="minorHAnsi"/>
          <w:sz w:val="26"/>
          <w:szCs w:val="26"/>
          <w:rtl/>
        </w:rPr>
      </w:pPr>
      <w:r>
        <w:rPr>
          <w:rFonts w:eastAsiaTheme="minorHAnsi" w:cstheme="minorHAnsi" w:hint="cs"/>
          <w:sz w:val="26"/>
          <w:szCs w:val="26"/>
          <w:rtl/>
        </w:rPr>
        <w:t xml:space="preserve">כפי שניתן לשים לב מהחיזוי עבור סט המבחן הלא מתויג המפלגה המנצחת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הרי שאנו מניחים כי תוצאות אלו אמינות. </w:t>
      </w:r>
    </w:p>
    <w:p w14:paraId="153A4954" w14:textId="740EBBE4" w:rsidR="00F171FA" w:rsidRDefault="00F171FA" w:rsidP="00F171FA">
      <w:pPr>
        <w:spacing w:line="259" w:lineRule="auto"/>
        <w:rPr>
          <w:rFonts w:eastAsiaTheme="minorHAnsi" w:cstheme="minorHAnsi"/>
          <w:sz w:val="26"/>
          <w:szCs w:val="26"/>
        </w:rPr>
      </w:pPr>
    </w:p>
    <w:p w14:paraId="744B1B00" w14:textId="347914A7" w:rsidR="0084493D" w:rsidRDefault="0084493D" w:rsidP="0084493D">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3D32B2DC" w14:textId="77777777" w:rsidR="00F171FA" w:rsidRDefault="00F171FA">
      <w:pPr>
        <w:spacing w:line="259" w:lineRule="auto"/>
        <w:rPr>
          <w:rFonts w:eastAsiaTheme="minorHAnsi" w:cstheme="minorHAnsi"/>
          <w:sz w:val="26"/>
          <w:szCs w:val="26"/>
          <w:rtl/>
        </w:rPr>
      </w:pPr>
      <w:r>
        <w:rPr>
          <w:rFonts w:eastAsiaTheme="minorHAnsi" w:cstheme="minorHAnsi"/>
          <w:sz w:val="26"/>
          <w:szCs w:val="26"/>
          <w:rtl/>
        </w:rPr>
        <w:br w:type="page"/>
      </w:r>
    </w:p>
    <w:p w14:paraId="353E97B7" w14:textId="77777777" w:rsidR="008A134E" w:rsidRDefault="008A134E" w:rsidP="008A134E">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7AF73E52" w14:textId="6072D199" w:rsidR="003A23C5" w:rsidRDefault="00763D10" w:rsidP="008A134E">
      <w:pPr>
        <w:bidi/>
        <w:spacing w:line="259" w:lineRule="auto"/>
        <w:rPr>
          <w:rFonts w:eastAsiaTheme="minorHAnsi" w:cstheme="minorHAnsi"/>
          <w:sz w:val="26"/>
          <w:szCs w:val="26"/>
          <w:rtl/>
        </w:rPr>
      </w:pPr>
      <w:r>
        <w:rPr>
          <w:rFonts w:eastAsiaTheme="minorHAnsi" w:cstheme="minorHAnsi" w:hint="cs"/>
          <w:sz w:val="26"/>
          <w:szCs w:val="26"/>
          <w:rtl/>
        </w:rPr>
        <w:t>ל</w:t>
      </w:r>
      <w:r w:rsidR="00F03841">
        <w:rPr>
          <w:rFonts w:eastAsiaTheme="minorHAnsi" w:cstheme="minorHAnsi" w:hint="cs"/>
          <w:sz w:val="26"/>
          <w:szCs w:val="26"/>
          <w:rtl/>
        </w:rPr>
        <w:t>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sidR="00F03841">
        <w:rPr>
          <w:rFonts w:eastAsiaTheme="minorHAnsi" w:cstheme="minorHAnsi"/>
          <w:sz w:val="26"/>
          <w:szCs w:val="26"/>
          <w:rtl/>
        </w:rPr>
        <w:br/>
      </w:r>
      <w:r w:rsidR="00F03841">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w:t>
      </w:r>
      <w:r w:rsidR="00215F5C">
        <w:rPr>
          <w:rFonts w:eastAsiaTheme="minorHAnsi" w:cstheme="minorHAnsi" w:hint="cs"/>
          <w:sz w:val="26"/>
          <w:szCs w:val="26"/>
          <w:rtl/>
        </w:rPr>
        <w:t>בשיטה הבאה על בסיס תרגיל בית 4:</w:t>
      </w:r>
    </w:p>
    <w:p w14:paraId="6EC46226" w14:textId="4BBEEB52" w:rsidR="000142E8" w:rsidRPr="008A134E" w:rsidRDefault="003A23C5" w:rsidP="0031498B">
      <w:pPr>
        <w:pStyle w:val="ListParagraph"/>
        <w:numPr>
          <w:ilvl w:val="0"/>
          <w:numId w:val="3"/>
        </w:numPr>
        <w:bidi/>
        <w:spacing w:line="259" w:lineRule="auto"/>
        <w:ind w:left="720"/>
        <w:rPr>
          <w:rFonts w:eastAsiaTheme="minorHAnsi" w:cstheme="minorHAnsi"/>
          <w:sz w:val="26"/>
          <w:szCs w:val="26"/>
          <w:rtl/>
        </w:rPr>
      </w:pPr>
      <w:r w:rsidRPr="008A134E">
        <w:rPr>
          <w:rFonts w:eastAsiaTheme="minorHAnsi" w:cstheme="minorHAnsi" w:hint="cs"/>
          <w:sz w:val="26"/>
          <w:szCs w:val="26"/>
        </w:rPr>
        <w:t>C</w:t>
      </w:r>
      <w:r w:rsidRPr="008A134E">
        <w:rPr>
          <w:rFonts w:eastAsiaTheme="minorHAnsi" w:cstheme="minorHAnsi"/>
          <w:sz w:val="26"/>
          <w:szCs w:val="26"/>
        </w:rPr>
        <w:t xml:space="preserve">lustering </w:t>
      </w:r>
      <w:r w:rsidRPr="008A134E">
        <w:rPr>
          <w:rFonts w:eastAsiaTheme="minorHAnsi" w:cstheme="minorHAnsi" w:hint="cs"/>
          <w:sz w:val="26"/>
          <w:szCs w:val="26"/>
        </w:rPr>
        <w:t>M</w:t>
      </w:r>
      <w:r w:rsidRPr="008A134E">
        <w:rPr>
          <w:rFonts w:eastAsiaTheme="minorHAnsi" w:cstheme="minorHAnsi"/>
          <w:sz w:val="26"/>
          <w:szCs w:val="26"/>
        </w:rPr>
        <w:t>odel</w:t>
      </w:r>
      <w:r w:rsidRPr="008A134E">
        <w:rPr>
          <w:rFonts w:eastAsiaTheme="minorHAnsi" w:cstheme="minorHAnsi" w:hint="cs"/>
          <w:sz w:val="26"/>
          <w:szCs w:val="26"/>
          <w:rtl/>
        </w:rPr>
        <w:t xml:space="preserve">- כאשר אנו משתמשים במודל מסוג זה אנו למעשה "מקבלים בחינם" </w:t>
      </w:r>
      <w:r w:rsidR="00F03841" w:rsidRPr="008A134E">
        <w:rPr>
          <w:rFonts w:eastAsiaTheme="minorHAnsi" w:cstheme="minorHAnsi"/>
          <w:sz w:val="26"/>
          <w:szCs w:val="26"/>
        </w:rPr>
        <w:br/>
      </w:r>
      <w:r w:rsidRPr="008A134E">
        <w:rPr>
          <w:rFonts w:eastAsiaTheme="minorHAnsi" w:cstheme="minorHAnsi" w:hint="cs"/>
          <w:sz w:val="26"/>
          <w:szCs w:val="26"/>
          <w:rtl/>
        </w:rPr>
        <w:t xml:space="preserve">את </w:t>
      </w:r>
      <w:r w:rsidR="009A0171" w:rsidRPr="008A134E">
        <w:rPr>
          <w:rFonts w:eastAsiaTheme="minorHAnsi" w:cstheme="minorHAnsi" w:hint="cs"/>
          <w:sz w:val="26"/>
          <w:szCs w:val="26"/>
          <w:rtl/>
        </w:rPr>
        <w:t>היכולת לזהות את</w:t>
      </w:r>
      <w:r w:rsidR="004178B9" w:rsidRPr="008A134E">
        <w:rPr>
          <w:rFonts w:eastAsiaTheme="minorHAnsi" w:cstheme="minorHAnsi" w:hint="cs"/>
          <w:sz w:val="26"/>
          <w:szCs w:val="26"/>
          <w:rtl/>
        </w:rPr>
        <w:t xml:space="preserve"> הדמיון</w:t>
      </w:r>
      <w:r w:rsidRPr="008A134E">
        <w:rPr>
          <w:rFonts w:eastAsiaTheme="minorHAnsi" w:cstheme="minorHAnsi" w:hint="cs"/>
          <w:sz w:val="26"/>
          <w:szCs w:val="26"/>
          <w:rtl/>
        </w:rPr>
        <w:t xml:space="preserve"> </w:t>
      </w:r>
      <w:r w:rsidR="004178B9" w:rsidRPr="008A134E">
        <w:rPr>
          <w:rFonts w:eastAsiaTheme="minorHAnsi" w:cstheme="minorHAnsi" w:hint="cs"/>
          <w:sz w:val="26"/>
          <w:szCs w:val="26"/>
          <w:rtl/>
        </w:rPr>
        <w:t xml:space="preserve">והשוני </w:t>
      </w:r>
      <w:r w:rsidRPr="008A134E">
        <w:rPr>
          <w:rFonts w:eastAsiaTheme="minorHAnsi" w:cstheme="minorHAnsi" w:hint="cs"/>
          <w:sz w:val="26"/>
          <w:szCs w:val="26"/>
          <w:rtl/>
        </w:rPr>
        <w:t>בין המצביעים</w:t>
      </w:r>
      <w:r w:rsidR="009A0171" w:rsidRPr="008A134E">
        <w:rPr>
          <w:rFonts w:eastAsiaTheme="minorHAnsi" w:cstheme="minorHAnsi" w:hint="cs"/>
          <w:sz w:val="26"/>
          <w:szCs w:val="26"/>
          <w:rtl/>
        </w:rPr>
        <w:t xml:space="preserve"> באמצעות היכולת</w:t>
      </w:r>
      <w:r w:rsidRPr="008A134E">
        <w:rPr>
          <w:rFonts w:eastAsiaTheme="minorHAnsi" w:cstheme="minorHAnsi" w:hint="cs"/>
          <w:sz w:val="26"/>
          <w:szCs w:val="26"/>
          <w:rtl/>
        </w:rPr>
        <w:t xml:space="preserve"> להתייחס למצביעים אשר </w:t>
      </w:r>
      <w:r w:rsidRPr="008A134E">
        <w:rPr>
          <w:rFonts w:eastAsiaTheme="minorHAnsi" w:cstheme="minorHAnsi" w:hint="cs"/>
          <w:b/>
          <w:bCs/>
          <w:sz w:val="26"/>
          <w:szCs w:val="26"/>
          <w:rtl/>
        </w:rPr>
        <w:t>נמצאים</w:t>
      </w:r>
      <w:r w:rsidRPr="008A134E">
        <w:rPr>
          <w:rFonts w:eastAsiaTheme="minorHAnsi" w:cstheme="minorHAnsi" w:hint="cs"/>
          <w:sz w:val="26"/>
          <w:szCs w:val="26"/>
          <w:rtl/>
        </w:rPr>
        <w:t xml:space="preserve"> באותו אשכול כבעלי מאפיינים דומים ואילו </w:t>
      </w:r>
      <w:r w:rsidR="004178B9" w:rsidRPr="008A134E">
        <w:rPr>
          <w:rFonts w:eastAsiaTheme="minorHAnsi" w:cstheme="minorHAnsi" w:hint="cs"/>
          <w:sz w:val="26"/>
          <w:szCs w:val="26"/>
          <w:rtl/>
        </w:rPr>
        <w:t xml:space="preserve">למצביעים אשר </w:t>
      </w:r>
      <w:r w:rsidR="004178B9" w:rsidRPr="008A134E">
        <w:rPr>
          <w:rFonts w:eastAsiaTheme="minorHAnsi" w:cstheme="minorHAnsi" w:hint="cs"/>
          <w:b/>
          <w:bCs/>
          <w:sz w:val="26"/>
          <w:szCs w:val="26"/>
          <w:rtl/>
        </w:rPr>
        <w:t>אינם נמצאים</w:t>
      </w:r>
      <w:r w:rsidR="004178B9" w:rsidRPr="008A134E">
        <w:rPr>
          <w:rFonts w:eastAsiaTheme="minorHAnsi" w:cstheme="minorHAnsi" w:hint="cs"/>
          <w:sz w:val="26"/>
          <w:szCs w:val="26"/>
          <w:rtl/>
        </w:rPr>
        <w:t xml:space="preserve"> באותו אשכול כחסרי דמיון.</w:t>
      </w:r>
      <w:r w:rsidR="004178B9" w:rsidRPr="008A134E">
        <w:rPr>
          <w:rFonts w:eastAsiaTheme="minorHAnsi" w:cstheme="minorHAnsi"/>
          <w:sz w:val="26"/>
          <w:szCs w:val="26"/>
          <w:rtl/>
        </w:rPr>
        <w:br/>
      </w:r>
      <w:r w:rsidR="004178B9" w:rsidRPr="008A134E">
        <w:rPr>
          <w:rFonts w:eastAsiaTheme="minorHAnsi" w:cstheme="minorHAnsi" w:hint="cs"/>
          <w:sz w:val="26"/>
          <w:szCs w:val="26"/>
          <w:rtl/>
        </w:rPr>
        <w:t xml:space="preserve">בצורה זו אנו ננסה ליצור </w:t>
      </w:r>
      <w:r w:rsidR="004178B9" w:rsidRPr="008A134E">
        <w:rPr>
          <w:rFonts w:eastAsiaTheme="minorHAnsi" w:cstheme="minorHAnsi" w:hint="cs"/>
          <w:b/>
          <w:bCs/>
          <w:sz w:val="26"/>
          <w:szCs w:val="26"/>
          <w:rtl/>
        </w:rPr>
        <w:t>קבוצת מצביעים</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השייכת</w:t>
      </w:r>
      <w:r w:rsidR="00010DA7" w:rsidRPr="008A134E">
        <w:rPr>
          <w:rFonts w:eastAsiaTheme="minorHAnsi" w:cstheme="minorHAnsi" w:hint="cs"/>
          <w:sz w:val="26"/>
          <w:szCs w:val="26"/>
          <w:rtl/>
        </w:rPr>
        <w:t xml:space="preserve"> </w:t>
      </w:r>
      <w:r w:rsidR="00E0076C" w:rsidRPr="008A134E">
        <w:rPr>
          <w:rFonts w:eastAsiaTheme="minorHAnsi" w:cstheme="minorHAnsi" w:hint="cs"/>
          <w:sz w:val="26"/>
          <w:szCs w:val="26"/>
          <w:rtl/>
        </w:rPr>
        <w:t>ל</w:t>
      </w:r>
      <w:r w:rsidR="00010DA7" w:rsidRPr="008A134E">
        <w:rPr>
          <w:rFonts w:eastAsiaTheme="minorHAnsi" w:cstheme="minorHAnsi" w:hint="cs"/>
          <w:sz w:val="26"/>
          <w:szCs w:val="26"/>
          <w:rtl/>
        </w:rPr>
        <w:t xml:space="preserve">אשכול </w:t>
      </w:r>
      <w:r w:rsidR="00C05756" w:rsidRPr="008A134E">
        <w:rPr>
          <w:rFonts w:eastAsiaTheme="minorHAnsi" w:cstheme="minorHAnsi" w:hint="cs"/>
          <w:sz w:val="26"/>
          <w:szCs w:val="26"/>
          <w:rtl/>
        </w:rPr>
        <w:t>מסוים</w:t>
      </w:r>
      <w:r w:rsidR="004178B9" w:rsidRPr="008A134E">
        <w:rPr>
          <w:rFonts w:eastAsiaTheme="minorHAnsi" w:cstheme="minorHAnsi" w:hint="cs"/>
          <w:sz w:val="26"/>
          <w:szCs w:val="26"/>
          <w:rtl/>
        </w:rPr>
        <w:t xml:space="preserve"> אשר יחסית הומוגנית והיא זאת ש</w:t>
      </w:r>
      <w:r w:rsidR="00C05756" w:rsidRPr="008A134E">
        <w:rPr>
          <w:rFonts w:eastAsiaTheme="minorHAnsi" w:cstheme="minorHAnsi" w:hint="cs"/>
          <w:sz w:val="26"/>
          <w:szCs w:val="26"/>
          <w:rtl/>
        </w:rPr>
        <w:t xml:space="preserve">תהווה </w:t>
      </w:r>
      <w:r w:rsidR="00C05756" w:rsidRPr="008A134E">
        <w:rPr>
          <w:rFonts w:eastAsiaTheme="minorHAnsi" w:cstheme="minorHAnsi" w:hint="cs"/>
          <w:b/>
          <w:bCs/>
          <w:sz w:val="26"/>
          <w:szCs w:val="26"/>
          <w:rtl/>
        </w:rPr>
        <w:t>בסיס להרכבת</w:t>
      </w:r>
      <w:r w:rsidR="004178B9" w:rsidRPr="008A134E">
        <w:rPr>
          <w:rFonts w:eastAsiaTheme="minorHAnsi" w:cstheme="minorHAnsi" w:hint="cs"/>
          <w:b/>
          <w:bCs/>
          <w:sz w:val="26"/>
          <w:szCs w:val="26"/>
          <w:rtl/>
        </w:rPr>
        <w:t xml:space="preserve"> הקואליצי</w:t>
      </w:r>
      <w:r w:rsidR="004178B9" w:rsidRPr="008A134E">
        <w:rPr>
          <w:rFonts w:eastAsiaTheme="minorHAnsi" w:cstheme="minorHAnsi" w:hint="eastAsia"/>
          <w:b/>
          <w:bCs/>
          <w:sz w:val="26"/>
          <w:szCs w:val="26"/>
          <w:rtl/>
        </w:rPr>
        <w:t>ה</w:t>
      </w:r>
      <w:r w:rsidR="000142E8" w:rsidRPr="008A134E">
        <w:rPr>
          <w:rFonts w:eastAsiaTheme="minorHAnsi" w:cstheme="minorHAnsi" w:hint="cs"/>
          <w:sz w:val="26"/>
          <w:szCs w:val="26"/>
          <w:rtl/>
        </w:rPr>
        <w:t>.</w:t>
      </w:r>
    </w:p>
    <w:p w14:paraId="20E00446" w14:textId="37EFA55F" w:rsidR="0028616E" w:rsidRDefault="000142E8" w:rsidP="0071170E">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w:t>
      </w:r>
      <w:r w:rsidR="008A134E">
        <w:rPr>
          <w:rFonts w:eastAsiaTheme="minorHAnsi" w:cstheme="minorHAnsi" w:hint="cs"/>
          <w:sz w:val="26"/>
          <w:szCs w:val="26"/>
          <w:rtl/>
        </w:rPr>
        <w:t xml:space="preserve">המודל </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092B12">
        <w:rPr>
          <w:rFonts w:eastAsiaTheme="minorHAnsi" w:cstheme="minorHAnsi" w:hint="cs"/>
          <w:sz w:val="26"/>
          <w:szCs w:val="26"/>
          <w:rtl/>
        </w:rPr>
        <w:t xml:space="preserve"> עם 2 אשכולות לאימון, מכיוון שהניב</w:t>
      </w:r>
      <w:r w:rsidR="008A134E">
        <w:rPr>
          <w:rFonts w:eastAsiaTheme="minorHAnsi" w:cstheme="minorHAnsi" w:hint="cs"/>
          <w:sz w:val="26"/>
          <w:szCs w:val="26"/>
          <w:rtl/>
        </w:rPr>
        <w:t xml:space="preserve"> את תוצאות הכי טובות יותר בתרגיל בית 4. </w:t>
      </w:r>
      <w:r w:rsidR="00B655B0">
        <w:rPr>
          <w:rFonts w:eastAsiaTheme="minorHAnsi" w:cstheme="minorHAnsi"/>
          <w:sz w:val="26"/>
          <w:szCs w:val="26"/>
          <w:rtl/>
        </w:rPr>
        <w:br/>
      </w:r>
      <w:r w:rsidR="00F22B32">
        <w:rPr>
          <w:rFonts w:eastAsiaTheme="minorHAnsi" w:cstheme="minorHAnsi" w:hint="cs"/>
          <w:sz w:val="26"/>
          <w:szCs w:val="26"/>
          <w:rtl/>
        </w:rPr>
        <w:t>העדפנו</w:t>
      </w:r>
      <w:r w:rsidR="00010DA7">
        <w:rPr>
          <w:rFonts w:eastAsiaTheme="minorHAnsi" w:cstheme="minorHAnsi" w:hint="cs"/>
          <w:sz w:val="26"/>
          <w:szCs w:val="26"/>
          <w:rtl/>
        </w:rPr>
        <w:t xml:space="preserve"> מודל </w:t>
      </w:r>
      <w:r w:rsidR="00F22B32">
        <w:rPr>
          <w:rFonts w:eastAsiaTheme="minorHAnsi" w:cstheme="minorHAnsi" w:hint="cs"/>
          <w:sz w:val="26"/>
          <w:szCs w:val="26"/>
          <w:rtl/>
        </w:rPr>
        <w:t>זה מכיוון שהדרך פעולה שלנו היא לנסות</w:t>
      </w:r>
      <w:r w:rsidR="00010DA7">
        <w:rPr>
          <w:rFonts w:eastAsiaTheme="minorHAnsi" w:cstheme="minorHAnsi" w:hint="cs"/>
          <w:sz w:val="26"/>
          <w:szCs w:val="26"/>
          <w:rtl/>
        </w:rPr>
        <w:t xml:space="preserve"> </w:t>
      </w:r>
      <w:r w:rsidR="002D2C51">
        <w:rPr>
          <w:rFonts w:eastAsiaTheme="minorHAnsi" w:cstheme="minorHAnsi" w:hint="cs"/>
          <w:sz w:val="26"/>
          <w:szCs w:val="26"/>
          <w:rtl/>
        </w:rPr>
        <w:t xml:space="preserve">לבנות קואליציה על בסיס אשכול שהמודל יצר, לשם כך נרצה </w:t>
      </w:r>
      <w:r w:rsidR="00010DA7">
        <w:rPr>
          <w:rFonts w:eastAsiaTheme="minorHAnsi" w:cstheme="minorHAnsi" w:hint="cs"/>
          <w:sz w:val="26"/>
          <w:szCs w:val="26"/>
          <w:rtl/>
        </w:rPr>
        <w:t xml:space="preserve">לרכז </w:t>
      </w:r>
      <w:r w:rsidR="00153781">
        <w:rPr>
          <w:rFonts w:eastAsiaTheme="minorHAnsi" w:cstheme="minorHAnsi" w:hint="cs"/>
          <w:sz w:val="26"/>
          <w:szCs w:val="26"/>
          <w:rtl/>
        </w:rPr>
        <w:t>כל מצביעי</w:t>
      </w:r>
      <w:r w:rsidR="00010DA7">
        <w:rPr>
          <w:rFonts w:eastAsiaTheme="minorHAnsi" w:cstheme="minorHAnsi" w:hint="cs"/>
          <w:sz w:val="26"/>
          <w:szCs w:val="26"/>
          <w:rtl/>
        </w:rPr>
        <w:t xml:space="preserve"> מפלגה</w:t>
      </w:r>
      <w:r w:rsidR="00153781">
        <w:rPr>
          <w:rFonts w:eastAsiaTheme="minorHAnsi" w:cstheme="minorHAnsi" w:hint="cs"/>
          <w:sz w:val="26"/>
          <w:szCs w:val="26"/>
          <w:rtl/>
        </w:rPr>
        <w:t xml:space="preserve"> </w:t>
      </w:r>
      <w:r w:rsidR="002D2C51" w:rsidRPr="002D2C51">
        <w:rPr>
          <w:rFonts w:eastAsiaTheme="minorHAnsi" w:cstheme="minorHAnsi" w:hint="cs"/>
          <w:sz w:val="26"/>
          <w:szCs w:val="26"/>
          <w:rtl/>
        </w:rPr>
        <w:t>מסוימת</w:t>
      </w:r>
      <w:r w:rsidR="00010DA7">
        <w:rPr>
          <w:rFonts w:eastAsiaTheme="minorHAnsi" w:cstheme="minorHAnsi" w:hint="cs"/>
          <w:sz w:val="26"/>
          <w:szCs w:val="26"/>
          <w:rtl/>
        </w:rPr>
        <w:t xml:space="preserve"> באשכול מסוים ולא </w:t>
      </w:r>
      <w:r w:rsidR="00F22B32">
        <w:rPr>
          <w:rFonts w:eastAsiaTheme="minorHAnsi" w:cstheme="minorHAnsi" w:hint="cs"/>
          <w:sz w:val="26"/>
          <w:szCs w:val="26"/>
          <w:rtl/>
        </w:rPr>
        <w:t>לפזר</w:t>
      </w:r>
      <w:r w:rsidR="00010DA7">
        <w:rPr>
          <w:rFonts w:eastAsiaTheme="minorHAnsi" w:cstheme="minorHAnsi" w:hint="cs"/>
          <w:sz w:val="26"/>
          <w:szCs w:val="26"/>
          <w:rtl/>
        </w:rPr>
        <w:t xml:space="preserve"> </w:t>
      </w:r>
      <w:r w:rsidR="00153781">
        <w:rPr>
          <w:rFonts w:eastAsiaTheme="minorHAnsi" w:cstheme="minorHAnsi" w:hint="cs"/>
          <w:sz w:val="26"/>
          <w:szCs w:val="26"/>
          <w:rtl/>
        </w:rPr>
        <w:t>אותם</w:t>
      </w:r>
      <w:r w:rsidR="00010DA7">
        <w:rPr>
          <w:rFonts w:eastAsiaTheme="minorHAnsi" w:cstheme="minorHAnsi" w:hint="cs"/>
          <w:sz w:val="26"/>
          <w:szCs w:val="26"/>
          <w:rtl/>
        </w:rPr>
        <w:t xml:space="preserve"> על פני כמה אשכולות בצורה שלא ניתנת להבחנה לאיזה אשכול </w:t>
      </w:r>
      <w:r w:rsidR="00153781">
        <w:rPr>
          <w:rFonts w:eastAsiaTheme="minorHAnsi" w:cstheme="minorHAnsi" w:hint="cs"/>
          <w:sz w:val="26"/>
          <w:szCs w:val="26"/>
          <w:rtl/>
        </w:rPr>
        <w:t xml:space="preserve">שייכת המפלגה. </w:t>
      </w:r>
      <w:r w:rsidR="00F22B32">
        <w:rPr>
          <w:rFonts w:eastAsiaTheme="minorHAnsi" w:cstheme="minorHAnsi" w:hint="cs"/>
          <w:sz w:val="26"/>
          <w:szCs w:val="26"/>
          <w:rtl/>
        </w:rPr>
        <w:t xml:space="preserve">נגדיר כי מפלגה שייכת לאשכול </w:t>
      </w:r>
      <w:r w:rsidR="00223034">
        <w:rPr>
          <w:rFonts w:eastAsiaTheme="minorHAnsi" w:cstheme="minorHAnsi" w:hint="cs"/>
          <w:sz w:val="26"/>
          <w:szCs w:val="26"/>
          <w:rtl/>
        </w:rPr>
        <w:t>מסוים</w:t>
      </w:r>
      <w:r w:rsidR="00F22B32">
        <w:rPr>
          <w:rFonts w:eastAsiaTheme="minorHAnsi" w:cstheme="minorHAnsi" w:hint="cs"/>
          <w:sz w:val="26"/>
          <w:szCs w:val="26"/>
          <w:rtl/>
        </w:rPr>
        <w:t xml:space="preserve"> אם אחוז סף ממבצעי המפלגה שייכים לאשכול זה. אשכול אשר מכיל מפלגות בעל רוב</w:t>
      </w:r>
      <w:r w:rsidR="002D2C51">
        <w:rPr>
          <w:rFonts w:eastAsiaTheme="minorHAnsi" w:cstheme="minorHAnsi" w:hint="cs"/>
          <w:sz w:val="26"/>
          <w:szCs w:val="26"/>
          <w:rtl/>
        </w:rPr>
        <w:t xml:space="preserve"> של 51%</w:t>
      </w:r>
      <w:r w:rsidR="00F22B32">
        <w:rPr>
          <w:rFonts w:eastAsiaTheme="minorHAnsi" w:cstheme="minorHAnsi" w:hint="cs"/>
          <w:sz w:val="26"/>
          <w:szCs w:val="26"/>
          <w:rtl/>
        </w:rPr>
        <w:t xml:space="preserve"> מצביעים יהווה בסיס להרכבת </w:t>
      </w:r>
      <w:r w:rsidR="00223034">
        <w:rPr>
          <w:rFonts w:eastAsiaTheme="minorHAnsi" w:cstheme="minorHAnsi" w:hint="cs"/>
          <w:sz w:val="26"/>
          <w:szCs w:val="26"/>
          <w:rtl/>
        </w:rPr>
        <w:t>קואליצי</w:t>
      </w:r>
      <w:r w:rsidR="00223034">
        <w:rPr>
          <w:rFonts w:eastAsiaTheme="minorHAnsi" w:cstheme="minorHAnsi" w:hint="eastAsia"/>
          <w:sz w:val="26"/>
          <w:szCs w:val="26"/>
          <w:rtl/>
        </w:rPr>
        <w:t>ה</w:t>
      </w:r>
      <w:r w:rsidR="00F22B32">
        <w:rPr>
          <w:rFonts w:eastAsiaTheme="minorHAnsi" w:cstheme="minorHAnsi" w:hint="cs"/>
          <w:sz w:val="26"/>
          <w:szCs w:val="26"/>
          <w:rtl/>
        </w:rPr>
        <w:t>.</w:t>
      </w:r>
      <w:r w:rsidR="00F22B32">
        <w:rPr>
          <w:rFonts w:eastAsiaTheme="minorHAnsi" w:cstheme="minorHAnsi"/>
          <w:sz w:val="26"/>
          <w:szCs w:val="26"/>
          <w:rtl/>
        </w:rPr>
        <w:br/>
      </w:r>
      <w:r w:rsidR="001B0E60">
        <w:rPr>
          <w:rFonts w:eastAsiaTheme="minorHAnsi" w:cstheme="minorHAnsi" w:hint="cs"/>
          <w:sz w:val="26"/>
          <w:szCs w:val="26"/>
          <w:rtl/>
        </w:rPr>
        <w:t>השלבים ל</w:t>
      </w:r>
      <w:r w:rsidR="0028616E">
        <w:rPr>
          <w:rFonts w:eastAsiaTheme="minorHAnsi" w:cstheme="minorHAnsi" w:hint="cs"/>
          <w:sz w:val="26"/>
          <w:szCs w:val="26"/>
          <w:rtl/>
        </w:rPr>
        <w:t>הרכבת הקואליצי</w:t>
      </w:r>
      <w:r w:rsidR="0028616E">
        <w:rPr>
          <w:rFonts w:eastAsiaTheme="minorHAnsi" w:cstheme="minorHAnsi" w:hint="eastAsia"/>
          <w:sz w:val="26"/>
          <w:szCs w:val="26"/>
          <w:rtl/>
        </w:rPr>
        <w:t>ה</w:t>
      </w:r>
      <w:r w:rsidR="0028616E">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099F1B53"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 xml:space="preserve">אימון </w:t>
      </w:r>
      <w:r w:rsidR="002D2C51">
        <w:rPr>
          <w:rFonts w:eastAsiaTheme="minorHAnsi" w:cstheme="minorHAnsi" w:hint="cs"/>
          <w:sz w:val="26"/>
          <w:szCs w:val="26"/>
          <w:rtl/>
        </w:rPr>
        <w:t xml:space="preserve">המודל </w:t>
      </w:r>
      <w:r w:rsidR="002D2C51" w:rsidRPr="00B655B0">
        <w:t xml:space="preserve"> </w:t>
      </w:r>
      <w:r w:rsidR="002D2C51" w:rsidRPr="00B655B0">
        <w:rPr>
          <w:rFonts w:eastAsiaTheme="minorHAnsi" w:cstheme="minorHAnsi"/>
          <w:sz w:val="26"/>
          <w:szCs w:val="26"/>
        </w:rPr>
        <w:t>Gaussian</w:t>
      </w:r>
      <w:r w:rsidR="002D2C51">
        <w:rPr>
          <w:rFonts w:eastAsiaTheme="minorHAnsi" w:cstheme="minorHAnsi"/>
          <w:sz w:val="26"/>
          <w:szCs w:val="26"/>
        </w:rPr>
        <w:t xml:space="preserve"> </w:t>
      </w:r>
      <w:r w:rsidR="002D2C51" w:rsidRPr="00B655B0">
        <w:rPr>
          <w:rFonts w:eastAsiaTheme="minorHAnsi" w:cstheme="minorHAnsi"/>
          <w:sz w:val="26"/>
          <w:szCs w:val="26"/>
        </w:rPr>
        <w:t>Mixture</w:t>
      </w:r>
      <w:r w:rsidR="0071170E">
        <w:rPr>
          <w:rFonts w:eastAsiaTheme="minorHAnsi" w:cstheme="minorHAnsi" w:hint="cs"/>
          <w:sz w:val="26"/>
          <w:szCs w:val="26"/>
          <w:rtl/>
        </w:rPr>
        <w:t xml:space="preserve">על </w:t>
      </w:r>
      <w:r w:rsidR="002D2C51">
        <w:rPr>
          <w:rFonts w:eastAsiaTheme="minorHAnsi" w:cstheme="minorHAnsi" w:hint="cs"/>
          <w:sz w:val="26"/>
          <w:szCs w:val="26"/>
          <w:rtl/>
        </w:rPr>
        <w:t xml:space="preserve">כל </w:t>
      </w:r>
      <w:r w:rsidR="0071170E">
        <w:rPr>
          <w:rFonts w:eastAsiaTheme="minorHAnsi" w:cstheme="minorHAnsi" w:hint="cs"/>
          <w:sz w:val="26"/>
          <w:szCs w:val="26"/>
          <w:rtl/>
        </w:rPr>
        <w:t>סט האימון.</w:t>
      </w:r>
    </w:p>
    <w:p w14:paraId="24CF99C9" w14:textId="50EB8CD2" w:rsidR="002F27C9" w:rsidRDefault="002F27C9" w:rsidP="002F27C9">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קואליצי</w:t>
      </w:r>
      <w:r>
        <w:rPr>
          <w:rFonts w:eastAsiaTheme="minorHAnsi" w:cstheme="minorHAnsi" w:hint="eastAsia"/>
          <w:sz w:val="26"/>
          <w:szCs w:val="26"/>
          <w:rtl/>
        </w:rPr>
        <w:t>ה</w:t>
      </w:r>
      <w:r>
        <w:rPr>
          <w:rFonts w:eastAsiaTheme="minorHAnsi" w:cstheme="minorHAnsi" w:hint="cs"/>
          <w:sz w:val="26"/>
          <w:szCs w:val="26"/>
          <w:rtl/>
        </w:rPr>
        <w:t xml:space="preserve"> בעזרת סט המבחן</w:t>
      </w:r>
      <w:r w:rsidRPr="000C4383">
        <w:rPr>
          <w:rFonts w:eastAsiaTheme="minorHAnsi" w:cstheme="minorHAnsi" w:hint="cs"/>
          <w:sz w:val="26"/>
          <w:szCs w:val="26"/>
          <w:rtl/>
        </w:rPr>
        <w:t xml:space="preserve"> הלא מתויג אשר את התיוגים הכין עבורנו המסווג מהבעיה הקודמת</w:t>
      </w:r>
      <w:r w:rsidRPr="002F27C9">
        <w:rPr>
          <w:rFonts w:eastAsiaTheme="minorHAnsi" w:cstheme="minorHAnsi" w:hint="cs"/>
          <w:sz w:val="26"/>
          <w:szCs w:val="26"/>
          <w:rtl/>
        </w:rPr>
        <w:t xml:space="preserve"> בעל דיוק של 94.05%</w:t>
      </w:r>
      <w:r w:rsidRPr="002F27C9">
        <w:rPr>
          <w:rFonts w:eastAsiaTheme="minorHAnsi" w:cstheme="minorHAnsi" w:hint="cs"/>
          <w:sz w:val="26"/>
          <w:szCs w:val="26"/>
        </w:rPr>
        <w:t xml:space="preserve"> </w:t>
      </w:r>
      <w:r w:rsidRPr="002F27C9">
        <w:rPr>
          <w:rFonts w:eastAsiaTheme="minorHAnsi" w:cstheme="minorHAnsi" w:hint="cs"/>
          <w:sz w:val="26"/>
          <w:szCs w:val="26"/>
          <w:rtl/>
        </w:rPr>
        <w:t xml:space="preserve">על סט מבחן </w:t>
      </w:r>
      <w:r w:rsidRPr="0051764A">
        <w:rPr>
          <w:rFonts w:eastAsiaTheme="minorHAnsi" w:cstheme="minorHAnsi" w:hint="cs"/>
          <w:sz w:val="26"/>
          <w:szCs w:val="26"/>
          <w:rtl/>
        </w:rPr>
        <w:t>מתויג</w:t>
      </w:r>
      <w:r w:rsidRPr="002F27C9">
        <w:rPr>
          <w:rFonts w:eastAsiaTheme="minorHAnsi" w:cstheme="minorHAnsi" w:hint="cs"/>
          <w:sz w:val="26"/>
          <w:szCs w:val="26"/>
          <w:rtl/>
        </w:rPr>
        <w:t>.</w:t>
      </w:r>
    </w:p>
    <w:p w14:paraId="6D4DB979" w14:textId="364205C1"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כל אשכול שהמודל יצר יכול להוות בסיס להרכבת קואליצי</w:t>
      </w:r>
      <w:r>
        <w:rPr>
          <w:rFonts w:eastAsiaTheme="minorHAnsi" w:cstheme="minorHAnsi" w:hint="eastAsia"/>
          <w:sz w:val="26"/>
          <w:szCs w:val="26"/>
          <w:rtl/>
        </w:rPr>
        <w:t>ה</w:t>
      </w:r>
      <w:r>
        <w:rPr>
          <w:rFonts w:eastAsiaTheme="minorHAnsi" w:cstheme="minorHAnsi" w:hint="cs"/>
          <w:sz w:val="26"/>
          <w:szCs w:val="26"/>
          <w:rtl/>
        </w:rPr>
        <w:t xml:space="preserve">, </w:t>
      </w:r>
      <w:r w:rsidRPr="002F27C9">
        <w:rPr>
          <w:rFonts w:eastAsiaTheme="minorHAnsi" w:cstheme="minorHAnsi" w:hint="cs"/>
          <w:sz w:val="26"/>
          <w:szCs w:val="26"/>
          <w:rtl/>
        </w:rPr>
        <w:t xml:space="preserve">נגדיר שמפלגה שייכת לאשכול מסוים אם ורק אם לפחות </w:t>
      </w:r>
      <w:r w:rsidR="0051764A">
        <w:rPr>
          <w:rFonts w:eastAsiaTheme="minorHAnsi" w:cstheme="minorHAnsi" w:hint="cs"/>
          <w:sz w:val="26"/>
          <w:szCs w:val="26"/>
          <w:rtl/>
        </w:rPr>
        <w:t xml:space="preserve">95% </w:t>
      </w:r>
      <w:r w:rsidRPr="002F27C9">
        <w:rPr>
          <w:rFonts w:eastAsiaTheme="minorHAnsi" w:cstheme="minorHAnsi" w:hint="cs"/>
          <w:sz w:val="26"/>
          <w:szCs w:val="26"/>
          <w:rtl/>
        </w:rPr>
        <w:t>מסך כל הקולות שהצביעו לה שייכים לאשכול זה</w:t>
      </w:r>
      <w:r>
        <w:rPr>
          <w:rFonts w:eastAsiaTheme="minorHAnsi" w:cstheme="minorHAnsi" w:hint="cs"/>
          <w:sz w:val="26"/>
          <w:szCs w:val="26"/>
          <w:rtl/>
        </w:rPr>
        <w:t xml:space="preserve"> ובנוסף סך כל הקולות של המפלגות ששייכות לאשכול עולה על 51%</w:t>
      </w:r>
      <w:r w:rsidR="00277B3E">
        <w:rPr>
          <w:rFonts w:eastAsiaTheme="minorHAnsi" w:cstheme="minorHAnsi" w:hint="cs"/>
          <w:sz w:val="26"/>
          <w:szCs w:val="26"/>
          <w:rtl/>
        </w:rPr>
        <w:t xml:space="preserve"> מסך כל הקולות.</w:t>
      </w:r>
      <w:r>
        <w:rPr>
          <w:rFonts w:eastAsiaTheme="minorHAnsi" w:cstheme="minorHAnsi" w:hint="cs"/>
          <w:sz w:val="26"/>
          <w:szCs w:val="26"/>
          <w:rtl/>
        </w:rPr>
        <w:t xml:space="preserve"> בצורה זו בנינו קואליציה עם </w:t>
      </w:r>
      <w:r w:rsidR="00277B3E">
        <w:rPr>
          <w:rFonts w:eastAsiaTheme="minorHAnsi" w:cstheme="minorHAnsi" w:hint="cs"/>
          <w:sz w:val="26"/>
          <w:szCs w:val="26"/>
          <w:rtl/>
        </w:rPr>
        <w:t xml:space="preserve">רוב </w:t>
      </w:r>
      <w:r>
        <w:rPr>
          <w:rFonts w:eastAsiaTheme="minorHAnsi" w:cstheme="minorHAnsi" w:hint="cs"/>
          <w:sz w:val="26"/>
          <w:szCs w:val="26"/>
          <w:rtl/>
        </w:rPr>
        <w:t>קולות, קואליצי</w:t>
      </w:r>
      <w:r>
        <w:rPr>
          <w:rFonts w:eastAsiaTheme="minorHAnsi" w:cstheme="minorHAnsi" w:hint="eastAsia"/>
          <w:sz w:val="26"/>
          <w:szCs w:val="26"/>
          <w:rtl/>
        </w:rPr>
        <w:t>ה</w:t>
      </w:r>
      <w:r>
        <w:rPr>
          <w:rFonts w:eastAsiaTheme="minorHAnsi" w:cstheme="minorHAnsi" w:hint="cs"/>
          <w:sz w:val="26"/>
          <w:szCs w:val="26"/>
          <w:rtl/>
        </w:rPr>
        <w:t xml:space="preserve"> יחסית הומוגנית מכיוון שעבור מפלגות ששייכות לאשכול הרי שהמודל בחר לשים את רוב המצביעים שלהם באותו אשכול ולכל קיים דמיון בין המאפיינים שלהם</w:t>
      </w:r>
      <w:r w:rsidR="00277B3E">
        <w:rPr>
          <w:rFonts w:eastAsiaTheme="minorHAnsi" w:cstheme="minorHAnsi" w:hint="cs"/>
          <w:sz w:val="26"/>
          <w:szCs w:val="26"/>
          <w:rtl/>
        </w:rPr>
        <w:t>,</w:t>
      </w:r>
      <w:r>
        <w:rPr>
          <w:rFonts w:eastAsiaTheme="minorHAnsi" w:cstheme="minorHAnsi" w:hint="cs"/>
          <w:sz w:val="26"/>
          <w:szCs w:val="26"/>
          <w:rtl/>
        </w:rPr>
        <w:t xml:space="preserve"> </w:t>
      </w:r>
      <w:r w:rsidR="00277B3E">
        <w:rPr>
          <w:rFonts w:eastAsiaTheme="minorHAnsi" w:cstheme="minorHAnsi" w:hint="cs"/>
          <w:sz w:val="26"/>
          <w:szCs w:val="26"/>
          <w:rtl/>
        </w:rPr>
        <w:t>לעומת</w:t>
      </w:r>
      <w:r>
        <w:rPr>
          <w:rFonts w:eastAsiaTheme="minorHAnsi" w:cstheme="minorHAnsi" w:hint="cs"/>
          <w:sz w:val="26"/>
          <w:szCs w:val="26"/>
          <w:rtl/>
        </w:rPr>
        <w:t xml:space="preserve"> מפלגות שלא שייכות לאשכול הרי שלא קיים רוב מובהק של המצביעים שלהן באשכול ולכן הם יהיו באופוזיצ</w:t>
      </w:r>
      <w:r>
        <w:rPr>
          <w:rFonts w:eastAsiaTheme="minorHAnsi" w:cstheme="minorHAnsi" w:hint="eastAsia"/>
          <w:sz w:val="26"/>
          <w:szCs w:val="26"/>
          <w:rtl/>
        </w:rPr>
        <w:t>יה</w:t>
      </w:r>
      <w:r>
        <w:rPr>
          <w:rFonts w:eastAsiaTheme="minorHAnsi" w:cstheme="minorHAnsi" w:hint="cs"/>
          <w:sz w:val="26"/>
          <w:szCs w:val="26"/>
          <w:rtl/>
        </w:rPr>
        <w:t>.</w:t>
      </w:r>
    </w:p>
    <w:p w14:paraId="28D95EA3" w14:textId="022827CE" w:rsidR="00AE5E83" w:rsidRPr="0051764A" w:rsidRDefault="00762779" w:rsidP="0051764A">
      <w:pPr>
        <w:pStyle w:val="ListParagraph"/>
        <w:numPr>
          <w:ilvl w:val="0"/>
          <w:numId w:val="6"/>
        </w:numPr>
        <w:bidi/>
        <w:spacing w:line="259" w:lineRule="auto"/>
        <w:rPr>
          <w:rFonts w:eastAsiaTheme="minorHAnsi" w:cstheme="minorHAnsi"/>
          <w:sz w:val="26"/>
          <w:szCs w:val="26"/>
          <w:rtl/>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r w:rsidR="00AE5E83" w:rsidRPr="0051764A">
        <w:rPr>
          <w:rFonts w:eastAsiaTheme="minorHAnsi" w:cs="Times New Roman"/>
          <w:b/>
          <w:bCs/>
          <w:sz w:val="26"/>
          <w:szCs w:val="26"/>
          <w:rtl/>
        </w:rPr>
        <w:br w:type="page"/>
      </w:r>
    </w:p>
    <w:p w14:paraId="6A6282AC" w14:textId="490ACC72" w:rsidR="00AC79D1" w:rsidRDefault="00762779" w:rsidP="00D6480D">
      <w:pPr>
        <w:bidi/>
        <w:spacing w:line="259" w:lineRule="auto"/>
        <w:rPr>
          <w:rFonts w:eastAsiaTheme="minorHAnsi" w:cstheme="minorHAnsi"/>
          <w:sz w:val="26"/>
          <w:szCs w:val="26"/>
        </w:rPr>
      </w:pPr>
      <w:r>
        <w:rPr>
          <w:rFonts w:eastAsiaTheme="minorHAnsi" w:cstheme="minorHAnsi" w:hint="cs"/>
          <w:b/>
          <w:bCs/>
          <w:sz w:val="26"/>
          <w:szCs w:val="26"/>
          <w:u w:val="single"/>
          <w:rtl/>
        </w:rPr>
        <w:lastRenderedPageBreak/>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5482A0BD">
            <wp:extent cx="3525849" cy="264438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5849" cy="2644386"/>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AC79D1">
        <w:rPr>
          <w:rFonts w:eastAsiaTheme="minorHAnsi" w:cstheme="minorHAnsi"/>
          <w:sz w:val="26"/>
          <w:szCs w:val="26"/>
        </w:rPr>
        <w:br/>
      </w:r>
      <w:r w:rsidR="00AC79D1">
        <w:rPr>
          <w:rFonts w:eastAsiaTheme="minorHAnsi" w:cstheme="minorHAnsi" w:hint="cs"/>
          <w:sz w:val="26"/>
          <w:szCs w:val="26"/>
          <w:rtl/>
        </w:rPr>
        <w:t>נשים לב כי לפני הרכבת קואליצי</w:t>
      </w:r>
      <w:r w:rsidR="00AC79D1">
        <w:rPr>
          <w:rFonts w:eastAsiaTheme="minorHAnsi" w:cstheme="minorHAnsi" w:hint="eastAsia"/>
          <w:sz w:val="26"/>
          <w:szCs w:val="26"/>
          <w:rtl/>
        </w:rPr>
        <w:t>ה</w:t>
      </w:r>
      <w:r w:rsidR="00AC79D1">
        <w:rPr>
          <w:rFonts w:eastAsiaTheme="minorHAnsi" w:cstheme="minorHAnsi" w:hint="cs"/>
          <w:sz w:val="26"/>
          <w:szCs w:val="26"/>
          <w:rtl/>
        </w:rPr>
        <w:t xml:space="preserve"> ניתן להבחין כי זוהי השונות בין מאפייני המצביעים השונים על סט </w:t>
      </w:r>
      <w:r w:rsidR="00AC79D1" w:rsidRPr="00AC79D1">
        <w:rPr>
          <w:rFonts w:eastAsiaTheme="minorHAnsi" w:cstheme="minorHAnsi" w:hint="cs"/>
          <w:sz w:val="26"/>
          <w:szCs w:val="26"/>
          <w:rtl/>
        </w:rPr>
        <w:t>המבחן</w:t>
      </w:r>
      <w:r w:rsidR="002A7C05">
        <w:rPr>
          <w:rFonts w:eastAsiaTheme="minorHAnsi" w:cstheme="minorHAnsi"/>
          <w:sz w:val="26"/>
          <w:szCs w:val="26"/>
        </w:rPr>
        <w:t xml:space="preserve"> </w:t>
      </w:r>
      <w:r w:rsidR="002A7C05">
        <w:rPr>
          <w:rFonts w:eastAsiaTheme="minorHAnsi" w:cstheme="minorHAnsi" w:hint="cs"/>
          <w:sz w:val="26"/>
          <w:szCs w:val="26"/>
          <w:rtl/>
        </w:rPr>
        <w:t>הלא מתויג</w:t>
      </w:r>
      <w:r w:rsidR="00AC79D1">
        <w:rPr>
          <w:rFonts w:eastAsiaTheme="minorHAnsi" w:cstheme="minorHAnsi" w:hint="cs"/>
          <w:sz w:val="26"/>
          <w:szCs w:val="26"/>
          <w:rtl/>
        </w:rPr>
        <w:t>:</w:t>
      </w:r>
      <w:r w:rsidR="00AC79D1">
        <w:rPr>
          <w:rFonts w:eastAsiaTheme="minorHAnsi" w:cstheme="minorHAnsi"/>
          <w:sz w:val="26"/>
          <w:szCs w:val="26"/>
          <w:rtl/>
        </w:rPr>
        <w:br/>
      </w:r>
      <w:r w:rsidR="00AC79D1" w:rsidRPr="00AC79D1">
        <w:rPr>
          <w:rFonts w:eastAsiaTheme="minorHAnsi" w:cs="Times New Roman"/>
          <w:noProof/>
          <w:sz w:val="26"/>
          <w:szCs w:val="26"/>
          <w:rtl/>
        </w:rPr>
        <w:drawing>
          <wp:inline distT="0" distB="0" distL="0" distR="0" wp14:anchorId="4CEA829F" wp14:editId="72B98E56">
            <wp:extent cx="3523488" cy="2642616"/>
            <wp:effectExtent l="0" t="0" r="127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3488" cy="2642616"/>
                    </a:xfrm>
                    <a:prstGeom prst="rect">
                      <a:avLst/>
                    </a:prstGeom>
                  </pic:spPr>
                </pic:pic>
              </a:graphicData>
            </a:graphic>
          </wp:inline>
        </w:drawing>
      </w:r>
    </w:p>
    <w:p w14:paraId="7FF18801" w14:textId="07948C78" w:rsidR="00AC79D1" w:rsidRDefault="009D6B70" w:rsidP="009D6B70">
      <w:pPr>
        <w:bidi/>
        <w:spacing w:line="259" w:lineRule="auto"/>
        <w:rPr>
          <w:rFonts w:eastAsiaTheme="minorHAnsi" w:cstheme="minorHAnsi"/>
          <w:sz w:val="26"/>
          <w:szCs w:val="26"/>
        </w:rPr>
      </w:pPr>
      <w:r>
        <w:rPr>
          <w:rFonts w:eastAsiaTheme="minorHAnsi" w:cstheme="minorHAnsi" w:hint="cs"/>
          <w:sz w:val="26"/>
          <w:szCs w:val="26"/>
          <w:rtl/>
        </w:rPr>
        <w:t>ניתן לשים כי סט האימון וסט המבחן בעלי מגמות זהות מבחינת השוני בין מאפייני המצביעים.</w:t>
      </w:r>
    </w:p>
    <w:p w14:paraId="432E8B0F" w14:textId="77777777" w:rsidR="001D5692" w:rsidRDefault="001D5692">
      <w:pPr>
        <w:spacing w:line="259" w:lineRule="auto"/>
        <w:rPr>
          <w:rFonts w:eastAsiaTheme="minorHAnsi" w:cstheme="minorHAnsi"/>
          <w:sz w:val="26"/>
          <w:szCs w:val="26"/>
          <w:rtl/>
        </w:rPr>
      </w:pPr>
      <w:r>
        <w:rPr>
          <w:rFonts w:eastAsiaTheme="minorHAnsi" w:cs="Times New Roman"/>
          <w:sz w:val="26"/>
          <w:szCs w:val="26"/>
          <w:rtl/>
        </w:rPr>
        <w:br w:type="page"/>
      </w:r>
    </w:p>
    <w:p w14:paraId="61113389" w14:textId="77777777" w:rsidR="00125118" w:rsidRDefault="00DA52DC" w:rsidP="00125118">
      <w:pPr>
        <w:bidi/>
        <w:spacing w:line="259" w:lineRule="auto"/>
        <w:rPr>
          <w:rFonts w:eastAsiaTheme="minorHAnsi" w:cstheme="minorHAnsi"/>
          <w:sz w:val="26"/>
          <w:szCs w:val="26"/>
        </w:rPr>
      </w:pPr>
      <w:r>
        <w:rPr>
          <w:rFonts w:eastAsiaTheme="minorHAnsi" w:cstheme="minorHAnsi" w:hint="cs"/>
          <w:sz w:val="26"/>
          <w:szCs w:val="26"/>
          <w:rtl/>
        </w:rPr>
        <w:lastRenderedPageBreak/>
        <w:t xml:space="preserve">הקואליציה נבנתה על ידי המודל </w:t>
      </w:r>
      <w:r w:rsidRPr="00C41A59">
        <w:rPr>
          <w:rFonts w:eastAsiaTheme="minorHAnsi" w:cstheme="minorHAnsi"/>
          <w:sz w:val="26"/>
          <w:szCs w:val="26"/>
        </w:rPr>
        <w:t>Gaussian Mixture</w:t>
      </w:r>
      <w:r w:rsidRPr="00C41A59">
        <w:rPr>
          <w:rFonts w:eastAsiaTheme="minorHAnsi" w:cstheme="minorHAnsi"/>
          <w:sz w:val="26"/>
          <w:szCs w:val="26"/>
          <w:rtl/>
        </w:rPr>
        <w:t xml:space="preserve"> בעזרת </w:t>
      </w:r>
      <w:r w:rsidRPr="00C41A59">
        <w:rPr>
          <w:rFonts w:eastAsiaTheme="minorHAnsi" w:cstheme="minorHAnsi"/>
          <w:b/>
          <w:bCs/>
          <w:sz w:val="26"/>
          <w:szCs w:val="26"/>
          <w:rtl/>
        </w:rPr>
        <w:t xml:space="preserve">סט </w:t>
      </w:r>
      <w:r w:rsidR="00C41A59" w:rsidRPr="00C41A59">
        <w:rPr>
          <w:rFonts w:eastAsiaTheme="minorHAnsi" w:cstheme="minorHAnsi"/>
          <w:b/>
          <w:bCs/>
          <w:sz w:val="26"/>
          <w:szCs w:val="26"/>
          <w:rtl/>
        </w:rPr>
        <w:t>המבחן</w:t>
      </w:r>
      <w:r w:rsidR="00993F4F">
        <w:rPr>
          <w:rFonts w:eastAsiaTheme="minorHAnsi" w:cstheme="minorHAnsi" w:hint="cs"/>
          <w:b/>
          <w:bCs/>
          <w:sz w:val="26"/>
          <w:szCs w:val="26"/>
          <w:rtl/>
        </w:rPr>
        <w:t xml:space="preserve"> </w:t>
      </w:r>
      <w:r w:rsidRPr="00C41A59">
        <w:rPr>
          <w:rFonts w:eastAsiaTheme="minorHAnsi" w:cstheme="minorHAnsi"/>
          <w:sz w:val="26"/>
          <w:szCs w:val="26"/>
          <w:rtl/>
        </w:rPr>
        <w:t xml:space="preserve">(הבסיס להרכבתה הוא אשכול </w:t>
      </w:r>
      <w:r w:rsidR="00C41A59" w:rsidRPr="00C41A59">
        <w:rPr>
          <w:rFonts w:eastAsiaTheme="minorHAnsi" w:cstheme="minorHAnsi"/>
          <w:sz w:val="26"/>
          <w:szCs w:val="26"/>
          <w:rtl/>
        </w:rPr>
        <w:t>1</w:t>
      </w:r>
      <w:r w:rsidRPr="00C41A59">
        <w:rPr>
          <w:rFonts w:eastAsiaTheme="minorHAnsi" w:cstheme="minorHAnsi"/>
          <w:sz w:val="26"/>
          <w:szCs w:val="26"/>
          <w:rtl/>
        </w:rPr>
        <w:t>). הקואליציה כוללת את המפלגות הבאות</w:t>
      </w:r>
      <w:r w:rsidR="00460352" w:rsidRPr="00C41A59">
        <w:rPr>
          <w:rFonts w:eastAsiaTheme="minorHAnsi" w:cstheme="minorHAnsi"/>
          <w:sz w:val="26"/>
          <w:szCs w:val="26"/>
          <w:rtl/>
        </w:rPr>
        <w:t xml:space="preserve"> וכוללת </w:t>
      </w:r>
      <w:r w:rsidR="00125118">
        <w:rPr>
          <w:rFonts w:eastAsiaTheme="minorHAnsi" w:cstheme="minorHAnsi" w:hint="cs"/>
          <w:sz w:val="26"/>
          <w:szCs w:val="26"/>
          <w:rtl/>
        </w:rPr>
        <w:t>80.98</w:t>
      </w:r>
      <w:r w:rsidR="00460352" w:rsidRPr="00C41A59">
        <w:rPr>
          <w:rFonts w:eastAsiaTheme="minorHAnsi" w:cstheme="minorHAnsi"/>
          <w:sz w:val="26"/>
          <w:szCs w:val="26"/>
          <w:rtl/>
        </w:rPr>
        <w:t xml:space="preserve"> מסך כל הקולות.</w:t>
      </w:r>
    </w:p>
    <w:p w14:paraId="5063A634" w14:textId="77777777" w:rsidR="00125118" w:rsidRDefault="00125118" w:rsidP="00125118">
      <w:pPr>
        <w:bidi/>
        <w:spacing w:line="259" w:lineRule="auto"/>
        <w:rPr>
          <w:rFonts w:eastAsiaTheme="minorHAnsi" w:cstheme="minorHAnsi"/>
          <w:sz w:val="26"/>
          <w:szCs w:val="26"/>
        </w:rPr>
      </w:pPr>
      <w:r>
        <w:rPr>
          <w:rFonts w:eastAsiaTheme="minorHAnsi" w:cstheme="minorHAnsi"/>
          <w:sz w:val="26"/>
          <w:szCs w:val="26"/>
        </w:rPr>
        <w:t xml:space="preserve"> B</w:t>
      </w:r>
      <w:r w:rsidRPr="00125118">
        <w:rPr>
          <w:rFonts w:eastAsiaTheme="minorHAnsi" w:cstheme="minorHAnsi"/>
          <w:sz w:val="26"/>
          <w:szCs w:val="26"/>
        </w:rPr>
        <w:t>rowns</w:t>
      </w:r>
      <w:r>
        <w:rPr>
          <w:rFonts w:eastAsiaTheme="minorHAnsi" w:cstheme="minorHAnsi"/>
          <w:sz w:val="26"/>
          <w:szCs w:val="26"/>
        </w:rPr>
        <w:t xml:space="preserve">, </w:t>
      </w:r>
      <w:r w:rsidRPr="00125118">
        <w:rPr>
          <w:rFonts w:eastAsiaTheme="minorHAnsi" w:cstheme="minorHAnsi"/>
          <w:sz w:val="26"/>
          <w:szCs w:val="26"/>
        </w:rPr>
        <w:t>Greens</w:t>
      </w:r>
      <w:r>
        <w:rPr>
          <w:rFonts w:eastAsiaTheme="minorHAnsi" w:cstheme="minorHAnsi"/>
          <w:sz w:val="26"/>
          <w:szCs w:val="26"/>
        </w:rPr>
        <w:t xml:space="preserve">, </w:t>
      </w:r>
      <w:r w:rsidRPr="00125118">
        <w:rPr>
          <w:rFonts w:eastAsiaTheme="minorHAnsi" w:cstheme="minorHAnsi"/>
          <w:sz w:val="26"/>
          <w:szCs w:val="26"/>
        </w:rPr>
        <w:t>Greys</w:t>
      </w:r>
      <w:r>
        <w:rPr>
          <w:rFonts w:eastAsiaTheme="minorHAnsi" w:cstheme="minorHAnsi"/>
          <w:sz w:val="26"/>
          <w:szCs w:val="26"/>
        </w:rPr>
        <w:t xml:space="preserve">, </w:t>
      </w:r>
      <w:r w:rsidRPr="00125118">
        <w:rPr>
          <w:rFonts w:eastAsiaTheme="minorHAnsi" w:cstheme="minorHAnsi"/>
          <w:sz w:val="26"/>
          <w:szCs w:val="26"/>
        </w:rPr>
        <w:t>Oranges</w:t>
      </w:r>
      <w:r>
        <w:rPr>
          <w:rFonts w:eastAsiaTheme="minorHAnsi" w:cstheme="minorHAnsi"/>
          <w:sz w:val="26"/>
          <w:szCs w:val="26"/>
        </w:rPr>
        <w:t xml:space="preserve">, </w:t>
      </w:r>
      <w:r w:rsidRPr="00125118">
        <w:rPr>
          <w:rFonts w:eastAsiaTheme="minorHAnsi" w:cstheme="minorHAnsi"/>
          <w:sz w:val="26"/>
          <w:szCs w:val="26"/>
        </w:rPr>
        <w:t>Pinks</w:t>
      </w:r>
      <w:r>
        <w:rPr>
          <w:rFonts w:eastAsiaTheme="minorHAnsi" w:cstheme="minorHAnsi"/>
          <w:sz w:val="26"/>
          <w:szCs w:val="26"/>
        </w:rPr>
        <w:t xml:space="preserve">, </w:t>
      </w:r>
      <w:r w:rsidRPr="00125118">
        <w:rPr>
          <w:rFonts w:eastAsiaTheme="minorHAnsi" w:cstheme="minorHAnsi"/>
          <w:sz w:val="26"/>
          <w:szCs w:val="26"/>
        </w:rPr>
        <w:t>Purples</w:t>
      </w:r>
      <w:r>
        <w:rPr>
          <w:rFonts w:eastAsiaTheme="minorHAnsi" w:cstheme="minorHAnsi"/>
          <w:sz w:val="26"/>
          <w:szCs w:val="26"/>
        </w:rPr>
        <w:t xml:space="preserve">, </w:t>
      </w:r>
      <w:r w:rsidRPr="00125118">
        <w:rPr>
          <w:rFonts w:eastAsiaTheme="minorHAnsi" w:cstheme="minorHAnsi"/>
          <w:sz w:val="26"/>
          <w:szCs w:val="26"/>
        </w:rPr>
        <w:t>Reds</w:t>
      </w:r>
      <w:r>
        <w:rPr>
          <w:rFonts w:eastAsiaTheme="minorHAnsi" w:cstheme="minorHAnsi"/>
          <w:sz w:val="26"/>
          <w:szCs w:val="26"/>
        </w:rPr>
        <w:t xml:space="preserve">, </w:t>
      </w:r>
      <w:r w:rsidRPr="00125118">
        <w:rPr>
          <w:rFonts w:eastAsiaTheme="minorHAnsi" w:cstheme="minorHAnsi"/>
          <w:sz w:val="26"/>
          <w:szCs w:val="26"/>
        </w:rPr>
        <w:t>Whites</w:t>
      </w:r>
    </w:p>
    <w:p w14:paraId="2F029B69" w14:textId="4FC4EA77" w:rsidR="00490BB3" w:rsidRDefault="00C41A59" w:rsidP="00125118">
      <w:pPr>
        <w:bidi/>
        <w:spacing w:line="259" w:lineRule="auto"/>
        <w:rPr>
          <w:rFonts w:eastAsiaTheme="minorHAnsi" w:cstheme="minorHAnsi"/>
          <w:sz w:val="26"/>
          <w:szCs w:val="26"/>
        </w:rPr>
      </w:pPr>
      <w:r w:rsidRPr="00C41A59">
        <w:rPr>
          <w:rFonts w:eastAsiaTheme="minorHAnsi" w:cstheme="minorHAnsi"/>
          <w:sz w:val="26"/>
          <w:szCs w:val="26"/>
          <w:rtl/>
        </w:rPr>
        <w:t>לאחר</w:t>
      </w:r>
      <w:r w:rsidR="00460352" w:rsidRPr="00C41A59">
        <w:rPr>
          <w:rFonts w:eastAsiaTheme="minorHAnsi" w:cstheme="minorHAnsi"/>
          <w:sz w:val="26"/>
          <w:szCs w:val="26"/>
          <w:rtl/>
        </w:rPr>
        <w:t xml:space="preserve"> הרכבת קואליציה ניתן להבחין כי ישנה ירידה בשונות </w:t>
      </w:r>
      <w:r w:rsidR="0034687E">
        <w:rPr>
          <w:rFonts w:eastAsiaTheme="minorHAnsi" w:cstheme="minorHAnsi" w:hint="cs"/>
          <w:sz w:val="26"/>
          <w:szCs w:val="26"/>
          <w:rtl/>
        </w:rPr>
        <w:t>עבור</w:t>
      </w:r>
      <w:r w:rsidR="00460352" w:rsidRPr="00C41A59">
        <w:rPr>
          <w:rFonts w:eastAsiaTheme="minorHAnsi" w:cstheme="minorHAnsi"/>
          <w:sz w:val="26"/>
          <w:szCs w:val="26"/>
          <w:rtl/>
        </w:rPr>
        <w:t xml:space="preserve"> מאפייני המצביעים השייכים קואליציה </w:t>
      </w:r>
      <w:r w:rsidR="00993F4F">
        <w:rPr>
          <w:rFonts w:eastAsiaTheme="minorHAnsi" w:cstheme="minorHAnsi" w:hint="cs"/>
          <w:sz w:val="26"/>
          <w:szCs w:val="26"/>
          <w:rtl/>
        </w:rPr>
        <w:t xml:space="preserve">בסט המבחן </w:t>
      </w:r>
      <w:r w:rsidR="008771A1" w:rsidRPr="00C41A59">
        <w:rPr>
          <w:rFonts w:eastAsiaTheme="minorHAnsi" w:cstheme="minorHAnsi"/>
          <w:sz w:val="26"/>
          <w:szCs w:val="26"/>
          <w:rtl/>
        </w:rPr>
        <w:t>דבר המעיד כי קבוצת מצביעים זו יותר הומוגנית מהקבוצה</w:t>
      </w:r>
      <w:r w:rsidR="008771A1">
        <w:rPr>
          <w:rFonts w:eastAsiaTheme="minorHAnsi" w:cstheme="minorHAnsi" w:hint="cs"/>
          <w:sz w:val="26"/>
          <w:szCs w:val="26"/>
          <w:rtl/>
        </w:rPr>
        <w:t xml:space="preserve"> הכוללת</w:t>
      </w:r>
      <w:r w:rsidR="00460352">
        <w:rPr>
          <w:rFonts w:eastAsiaTheme="minorHAnsi" w:cstheme="minorHAnsi" w:hint="cs"/>
          <w:sz w:val="26"/>
          <w:szCs w:val="26"/>
          <w:rtl/>
        </w:rPr>
        <w:t>:</w:t>
      </w:r>
      <w:r w:rsidR="00B05BA8">
        <w:rPr>
          <w:rFonts w:eastAsiaTheme="minorHAnsi" w:cstheme="minorHAnsi"/>
          <w:sz w:val="26"/>
          <w:szCs w:val="26"/>
          <w:rtl/>
        </w:rPr>
        <w:br/>
      </w:r>
      <w:r w:rsidR="00460352" w:rsidRPr="00460352">
        <w:rPr>
          <w:rFonts w:eastAsiaTheme="minorHAnsi" w:cs="Calibri"/>
          <w:noProof/>
          <w:sz w:val="26"/>
          <w:szCs w:val="26"/>
          <w:rtl/>
        </w:rPr>
        <w:drawing>
          <wp:inline distT="0" distB="0" distL="0" distR="0" wp14:anchorId="65F8B2C3" wp14:editId="790E91F2">
            <wp:extent cx="3420154" cy="2565116"/>
            <wp:effectExtent l="0" t="0" r="889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0154" cy="2565116"/>
                    </a:xfrm>
                    <a:prstGeom prst="rect">
                      <a:avLst/>
                    </a:prstGeom>
                  </pic:spPr>
                </pic:pic>
              </a:graphicData>
            </a:graphic>
          </wp:inline>
        </w:drawing>
      </w:r>
    </w:p>
    <w:p w14:paraId="5FA7C788" w14:textId="702575D1" w:rsidR="00490BB3" w:rsidRPr="004C0C15" w:rsidRDefault="00490BB3" w:rsidP="00490BB3">
      <w:pPr>
        <w:bidi/>
        <w:spacing w:line="259" w:lineRule="auto"/>
        <w:rPr>
          <w:rFonts w:eastAsiaTheme="minorHAnsi" w:cstheme="minorHAnsi" w:hint="cs"/>
          <w:sz w:val="26"/>
          <w:szCs w:val="26"/>
          <w:rtl/>
        </w:rPr>
      </w:pPr>
      <w:r w:rsidRPr="004C0C15">
        <w:rPr>
          <w:rFonts w:eastAsiaTheme="minorHAnsi" w:cstheme="minorHAnsi"/>
          <w:sz w:val="26"/>
          <w:szCs w:val="26"/>
          <w:rtl/>
        </w:rPr>
        <w:t xml:space="preserve">בתרגיל הקוד ם בו התבקשנו למצוא קואליציה וחזינו כי הקואליציה תהיה: </w:t>
      </w:r>
      <w:r w:rsidRPr="004C0C15">
        <w:rPr>
          <w:rFonts w:eastAsiaTheme="minorHAnsi" w:cstheme="minorHAnsi"/>
          <w:sz w:val="26"/>
          <w:szCs w:val="26"/>
          <w:rtl/>
        </w:rPr>
        <w:br/>
      </w:r>
      <w:r w:rsidRPr="004C0C15">
        <w:rPr>
          <w:rFonts w:eastAsiaTheme="minorHAnsi" w:cstheme="minorHAnsi"/>
          <w:sz w:val="26"/>
          <w:szCs w:val="26"/>
        </w:rPr>
        <w:t>Browns, Greens, Greys, Oranges, Pinks, Purples, Reds, Whites</w:t>
      </w:r>
      <w:r w:rsidRPr="004C0C15">
        <w:rPr>
          <w:rFonts w:eastAsiaTheme="minorHAnsi" w:cstheme="minorHAnsi"/>
          <w:sz w:val="26"/>
          <w:szCs w:val="26"/>
          <w:rtl/>
        </w:rPr>
        <w:t>.</w:t>
      </w:r>
      <w:r w:rsidRPr="004C0C15">
        <w:rPr>
          <w:rFonts w:eastAsiaTheme="minorHAnsi" w:cstheme="minorHAnsi"/>
          <w:sz w:val="26"/>
          <w:szCs w:val="26"/>
          <w:rtl/>
        </w:rPr>
        <w:br/>
        <w:t xml:space="preserve">ניתן לשים לב כי </w:t>
      </w:r>
      <w:r w:rsidR="00D274B0" w:rsidRPr="00D274B0">
        <w:rPr>
          <w:rFonts w:eastAsiaTheme="minorHAnsi" w:cstheme="minorHAnsi" w:hint="cs"/>
          <w:sz w:val="26"/>
          <w:szCs w:val="26"/>
          <w:rtl/>
        </w:rPr>
        <w:t>הקואליציה</w:t>
      </w:r>
      <w:r w:rsidRPr="004C0C15">
        <w:rPr>
          <w:rFonts w:eastAsiaTheme="minorHAnsi" w:cstheme="minorHAnsi"/>
          <w:sz w:val="26"/>
          <w:szCs w:val="26"/>
          <w:rtl/>
        </w:rPr>
        <w:t xml:space="preserve"> הנוכחית </w:t>
      </w:r>
      <w:r w:rsidR="001B69FF">
        <w:rPr>
          <w:rFonts w:eastAsiaTheme="minorHAnsi" w:cstheme="minorHAnsi" w:hint="cs"/>
          <w:sz w:val="26"/>
          <w:szCs w:val="26"/>
          <w:rtl/>
        </w:rPr>
        <w:t>זהה לקואליציה שחזינו מהתרגיל הקודם רק שזו מכילה אחוז הצבעות גדול יותר מכיוון שהחומים זכו ליותר הצבעות ממה שצפוי.</w:t>
      </w:r>
      <w:bookmarkStart w:id="0" w:name="_GoBack"/>
      <w:bookmarkEnd w:id="0"/>
    </w:p>
    <w:sectPr w:rsidR="00490BB3" w:rsidRPr="004C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8"/>
  </w:num>
  <w:num w:numId="4">
    <w:abstractNumId w:val="16"/>
  </w:num>
  <w:num w:numId="5">
    <w:abstractNumId w:val="10"/>
  </w:num>
  <w:num w:numId="6">
    <w:abstractNumId w:val="7"/>
  </w:num>
  <w:num w:numId="7">
    <w:abstractNumId w:val="19"/>
  </w:num>
  <w:num w:numId="8">
    <w:abstractNumId w:val="11"/>
  </w:num>
  <w:num w:numId="9">
    <w:abstractNumId w:val="0"/>
  </w:num>
  <w:num w:numId="10">
    <w:abstractNumId w:val="5"/>
  </w:num>
  <w:num w:numId="11">
    <w:abstractNumId w:val="4"/>
  </w:num>
  <w:num w:numId="12">
    <w:abstractNumId w:val="1"/>
  </w:num>
  <w:num w:numId="13">
    <w:abstractNumId w:val="14"/>
  </w:num>
  <w:num w:numId="14">
    <w:abstractNumId w:val="23"/>
  </w:num>
  <w:num w:numId="15">
    <w:abstractNumId w:val="20"/>
  </w:num>
  <w:num w:numId="16">
    <w:abstractNumId w:val="12"/>
  </w:num>
  <w:num w:numId="17">
    <w:abstractNumId w:val="9"/>
  </w:num>
  <w:num w:numId="18">
    <w:abstractNumId w:val="22"/>
  </w:num>
  <w:num w:numId="19">
    <w:abstractNumId w:val="3"/>
  </w:num>
  <w:num w:numId="20">
    <w:abstractNumId w:val="8"/>
  </w:num>
  <w:num w:numId="21">
    <w:abstractNumId w:val="13"/>
  </w:num>
  <w:num w:numId="22">
    <w:abstractNumId w:val="17"/>
  </w:num>
  <w:num w:numId="23">
    <w:abstractNumId w:val="24"/>
  </w:num>
  <w:num w:numId="24">
    <w:abstractNumId w:val="6"/>
  </w:num>
  <w:num w:numId="25">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5118"/>
    <w:rsid w:val="00127694"/>
    <w:rsid w:val="00131228"/>
    <w:rsid w:val="00137A1B"/>
    <w:rsid w:val="00140590"/>
    <w:rsid w:val="00153781"/>
    <w:rsid w:val="00153B38"/>
    <w:rsid w:val="00161285"/>
    <w:rsid w:val="00170EEB"/>
    <w:rsid w:val="001756D7"/>
    <w:rsid w:val="00186FDB"/>
    <w:rsid w:val="00196CC4"/>
    <w:rsid w:val="001975A1"/>
    <w:rsid w:val="001A43D8"/>
    <w:rsid w:val="001B07A8"/>
    <w:rsid w:val="001B0E60"/>
    <w:rsid w:val="001B15DB"/>
    <w:rsid w:val="001B69FF"/>
    <w:rsid w:val="001D5692"/>
    <w:rsid w:val="001D6704"/>
    <w:rsid w:val="001E63B2"/>
    <w:rsid w:val="001F302B"/>
    <w:rsid w:val="00202947"/>
    <w:rsid w:val="00205FDA"/>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AE7"/>
    <w:rsid w:val="0029306D"/>
    <w:rsid w:val="002941AD"/>
    <w:rsid w:val="002A4F32"/>
    <w:rsid w:val="002A7C05"/>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970EF"/>
    <w:rsid w:val="005A211A"/>
    <w:rsid w:val="005A5662"/>
    <w:rsid w:val="005A78CC"/>
    <w:rsid w:val="005B3322"/>
    <w:rsid w:val="005B393D"/>
    <w:rsid w:val="005C308F"/>
    <w:rsid w:val="005C7798"/>
    <w:rsid w:val="005D5B09"/>
    <w:rsid w:val="006065CA"/>
    <w:rsid w:val="00606C7E"/>
    <w:rsid w:val="00606E45"/>
    <w:rsid w:val="0061431F"/>
    <w:rsid w:val="0061462A"/>
    <w:rsid w:val="00620896"/>
    <w:rsid w:val="00621E26"/>
    <w:rsid w:val="00624CEC"/>
    <w:rsid w:val="00633034"/>
    <w:rsid w:val="00637E3A"/>
    <w:rsid w:val="006545C4"/>
    <w:rsid w:val="006562DD"/>
    <w:rsid w:val="0066073C"/>
    <w:rsid w:val="00664232"/>
    <w:rsid w:val="00670B0C"/>
    <w:rsid w:val="006722EB"/>
    <w:rsid w:val="00676146"/>
    <w:rsid w:val="0067691C"/>
    <w:rsid w:val="00691740"/>
    <w:rsid w:val="00691B0A"/>
    <w:rsid w:val="006B20CF"/>
    <w:rsid w:val="006B5F2C"/>
    <w:rsid w:val="006C069B"/>
    <w:rsid w:val="006C0825"/>
    <w:rsid w:val="006C5CF4"/>
    <w:rsid w:val="006C5F0F"/>
    <w:rsid w:val="006D59EE"/>
    <w:rsid w:val="006E15E0"/>
    <w:rsid w:val="006E21AE"/>
    <w:rsid w:val="006E610C"/>
    <w:rsid w:val="006F3B2A"/>
    <w:rsid w:val="006F3E0E"/>
    <w:rsid w:val="006F5087"/>
    <w:rsid w:val="006F7E45"/>
    <w:rsid w:val="00706980"/>
    <w:rsid w:val="0071170E"/>
    <w:rsid w:val="007124C8"/>
    <w:rsid w:val="00715713"/>
    <w:rsid w:val="007159FA"/>
    <w:rsid w:val="00726118"/>
    <w:rsid w:val="007318B4"/>
    <w:rsid w:val="007372B9"/>
    <w:rsid w:val="007375BD"/>
    <w:rsid w:val="0074653A"/>
    <w:rsid w:val="0075160A"/>
    <w:rsid w:val="00753807"/>
    <w:rsid w:val="00761305"/>
    <w:rsid w:val="00762779"/>
    <w:rsid w:val="00763D10"/>
    <w:rsid w:val="0077358D"/>
    <w:rsid w:val="00785304"/>
    <w:rsid w:val="00792E40"/>
    <w:rsid w:val="00797DF6"/>
    <w:rsid w:val="007A7AD9"/>
    <w:rsid w:val="007A7CCB"/>
    <w:rsid w:val="007B031E"/>
    <w:rsid w:val="007B406F"/>
    <w:rsid w:val="007C1C10"/>
    <w:rsid w:val="007C4A00"/>
    <w:rsid w:val="007D6693"/>
    <w:rsid w:val="007E4268"/>
    <w:rsid w:val="007E5F90"/>
    <w:rsid w:val="007F2DCC"/>
    <w:rsid w:val="00806684"/>
    <w:rsid w:val="00815267"/>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70A"/>
    <w:rsid w:val="008B14AB"/>
    <w:rsid w:val="008B3C1E"/>
    <w:rsid w:val="008B7FAE"/>
    <w:rsid w:val="008C22FB"/>
    <w:rsid w:val="008C3809"/>
    <w:rsid w:val="008D5E2D"/>
    <w:rsid w:val="008D61CE"/>
    <w:rsid w:val="008D7F3E"/>
    <w:rsid w:val="008E0EA7"/>
    <w:rsid w:val="008F0211"/>
    <w:rsid w:val="00904FBF"/>
    <w:rsid w:val="00907C3B"/>
    <w:rsid w:val="0091342A"/>
    <w:rsid w:val="009148C9"/>
    <w:rsid w:val="009172DC"/>
    <w:rsid w:val="00921263"/>
    <w:rsid w:val="00922FC2"/>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A13353"/>
    <w:rsid w:val="00A25F27"/>
    <w:rsid w:val="00A505BD"/>
    <w:rsid w:val="00A5124D"/>
    <w:rsid w:val="00A54B52"/>
    <w:rsid w:val="00A54DA6"/>
    <w:rsid w:val="00A612A1"/>
    <w:rsid w:val="00A622CA"/>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9</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374</cp:revision>
  <dcterms:created xsi:type="dcterms:W3CDTF">2019-04-19T08:41:00Z</dcterms:created>
  <dcterms:modified xsi:type="dcterms:W3CDTF">2019-06-24T20:03:00Z</dcterms:modified>
</cp:coreProperties>
</file>