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98B5BED" w:rsidR="002A358C" w:rsidRPr="00C13095" w:rsidRDefault="00000000" w:rsidP="00C13095">
      <w:pPr>
        <w:pStyle w:val="Heading3"/>
        <w:jc w:val="center"/>
        <w:rPr>
          <w:rFonts w:ascii="Arial Black" w:hAnsi="Arial Black"/>
          <w:b/>
          <w:bCs/>
          <w:color w:val="0070C0"/>
        </w:rPr>
      </w:pPr>
      <w:bookmarkStart w:id="0" w:name="_xlzrf9d17dw0" w:colFirst="0" w:colLast="0"/>
      <w:bookmarkEnd w:id="0"/>
      <w:r w:rsidRPr="00C13095">
        <w:rPr>
          <w:rFonts w:ascii="Arial Black" w:hAnsi="Arial Black"/>
          <w:b/>
          <w:bCs/>
          <w:color w:val="0070C0"/>
        </w:rPr>
        <w:t>Strategies for Effective AI Interaction:</w:t>
      </w:r>
      <w:r w:rsidR="00C13095">
        <w:rPr>
          <w:rFonts w:ascii="Arial Black" w:hAnsi="Arial Black"/>
          <w:b/>
          <w:bCs/>
          <w:color w:val="0070C0"/>
        </w:rPr>
        <w:t xml:space="preserve"> </w:t>
      </w:r>
      <w:r w:rsidRPr="00C13095">
        <w:rPr>
          <w:rFonts w:ascii="Arial Black" w:hAnsi="Arial Black"/>
          <w:b/>
          <w:bCs/>
          <w:color w:val="0070C0"/>
        </w:rPr>
        <w:t>A Comprehensive Briefing</w:t>
      </w:r>
    </w:p>
    <w:p w14:paraId="00000002" w14:textId="77777777" w:rsidR="002A358C" w:rsidRPr="00C13095" w:rsidRDefault="00000000">
      <w:pPr>
        <w:pStyle w:val="Heading4"/>
        <w:rPr>
          <w:rFonts w:ascii="Arial Black" w:hAnsi="Arial Black"/>
          <w:color w:val="0070C0"/>
        </w:rPr>
      </w:pPr>
      <w:bookmarkStart w:id="1" w:name="_p48layvxjjdr" w:colFirst="0" w:colLast="0"/>
      <w:bookmarkEnd w:id="1"/>
      <w:r w:rsidRPr="00C13095">
        <w:rPr>
          <w:rFonts w:ascii="Arial Black" w:hAnsi="Arial Black"/>
          <w:color w:val="0070C0"/>
        </w:rPr>
        <w:t>Executive Summary</w:t>
      </w:r>
    </w:p>
    <w:p w14:paraId="00000003" w14:textId="77777777" w:rsidR="002A358C" w:rsidRDefault="00000000">
      <w:r>
        <w:t xml:space="preserve">Modern AI interaction is governed by a single fundamental principle:  </w:t>
      </w:r>
      <w:r>
        <w:rPr>
          <w:b/>
          <w:bCs/>
        </w:rPr>
        <w:t>"Get the right context in, keep the wrong context out."</w:t>
      </w:r>
      <w:r>
        <w:t xml:space="preserve">  This document synthesizes thirteen core concepts designed to transition users from novice to power-user status. Effective prompting is not about clever wording, but about providing high-quality context, understanding the model's retrieval modes, and maintaining a rigorous iteration loop. Key takeaways include the necessity of forcing AI to run code for data analysis to avoid "silent failure modes," the importance of using neutral language to prevent sycophancy, and the value of cross-checking outputs across different model families to mitigate "jagged" performance and blind spots.</w:t>
      </w:r>
    </w:p>
    <w:p w14:paraId="00000004" w14:textId="77777777" w:rsidR="002A358C" w:rsidRPr="00C13095" w:rsidRDefault="00000000">
      <w:pPr>
        <w:pStyle w:val="Heading4"/>
        <w:rPr>
          <w:rFonts w:ascii="Arial Black" w:hAnsi="Arial Black"/>
          <w:color w:val="0070C0"/>
        </w:rPr>
      </w:pPr>
      <w:bookmarkStart w:id="2" w:name="_kr4svhl3fmtv" w:colFirst="0" w:colLast="0"/>
      <w:bookmarkEnd w:id="2"/>
      <w:r w:rsidRPr="00C13095">
        <w:rPr>
          <w:rFonts w:ascii="Arial Black" w:hAnsi="Arial Black"/>
          <w:color w:val="0070C0"/>
        </w:rPr>
        <w:t>The Foundation of AI Knowledge and Context</w:t>
      </w:r>
    </w:p>
    <w:p w14:paraId="00000005" w14:textId="77777777" w:rsidR="002A358C" w:rsidRDefault="00000000">
      <w:r>
        <w:t>The effectiveness of an AI's output is directly proportional to the quality of the briefing it receives. An AI functions as a "smart new coworker" that relies entirely on provided parameters to move beyond generic, low-utility responses.</w:t>
      </w:r>
    </w:p>
    <w:p w14:paraId="00000006" w14:textId="77777777" w:rsidR="002A358C" w:rsidRDefault="00000000">
      <w:pPr>
        <w:numPr>
          <w:ilvl w:val="0"/>
          <w:numId w:val="5"/>
        </w:numPr>
      </w:pPr>
      <w:r>
        <w:rPr>
          <w:b/>
          <w:bCs/>
        </w:rPr>
        <w:t>Contextual Necessity:</w:t>
      </w:r>
      <w:r>
        <w:t xml:space="preserve">  Power-user prompts differ from novice prompts by providing specific background. Five lines of high-quality context are more effective than five paragraphs of complex wording.</w:t>
      </w:r>
    </w:p>
    <w:p w14:paraId="00000007" w14:textId="77777777" w:rsidR="002A358C" w:rsidRDefault="00000000">
      <w:pPr>
        <w:numPr>
          <w:ilvl w:val="0"/>
          <w:numId w:val="5"/>
        </w:numPr>
      </w:pPr>
      <w:r>
        <w:rPr>
          <w:b/>
          <w:bCs/>
        </w:rPr>
        <w:t>Knowledge vs. Confidence:</w:t>
      </w:r>
      <w:r>
        <w:t xml:space="preserve">  Users must distinguish between a confident tone and a correct answer. AI may provide confident but incorrect data regarding local, private, or recent facts. For such topics, users should force the AI to search the web or admit uncertainty.</w:t>
      </w:r>
    </w:p>
    <w:p w14:paraId="00000008" w14:textId="77777777" w:rsidR="002A358C" w:rsidRDefault="00000000">
      <w:pPr>
        <w:numPr>
          <w:ilvl w:val="0"/>
          <w:numId w:val="5"/>
        </w:numPr>
      </w:pPr>
      <w:r>
        <w:rPr>
          <w:b/>
          <w:bCs/>
        </w:rPr>
        <w:t>The Three Retrieval Modes:</w:t>
      </w:r>
      <w:r>
        <w:t xml:space="preserve">  The AI's response mechanism is triggered by specific wording rather than manual settings:</w:t>
      </w:r>
    </w:p>
    <w:p w14:paraId="00000009" w14:textId="77777777" w:rsidR="002A358C" w:rsidRDefault="00000000">
      <w:pPr>
        <w:numPr>
          <w:ilvl w:val="0"/>
          <w:numId w:val="5"/>
        </w:numPr>
      </w:pPr>
      <w:r>
        <w:rPr>
          <w:b/>
          <w:bCs/>
        </w:rPr>
        <w:t>Pretrained (Memory):</w:t>
      </w:r>
      <w:r>
        <w:t xml:space="preserve">  For stable, historical information.</w:t>
      </w:r>
    </w:p>
    <w:p w14:paraId="0000000A" w14:textId="77777777" w:rsidR="002A358C" w:rsidRDefault="00000000">
      <w:pPr>
        <w:numPr>
          <w:ilvl w:val="0"/>
          <w:numId w:val="5"/>
        </w:numPr>
      </w:pPr>
      <w:r>
        <w:rPr>
          <w:b/>
          <w:bCs/>
        </w:rPr>
        <w:t>Web Search (Fresh Info):</w:t>
      </w:r>
      <w:r>
        <w:t xml:space="preserve">  Triggered by words like "today," "this week," or "latest."</w:t>
      </w:r>
    </w:p>
    <w:p w14:paraId="0000000B" w14:textId="77777777" w:rsidR="002A358C" w:rsidRDefault="00000000">
      <w:pPr>
        <w:numPr>
          <w:ilvl w:val="0"/>
          <w:numId w:val="5"/>
        </w:numPr>
      </w:pPr>
      <w:r>
        <w:rPr>
          <w:b/>
          <w:bCs/>
        </w:rPr>
        <w:t>Deep Research (Structured Reports):</w:t>
      </w:r>
      <w:r>
        <w:t xml:space="preserve">  Triggered by requests for thorough research, citations, and specific source types.</w:t>
      </w:r>
    </w:p>
    <w:p w14:paraId="0000000C" w14:textId="77777777" w:rsidR="002A358C" w:rsidRPr="00C13095" w:rsidRDefault="00000000">
      <w:pPr>
        <w:pStyle w:val="Heading4"/>
        <w:rPr>
          <w:rFonts w:ascii="Arial Black" w:hAnsi="Arial Black"/>
          <w:color w:val="0070C0"/>
        </w:rPr>
      </w:pPr>
      <w:bookmarkStart w:id="3" w:name="_r67g9i5sj93z" w:colFirst="0" w:colLast="0"/>
      <w:bookmarkEnd w:id="3"/>
      <w:r w:rsidRPr="00C13095">
        <w:rPr>
          <w:rFonts w:ascii="Arial Black" w:hAnsi="Arial Black"/>
          <w:color w:val="0070C0"/>
        </w:rPr>
        <w:t>Optimized Interaction Techniques</w:t>
      </w:r>
    </w:p>
    <w:p w14:paraId="0000000D" w14:textId="77777777" w:rsidR="002A358C" w:rsidRDefault="00000000">
      <w:r>
        <w:t>Communicating effectively with AI requires a shift from "one-shot" prompting to a structured, iterative dialogue.</w:t>
      </w:r>
    </w:p>
    <w:p w14:paraId="0000000E" w14:textId="77777777" w:rsidR="002A358C" w:rsidRPr="00C13095" w:rsidRDefault="00000000">
      <w:pPr>
        <w:pStyle w:val="Heading5"/>
        <w:rPr>
          <w:rFonts w:ascii="Arial Black" w:hAnsi="Arial Black"/>
          <w:color w:val="0070C0"/>
        </w:rPr>
      </w:pPr>
      <w:bookmarkStart w:id="4" w:name="_ez47jeoyb63n" w:colFirst="0" w:colLast="0"/>
      <w:bookmarkEnd w:id="4"/>
      <w:r w:rsidRPr="00C13095">
        <w:rPr>
          <w:rFonts w:ascii="Arial Black" w:hAnsi="Arial Black"/>
          <w:color w:val="0070C0"/>
        </w:rPr>
        <w:t>The Brainstorm–Iterate Loop</w:t>
      </w:r>
    </w:p>
    <w:p w14:paraId="0000000F" w14:textId="77777777" w:rsidR="002A358C" w:rsidRDefault="00000000">
      <w:r>
        <w:t>The highest-leverage habit in AI use is the refusal to accept the first answer. The value of the interaction lies in the back-and-forth loop:</w:t>
      </w:r>
    </w:p>
    <w:p w14:paraId="00000010" w14:textId="77777777" w:rsidR="002A358C" w:rsidRDefault="00000000">
      <w:pPr>
        <w:numPr>
          <w:ilvl w:val="0"/>
          <w:numId w:val="4"/>
        </w:numPr>
      </w:pPr>
      <w:r>
        <w:rPr>
          <w:b/>
          <w:bCs/>
        </w:rPr>
        <w:t>Load Context:</w:t>
      </w:r>
      <w:r>
        <w:t xml:space="preserve">  Provide the initial brief.</w:t>
      </w:r>
    </w:p>
    <w:p w14:paraId="00000011" w14:textId="77777777" w:rsidR="002A358C" w:rsidRDefault="00000000">
      <w:pPr>
        <w:numPr>
          <w:ilvl w:val="0"/>
          <w:numId w:val="4"/>
        </w:numPr>
      </w:pPr>
      <w:r>
        <w:rPr>
          <w:b/>
          <w:bCs/>
        </w:rPr>
        <w:t>Request Options:</w:t>
      </w:r>
      <w:r>
        <w:t xml:space="preserve">  Ask for multiple variations or paths.</w:t>
      </w:r>
    </w:p>
    <w:p w14:paraId="00000012" w14:textId="77777777" w:rsidR="002A358C" w:rsidRDefault="00000000">
      <w:pPr>
        <w:numPr>
          <w:ilvl w:val="0"/>
          <w:numId w:val="4"/>
        </w:numPr>
      </w:pPr>
      <w:r>
        <w:rPr>
          <w:b/>
          <w:bCs/>
        </w:rPr>
        <w:lastRenderedPageBreak/>
        <w:t>Provide Feedback:</w:t>
      </w:r>
      <w:r>
        <w:t xml:space="preserve">  Critique the options.</w:t>
      </w:r>
    </w:p>
    <w:p w14:paraId="00000013" w14:textId="77777777" w:rsidR="002A358C" w:rsidRDefault="00000000">
      <w:pPr>
        <w:numPr>
          <w:ilvl w:val="0"/>
          <w:numId w:val="4"/>
        </w:numPr>
      </w:pPr>
      <w:r>
        <w:rPr>
          <w:b/>
          <w:bCs/>
        </w:rPr>
        <w:t>Repeat and Expand:</w:t>
      </w:r>
      <w:r>
        <w:t xml:space="preserve">  Refine the "winner" of the previous round.</w:t>
      </w:r>
    </w:p>
    <w:p w14:paraId="00000014" w14:textId="77777777" w:rsidR="002A358C" w:rsidRPr="00C13095" w:rsidRDefault="00000000">
      <w:pPr>
        <w:pStyle w:val="Heading5"/>
        <w:rPr>
          <w:rFonts w:ascii="Arial Black" w:hAnsi="Arial Black"/>
          <w:color w:val="0070C0"/>
        </w:rPr>
      </w:pPr>
      <w:bookmarkStart w:id="5" w:name="_b91w42gnqas3" w:colFirst="0" w:colLast="0"/>
      <w:bookmarkEnd w:id="5"/>
      <w:r w:rsidRPr="00C13095">
        <w:rPr>
          <w:rFonts w:ascii="Arial Black" w:hAnsi="Arial Black"/>
          <w:color w:val="0070C0"/>
        </w:rPr>
        <w:t>Reasoning and Neutrality</w:t>
      </w:r>
    </w:p>
    <w:p w14:paraId="00000015" w14:textId="77777777" w:rsidR="002A358C" w:rsidRDefault="00000000">
      <w:pPr>
        <w:numPr>
          <w:ilvl w:val="0"/>
          <w:numId w:val="3"/>
        </w:numPr>
      </w:pPr>
      <w:r>
        <w:rPr>
          <w:b/>
          <w:bCs/>
        </w:rPr>
        <w:t>"Think Hard" Mode:</w:t>
      </w:r>
      <w:r>
        <w:t xml:space="preserve">  Specialized reasoning modes should be reserved for complex, multi-trade-off decisions rather than simple lookups.</w:t>
      </w:r>
    </w:p>
    <w:p w14:paraId="00000016" w14:textId="21E51CFF" w:rsidR="002A358C" w:rsidRDefault="00000000">
      <w:pPr>
        <w:numPr>
          <w:ilvl w:val="0"/>
          <w:numId w:val="3"/>
        </w:numPr>
      </w:pPr>
      <w:r>
        <w:rPr>
          <w:b/>
          <w:bCs/>
        </w:rPr>
        <w:t>Combating Sycophancy:</w:t>
      </w:r>
      <w:r>
        <w:t xml:space="preserve">  AI tends to agree with the user's implied answer (flattery). To obtain objective analysis, users should avoid leading verbs like </w:t>
      </w:r>
      <w:r>
        <w:rPr>
          <w:i/>
          <w:iCs/>
        </w:rPr>
        <w:t>find</w:t>
      </w:r>
      <w:r>
        <w:t xml:space="preserve">, </w:t>
      </w:r>
      <w:r>
        <w:rPr>
          <w:i/>
          <w:iCs/>
        </w:rPr>
        <w:t>prove</w:t>
      </w:r>
      <w:r>
        <w:t>, or</w:t>
      </w:r>
      <w:r w:rsidR="00C13095">
        <w:t xml:space="preserve"> </w:t>
      </w:r>
      <w:r>
        <w:rPr>
          <w:i/>
          <w:iCs/>
        </w:rPr>
        <w:t>confirm</w:t>
      </w:r>
      <w:r>
        <w:t xml:space="preserve">. Instead, use neutral terms such as </w:t>
      </w:r>
      <w:r>
        <w:rPr>
          <w:i/>
          <w:iCs/>
        </w:rPr>
        <w:t>compare</w:t>
      </w:r>
      <w:r>
        <w:t xml:space="preserve">, </w:t>
      </w:r>
      <w:r>
        <w:rPr>
          <w:i/>
          <w:iCs/>
        </w:rPr>
        <w:t>evaluate</w:t>
      </w:r>
      <w:r>
        <w:t xml:space="preserve">, or </w:t>
      </w:r>
      <w:r>
        <w:rPr>
          <w:i/>
          <w:iCs/>
        </w:rPr>
        <w:t>list both sides</w:t>
      </w:r>
      <w:r>
        <w:t>.</w:t>
      </w:r>
    </w:p>
    <w:p w14:paraId="00000017" w14:textId="77777777" w:rsidR="002A358C" w:rsidRPr="00C13095" w:rsidRDefault="00000000">
      <w:pPr>
        <w:pStyle w:val="Heading4"/>
        <w:rPr>
          <w:rFonts w:ascii="Arial Black" w:hAnsi="Arial Black"/>
          <w:color w:val="0070C0"/>
        </w:rPr>
      </w:pPr>
      <w:bookmarkStart w:id="6" w:name="_h0g7gk2hmgjk" w:colFirst="0" w:colLast="0"/>
      <w:bookmarkEnd w:id="6"/>
      <w:r w:rsidRPr="00C13095">
        <w:rPr>
          <w:rFonts w:ascii="Arial Black" w:hAnsi="Arial Black"/>
          <w:color w:val="0070C0"/>
        </w:rPr>
        <w:t>Technical and Multimodal Applications</w:t>
      </w:r>
    </w:p>
    <w:p w14:paraId="00000018" w14:textId="3D45DC83" w:rsidR="002A358C" w:rsidRDefault="00000000" w:rsidP="00C13095">
      <w:pPr>
        <w:jc w:val="both"/>
      </w:pPr>
      <w:r>
        <w:t>Beyond text, AI can be leveraged for data analysis, image processing, and small-scale application development, provided specific safeguards are met.</w:t>
      </w:r>
      <w:r w:rsidR="00C13095">
        <w:t xml:space="preserve"> </w:t>
      </w:r>
      <w:proofErr w:type="gramStart"/>
      <w:r>
        <w:t>|</w:t>
      </w:r>
      <w:proofErr w:type="gramEnd"/>
      <w:r>
        <w:t xml:space="preserve"> Category | Strategy | Key Takeaway || ------ | ------ | ------ || </w:t>
      </w:r>
      <w:r>
        <w:rPr>
          <w:b/>
          <w:bCs/>
        </w:rPr>
        <w:t>Multimodal</w:t>
      </w:r>
      <w:r>
        <w:t xml:space="preserve"> | Use AI to transcribe or summarize images/audio. | AI handles the "boring 90%" (transcription); humans handle the "careful 10%" (verification). || </w:t>
      </w:r>
      <w:r>
        <w:rPr>
          <w:b/>
          <w:bCs/>
        </w:rPr>
        <w:t>App Building</w:t>
      </w:r>
      <w:r>
        <w:t xml:space="preserve"> | Use a "Goal / Input / Output" recipe to create one-screen tools. | The primary skill is writing a clear brief and iterating, not coding. || </w:t>
      </w:r>
      <w:r>
        <w:rPr>
          <w:b/>
          <w:bCs/>
        </w:rPr>
        <w:t>Data Analysis</w:t>
      </w:r>
      <w:r>
        <w:t xml:space="preserve"> | Explicitly command: "Write and run code, show me the code." | Without a code block, the AI is likely guessing (the "silent failure mode"). |</w:t>
      </w:r>
    </w:p>
    <w:p w14:paraId="00000019" w14:textId="77777777" w:rsidR="002A358C" w:rsidRPr="00C13095" w:rsidRDefault="00000000">
      <w:pPr>
        <w:pStyle w:val="Heading4"/>
        <w:rPr>
          <w:rFonts w:ascii="Arial Black" w:hAnsi="Arial Black"/>
          <w:color w:val="0070C0"/>
        </w:rPr>
      </w:pPr>
      <w:bookmarkStart w:id="7" w:name="_wif5j1ghbubh" w:colFirst="0" w:colLast="0"/>
      <w:bookmarkEnd w:id="7"/>
      <w:r w:rsidRPr="00C13095">
        <w:rPr>
          <w:rFonts w:ascii="Arial Black" w:hAnsi="Arial Black"/>
          <w:color w:val="0070C0"/>
        </w:rPr>
        <w:t>Safety, Tool Selection, and Quality Control</w:t>
      </w:r>
    </w:p>
    <w:p w14:paraId="0000001A" w14:textId="77777777" w:rsidR="002A358C" w:rsidRDefault="00000000">
      <w:r>
        <w:t>As AI tools become more integrated into workflows, users must manage permissions and model differences with professional skepticism.</w:t>
      </w:r>
    </w:p>
    <w:p w14:paraId="74509072" w14:textId="77777777" w:rsidR="00205748" w:rsidRDefault="00205748">
      <w:pPr>
        <w:pStyle w:val="Heading5"/>
        <w:rPr>
          <w:rFonts w:ascii="Arial Black" w:hAnsi="Arial Black"/>
          <w:color w:val="0070C0"/>
        </w:rPr>
      </w:pPr>
      <w:bookmarkStart w:id="8" w:name="_3n2to9c3ltyu" w:colFirst="0" w:colLast="0"/>
      <w:bookmarkEnd w:id="8"/>
    </w:p>
    <w:p w14:paraId="0000001B" w14:textId="5ACC8D2B" w:rsidR="002A358C" w:rsidRPr="00C13095" w:rsidRDefault="00000000">
      <w:pPr>
        <w:pStyle w:val="Heading5"/>
        <w:rPr>
          <w:rFonts w:ascii="Arial Black" w:hAnsi="Arial Black"/>
          <w:color w:val="0070C0"/>
        </w:rPr>
      </w:pPr>
      <w:r w:rsidRPr="00C13095">
        <w:rPr>
          <w:rFonts w:ascii="Arial Black" w:hAnsi="Arial Black"/>
          <w:color w:val="0070C0"/>
        </w:rPr>
        <w:t>Safety and Permissions</w:t>
      </w:r>
    </w:p>
    <w:p w14:paraId="0000001C" w14:textId="77777777" w:rsidR="002A358C" w:rsidRDefault="00000000">
      <w:r>
        <w:t>When using desktop-integrated AI, users must adopt a "plan, don't act" mindset. Because AI edits can overwrite files or skip the recycle bin, the safe workflow follows a strict sequence:</w:t>
      </w:r>
    </w:p>
    <w:p w14:paraId="0000001D" w14:textId="77777777" w:rsidR="002A358C" w:rsidRDefault="00000000">
      <w:pPr>
        <w:numPr>
          <w:ilvl w:val="0"/>
          <w:numId w:val="2"/>
        </w:numPr>
      </w:pPr>
      <w:r>
        <w:t>Define the task.</w:t>
      </w:r>
    </w:p>
    <w:p w14:paraId="0000001E" w14:textId="77777777" w:rsidR="002A358C" w:rsidRDefault="00000000">
      <w:pPr>
        <w:numPr>
          <w:ilvl w:val="0"/>
          <w:numId w:val="2"/>
        </w:numPr>
      </w:pPr>
      <w:r>
        <w:t>Ask the AI for a plan.</w:t>
      </w:r>
    </w:p>
    <w:p w14:paraId="0000001F" w14:textId="77777777" w:rsidR="002A358C" w:rsidRDefault="00000000">
      <w:pPr>
        <w:numPr>
          <w:ilvl w:val="0"/>
          <w:numId w:val="2"/>
        </w:numPr>
      </w:pPr>
      <w:r>
        <w:t>Review and edit the plan.</w:t>
      </w:r>
    </w:p>
    <w:p w14:paraId="00000020" w14:textId="77777777" w:rsidR="002A358C" w:rsidRDefault="00000000">
      <w:pPr>
        <w:numPr>
          <w:ilvl w:val="0"/>
          <w:numId w:val="2"/>
        </w:numPr>
      </w:pPr>
      <w:r>
        <w:t>Approve execution.</w:t>
      </w:r>
    </w:p>
    <w:p w14:paraId="4C2C4E81" w14:textId="77777777" w:rsidR="00205748" w:rsidRDefault="00205748">
      <w:pPr>
        <w:pStyle w:val="Heading5"/>
        <w:rPr>
          <w:rFonts w:ascii="Arial Black" w:hAnsi="Arial Black"/>
          <w:color w:val="0070C0"/>
        </w:rPr>
      </w:pPr>
      <w:bookmarkStart w:id="9" w:name="_7dttfl75n12u" w:colFirst="0" w:colLast="0"/>
      <w:bookmarkEnd w:id="9"/>
    </w:p>
    <w:p w14:paraId="00000021" w14:textId="509A57EF" w:rsidR="002A358C" w:rsidRPr="00C13095" w:rsidRDefault="00000000">
      <w:pPr>
        <w:pStyle w:val="Heading5"/>
        <w:rPr>
          <w:rFonts w:ascii="Arial Black" w:hAnsi="Arial Black"/>
          <w:color w:val="0070C0"/>
        </w:rPr>
      </w:pPr>
      <w:r w:rsidRPr="00C13095">
        <w:rPr>
          <w:rFonts w:ascii="Arial Black" w:hAnsi="Arial Black"/>
          <w:color w:val="0070C0"/>
        </w:rPr>
        <w:t>Managing "Jagged" Capabilities</w:t>
      </w:r>
    </w:p>
    <w:p w14:paraId="00000022" w14:textId="77777777" w:rsidR="002A358C" w:rsidRDefault="00000000">
      <w:r>
        <w:t>Model performance is inconsistent across different tasks. It is recommended to keep multiple tools (e.g., ChatGPT, Claude, Gemini) open simultaneously.</w:t>
      </w:r>
    </w:p>
    <w:p w14:paraId="00000023" w14:textId="77777777" w:rsidR="002A358C" w:rsidRDefault="00000000">
      <w:pPr>
        <w:numPr>
          <w:ilvl w:val="0"/>
          <w:numId w:val="1"/>
        </w:numPr>
      </w:pPr>
      <w:r>
        <w:rPr>
          <w:b/>
          <w:bCs/>
        </w:rPr>
        <w:t>Tiebreaking:</w:t>
      </w:r>
      <w:r>
        <w:t xml:space="preserve">  Run the same prompt through two tools to compare different approaches.</w:t>
      </w:r>
    </w:p>
    <w:p w14:paraId="2F8D08E0" w14:textId="68C1D3F1" w:rsidR="00205748" w:rsidRPr="00205748" w:rsidRDefault="00000000" w:rsidP="00205748">
      <w:pPr>
        <w:numPr>
          <w:ilvl w:val="0"/>
          <w:numId w:val="1"/>
        </w:numPr>
      </w:pPr>
      <w:r>
        <w:rPr>
          <w:b/>
          <w:bCs/>
        </w:rPr>
        <w:t>Cross-Checking:</w:t>
      </w:r>
      <w:r>
        <w:t xml:space="preserve">  To catch blind spots in expensive or high-stakes work, have one model family grade the output of another. A point missed by one family is often caught by another.</w:t>
      </w:r>
      <w:bookmarkStart w:id="10" w:name="_8wqg5pi83enw" w:colFirst="0" w:colLast="0"/>
      <w:bookmarkEnd w:id="10"/>
    </w:p>
    <w:p w14:paraId="00000025" w14:textId="295EA92E" w:rsidR="002A358C" w:rsidRPr="00C13095" w:rsidRDefault="00000000">
      <w:pPr>
        <w:pStyle w:val="Heading4"/>
        <w:rPr>
          <w:rFonts w:ascii="Arial Black" w:hAnsi="Arial Black"/>
          <w:color w:val="0070C0"/>
        </w:rPr>
      </w:pPr>
      <w:r w:rsidRPr="00C13095">
        <w:rPr>
          <w:rFonts w:ascii="Arial Black" w:hAnsi="Arial Black"/>
          <w:color w:val="0070C0"/>
        </w:rPr>
        <w:lastRenderedPageBreak/>
        <w:t>Final Summary of All Concepts</w:t>
      </w:r>
    </w:p>
    <w:p w14:paraId="00000027" w14:textId="4134FBD1" w:rsidR="002A358C" w:rsidRDefault="00C13095">
      <w:r>
        <w:t>0</w:t>
      </w:r>
      <w:r w:rsidR="00000000">
        <w:t>1</w:t>
      </w:r>
      <w:r>
        <w:t xml:space="preserve">. </w:t>
      </w:r>
      <w:r w:rsidR="00000000">
        <w:t xml:space="preserve">Novice vs. Power </w:t>
      </w:r>
      <w:proofErr w:type="gramStart"/>
      <w:r w:rsidR="00000000">
        <w:t>User,AI</w:t>
      </w:r>
      <w:proofErr w:type="gramEnd"/>
      <w:r w:rsidR="00000000">
        <w:t xml:space="preserve"> only knows what you tell it; briefing changes everything.</w:t>
      </w:r>
    </w:p>
    <w:p w14:paraId="00000028" w14:textId="28AD4CD5" w:rsidR="002A358C" w:rsidRDefault="00C13095">
      <w:r>
        <w:t>0</w:t>
      </w:r>
      <w:r w:rsidR="00000000">
        <w:t>2</w:t>
      </w:r>
      <w:r>
        <w:t xml:space="preserve">. </w:t>
      </w:r>
      <w:r w:rsidR="00000000">
        <w:t xml:space="preserve">Knows vs. </w:t>
      </w:r>
      <w:proofErr w:type="gramStart"/>
      <w:r w:rsidR="00000000">
        <w:t>Guesses,Confident</w:t>
      </w:r>
      <w:proofErr w:type="gramEnd"/>
      <w:r w:rsidR="00000000">
        <w:t xml:space="preserve"> tone does not equal correctness.</w:t>
      </w:r>
    </w:p>
    <w:p w14:paraId="00000029" w14:textId="1B694665" w:rsidR="002A358C" w:rsidRDefault="00C13095">
      <w:r>
        <w:t>0</w:t>
      </w:r>
      <w:r w:rsidR="00000000">
        <w:t>3</w:t>
      </w:r>
      <w:r>
        <w:t xml:space="preserve">. </w:t>
      </w:r>
      <w:r w:rsidR="00000000">
        <w:t>3 Retrieval Modes,"Your wording (memory, search, research) picks the mode."</w:t>
      </w:r>
    </w:p>
    <w:p w14:paraId="0000002A" w14:textId="30BE6151" w:rsidR="002A358C" w:rsidRDefault="00C13095">
      <w:r>
        <w:t>0</w:t>
      </w:r>
      <w:r w:rsidR="00000000">
        <w:t>4</w:t>
      </w:r>
      <w:r>
        <w:t xml:space="preserve">. </w:t>
      </w:r>
      <w:r w:rsidR="00000000">
        <w:t xml:space="preserve">Context Is </w:t>
      </w:r>
      <w:proofErr w:type="gramStart"/>
      <w:r w:rsidR="00000000">
        <w:t>Everything,Brief</w:t>
      </w:r>
      <w:proofErr w:type="gramEnd"/>
      <w:r w:rsidR="00000000">
        <w:t xml:space="preserve"> the AI like a colleague; start new chats for new topics.</w:t>
      </w:r>
    </w:p>
    <w:p w14:paraId="0000002B" w14:textId="258D0751" w:rsidR="002A358C" w:rsidRDefault="00C13095">
      <w:r>
        <w:t>0</w:t>
      </w:r>
      <w:r w:rsidR="00000000">
        <w:t>5</w:t>
      </w:r>
      <w:r>
        <w:t xml:space="preserve">. </w:t>
      </w:r>
      <w:r w:rsidR="00000000">
        <w:t>Think Hard,"Use reasoning mode for hard decisions, not quick lookups."</w:t>
      </w:r>
    </w:p>
    <w:p w14:paraId="0000002C" w14:textId="0C59DA91" w:rsidR="002A358C" w:rsidRDefault="00C13095">
      <w:r>
        <w:t>0</w:t>
      </w:r>
      <w:r w:rsidR="00000000">
        <w:t>6</w:t>
      </w:r>
      <w:r>
        <w:t xml:space="preserve">. </w:t>
      </w:r>
      <w:r w:rsidR="00000000">
        <w:t xml:space="preserve">Stop the </w:t>
      </w:r>
      <w:proofErr w:type="gramStart"/>
      <w:r w:rsidR="00000000">
        <w:t>Flattery,Use</w:t>
      </w:r>
      <w:proofErr w:type="gramEnd"/>
      <w:r w:rsidR="00000000">
        <w:t xml:space="preserve"> neutral verbs to avoid pushing the AI to agree with you.</w:t>
      </w:r>
    </w:p>
    <w:p w14:paraId="0000002D" w14:textId="24C897CC" w:rsidR="002A358C" w:rsidRDefault="00C13095">
      <w:r>
        <w:t xml:space="preserve">07. </w:t>
      </w:r>
      <w:r w:rsidR="00000000">
        <w:t xml:space="preserve">Brainstorm–Iterate </w:t>
      </w:r>
      <w:proofErr w:type="gramStart"/>
      <w:r w:rsidR="00000000">
        <w:t>Loop,Never</w:t>
      </w:r>
      <w:proofErr w:type="gramEnd"/>
      <w:r w:rsidR="00000000">
        <w:t xml:space="preserve"> accept the first answer; the value is in the loop.</w:t>
      </w:r>
    </w:p>
    <w:p w14:paraId="0000002E" w14:textId="20EE5167" w:rsidR="002A358C" w:rsidRDefault="00C13095">
      <w:r>
        <w:t>0</w:t>
      </w:r>
      <w:r w:rsidR="00000000">
        <w:t>8</w:t>
      </w:r>
      <w:r>
        <w:t xml:space="preserve">. </w:t>
      </w:r>
      <w:proofErr w:type="gramStart"/>
      <w:r w:rsidR="00000000">
        <w:t>Multimodal,AI</w:t>
      </w:r>
      <w:proofErr w:type="gramEnd"/>
      <w:r w:rsidR="00000000">
        <w:t xml:space="preserve"> handles transcription; humans handle checking flags.</w:t>
      </w:r>
    </w:p>
    <w:p w14:paraId="0000002F" w14:textId="47E3ED31" w:rsidR="002A358C" w:rsidRDefault="00C13095">
      <w:r>
        <w:t>0</w:t>
      </w:r>
      <w:r w:rsidR="00000000">
        <w:t>9</w:t>
      </w:r>
      <w:r>
        <w:t xml:space="preserve">. </w:t>
      </w:r>
      <w:r w:rsidR="00000000">
        <w:t xml:space="preserve">Build a Small </w:t>
      </w:r>
      <w:proofErr w:type="gramStart"/>
      <w:r w:rsidR="00000000">
        <w:t>App,Use</w:t>
      </w:r>
      <w:proofErr w:type="gramEnd"/>
      <w:r w:rsidR="00000000">
        <w:t xml:space="preserve"> Goal/Input/Output; iteration is more important than coding.</w:t>
      </w:r>
    </w:p>
    <w:p w14:paraId="00000030" w14:textId="7E0DCBF5" w:rsidR="002A358C" w:rsidRDefault="00000000">
      <w:r>
        <w:t>10</w:t>
      </w:r>
      <w:r w:rsidR="00C13095">
        <w:t xml:space="preserve">. </w:t>
      </w:r>
      <w:r>
        <w:t xml:space="preserve">Data </w:t>
      </w:r>
      <w:proofErr w:type="gramStart"/>
      <w:r>
        <w:t>Analysis,Force</w:t>
      </w:r>
      <w:proofErr w:type="gramEnd"/>
      <w:r>
        <w:t xml:space="preserve"> code execution to avoid silent failures/guessing.</w:t>
      </w:r>
    </w:p>
    <w:p w14:paraId="00000031" w14:textId="7BDBEB95" w:rsidR="002A358C" w:rsidRDefault="00000000">
      <w:r>
        <w:t>11</w:t>
      </w:r>
      <w:r w:rsidR="00C13095">
        <w:t xml:space="preserve">. </w:t>
      </w:r>
      <w:r>
        <w:t xml:space="preserve">Desktop </w:t>
      </w:r>
      <w:proofErr w:type="gramStart"/>
      <w:r>
        <w:t>Apps,Scope</w:t>
      </w:r>
      <w:proofErr w:type="gramEnd"/>
      <w:r>
        <w:t xml:space="preserve"> permissions tight; plan and review before acting.</w:t>
      </w:r>
    </w:p>
    <w:p w14:paraId="00000032" w14:textId="2818840A" w:rsidR="002A358C" w:rsidRDefault="00000000">
      <w:r>
        <w:t>12</w:t>
      </w:r>
      <w:r w:rsidR="00C13095">
        <w:t xml:space="preserve">. </w:t>
      </w:r>
      <w:r>
        <w:t>Which Model When,"AI performance is ""jagged""; use multiple tools as tiebreakers."</w:t>
      </w:r>
    </w:p>
    <w:p w14:paraId="00000033" w14:textId="445BBC13" w:rsidR="002A358C" w:rsidRDefault="00000000">
      <w:r>
        <w:t>13</w:t>
      </w:r>
      <w:r w:rsidR="00C13095">
        <w:t xml:space="preserve">. </w:t>
      </w:r>
      <w:r>
        <w:t xml:space="preserve">Models Checking </w:t>
      </w:r>
      <w:proofErr w:type="gramStart"/>
      <w:r>
        <w:t>Models,Use</w:t>
      </w:r>
      <w:proofErr w:type="gramEnd"/>
      <w:r>
        <w:t xml:space="preserve"> different model families to catch each other's blind spots.</w:t>
      </w:r>
    </w:p>
    <w:p w14:paraId="00000034" w14:textId="77777777" w:rsidR="002A358C" w:rsidRDefault="002A358C"/>
    <w:sectPr w:rsidR="002A35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1" w:fontKey="{F49C5805-CD35-4397-A0B2-ECF07071D2D7}"/>
    <w:embedBold r:id="rId2" w:fontKey="{7B2B1FC0-C01C-484A-A2D1-67F163E83535}"/>
  </w:font>
  <w:font w:name="Calibri">
    <w:panose1 w:val="020F0502020204030204"/>
    <w:charset w:val="00"/>
    <w:family w:val="swiss"/>
    <w:pitch w:val="variable"/>
    <w:sig w:usb0="E4002EFF" w:usb1="C200247B" w:usb2="00000009" w:usb3="00000000" w:csb0="000001FF" w:csb1="00000000"/>
    <w:embedRegular r:id="rId3" w:fontKey="{6DF82EA3-25CD-48B5-AAC0-0F3BE049AE61}"/>
  </w:font>
  <w:font w:name="Cambria">
    <w:panose1 w:val="02040503050406030204"/>
    <w:charset w:val="00"/>
    <w:family w:val="roman"/>
    <w:pitch w:val="variable"/>
    <w:sig w:usb0="E00006FF" w:usb1="420024FF" w:usb2="02000000" w:usb3="00000000" w:csb0="0000019F" w:csb1="00000000"/>
    <w:embedRegular r:id="rId4" w:fontKey="{583222E8-7457-401D-9F48-81C3EF439A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5CA7"/>
    <w:multiLevelType w:val="multilevel"/>
    <w:tmpl w:val="9160BB9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C7A2F4A"/>
    <w:multiLevelType w:val="multilevel"/>
    <w:tmpl w:val="AACE4E8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AE62D09"/>
    <w:multiLevelType w:val="multilevel"/>
    <w:tmpl w:val="00A4D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6E0FD3"/>
    <w:multiLevelType w:val="multilevel"/>
    <w:tmpl w:val="8B663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072FBE"/>
    <w:multiLevelType w:val="multilevel"/>
    <w:tmpl w:val="A9547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1954841">
    <w:abstractNumId w:val="4"/>
  </w:num>
  <w:num w:numId="2" w16cid:durableId="1244922000">
    <w:abstractNumId w:val="0"/>
  </w:num>
  <w:num w:numId="3" w16cid:durableId="503664843">
    <w:abstractNumId w:val="2"/>
  </w:num>
  <w:num w:numId="4" w16cid:durableId="496920935">
    <w:abstractNumId w:val="1"/>
  </w:num>
  <w:num w:numId="5" w16cid:durableId="1630629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58C"/>
    <w:rsid w:val="00205748"/>
    <w:rsid w:val="002A358C"/>
    <w:rsid w:val="00B854A0"/>
    <w:rsid w:val="00C13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6868E"/>
  <w15:docId w15:val="{85983B11-A6BA-49E1-9DA5-2B492B46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Idrees</cp:lastModifiedBy>
  <cp:revision>3</cp:revision>
  <dcterms:created xsi:type="dcterms:W3CDTF">2026-06-25T17:13:00Z</dcterms:created>
  <dcterms:modified xsi:type="dcterms:W3CDTF">2026-06-25T17:18:00Z</dcterms:modified>
</cp:coreProperties>
</file>