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 xml:space="preserve">The door chimes Infrasong as I step inside, sending my spine tingling.  It’s dim halogen, floor to ceiling pegboard shelving, and maybe </w:t>
      </w:r>
      <w:r>
        <w:rPr>
          <w:rFonts w:cs="Baskerville" w:ascii="Baskerville" w:hAnsi="Baskerville"/>
          <w:sz w:val="24"/>
          <w:i w:val="1"/>
        </w:rPr>
        <w:t>miscellaneous</w:t>
      </w:r>
      <w:r>
        <w:rPr>
          <w:rFonts w:cs="Baskerville" w:ascii="Baskerville" w:hAnsi="Baskerville"/>
          <w:sz w:val="24"/>
        </w:rPr>
        <w:t xml:space="preserve"> is an understatement. Blenders and water heaters are stocked between factory-reject TPU arrays and stadium-grade quasigram projectors. A row of plastic tubs brims with voxelite pilfered from the city’s trading floors, three eggs for twenty ping. But a familiar iridescence draws my eye, and then my feet, to the glass display case in the back.</w:t>
      </w:r>
    </w:p>
    <w:p>
      <w:pPr>
        <w:rPr>
          <w:rFonts w:cs="Baskerville" w:ascii="Baskerville" w:hAnsi="Baskerville"/>
          <w:sz w:val="24"/>
        </w:rPr>
        <w:jc w:val="left"/>
        <w:ind w:firstLine="360"/>
        <w:widowControl w:val="0"/>
        <w:spacing w:line="360" w:lineRule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cs="Baskerville" w:ascii="Baskerville" w:hAnsi="Baskerville"/>
          <w:sz w:val="24"/>
        </w:rPr>
        <w:t>The shopkeeper reserved all their care for these smoothly metallic teardrops, two dozen total, each in its own foam-lined case. I never noticed from ground level how much they vary in shape. But they’re all the size of a hand fruit, with the same basic structure. The tapered side has an inlet for CAT-5. The bulbous end hides the lens behind mirrored coating. It’s stamped with the blind-eye that has become synonymous with Shanghai.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>“Get a load of the serial numbers.” A quiet voice startles me, emerging from the back through thick plastic drapes. The laoban is a woman just past the crest of middle age, with a sharp chin, weathered features, a pleasant crinkle around the eye. Her hair is buzzed perfunctorily short. “Oh-oh-oh-oh-oh-five-seven-nine,” she reads fondly off the leftmost Mirror Sea camera. She speaks so softly that I have to lean in to make this out. “This is a prototype from the the Century Park pilot. But, count the digits — they had ambitions.”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>This woman is Zhang Peifeng, I realize. Or rather she has his N-1 license, and used it to log into the Soup and contact Deng. The cameras, the weird and stilted messages to an old colleague, it all adds up to something like this. I consider how to come clean. And then — despite my purpose here, despite everything, I ask: “Can I hold it?”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 xml:space="preserve">I expect her to laugh me off, but she nods solemnly and fetches a pair of microfiber gloves for each of us. “They had a real problem with fingerprints at first. The hash is sensitive to patterns like that — careful, </w:t>
      </w:r>
      <w:r>
        <w:rPr>
          <w:rFonts w:cs="Baskerville" w:ascii="Baskerville" w:hAnsi="Baskerville"/>
          <w:sz w:val="24"/>
          <w:i w:val="1"/>
        </w:rPr>
        <w:t>careful</w:t>
      </w:r>
      <w:r>
        <w:rPr>
          <w:rFonts w:cs="Baskerville" w:ascii="Baskerville" w:hAnsi="Baskerville"/>
          <w:sz w:val="24"/>
        </w:rPr>
        <w:t>,” she mutters, placing it into my hands. It has real heft, maybe double what I expected. “Here, take the front and give it a twist.”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>I do, gingerly, feeling three tiny clicks and a satisfying counterclockwise whir. Then, from a seam unseen, the hemispherical cap falls into my hand. There’s a milky-quartz dragonfly eye behind it, or that’s how it looks, hundreds of nearly opaque facets that let light play through them only along intricate, rainbow-flecked micrometer grooves. An optical implementation of the Lam-Waldmann hash, carved by laser into real quartz. For the architects of the Mirror Sea, there could be no second-guessing the anonymizing properties of their surveillance system. A conventional lens, with the hash running in software behind it, would never win the public’s trust.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>She hesitates now, leaning around me to peer out at the deserted, unlit courtyard. From a locked box beneath the cabinet, she produces a truly ancient CRT monitor no wider than my hand. She looks me over, once, twice, and then asks, “would you like to see?”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 xml:space="preserve">What the Weather Bureau did left me with a reflexive </w:t>
      </w:r>
      <w:r>
        <w:rPr>
          <w:rFonts w:cs="Baskerville" w:ascii="Baskerville" w:hAnsi="Baskerville"/>
          <w:sz w:val="24"/>
          <w:i w:val="1"/>
        </w:rPr>
        <w:t>no</w:t>
      </w:r>
      <w:r>
        <w:rPr>
          <w:rFonts w:cs="Baskerville" w:ascii="Baskerville" w:hAnsi="Baskerville"/>
          <w:sz w:val="24"/>
        </w:rPr>
        <w:t xml:space="preserve"> to this question. But I didn’t come here to look away. I nod, and she peeks up, out the window, back at me. Satisfied, she digs for a power cable. It occurs to me that since entering Fengzhen Ward I haven’t seen a single Mirror Sea display. Not on the walls, not embedded in the sidewalks, not even on a cheap TV by a sushi-counter fish tank. Something half-dawns on me. </w:t>
      </w:r>
      <w:r>
        <w:rPr>
          <w:rFonts w:cs="Baskerville" w:ascii="Baskerville" w:hAnsi="Baskerville"/>
          <w:sz w:val="24"/>
          <w:i w:val="1"/>
        </w:rPr>
        <w:t>But if she thinks it’</w:t>
      </w:r>
      <w:r>
        <w:rPr>
          <w:rFonts w:cs="Baskerville" w:ascii="Baskerville" w:hAnsi="Baskerville"/>
          <w:sz w:val="24"/>
        </w:rPr>
        <w:t xml:space="preserve">s </w:t>
      </w:r>
      <w:r>
        <w:rPr>
          <w:rFonts w:cs="Baskerville" w:ascii="Baskerville" w:hAnsi="Baskerville"/>
          <w:sz w:val="24"/>
          <w:i w:val="1"/>
        </w:rPr>
        <w:t>safe</w:t>
      </w:r>
      <w:r>
        <w:rPr>
          <w:rFonts w:cs="Baskerville" w:ascii="Baskerville" w:hAnsi="Baskerville"/>
          <w:sz w:val="24"/>
        </w:rPr>
        <w:t>...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>She clips a CAT-5 cable into the camera and it beeps once. “Now look.”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>I gasp softly when I see what appears onscreen. It has depth, this jagged and concentric formation. It reflects faint hints of Min’s Miscellaneous in the color, texture, and geometry of its facets. I would say it’s kaleidoscopic, but there’s a way in which it’s precisely not: while a kaleidoscope is sensitive to tiny movements, the Lam-Waldmann Hash of the store’s interior barely changes as I swing the camera around. I point the lens at the shopkeeper; she raises an eyebrow, but appears only as a dark bloom on the peaks of larger waves. After a while she gestures for the camera back.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>“I’ll part with it for forty thousand ping.” She smiles at my nervous laughter. “But not lightly, and not for a stranger. It serves me better as a conversation piece, anyway. So what can I really do for you?”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>“I’m looking for Dr. Zhang Peifeng.” I steady myself. I make it a statement and not a question, and scan her politely bemused eyes for recognition. “I — he — we talked on the —”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 xml:space="preserve">The door crashes open. She saw it happening, but too late, one hand stowing the monitor and the other reaching fruitlessly for a remote to lock the door. Two tall, black-clad figures stride down the center aisle in perfect unison, and I have the horrible sense that something alien watches us through the fixed parallax of their four beady eyes. </w:t>
      </w:r>
      <w:r>
        <w:rPr>
          <w:rFonts w:cs="Baskerville" w:ascii="Baskerville" w:hAnsi="Baskerville"/>
          <w:sz w:val="24"/>
          <w:i w:val="1"/>
        </w:rPr>
        <w:t>But that’s the wrong number of eyes.</w:t>
      </w:r>
      <w:r>
        <w:rPr>
          <w:rFonts w:cs="Baskerville" w:ascii="Baskerville" w:hAnsi="Baskerville"/>
          <w:sz w:val="24"/>
        </w:rPr>
        <w:t xml:space="preserve"> A three-by-three diamond formation of stylized eyes is painted — no, tattooed — onto their chalk-white foreheads. They blink in the strangest sort of way: I can pry them open one by one with my attention, but they snap closed the moment I look away. I know who these people are; I just never believed they existed.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 xml:space="preserve">The Chalkers aren’t a monolith. Their disagreements play out on the walls, just under our noses. Their affiliations are — not to put too fine a point on it — as ephemeral and illegible as anything you’d find in the Mirror Sea. But there are old ways to be remembered. Beliefs, root-level and bone-dry, to be held in a deeply parabolic stillness and silence. And the Nine-Eyes keep them, in their triple-point redoubts, studded with Mirror Sea cameras but utterly devoid of Mirror Sea displays. </w:t>
      </w:r>
      <w:r>
        <w:rPr>
          <w:rFonts w:cs="Baskerville" w:ascii="Baskerville" w:hAnsi="Baskerville"/>
          <w:sz w:val="24"/>
          <w:i w:val="1"/>
        </w:rPr>
        <w:t>Because —</w:t>
      </w:r>
      <w:r>
        <w:rPr>
          <w:rFonts w:cs="Baskerville" w:ascii="Baskerville" w:hAnsi="Baskerville"/>
          <w:sz w:val="24"/>
        </w:rPr>
        <w:t xml:space="preserve"> the thought prickles my from neck into my shoulders — </w:t>
      </w:r>
      <w:r>
        <w:rPr>
          <w:rFonts w:cs="Baskerville" w:ascii="Baskerville" w:hAnsi="Baskerville"/>
          <w:sz w:val="24"/>
          <w:i w:val="1"/>
        </w:rPr>
        <w:t xml:space="preserve">because they don’t need them, any more than a fish needs a snorkel. </w:t>
      </w:r>
      <w:r>
        <w:rPr>
          <w:rFonts w:cs="Baskerville" w:ascii="Baskerville" w:hAnsi="Baskerville"/>
          <w:sz w:val="24"/>
        </w:rPr>
        <w:t xml:space="preserve">No, that’s not quite right. </w:t>
      </w:r>
      <w:r>
        <w:rPr>
          <w:rFonts w:cs="Baskerville" w:ascii="Baskerville" w:hAnsi="Baskerville"/>
          <w:sz w:val="24"/>
          <w:i w:val="1"/>
        </w:rPr>
        <w:t>Any more than the ocean needs a snorkel.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>“You looked,” one of them intones. The way his voice cracks, almost squeaks, from extended disuse: it would be funny, but it isn’t. They both speak at the same time.</w:t>
      </w:r>
      <w:r>
        <w:rPr>
          <w:rFonts w:cs="Baskerville" w:ascii="Baskerville" w:hAnsi="Baskerville"/>
          <w:sz w:val="24"/>
          <w:i w:val="1"/>
        </w:rPr>
        <w:t xml:space="preserve"> “We just saw you looking.”</w:t>
      </w:r>
      <w:r>
        <w:rPr>
          <w:rFonts w:cs="Baskerville" w:ascii="Baskerville" w:hAnsi="Baskerville"/>
          <w:sz w:val="24"/>
        </w:rPr>
        <w:t xml:space="preserve"> The words come with — no, the words </w:t>
      </w:r>
      <w:r>
        <w:rPr>
          <w:rFonts w:cs="Baskerville" w:ascii="Baskerville" w:hAnsi="Baskerville"/>
          <w:sz w:val="24"/>
          <w:i w:val="1"/>
        </w:rPr>
        <w:t>are</w:t>
      </w:r>
      <w:r>
        <w:rPr>
          <w:rFonts w:cs="Baskerville" w:ascii="Baskerville" w:hAnsi="Baskerville"/>
          <w:sz w:val="24"/>
        </w:rPr>
        <w:t xml:space="preserve"> a tightening grasp, choking me into a tight loop of only-just-memory, of gazing into the output of that single camera. I grip the glass countertop, ripping my gaze back towards the woman, who I’ve decided must be Min. There’s fear on her face, but mixed with a gradation of annoyance and a glimmer of thrilled amusement. Most likely this has happened before.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 xml:space="preserve">“Our arrangement has been in place for a long time.” She emphasizes those last two words, as though speaking for the record, for an unseen observer. “I can’t sell just to you. The shop won’t survive. It was </w:t>
      </w:r>
      <w:r>
        <w:rPr>
          <w:rFonts w:cs="Baskerville" w:ascii="Baskerville" w:hAnsi="Baskerville"/>
          <w:sz w:val="24"/>
          <w:i w:val="1"/>
        </w:rPr>
        <w:t>one</w:t>
      </w:r>
      <w:r>
        <w:rPr>
          <w:rFonts w:cs="Baskerville" w:ascii="Baskerville" w:hAnsi="Baskerville"/>
          <w:sz w:val="24"/>
        </w:rPr>
        <w:t xml:space="preserve"> camera —”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  <w:i w:val="1"/>
        </w:rPr>
        <w:t xml:space="preserve">“Too close. Too often.” </w:t>
      </w:r>
      <w:r>
        <w:rPr>
          <w:rFonts w:cs="Baskerville" w:ascii="Baskerville" w:hAnsi="Baskerville"/>
          <w:sz w:val="24"/>
        </w:rPr>
        <w:t xml:space="preserve">They redouble their insistence, the words growing convex. </w:t>
      </w:r>
      <w:r>
        <w:rPr>
          <w:rFonts w:cs="Baskerville" w:ascii="Baskerville" w:hAnsi="Baskerville"/>
          <w:sz w:val="24"/>
          <w:i w:val="1"/>
        </w:rPr>
        <w:t>“Not careful. And at night.”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>With a telescoping baton, with metronomic four-four precision, one of them begins to break things. The other leans down towards Min, his forehead in her face, her eyes locked into something I can’t see. Whatever fury irradiates her, it exists at such a scale that these men amount to mere pinholes. Maybe that’s what she finds amusing. But she sighs, infuriated, as the Nine-Eye palms her antique camera. “We’re taking this. No sale.”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 xml:space="preserve">“The fuck you are,” comes a voice from the back. A voice — my head spins, drowning in the perfectly periodic crashing sounds coming from the aisles — a voice that I </w:t>
      </w:r>
      <w:r>
        <w:rPr>
          <w:rFonts w:cs="Baskerville" w:ascii="Baskerville" w:hAnsi="Baskerville"/>
          <w:sz w:val="24"/>
          <w:i w:val="1"/>
        </w:rPr>
        <w:t>recognize</w:t>
      </w:r>
      <w:r>
        <w:rPr>
          <w:rFonts w:cs="Baskerville" w:ascii="Baskerville" w:hAnsi="Baskerville"/>
          <w:sz w:val="24"/>
        </w:rPr>
        <w:t>. The plastic curtain parts again, and there stands Mbetethi Okeme. Tethi. Whatever. “Put it down and go.”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 xml:space="preserve">Two things: Tethi is taller than this Chalker, which counts for something, and his gaze is positively blazing with Sunflower Sieve debris. I wouldn’t call it a controlled burn, but he’s got a mental harness or two around it — I see him smile when it whips in a direction I can only describe as outwards. He clears the counter fluidly and stings the closer Nine-Eyes with a small and possibly homemade taser. The sound it makes, the </w:t>
      </w:r>
      <w:r>
        <w:rPr>
          <w:rFonts w:cs="Baskerville" w:ascii="Baskerville" w:hAnsi="Baskerville"/>
          <w:sz w:val="24"/>
          <w:i w:val="1"/>
        </w:rPr>
        <w:t>smell</w:t>
      </w:r>
      <w:r>
        <w:rPr>
          <w:rFonts w:cs="Baskerville" w:ascii="Baskerville" w:hAnsi="Baskerville"/>
          <w:sz w:val="24"/>
        </w:rPr>
        <w:t xml:space="preserve"> it makes: it should have sent the man writhing to the floor. But he only peers back at Tethi with timid, almost pathetic surprise.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  <w:i w:val="1"/>
        </w:rPr>
        <w:t>“Go,”</w:t>
      </w:r>
      <w:r>
        <w:rPr>
          <w:rFonts w:cs="Baskerville" w:ascii="Baskerville" w:hAnsi="Baskerville"/>
          <w:sz w:val="24"/>
        </w:rPr>
        <w:t xml:space="preserve"> Tethi shouts again. “You need us here. This the arrangement.” To my astonishment, they do. The stung Chalker stumbles back towards the door and his partner follows as though bungee-corded along, running his baton percussively along a shelf of rice cookers. “Expect a bill,” Tethi snarls, as the door closes — and locks — behind them. For a minute I’m not even there. He holds her defensively, panting, expelling adrenaline. In truth, he looks more shaken than Min, who is merely surveying the damage with double-precision dismay.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>“What are you doing, pretending to be a professor?” She ducks out of his embrace, smacks the back of his head with her still-gloved hand, and scans the back for a dustpan. “You’re bringing trouble to the shop, Teth.”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 xml:space="preserve">“Auntie Min.” He addresses her as </w:t>
      </w:r>
      <w:r>
        <w:rPr>
          <w:rFonts w:cs="Baskerville" w:ascii="Baskerville" w:hAnsi="Baskerville"/>
          <w:sz w:val="24"/>
          <w:i w:val="1"/>
        </w:rPr>
        <w:t>Min ayi</w:t>
      </w:r>
      <w:r>
        <w:rPr>
          <w:rFonts w:cs="Baskerville" w:ascii="Baskerville" w:hAnsi="Baskerville"/>
          <w:sz w:val="24"/>
        </w:rPr>
        <w:t>, with considerable disbelief but not an ounce of disrespect. “</w:t>
      </w:r>
      <w:r>
        <w:rPr>
          <w:rFonts w:cs="Baskerville" w:ascii="Baskerville" w:hAnsi="Baskerville"/>
          <w:sz w:val="24"/>
          <w:i w:val="1"/>
        </w:rPr>
        <w:t>I’m</w:t>
      </w:r>
      <w:r>
        <w:rPr>
          <w:rFonts w:cs="Baskerville" w:ascii="Baskerville" w:hAnsi="Baskerville"/>
          <w:sz w:val="24"/>
        </w:rPr>
        <w:t xml:space="preserve"> bringing trouble to the shop?”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 xml:space="preserve">“I watched this sweet young woman sit outside in the rain waiting for, ahem, Dr. Zhang Peifeng.” She pronounces the name musically. “I </w:t>
      </w:r>
      <w:r>
        <w:rPr>
          <w:rFonts w:cs="Baskerville" w:ascii="Baskerville" w:hAnsi="Baskerville"/>
          <w:sz w:val="24"/>
          <w:i w:val="1"/>
        </w:rPr>
        <w:t>saw</w:t>
      </w:r>
      <w:r>
        <w:rPr>
          <w:rFonts w:cs="Baskerville" w:ascii="Baskerville" w:hAnsi="Baskerville"/>
          <w:sz w:val="24"/>
        </w:rPr>
        <w:t xml:space="preserve"> that name on one of those N-1 licenses. Why do you do this? </w:t>
      </w:r>
      <w:r>
        <w:rPr>
          <w:rFonts w:cs="Baskerville" w:ascii="Baskerville" w:hAnsi="Baskerville"/>
          <w:sz w:val="24"/>
          <w:i w:val="1"/>
        </w:rPr>
        <w:t>They</w:t>
      </w:r>
      <w:r>
        <w:rPr>
          <w:rFonts w:cs="Baskerville" w:ascii="Baskerville" w:hAnsi="Baskerville"/>
          <w:sz w:val="24"/>
        </w:rPr>
        <w:t xml:space="preserve"> are one thing,</w:t>
      </w:r>
      <w:r>
        <w:rPr>
          <w:rFonts w:cs="Baskerville" w:ascii="Baskerville" w:hAnsi="Baskerville"/>
          <w:sz w:val="24"/>
          <w:i w:val="1"/>
        </w:rPr>
        <w:t xml:space="preserve"> them </w:t>
      </w:r>
      <w:r>
        <w:rPr>
          <w:rFonts w:cs="Baskerville" w:ascii="Baskerville" w:hAnsi="Baskerville"/>
          <w:sz w:val="24"/>
        </w:rPr>
        <w:t xml:space="preserve">I can deal with” — she points out the door — “but it is the </w:t>
      </w:r>
      <w:r>
        <w:rPr>
          <w:rFonts w:cs="Baskerville" w:ascii="Baskerville" w:hAnsi="Baskerville"/>
          <w:sz w:val="24"/>
          <w:i w:val="1"/>
        </w:rPr>
        <w:t>height</w:t>
      </w:r>
      <w:r>
        <w:rPr>
          <w:rFonts w:cs="Baskerville" w:ascii="Baskerville" w:hAnsi="Baskerville"/>
          <w:sz w:val="24"/>
        </w:rPr>
        <w:t xml:space="preserve"> of </w:t>
      </w:r>
      <w:r>
        <w:rPr>
          <w:rFonts w:cs="Baskerville" w:ascii="Baskerville" w:hAnsi="Baskerville"/>
          <w:sz w:val="24"/>
          <w:i w:val="1"/>
        </w:rPr>
        <w:t>foolishness</w:t>
      </w:r>
      <w:r>
        <w:rPr>
          <w:rFonts w:cs="Baskerville" w:ascii="Baskerville" w:hAnsi="Baskerville"/>
          <w:sz w:val="24"/>
        </w:rPr>
        <w:t xml:space="preserve"> to drag a Fudan professor into your </w:t>
      </w:r>
      <w:r>
        <w:rPr>
          <w:rFonts w:cs="Baskerville" w:ascii="Baskerville" w:hAnsi="Baskerville"/>
          <w:sz w:val="24"/>
          <w:i w:val="1"/>
        </w:rPr>
        <w:t>schemes!</w:t>
      </w:r>
      <w:r>
        <w:rPr>
          <w:rFonts w:cs="Baskerville" w:ascii="Baskerville" w:hAnsi="Baskerville"/>
          <w:sz w:val="24"/>
        </w:rPr>
        <w:t>” She turns to me, the fury draining so quickly from her face that I have to laugh. “Are you all right, dear?”</w:t>
      </w:r>
    </w:p>
    <w:p>
      <w:pPr>
        <w:rPr>
          <w:rFonts w:cs="Baskerville" w:ascii="Baskerville" w:hAnsi="Baskerville"/>
          <w:sz w:val="24"/>
        </w:rPr>
        <w:jc w:val="left"/>
        <w:ind w:firstLine="720"/>
        <w:widowControl w:val="0"/>
        <w:spacing w:line="360" w:lineRule="auto"/>
        <w:tabs>
          <w:tab w:val="left" w:pos="720"/>
        </w:tabs>
      </w:pPr>
      <w:r>
        <w:rPr>
          <w:rFonts w:cs="Baskerville" w:ascii="Baskerville" w:hAnsi="Baskerville"/>
          <w:sz w:val="24"/>
        </w:rPr>
        <w:t xml:space="preserve">Tethi finally turns his eyes to me. I see that a lot has accumulated there since we last met: a surplus of neikotic debris, for one, and a deficit of sleep. But a small, weary smile appears symmetrically on our faces. Because, surely, each of us are dead certain the other is thinking the same thing: </w:t>
      </w:r>
      <w:r>
        <w:rPr>
          <w:rFonts w:cs="Baskerville" w:ascii="Baskerville" w:hAnsi="Baskerville"/>
          <w:sz w:val="24"/>
          <w:i w:val="1"/>
        </w:rPr>
        <w:t>Son of a bitch, I should have known!</w:t>
      </w:r>
    </w:p>
    <w:sectPr>
      <w:pgSz w:w="12240" w:h="15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skerville">
    <w:panose1 w:val="02020502070401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Baskerville" w:ascii="Baskerville" w:hAnsi="Baskerville"/>
        <w:sz w:val="24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CenteredText">
    <w:name w:val="Centered Tex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paragraph" w:styleId="BlockQuote">
    <w:name w:val="Block Quote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Heading2">
    <w:name w:val="Heading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Heading1">
    <w:name w:val="Heading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Attribution">
    <w:name w:val="Attribution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Title">
    <w:name w:val="Title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Caption">
    <w:name w:val="Caption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CodeBlock">
    <w:name w:val="Code Block"/>
    <w:next w:val="CodeBlock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character" w:styleId="CodeSpan">
    <w:name w:val="Code Span"/>
    <w:rPr>
      <w:rFonts w:cs="Menlo Regular" w:ascii="Menlo Regular" w:hAnsi="Menlo Regular"/>
      <w:sz w:val="22"/>
    </w:rPr>
  </w:style>
  <w:style w:type="character" w:styleId="Emphasis">
    <w:name w:val="Emphasis"/>
    <w:rPr>
      <w:i w:val="1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