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Handwriting ig the writing done with a writing</w:t>
        <w:br/>
        <w:br/>
        <w:t>‘instrument, such as a pen_or pencil, in the hand.</w:t>
        <w:br/>
        <w:br/>
        <w:t>Handwriting includes both printing and cursive</w:t>
        <w:br/>
        <w:t>‘| styles and is separate from formol calligraphy</w:t>
        <w:br/>
        <w:t>or typeface. Because. each person's handwriting</w:t>
        <w:br/>
        <w:br/>
        <w:t>is unique and different, lt can be used to verify</w:t>
        <w:br/>
        <w:br/>
        <w:t>a document's writer,</w:t>
        <w:br/>
        <w:t>™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