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_Toc4624 </w:instrText>
      </w:r>
      <w:r>
        <w:fldChar w:fldCharType="separate"/>
      </w:r>
      <w:r>
        <w:rPr>
          <w:rFonts w:hint="eastAsia"/>
          <w:lang w:val="en-US" w:eastAsia="zh-CN"/>
        </w:rPr>
        <w:t>1、贝叶斯统计（学号：）</w:t>
      </w:r>
      <w:r>
        <w:tab/>
      </w:r>
      <w:r>
        <w:fldChar w:fldCharType="begin"/>
      </w:r>
      <w:r>
        <w:instrText xml:space="preserve"> PAGEREF _Toc4624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_Toc26462 </w:instrText>
      </w:r>
      <w:r>
        <w:fldChar w:fldCharType="separate"/>
      </w:r>
      <w:r>
        <w:rPr>
          <w:rFonts w:hint="eastAsia"/>
          <w:lang w:val="en-US" w:eastAsia="zh-CN"/>
        </w:rPr>
        <w:t>2、期望、方差、协方差（学号：）</w:t>
      </w:r>
      <w:r>
        <w:tab/>
      </w:r>
      <w:r>
        <w:fldChar w:fldCharType="begin"/>
      </w:r>
      <w:r>
        <w:instrText xml:space="preserve"> PAGEREF _Toc26462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_Toc5686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数字字符与向量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_Toc5686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_Toc4054 </w:instrText>
      </w:r>
      <w:r>
        <w:fldChar w:fldCharType="separate"/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对象和它的模式与属性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_Toc4054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_Toc6439 </w:instrText>
      </w:r>
      <w:r>
        <w:fldChar w:fldCharType="separate"/>
      </w:r>
      <w:r>
        <w:rPr>
          <w:rFonts w:hint="eastAsia"/>
          <w:lang w:val="en-US" w:eastAsia="zh-CN"/>
        </w:rPr>
        <w:t>5、</w:t>
      </w:r>
      <w:r>
        <w:rPr>
          <w:rFonts w:hint="eastAsia"/>
        </w:rPr>
        <w:t>因子、多维数组和矩阵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_Toc6439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_Toc16531 </w:instrText>
      </w:r>
      <w:r>
        <w:fldChar w:fldCharType="separate"/>
      </w:r>
      <w:r>
        <w:rPr>
          <w:rFonts w:hint="eastAsia"/>
          <w:lang w:val="en-US" w:eastAsia="zh-CN"/>
        </w:rPr>
        <w:t>6、</w:t>
      </w:r>
      <w:r>
        <w:rPr>
          <w:rFonts w:hint="eastAsia"/>
        </w:rPr>
        <w:t>列表和数据框、读写数据文件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_Toc16531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_Toc20071 </w:instrText>
      </w:r>
      <w:r>
        <w:fldChar w:fldCharType="separate"/>
      </w:r>
      <w:r>
        <w:rPr>
          <w:rFonts w:hint="eastAsia"/>
          <w:lang w:val="en-US" w:eastAsia="zh-CN"/>
        </w:rPr>
        <w:t>7、控制流、分支、中止、循环语句（学号：）</w:t>
      </w:r>
      <w:r>
        <w:tab/>
      </w:r>
      <w:r>
        <w:fldChar w:fldCharType="begin"/>
      </w:r>
      <w:r>
        <w:instrText xml:space="preserve"> PAGEREF _Toc20071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_Toc28183 </w:instrText>
      </w:r>
      <w:r>
        <w:fldChar w:fldCharType="separate"/>
      </w:r>
      <w:r>
        <w:rPr>
          <w:rFonts w:hint="eastAsia"/>
          <w:lang w:val="en-US" w:eastAsia="zh-CN"/>
        </w:rPr>
        <w:t>8、编写用户自己的函数（学号：）</w:t>
      </w:r>
      <w:r>
        <w:tab/>
      </w:r>
      <w:r>
        <w:fldChar w:fldCharType="begin"/>
      </w:r>
      <w:r>
        <w:instrText xml:space="preserve"> PAGEREF _Toc28183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_Toc29491 </w:instrText>
      </w:r>
      <w:r>
        <w:fldChar w:fldCharType="separate"/>
      </w:r>
      <w:r>
        <w:rPr>
          <w:rFonts w:hint="eastAsia"/>
          <w:lang w:val="en-US" w:eastAsia="zh-CN"/>
        </w:rPr>
        <w:t>9、</w:t>
      </w:r>
      <w:r>
        <w:rPr>
          <w:rFonts w:hint="eastAsia"/>
        </w:rPr>
        <w:t>描述统计量、数据的分布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_Toc29491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_Toc14412 </w:instrText>
      </w:r>
      <w:r>
        <w:fldChar w:fldCharType="separate"/>
      </w:r>
      <w:r>
        <w:rPr>
          <w:rFonts w:hint="eastAsia"/>
          <w:lang w:val="en-US" w:eastAsia="zh-CN"/>
        </w:rPr>
        <w:t>10、</w:t>
      </w:r>
      <w:r>
        <w:rPr>
          <w:rFonts w:hint="eastAsia"/>
        </w:rPr>
        <w:t>R语言中绘图命令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_Toc14412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_Toc10473 </w:instrText>
      </w:r>
      <w:r>
        <w:fldChar w:fldCharType="separate"/>
      </w:r>
      <w:r>
        <w:rPr>
          <w:rFonts w:hint="eastAsia"/>
          <w:lang w:val="en-US" w:eastAsia="zh-CN"/>
        </w:rPr>
        <w:t>11、</w:t>
      </w:r>
      <w:r>
        <w:rPr>
          <w:rFonts w:hint="eastAsia"/>
        </w:rPr>
        <w:t>点估计：矩法、极大似然估计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_Toc10473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_Toc8139 </w:instrText>
      </w:r>
      <w:r>
        <w:fldChar w:fldCharType="separate"/>
      </w:r>
      <w:r>
        <w:rPr>
          <w:rFonts w:hint="eastAsia"/>
          <w:lang w:val="en-US" w:eastAsia="zh-CN"/>
        </w:rPr>
        <w:t>12、</w:t>
      </w:r>
      <w:r>
        <w:rPr>
          <w:rFonts w:hint="eastAsia"/>
        </w:rPr>
        <w:t>估计量的优良性选择、无偏估计、有效性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_Toc8139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_Toc1958 </w:instrText>
      </w:r>
      <w:r>
        <w:fldChar w:fldCharType="separate"/>
      </w:r>
      <w:r>
        <w:rPr>
          <w:rFonts w:hint="eastAsia"/>
          <w:lang w:val="en-US" w:eastAsia="zh-CN"/>
        </w:rPr>
        <w:t>13、</w:t>
      </w:r>
      <w:r>
        <w:rPr>
          <w:rFonts w:hint="eastAsia"/>
        </w:rPr>
        <w:t>区间估计：单个正态总体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_Toc1958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_Toc13950 </w:instrText>
      </w:r>
      <w:r>
        <w:fldChar w:fldCharType="separate"/>
      </w:r>
      <w:r>
        <w:rPr>
          <w:rFonts w:hint="eastAsia"/>
          <w:lang w:val="en-US" w:eastAsia="zh-CN"/>
        </w:rPr>
        <w:t>14、</w:t>
      </w:r>
      <w:r>
        <w:rPr>
          <w:rFonts w:hint="eastAsia"/>
        </w:rPr>
        <w:t>区间估计：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个正态总体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_Toc13950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_Toc21226 </w:instrText>
      </w:r>
      <w:r>
        <w:fldChar w:fldCharType="separate"/>
      </w:r>
      <w:r>
        <w:rPr>
          <w:rFonts w:hint="eastAsia"/>
          <w:lang w:val="en-US" w:eastAsia="zh-CN"/>
        </w:rPr>
        <w:t>15、</w:t>
      </w:r>
      <w:r>
        <w:rPr>
          <w:rFonts w:hint="eastAsia"/>
        </w:rPr>
        <w:t>非正态总体的区间估计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_Toc21226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_Toc11834 </w:instrText>
      </w:r>
      <w:r>
        <w:fldChar w:fldCharType="separate"/>
      </w:r>
      <w:r>
        <w:rPr>
          <w:rFonts w:hint="eastAsia"/>
          <w:lang w:val="en-US" w:eastAsia="zh-CN"/>
        </w:rPr>
        <w:t>16、</w:t>
      </w:r>
      <w:r>
        <w:rPr>
          <w:rFonts w:hint="eastAsia"/>
        </w:rPr>
        <w:t>单侧置信区间估计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_Toc11834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_Toc18495 </w:instrText>
      </w:r>
      <w:r>
        <w:fldChar w:fldCharType="separate"/>
      </w:r>
      <w:r>
        <w:rPr>
          <w:rFonts w:hint="eastAsia"/>
          <w:lang w:val="en-US" w:eastAsia="zh-CN"/>
        </w:rPr>
        <w:t>17、</w:t>
      </w:r>
      <w:r>
        <w:rPr>
          <w:rFonts w:hint="eastAsia"/>
        </w:rPr>
        <w:t>假设检验：概念、基本思想、步骤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_Toc18495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_Toc32066 </w:instrText>
      </w:r>
      <w:r>
        <w:fldChar w:fldCharType="separate"/>
      </w:r>
      <w:r>
        <w:rPr>
          <w:rFonts w:hint="eastAsia"/>
          <w:lang w:val="en-US" w:eastAsia="zh-CN"/>
        </w:rPr>
        <w:t>18、假设检验的两类错误（学号：）</w:t>
      </w:r>
      <w:r>
        <w:tab/>
      </w:r>
      <w:r>
        <w:fldChar w:fldCharType="begin"/>
      </w:r>
      <w:r>
        <w:instrText xml:space="preserve"> PAGEREF _Toc32066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_Toc53 </w:instrText>
      </w:r>
      <w:r>
        <w:fldChar w:fldCharType="separate"/>
      </w:r>
      <w:r>
        <w:rPr>
          <w:rFonts w:hint="eastAsia"/>
          <w:lang w:val="en-US" w:eastAsia="zh-CN"/>
        </w:rPr>
        <w:t>19、</w:t>
      </w:r>
      <w:r>
        <w:rPr>
          <w:rFonts w:hint="eastAsia"/>
        </w:rPr>
        <w:t>参数检验：正态总体均值和方差的假设检验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_Toc53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_Toc20437 </w:instrText>
      </w:r>
      <w:r>
        <w:fldChar w:fldCharType="separate"/>
      </w:r>
      <w:r>
        <w:rPr>
          <w:rFonts w:hint="eastAsia"/>
          <w:lang w:val="en-US" w:eastAsia="zh-CN"/>
        </w:rPr>
        <w:t>20、正态总体</w:t>
      </w:r>
      <w:r>
        <w:rPr>
          <w:rFonts w:hint="eastAsia"/>
        </w:rPr>
        <w:t>方差的假设检验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_Toc20437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_Toc23609 </w:instrText>
      </w:r>
      <w:r>
        <w:fldChar w:fldCharType="separate"/>
      </w:r>
      <w:r>
        <w:rPr>
          <w:rFonts w:hint="eastAsia"/>
          <w:lang w:val="en-US" w:eastAsia="zh-CN"/>
        </w:rPr>
        <w:t>21、</w:t>
      </w:r>
      <w:r>
        <w:rPr>
          <w:rFonts w:hint="eastAsia"/>
        </w:rPr>
        <w:t>二项分布的假设检验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_Toc23609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_Toc30516 </w:instrText>
      </w:r>
      <w:r>
        <w:fldChar w:fldCharType="separate"/>
      </w:r>
      <w:r>
        <w:rPr>
          <w:rFonts w:hint="eastAsia"/>
          <w:lang w:val="en-US" w:eastAsia="zh-CN"/>
        </w:rPr>
        <w:t>22、</w:t>
      </w:r>
      <w:r>
        <w:rPr>
          <w:rFonts w:hint="eastAsia"/>
        </w:rPr>
        <w:t>非参数假设检验：拟合优度检验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_Toc4100 </w:instrText>
      </w:r>
      <w:r>
        <w:fldChar w:fldCharType="separate"/>
      </w:r>
      <w:r>
        <w:rPr>
          <w:rFonts w:hint="eastAsia"/>
          <w:lang w:val="en-US" w:eastAsia="zh-CN"/>
        </w:rPr>
        <w:t>23、非参数假设检验：</w:t>
      </w:r>
      <w:r>
        <w:rPr>
          <w:rFonts w:hint="eastAsia"/>
        </w:rPr>
        <w:t>符号检验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_Toc4100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_Toc18877 </w:instrText>
      </w:r>
      <w:r>
        <w:fldChar w:fldCharType="separate"/>
      </w:r>
      <w:r>
        <w:rPr>
          <w:rFonts w:hint="eastAsia"/>
          <w:lang w:val="en-US" w:eastAsia="zh-CN"/>
        </w:rPr>
        <w:t>24、</w:t>
      </w:r>
      <w:r>
        <w:rPr>
          <w:rFonts w:hint="eastAsia"/>
        </w:rPr>
        <w:t>秩统计量、秩相关检验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_Toc18877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_Toc3010 </w:instrText>
      </w:r>
      <w:r>
        <w:fldChar w:fldCharType="separate"/>
      </w:r>
      <w:r>
        <w:rPr>
          <w:rFonts w:hint="eastAsia"/>
          <w:lang w:val="en-US" w:eastAsia="zh-CN"/>
        </w:rPr>
        <w:t>25、</w:t>
      </w:r>
      <w:r>
        <w:rPr>
          <w:rFonts w:hint="eastAsia"/>
        </w:rPr>
        <w:t>一元线性回归模型：回归参数估计、区间估计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_Toc3010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_Toc17688 </w:instrText>
      </w:r>
      <w:r>
        <w:fldChar w:fldCharType="separate"/>
      </w:r>
      <w:r>
        <w:rPr>
          <w:rFonts w:hint="eastAsia"/>
          <w:lang w:val="en-US" w:eastAsia="zh-CN"/>
        </w:rPr>
        <w:t>26、一元线性回归模型：</w:t>
      </w:r>
      <w:r>
        <w:rPr>
          <w:rFonts w:hint="eastAsia"/>
        </w:rPr>
        <w:t>预测、控制、计算实例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_Toc17688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_Toc29718 </w:instrText>
      </w:r>
      <w:r>
        <w:fldChar w:fldCharType="separate"/>
      </w:r>
      <w:r>
        <w:rPr>
          <w:rFonts w:hint="eastAsia"/>
          <w:lang w:val="en-US" w:eastAsia="zh-CN"/>
        </w:rPr>
        <w:t>27、</w:t>
      </w:r>
      <w:r>
        <w:rPr>
          <w:rFonts w:hint="eastAsia"/>
        </w:rPr>
        <w:t xml:space="preserve">R软件中线性模型有关的函数 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_Toc29718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_Toc2693 </w:instrText>
      </w:r>
      <w:r>
        <w:fldChar w:fldCharType="separate"/>
      </w:r>
      <w:r>
        <w:rPr>
          <w:rFonts w:hint="eastAsia"/>
          <w:lang w:val="en-US" w:eastAsia="zh-CN"/>
        </w:rPr>
        <w:t>28、</w:t>
      </w:r>
      <w:r>
        <w:rPr>
          <w:rFonts w:hint="eastAsia"/>
        </w:rPr>
        <w:t>多元回归分析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_Toc2693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_Toc32686 </w:instrText>
      </w:r>
      <w:r>
        <w:fldChar w:fldCharType="separate"/>
      </w:r>
      <w:r>
        <w:rPr>
          <w:rFonts w:hint="eastAsia"/>
          <w:lang w:val="en-US" w:eastAsia="zh-CN"/>
        </w:rPr>
        <w:t>29、</w:t>
      </w:r>
      <w:r>
        <w:rPr>
          <w:rFonts w:hint="eastAsia"/>
        </w:rPr>
        <w:t>多元回归的数学模型、回归系数估计、区间估计、预测、修正计算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_Toc32686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_Toc20164 </w:instrText>
      </w:r>
      <w:r>
        <w:fldChar w:fldCharType="separate"/>
      </w:r>
      <w:r>
        <w:rPr>
          <w:rFonts w:hint="eastAsia"/>
          <w:lang w:val="en-US" w:eastAsia="zh-CN"/>
        </w:rPr>
        <w:t>30、</w:t>
      </w:r>
      <w:r>
        <w:rPr>
          <w:rFonts w:hint="eastAsia"/>
        </w:rPr>
        <w:t>逐步回归</w:t>
      </w:r>
      <w:r>
        <w:rPr>
          <w:rFonts w:hint="eastAsia"/>
          <w:lang w:val="en-US" w:eastAsia="zh-CN"/>
        </w:rPr>
        <w:t>（学号：）</w:t>
      </w:r>
      <w:r>
        <w:tab/>
      </w:r>
      <w:r>
        <w:fldChar w:fldCharType="begin"/>
      </w:r>
      <w:r>
        <w:instrText xml:space="preserve"> PAGEREF _Toc20164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</w:p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0" w:name="_Toc4624"/>
      <w:r>
        <w:rPr>
          <w:rFonts w:hint="eastAsia"/>
          <w:lang w:val="en-US" w:eastAsia="zh-CN"/>
        </w:rPr>
        <w:t>1、贝叶斯统计（学号：）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6462"/>
      <w:r>
        <w:rPr>
          <w:rFonts w:hint="eastAsia"/>
          <w:lang w:val="en-US" w:eastAsia="zh-CN"/>
        </w:rPr>
        <w:t>2、期望、方差、协方差（学号：）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2" w:name="_Toc5686"/>
      <w:r>
        <w:rPr>
          <w:rFonts w:hint="eastAsia"/>
          <w:lang w:val="en-US" w:eastAsia="zh-CN"/>
        </w:rPr>
        <w:t>3、</w:t>
      </w:r>
      <w:r>
        <w:rPr>
          <w:rFonts w:hint="eastAsia"/>
        </w:rPr>
        <w:t>数字字符与向量</w:t>
      </w:r>
      <w:r>
        <w:rPr>
          <w:rFonts w:hint="eastAsia"/>
          <w:lang w:val="en-US" w:eastAsia="zh-CN"/>
        </w:rPr>
        <w:t>（学号：）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3" w:name="_Toc4054"/>
      <w:r>
        <w:rPr>
          <w:rFonts w:hint="eastAsia"/>
          <w:lang w:val="en-US" w:eastAsia="zh-CN"/>
        </w:rPr>
        <w:t>4、</w:t>
      </w:r>
      <w:r>
        <w:rPr>
          <w:rFonts w:hint="eastAsia"/>
        </w:rPr>
        <w:t>对象和它的模式与属性</w:t>
      </w:r>
      <w:r>
        <w:rPr>
          <w:rFonts w:hint="eastAsia"/>
          <w:lang w:val="en-US" w:eastAsia="zh-CN"/>
        </w:rPr>
        <w:t>（学号：）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4" w:name="_Toc6439"/>
      <w:r>
        <w:rPr>
          <w:rFonts w:hint="eastAsia"/>
          <w:lang w:val="en-US" w:eastAsia="zh-CN"/>
        </w:rPr>
        <w:t>5、</w:t>
      </w:r>
      <w:r>
        <w:rPr>
          <w:rFonts w:hint="eastAsia"/>
        </w:rPr>
        <w:t>因子、多维数组和矩阵</w:t>
      </w:r>
      <w:r>
        <w:rPr>
          <w:rFonts w:hint="eastAsia"/>
          <w:lang w:val="en-US" w:eastAsia="zh-CN"/>
        </w:rPr>
        <w:t>（学号：）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" w:name="_Toc16531"/>
      <w:r>
        <w:rPr>
          <w:rFonts w:hint="eastAsia"/>
          <w:lang w:val="en-US" w:eastAsia="zh-CN"/>
        </w:rPr>
        <w:t>6、</w:t>
      </w:r>
      <w:r>
        <w:rPr>
          <w:rFonts w:hint="eastAsia"/>
        </w:rPr>
        <w:t>列表和数据框、读写数据文件</w:t>
      </w:r>
      <w:r>
        <w:rPr>
          <w:rFonts w:hint="eastAsia"/>
          <w:lang w:val="en-US" w:eastAsia="zh-CN"/>
        </w:rPr>
        <w:t>（学号：）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0071"/>
      <w:r>
        <w:rPr>
          <w:rFonts w:hint="eastAsia"/>
          <w:lang w:val="en-US" w:eastAsia="zh-CN"/>
        </w:rPr>
        <w:t>7、控制流、分支、中止、循环语句（学号：）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8183"/>
      <w:r>
        <w:rPr>
          <w:rFonts w:hint="eastAsia"/>
          <w:lang w:val="en-US" w:eastAsia="zh-CN"/>
        </w:rPr>
        <w:t>8、编写用户自己的函数（学号：）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8" w:name="_Toc29491"/>
      <w:r>
        <w:rPr>
          <w:rFonts w:hint="eastAsia"/>
          <w:lang w:val="en-US" w:eastAsia="zh-CN"/>
        </w:rPr>
        <w:t>9、</w:t>
      </w:r>
      <w:r>
        <w:rPr>
          <w:rFonts w:hint="eastAsia"/>
        </w:rPr>
        <w:t>描述统计量、数据的分布</w:t>
      </w:r>
      <w:r>
        <w:rPr>
          <w:rFonts w:hint="eastAsia"/>
          <w:lang w:val="en-US" w:eastAsia="zh-CN"/>
        </w:rPr>
        <w:t>（学号：）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9" w:name="_Toc14412"/>
      <w:r>
        <w:rPr>
          <w:rFonts w:hint="eastAsia"/>
          <w:lang w:val="en-US" w:eastAsia="zh-CN"/>
        </w:rPr>
        <w:t>10、</w:t>
      </w:r>
      <w:r>
        <w:rPr>
          <w:rFonts w:hint="eastAsia"/>
        </w:rPr>
        <w:t>R语言中绘图命令</w:t>
      </w:r>
      <w:r>
        <w:rPr>
          <w:rFonts w:hint="eastAsia"/>
          <w:lang w:val="en-US" w:eastAsia="zh-CN"/>
        </w:rPr>
        <w:t>（学号：）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0" w:name="_Toc10473"/>
      <w:r>
        <w:rPr>
          <w:rFonts w:hint="eastAsia"/>
          <w:lang w:val="en-US" w:eastAsia="zh-CN"/>
        </w:rPr>
        <w:t>11、</w:t>
      </w:r>
      <w:r>
        <w:rPr>
          <w:rFonts w:hint="eastAsia"/>
        </w:rPr>
        <w:t>点估计：矩法、极大似然估计</w:t>
      </w:r>
      <w:r>
        <w:rPr>
          <w:rFonts w:hint="eastAsia"/>
          <w:lang w:val="en-US" w:eastAsia="zh-CN"/>
        </w:rPr>
        <w:t>（学号：）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1" w:name="_Toc8139"/>
      <w:r>
        <w:rPr>
          <w:rFonts w:hint="eastAsia"/>
          <w:lang w:val="en-US" w:eastAsia="zh-CN"/>
        </w:rPr>
        <w:t>12、</w:t>
      </w:r>
      <w:r>
        <w:rPr>
          <w:rFonts w:hint="eastAsia"/>
        </w:rPr>
        <w:t>估计量的优良性选择、无偏估计、有效性</w:t>
      </w:r>
      <w:r>
        <w:rPr>
          <w:rFonts w:hint="eastAsia"/>
          <w:lang w:val="en-US" w:eastAsia="zh-CN"/>
        </w:rPr>
        <w:t>（学号：）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2" w:name="_Toc1958"/>
      <w:r>
        <w:rPr>
          <w:rFonts w:hint="eastAsia"/>
          <w:lang w:val="en-US" w:eastAsia="zh-CN"/>
        </w:rPr>
        <w:t>13、</w:t>
      </w:r>
      <w:r>
        <w:rPr>
          <w:rFonts w:hint="eastAsia"/>
        </w:rPr>
        <w:t>区间估计：单个正态总体</w:t>
      </w:r>
      <w:r>
        <w:rPr>
          <w:rFonts w:hint="eastAsia"/>
          <w:lang w:val="en-US" w:eastAsia="zh-CN"/>
        </w:rPr>
        <w:t>（学号：）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3" w:name="_Toc13950"/>
      <w:r>
        <w:rPr>
          <w:rFonts w:hint="eastAsia"/>
          <w:lang w:val="en-US" w:eastAsia="zh-CN"/>
        </w:rPr>
        <w:t>14、</w:t>
      </w:r>
      <w:r>
        <w:rPr>
          <w:rFonts w:hint="eastAsia"/>
        </w:rPr>
        <w:t>区间估计：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个正态总体</w:t>
      </w:r>
      <w:r>
        <w:rPr>
          <w:rFonts w:hint="eastAsia"/>
          <w:lang w:val="en-US" w:eastAsia="zh-CN"/>
        </w:rPr>
        <w:t>（学号：）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4" w:name="_Toc21226"/>
      <w:r>
        <w:rPr>
          <w:rFonts w:hint="eastAsia"/>
          <w:lang w:val="en-US" w:eastAsia="zh-CN"/>
        </w:rPr>
        <w:t>15、</w:t>
      </w:r>
      <w:r>
        <w:rPr>
          <w:rFonts w:hint="eastAsia"/>
        </w:rPr>
        <w:t>非正态总体的区间估计</w:t>
      </w:r>
      <w:r>
        <w:rPr>
          <w:rFonts w:hint="eastAsia"/>
          <w:lang w:val="en-US" w:eastAsia="zh-CN"/>
        </w:rPr>
        <w:t>（学号：）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5" w:name="_Toc11834"/>
      <w:r>
        <w:rPr>
          <w:rFonts w:hint="eastAsia"/>
          <w:lang w:val="en-US" w:eastAsia="zh-CN"/>
        </w:rPr>
        <w:t>16、</w:t>
      </w:r>
      <w:r>
        <w:rPr>
          <w:rFonts w:hint="eastAsia"/>
        </w:rPr>
        <w:t>单侧置信区间估计</w:t>
      </w:r>
      <w:r>
        <w:rPr>
          <w:rFonts w:hint="eastAsia"/>
          <w:lang w:val="en-US" w:eastAsia="zh-CN"/>
        </w:rPr>
        <w:t>（学号：）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6" w:name="_Toc18495"/>
      <w:r>
        <w:rPr>
          <w:rFonts w:hint="eastAsia"/>
          <w:lang w:val="en-US" w:eastAsia="zh-CN"/>
        </w:rPr>
        <w:t>17、</w:t>
      </w:r>
      <w:r>
        <w:rPr>
          <w:rFonts w:hint="eastAsia"/>
        </w:rPr>
        <w:t>假设检验：概念、基本思想、步骤</w:t>
      </w:r>
      <w:r>
        <w:rPr>
          <w:rFonts w:hint="eastAsia"/>
          <w:lang w:val="en-US" w:eastAsia="zh-CN"/>
        </w:rPr>
        <w:t>（学号：）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32066"/>
      <w:r>
        <w:rPr>
          <w:rFonts w:hint="eastAsia"/>
          <w:lang w:val="en-US" w:eastAsia="zh-CN"/>
        </w:rPr>
        <w:t>18、假设检验的两类错误（学号：）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8" w:name="_Toc53"/>
      <w:r>
        <w:rPr>
          <w:rFonts w:hint="eastAsia"/>
          <w:lang w:val="en-US" w:eastAsia="zh-CN"/>
        </w:rPr>
        <w:t>19、</w:t>
      </w:r>
      <w:r>
        <w:rPr>
          <w:rFonts w:hint="eastAsia"/>
        </w:rPr>
        <w:t>参数检验：正态总体均值和方差的假设检验</w:t>
      </w:r>
      <w:r>
        <w:rPr>
          <w:rFonts w:hint="eastAsia"/>
          <w:lang w:val="en-US" w:eastAsia="zh-CN"/>
        </w:rPr>
        <w:t>（学号：）</w:t>
      </w:r>
      <w:bookmarkEnd w:id="18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19" w:name="_Toc20437"/>
      <w:r>
        <w:rPr>
          <w:rFonts w:hint="eastAsia"/>
          <w:lang w:val="en-US" w:eastAsia="zh-CN"/>
        </w:rPr>
        <w:t>20、正态总体</w:t>
      </w:r>
      <w:r>
        <w:rPr>
          <w:rFonts w:hint="eastAsia"/>
        </w:rPr>
        <w:t>方差的假设检验</w:t>
      </w:r>
      <w:r>
        <w:rPr>
          <w:rFonts w:hint="eastAsia"/>
          <w:lang w:val="en-US" w:eastAsia="zh-CN"/>
        </w:rPr>
        <w:t>（学号：）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20" w:name="_Toc23609"/>
      <w:r>
        <w:rPr>
          <w:rFonts w:hint="eastAsia"/>
          <w:lang w:val="en-US" w:eastAsia="zh-CN"/>
        </w:rPr>
        <w:t>21、</w:t>
      </w:r>
      <w:r>
        <w:rPr>
          <w:rFonts w:hint="eastAsia"/>
        </w:rPr>
        <w:t>二项分布的假设检验</w:t>
      </w:r>
      <w:r>
        <w:rPr>
          <w:rFonts w:hint="eastAsia"/>
          <w:lang w:val="en-US" w:eastAsia="zh-CN"/>
        </w:rPr>
        <w:t>（学号：）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21" w:name="_Toc30516"/>
      <w:r>
        <w:rPr>
          <w:rFonts w:hint="eastAsia"/>
          <w:lang w:val="en-US" w:eastAsia="zh-CN"/>
        </w:rPr>
        <w:t>22、</w:t>
      </w:r>
      <w:r>
        <w:rPr>
          <w:rFonts w:hint="eastAsia"/>
        </w:rPr>
        <w:t>非参数假设检验：拟合优度检验</w:t>
      </w:r>
      <w:r>
        <w:rPr>
          <w:rFonts w:hint="eastAsia"/>
          <w:lang w:val="en-US" w:eastAsia="zh-CN"/>
        </w:rPr>
        <w:t>（学号：）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2" w:name="_Toc4100"/>
      <w:r>
        <w:rPr>
          <w:rFonts w:hint="eastAsia"/>
          <w:lang w:val="en-US" w:eastAsia="zh-CN"/>
        </w:rPr>
        <w:t>23、非参数假设检验：</w:t>
      </w:r>
      <w:r>
        <w:rPr>
          <w:rFonts w:hint="eastAsia"/>
        </w:rPr>
        <w:t>符号检验</w:t>
      </w:r>
      <w:r>
        <w:rPr>
          <w:rFonts w:hint="eastAsia"/>
          <w:lang w:val="en-US" w:eastAsia="zh-CN"/>
        </w:rPr>
        <w:t>（学号：）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23" w:name="_Toc18877"/>
      <w:r>
        <w:rPr>
          <w:rFonts w:hint="eastAsia"/>
          <w:lang w:val="en-US" w:eastAsia="zh-CN"/>
        </w:rPr>
        <w:t>24、</w:t>
      </w:r>
      <w:r>
        <w:rPr>
          <w:rFonts w:hint="eastAsia"/>
        </w:rPr>
        <w:t>秩统计量、秩相关检验</w:t>
      </w:r>
      <w:r>
        <w:rPr>
          <w:rFonts w:hint="eastAsia"/>
          <w:lang w:val="en-US" w:eastAsia="zh-CN"/>
        </w:rPr>
        <w:t>（学号：）</w:t>
      </w:r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24" w:name="_Toc3010"/>
      <w:r>
        <w:rPr>
          <w:rFonts w:hint="eastAsia"/>
          <w:lang w:val="en-US" w:eastAsia="zh-CN"/>
        </w:rPr>
        <w:t>25、</w:t>
      </w:r>
      <w:r>
        <w:rPr>
          <w:rFonts w:hint="eastAsia"/>
        </w:rPr>
        <w:t>一元线性回归模型：回归参数估计、区间估计</w:t>
      </w:r>
      <w:r>
        <w:rPr>
          <w:rFonts w:hint="eastAsia"/>
          <w:lang w:val="en-US" w:eastAsia="zh-CN"/>
        </w:rPr>
        <w:t>（学号：）</w:t>
      </w:r>
      <w:bookmarkEnd w:id="24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eastAsia="zh-CN"/>
        </w:rPr>
      </w:pPr>
    </w:p>
    <w:p>
      <w:pPr>
        <w:pStyle w:val="2"/>
        <w:rPr>
          <w:rFonts w:hint="eastAsia"/>
        </w:rPr>
      </w:pPr>
      <w:bookmarkStart w:id="25" w:name="_Toc17688"/>
      <w:r>
        <w:rPr>
          <w:rFonts w:hint="eastAsia"/>
          <w:lang w:val="en-US" w:eastAsia="zh-CN"/>
        </w:rPr>
        <w:t>26、一元线性回归模型：</w:t>
      </w:r>
      <w:r>
        <w:rPr>
          <w:rFonts w:hint="eastAsia"/>
        </w:rPr>
        <w:t>预测、控制、计算实例</w:t>
      </w:r>
      <w:r>
        <w:rPr>
          <w:rFonts w:hint="eastAsia"/>
          <w:lang w:val="en-US" w:eastAsia="zh-CN"/>
        </w:rPr>
        <w:t>（学号：）</w:t>
      </w:r>
      <w:bookmarkEnd w:id="25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26" w:name="_Toc29718"/>
      <w:r>
        <w:rPr>
          <w:rFonts w:hint="eastAsia"/>
          <w:lang w:val="en-US" w:eastAsia="zh-CN"/>
        </w:rPr>
        <w:t>27、</w:t>
      </w:r>
      <w:r>
        <w:rPr>
          <w:rFonts w:hint="eastAsia"/>
        </w:rPr>
        <w:t xml:space="preserve">R软件中线性模型有关的函数 </w:t>
      </w:r>
      <w:r>
        <w:rPr>
          <w:rFonts w:hint="eastAsia"/>
          <w:lang w:val="en-US" w:eastAsia="zh-CN"/>
        </w:rPr>
        <w:t>（学号：）</w:t>
      </w:r>
      <w:bookmarkEnd w:id="26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27" w:name="_Toc2693"/>
      <w:r>
        <w:rPr>
          <w:rFonts w:hint="eastAsia"/>
          <w:lang w:val="en-US" w:eastAsia="zh-CN"/>
        </w:rPr>
        <w:t>28、</w:t>
      </w:r>
      <w:r>
        <w:rPr>
          <w:rFonts w:hint="eastAsia"/>
        </w:rPr>
        <w:t>多元回归分析</w:t>
      </w:r>
      <w:r>
        <w:rPr>
          <w:rFonts w:hint="eastAsia"/>
          <w:lang w:val="en-US" w:eastAsia="zh-CN"/>
        </w:rPr>
        <w:t>（学号：）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28" w:name="_Toc32686"/>
      <w:r>
        <w:rPr>
          <w:rFonts w:hint="eastAsia"/>
          <w:lang w:val="en-US" w:eastAsia="zh-CN"/>
        </w:rPr>
        <w:t>29、</w:t>
      </w:r>
      <w:r>
        <w:rPr>
          <w:rFonts w:hint="eastAsia"/>
        </w:rPr>
        <w:t>多元回归的数学模型、回归系数估计、区间估计、预测、修正计算</w:t>
      </w:r>
      <w:r>
        <w:rPr>
          <w:rFonts w:hint="eastAsia"/>
          <w:lang w:val="en-US" w:eastAsia="zh-CN"/>
        </w:rPr>
        <w:t>（学号：）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20164"/>
      <w:r>
        <w:rPr>
          <w:rFonts w:hint="eastAsia"/>
          <w:lang w:val="en-US" w:eastAsia="zh-CN"/>
        </w:rPr>
        <w:t>30、</w:t>
      </w:r>
      <w:r>
        <w:rPr>
          <w:rFonts w:hint="eastAsia"/>
        </w:rPr>
        <w:t>逐步回归</w:t>
      </w:r>
      <w:r>
        <w:rPr>
          <w:rFonts w:hint="eastAsia"/>
          <w:lang w:val="en-US" w:eastAsia="zh-CN"/>
        </w:rPr>
        <w:t>（学号：）</w:t>
      </w:r>
      <w:bookmarkEnd w:id="29"/>
      <w:bookmarkStart w:id="30" w:name="_GoBack"/>
      <w:bookmarkEnd w:id="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36"/>
    <w:rsid w:val="0014065D"/>
    <w:rsid w:val="001A7753"/>
    <w:rsid w:val="004B6169"/>
    <w:rsid w:val="00710BDF"/>
    <w:rsid w:val="00850C80"/>
    <w:rsid w:val="009D0E36"/>
    <w:rsid w:val="009D1BC4"/>
    <w:rsid w:val="00A5147B"/>
    <w:rsid w:val="00CA0D91"/>
    <w:rsid w:val="00EA3708"/>
    <w:rsid w:val="00F96585"/>
    <w:rsid w:val="023A1257"/>
    <w:rsid w:val="038A2D64"/>
    <w:rsid w:val="03F35FED"/>
    <w:rsid w:val="09045E59"/>
    <w:rsid w:val="0F407623"/>
    <w:rsid w:val="1194013B"/>
    <w:rsid w:val="134C019E"/>
    <w:rsid w:val="175B2D44"/>
    <w:rsid w:val="19D9698E"/>
    <w:rsid w:val="1E2612AC"/>
    <w:rsid w:val="1E8F0209"/>
    <w:rsid w:val="20A95BF8"/>
    <w:rsid w:val="20D43B58"/>
    <w:rsid w:val="21A15E31"/>
    <w:rsid w:val="22903601"/>
    <w:rsid w:val="2C0B4A39"/>
    <w:rsid w:val="2F2F7225"/>
    <w:rsid w:val="3292046F"/>
    <w:rsid w:val="42273E4A"/>
    <w:rsid w:val="44E53119"/>
    <w:rsid w:val="47392DCA"/>
    <w:rsid w:val="481D79CA"/>
    <w:rsid w:val="4A846ECE"/>
    <w:rsid w:val="4DCF168C"/>
    <w:rsid w:val="4FFC0FBF"/>
    <w:rsid w:val="545C69A1"/>
    <w:rsid w:val="54B53A99"/>
    <w:rsid w:val="5855281E"/>
    <w:rsid w:val="5A8136B5"/>
    <w:rsid w:val="5C835023"/>
    <w:rsid w:val="5DB714B0"/>
    <w:rsid w:val="5E5A4FE9"/>
    <w:rsid w:val="5FAC303C"/>
    <w:rsid w:val="65A10CC3"/>
    <w:rsid w:val="6A6276CE"/>
    <w:rsid w:val="6CE359EB"/>
    <w:rsid w:val="6DE904BF"/>
    <w:rsid w:val="78AF34CB"/>
    <w:rsid w:val="7BD755DA"/>
    <w:rsid w:val="7C1B035D"/>
    <w:rsid w:val="7D0006FE"/>
    <w:rsid w:val="7E5714D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customStyle="1" w:styleId="12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10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134</Words>
  <Characters>764</Characters>
  <Lines>6</Lines>
  <Paragraphs>1</Paragraphs>
  <ScaleCrop>false</ScaleCrop>
  <LinksUpToDate>false</LinksUpToDate>
  <CharactersWithSpaces>897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2016-09-05T09:58:01Z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