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Section 5: Material Specifications &amp; Installation Standards</w:t>
      </w:r>
    </w:p>
    <w:p>
      <w:pPr>
        <w:pStyle w:val="Heading2"/>
      </w:pPr>
      <w:r>
        <w:t>5.1 Overview</w:t>
      </w:r>
    </w:p>
    <w:p>
      <w:r>
        <w:t>This section outlines materials, performance standards, and installation practices for insulation systems. All materials and assemblies shall comply with CSA, ASTM, and UL standards for safety, efficiency, and durability.</w:t>
      </w:r>
    </w:p>
    <w:p>
      <w:pPr>
        <w:pStyle w:val="Heading2"/>
      </w:pPr>
      <w:r>
        <w:t>5.2 Thermal Properties &amp; Material Selection</w:t>
      </w:r>
    </w:p>
    <w:p>
      <w:r>
        <w:t>Selecting the right insulation material ensures performance under design temperature and service conditions. Common materials include fiberglass, mineral wool, foam glass, elastomeric rubber, and urethane foam.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8"/>
        <w:gridCol w:w="1238"/>
        <w:gridCol w:w="1238"/>
        <w:gridCol w:w="1238"/>
        <w:gridCol w:w="1238"/>
      </w:tblGrid>
      <w:tr>
        <w:tc>
          <w:tcPr>
            <w:tcW w:type="dxa" w:w="1238"/>
          </w:tcPr>
          <w:p>
            <w:r>
              <w:t>Material</w:t>
            </w:r>
          </w:p>
        </w:tc>
        <w:tc>
          <w:tcPr>
            <w:tcW w:type="dxa" w:w="1238"/>
          </w:tcPr>
          <w:p>
            <w:r>
              <w:t>Service Temp (°C)</w:t>
            </w:r>
          </w:p>
        </w:tc>
        <w:tc>
          <w:tcPr>
            <w:tcW w:type="dxa" w:w="1238"/>
          </w:tcPr>
          <w:p>
            <w:r>
              <w:t>Density (kg/m³)</w:t>
            </w:r>
          </w:p>
        </w:tc>
        <w:tc>
          <w:tcPr>
            <w:tcW w:type="dxa" w:w="1238"/>
          </w:tcPr>
          <w:p>
            <w:r>
              <w:t>K-Factor (W/m·K)</w:t>
            </w:r>
          </w:p>
        </w:tc>
        <w:tc>
          <w:tcPr>
            <w:tcW w:type="dxa" w:w="1238"/>
          </w:tcPr>
          <w:p>
            <w:r>
              <w:t>R-Value (per inch)</w:t>
            </w:r>
          </w:p>
        </w:tc>
      </w:tr>
      <w:tr>
        <w:tc>
          <w:tcPr>
            <w:tcW w:type="dxa" w:w="1238"/>
          </w:tcPr>
          <w:p>
            <w:r>
              <w:t>Fiberglass</w:t>
            </w:r>
          </w:p>
        </w:tc>
        <w:tc>
          <w:tcPr>
            <w:tcW w:type="dxa" w:w="1238"/>
          </w:tcPr>
          <w:p>
            <w:r>
              <w:t>-60–450</w:t>
            </w:r>
          </w:p>
        </w:tc>
        <w:tc>
          <w:tcPr>
            <w:tcW w:type="dxa" w:w="1238"/>
          </w:tcPr>
          <w:p>
            <w:r>
              <w:t>24–96</w:t>
            </w:r>
          </w:p>
        </w:tc>
        <w:tc>
          <w:tcPr>
            <w:tcW w:type="dxa" w:w="1238"/>
          </w:tcPr>
          <w:p>
            <w:r>
              <w:t>0.036</w:t>
            </w:r>
          </w:p>
        </w:tc>
        <w:tc>
          <w:tcPr>
            <w:tcW w:type="dxa" w:w="1238"/>
          </w:tcPr>
          <w:p>
            <w:r>
              <w:t>4.3</w:t>
            </w:r>
          </w:p>
        </w:tc>
      </w:tr>
      <w:tr>
        <w:tc>
          <w:tcPr>
            <w:tcW w:type="dxa" w:w="1238"/>
          </w:tcPr>
          <w:p>
            <w:r>
              <w:t>Mineral Wool</w:t>
            </w:r>
          </w:p>
        </w:tc>
        <w:tc>
          <w:tcPr>
            <w:tcW w:type="dxa" w:w="1238"/>
          </w:tcPr>
          <w:p>
            <w:r>
              <w:t>-50–650</w:t>
            </w:r>
          </w:p>
        </w:tc>
        <w:tc>
          <w:tcPr>
            <w:tcW w:type="dxa" w:w="1238"/>
          </w:tcPr>
          <w:p>
            <w:r>
              <w:t>64–160</w:t>
            </w:r>
          </w:p>
        </w:tc>
        <w:tc>
          <w:tcPr>
            <w:tcW w:type="dxa" w:w="1238"/>
          </w:tcPr>
          <w:p>
            <w:r>
              <w:t>0.042</w:t>
            </w:r>
          </w:p>
        </w:tc>
        <w:tc>
          <w:tcPr>
            <w:tcW w:type="dxa" w:w="1238"/>
          </w:tcPr>
          <w:p>
            <w:r>
              <w:t>3.8</w:t>
            </w:r>
          </w:p>
        </w:tc>
      </w:tr>
      <w:tr>
        <w:tc>
          <w:tcPr>
            <w:tcW w:type="dxa" w:w="1238"/>
          </w:tcPr>
          <w:p>
            <w:r>
              <w:t>Foam Glass</w:t>
            </w:r>
          </w:p>
        </w:tc>
        <w:tc>
          <w:tcPr>
            <w:tcW w:type="dxa" w:w="1238"/>
          </w:tcPr>
          <w:p>
            <w:r>
              <w:t>-250–400</w:t>
            </w:r>
          </w:p>
        </w:tc>
        <w:tc>
          <w:tcPr>
            <w:tcW w:type="dxa" w:w="1238"/>
          </w:tcPr>
          <w:p>
            <w:r>
              <w:t>120</w:t>
            </w:r>
          </w:p>
        </w:tc>
        <w:tc>
          <w:tcPr>
            <w:tcW w:type="dxa" w:w="1238"/>
          </w:tcPr>
          <w:p>
            <w:r>
              <w:t>0.045</w:t>
            </w:r>
          </w:p>
        </w:tc>
        <w:tc>
          <w:tcPr>
            <w:tcW w:type="dxa" w:w="1238"/>
          </w:tcPr>
          <w:p>
            <w:r>
              <w:t>3.4</w:t>
            </w:r>
          </w:p>
        </w:tc>
      </w:tr>
      <w:tr>
        <w:tc>
          <w:tcPr>
            <w:tcW w:type="dxa" w:w="1238"/>
          </w:tcPr>
          <w:p>
            <w:r>
              <w:t>Elastomeric</w:t>
            </w:r>
          </w:p>
        </w:tc>
        <w:tc>
          <w:tcPr>
            <w:tcW w:type="dxa" w:w="1238"/>
          </w:tcPr>
          <w:p>
            <w:r>
              <w:t>-55–105</w:t>
            </w:r>
          </w:p>
        </w:tc>
        <w:tc>
          <w:tcPr>
            <w:tcW w:type="dxa" w:w="1238"/>
          </w:tcPr>
          <w:p>
            <w:r>
              <w:t>70–100</w:t>
            </w:r>
          </w:p>
        </w:tc>
        <w:tc>
          <w:tcPr>
            <w:tcW w:type="dxa" w:w="1238"/>
          </w:tcPr>
          <w:p>
            <w:r>
              <w:t>0.038</w:t>
            </w:r>
          </w:p>
        </w:tc>
        <w:tc>
          <w:tcPr>
            <w:tcW w:type="dxa" w:w="1238"/>
          </w:tcPr>
          <w:p>
            <w:r>
              <w:t>4.0</w:t>
            </w:r>
          </w:p>
        </w:tc>
      </w:tr>
      <w:tr>
        <w:tc>
          <w:tcPr>
            <w:tcW w:type="dxa" w:w="1238"/>
          </w:tcPr>
          <w:p>
            <w:r>
              <w:t>Urethane Foam</w:t>
            </w:r>
          </w:p>
        </w:tc>
        <w:tc>
          <w:tcPr>
            <w:tcW w:type="dxa" w:w="1238"/>
          </w:tcPr>
          <w:p>
            <w:r>
              <w:t>-180–120</w:t>
            </w:r>
          </w:p>
        </w:tc>
        <w:tc>
          <w:tcPr>
            <w:tcW w:type="dxa" w:w="1238"/>
          </w:tcPr>
          <w:p>
            <w:r>
              <w:t>32–64</w:t>
            </w:r>
          </w:p>
        </w:tc>
        <w:tc>
          <w:tcPr>
            <w:tcW w:type="dxa" w:w="1238"/>
          </w:tcPr>
          <w:p>
            <w:r>
              <w:t>0.028</w:t>
            </w:r>
          </w:p>
        </w:tc>
        <w:tc>
          <w:tcPr>
            <w:tcW w:type="dxa" w:w="1238"/>
          </w:tcPr>
          <w:p>
            <w:r>
              <w:t>5.0</w:t>
            </w:r>
          </w:p>
        </w:tc>
      </w:tr>
    </w:tbl>
    <w:p>
      <w:r>
        <w:t>Figure 5-1: K-Factor Comparison Chart [Colour retained]</w:t>
      </w:r>
    </w:p>
    <w:p>
      <w:pPr>
        <w:pStyle w:val="Heading2"/>
      </w:pPr>
      <w:r>
        <w:t>5.3 Insulation Thickness Standards</w:t>
      </w:r>
    </w:p>
    <w:p>
      <w:r>
        <w:t>Insulation thickness varies with pipe size and service temperature. The following are general recommendations.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8"/>
        <w:gridCol w:w="1238"/>
        <w:gridCol w:w="1238"/>
        <w:gridCol w:w="1238"/>
        <w:gridCol w:w="1238"/>
      </w:tblGrid>
      <w:tr>
        <w:tc>
          <w:tcPr>
            <w:tcW w:type="dxa" w:w="1238"/>
          </w:tcPr>
          <w:p>
            <w:r>
              <w:t>Service Temp (°C)</w:t>
            </w:r>
          </w:p>
        </w:tc>
        <w:tc>
          <w:tcPr>
            <w:tcW w:type="dxa" w:w="1238"/>
          </w:tcPr>
          <w:p>
            <w:r>
              <w:t>Pipe ≤ 2″</w:t>
            </w:r>
          </w:p>
        </w:tc>
        <w:tc>
          <w:tcPr>
            <w:tcW w:type="dxa" w:w="1238"/>
          </w:tcPr>
          <w:p>
            <w:r>
              <w:t>2–4″</w:t>
            </w:r>
          </w:p>
        </w:tc>
        <w:tc>
          <w:tcPr>
            <w:tcW w:type="dxa" w:w="1238"/>
          </w:tcPr>
          <w:p>
            <w:r>
              <w:t>&gt;4″</w:t>
            </w:r>
          </w:p>
        </w:tc>
        <w:tc>
          <w:tcPr>
            <w:tcW w:type="dxa" w:w="1238"/>
          </w:tcPr>
          <w:p>
            <w:r>
              <w:t>Material</w:t>
            </w:r>
          </w:p>
        </w:tc>
      </w:tr>
      <w:tr>
        <w:tc>
          <w:tcPr>
            <w:tcW w:type="dxa" w:w="1238"/>
          </w:tcPr>
          <w:p>
            <w:r>
              <w:t>0–100</w:t>
            </w:r>
          </w:p>
        </w:tc>
        <w:tc>
          <w:tcPr>
            <w:tcW w:type="dxa" w:w="1238"/>
          </w:tcPr>
          <w:p>
            <w:r>
              <w:t>25 mm</w:t>
            </w:r>
          </w:p>
        </w:tc>
        <w:tc>
          <w:tcPr>
            <w:tcW w:type="dxa" w:w="1238"/>
          </w:tcPr>
          <w:p>
            <w:r>
              <w:t>40 mm</w:t>
            </w:r>
          </w:p>
        </w:tc>
        <w:tc>
          <w:tcPr>
            <w:tcW w:type="dxa" w:w="1238"/>
          </w:tcPr>
          <w:p>
            <w:r>
              <w:t>50 mm</w:t>
            </w:r>
          </w:p>
        </w:tc>
        <w:tc>
          <w:tcPr>
            <w:tcW w:type="dxa" w:w="1238"/>
          </w:tcPr>
          <w:p>
            <w:r>
              <w:t>Fiberglass</w:t>
            </w:r>
          </w:p>
        </w:tc>
      </w:tr>
      <w:tr>
        <w:tc>
          <w:tcPr>
            <w:tcW w:type="dxa" w:w="1238"/>
          </w:tcPr>
          <w:p>
            <w:r>
              <w:t>100–200</w:t>
            </w:r>
          </w:p>
        </w:tc>
        <w:tc>
          <w:tcPr>
            <w:tcW w:type="dxa" w:w="1238"/>
          </w:tcPr>
          <w:p>
            <w:r>
              <w:t>40 mm</w:t>
            </w:r>
          </w:p>
        </w:tc>
        <w:tc>
          <w:tcPr>
            <w:tcW w:type="dxa" w:w="1238"/>
          </w:tcPr>
          <w:p>
            <w:r>
              <w:t>50 mm</w:t>
            </w:r>
          </w:p>
        </w:tc>
        <w:tc>
          <w:tcPr>
            <w:tcW w:type="dxa" w:w="1238"/>
          </w:tcPr>
          <w:p>
            <w:r>
              <w:t>65 mm</w:t>
            </w:r>
          </w:p>
        </w:tc>
        <w:tc>
          <w:tcPr>
            <w:tcW w:type="dxa" w:w="1238"/>
          </w:tcPr>
          <w:p>
            <w:r>
              <w:t>Mineral Wool</w:t>
            </w:r>
          </w:p>
        </w:tc>
      </w:tr>
      <w:tr>
        <w:tc>
          <w:tcPr>
            <w:tcW w:type="dxa" w:w="1238"/>
          </w:tcPr>
          <w:p>
            <w:r>
              <w:t>200–400</w:t>
            </w:r>
          </w:p>
        </w:tc>
        <w:tc>
          <w:tcPr>
            <w:tcW w:type="dxa" w:w="1238"/>
          </w:tcPr>
          <w:p>
            <w:r>
              <w:t>50 mm</w:t>
            </w:r>
          </w:p>
        </w:tc>
        <w:tc>
          <w:tcPr>
            <w:tcW w:type="dxa" w:w="1238"/>
          </w:tcPr>
          <w:p>
            <w:r>
              <w:t>65 mm</w:t>
            </w:r>
          </w:p>
        </w:tc>
        <w:tc>
          <w:tcPr>
            <w:tcW w:type="dxa" w:w="1238"/>
          </w:tcPr>
          <w:p>
            <w:r>
              <w:t>75 mm</w:t>
            </w:r>
          </w:p>
        </w:tc>
        <w:tc>
          <w:tcPr>
            <w:tcW w:type="dxa" w:w="1238"/>
          </w:tcPr>
          <w:p>
            <w:r>
              <w:t>Foam Glass</w:t>
            </w:r>
          </w:p>
        </w:tc>
      </w:tr>
      <w:tr>
        <w:tc>
          <w:tcPr>
            <w:tcW w:type="dxa" w:w="1238"/>
          </w:tcPr>
          <w:p>
            <w:r>
              <w:t>Below 0</w:t>
            </w:r>
          </w:p>
        </w:tc>
        <w:tc>
          <w:tcPr>
            <w:tcW w:type="dxa" w:w="1238"/>
          </w:tcPr>
          <w:p>
            <w:r>
              <w:t>50 mm</w:t>
            </w:r>
          </w:p>
        </w:tc>
        <w:tc>
          <w:tcPr>
            <w:tcW w:type="dxa" w:w="1238"/>
          </w:tcPr>
          <w:p>
            <w:r>
              <w:t>75 mm</w:t>
            </w:r>
          </w:p>
        </w:tc>
        <w:tc>
          <w:tcPr>
            <w:tcW w:type="dxa" w:w="1238"/>
          </w:tcPr>
          <w:p>
            <w:r>
              <w:t>100 mm</w:t>
            </w:r>
          </w:p>
        </w:tc>
        <w:tc>
          <w:tcPr>
            <w:tcW w:type="dxa" w:w="1238"/>
          </w:tcPr>
          <w:p>
            <w:r>
              <w:t>Urethane Foam</w:t>
            </w:r>
          </w:p>
        </w:tc>
      </w:tr>
    </w:tbl>
    <w:p>
      <w:pPr>
        <w:pStyle w:val="Heading2"/>
      </w:pPr>
      <w:r>
        <w:t>5.4 Vapor Barriers &amp; Weather Jacketing</w:t>
      </w:r>
    </w:p>
    <w:p>
      <w:r>
        <w:t>Vapor barriers prevent condensation and corrosion. Weather jacketing protects insulation from mechanical damage and UV exposure.</w:t>
      </w:r>
    </w:p>
    <w:p>
      <w:pPr>
        <w:pStyle w:val="ListBullet"/>
      </w:pPr>
      <w:r>
        <w:t>Aluminum: 0.016–0.024 in thick, outdoor service.</w:t>
      </w:r>
    </w:p>
    <w:p>
      <w:pPr>
        <w:pStyle w:val="ListBullet"/>
      </w:pPr>
      <w:r>
        <w:t>Stainless Steel: for corrosive or high-impact environments.</w:t>
      </w:r>
    </w:p>
    <w:p>
      <w:pPr>
        <w:pStyle w:val="ListBullet"/>
      </w:pPr>
      <w:r>
        <w:t>PVC: economical indoor finish for cold systems.</w:t>
      </w:r>
    </w:p>
    <w:p>
      <w:pPr>
        <w:pStyle w:val="ListBullet"/>
      </w:pPr>
      <w:r>
        <w:t>ASJ (All-Service Jacket): foil-scrim-kraft vapor barrier for indoor use.</w:t>
      </w:r>
    </w:p>
    <w:p>
      <w:r>
        <w:t>Figure 5-2: Common Jacketing Configurations [Colour retained]</w:t>
      </w:r>
    </w:p>
    <w:p>
      <w:pPr>
        <w:pStyle w:val="Heading2"/>
      </w:pPr>
      <w:r>
        <w:t>5.5 Firestopping Standards &amp; Inspection Criteria</w:t>
      </w:r>
    </w:p>
    <w:p>
      <w:r>
        <w:t>Firestopping ensures penetrations maintain rated fire resistance. Only listed and tested systems may be used.</w:t>
      </w:r>
    </w:p>
    <w:p>
      <w:pPr>
        <w:pStyle w:val="ListBullet"/>
      </w:pPr>
      <w:r>
        <w:t>ASTM E814 / UL 1479 – Through-penetration firestop systems.</w:t>
      </w:r>
    </w:p>
    <w:p>
      <w:pPr>
        <w:pStyle w:val="ListBullet"/>
      </w:pPr>
      <w:r>
        <w:t>ASTM E1966 / UL 2079 – Fire-resistance of joint systems.</w:t>
      </w:r>
    </w:p>
    <w:p>
      <w:pPr>
        <w:pStyle w:val="ListBullet"/>
      </w:pPr>
      <w:r>
        <w:t>ASTM E2174 – On-site inspection of installed firestops.</w:t>
      </w:r>
    </w:p>
    <w:p>
      <w:pPr>
        <w:pStyle w:val="ListBullet"/>
      </w:pPr>
      <w:r>
        <w:t>IFC 714 – Identification and labeling requirements.</w:t>
      </w:r>
    </w:p>
    <w:p>
      <w:r>
        <w:t>Checklist:</w:t>
      </w:r>
    </w:p>
    <w:p>
      <w:pPr>
        <w:pStyle w:val="ListBullet"/>
      </w:pPr>
      <w:r>
        <w:t>Verify system identification and UL listing.</w:t>
      </w:r>
    </w:p>
    <w:p>
      <w:pPr>
        <w:pStyle w:val="ListBullet"/>
      </w:pPr>
      <w:r>
        <w:t>Ensure correct annular space and sealant materials.</w:t>
      </w:r>
    </w:p>
    <w:p>
      <w:pPr>
        <w:pStyle w:val="ListBullet"/>
      </w:pPr>
      <w:r>
        <w:t>Confirm visible labeling post-installation.</w:t>
      </w:r>
    </w:p>
    <w:p>
      <w:r>
        <w:t>Figure 5-3: UL Firestop System Example [Colour retained]</w:t>
      </w:r>
    </w:p>
    <w:p>
      <w:pPr>
        <w:pStyle w:val="Heading2"/>
      </w:pPr>
      <w:r>
        <w:t>5.6 Installation Practices &amp; Quality Control</w:t>
      </w:r>
    </w:p>
    <w:p>
      <w:pPr>
        <w:pStyle w:val="ListBullet"/>
      </w:pPr>
      <w:r>
        <w:t>Cut insulation cleanly and square using sharp tools.</w:t>
      </w:r>
    </w:p>
    <w:p>
      <w:pPr>
        <w:pStyle w:val="ListBullet"/>
      </w:pPr>
      <w:r>
        <w:t>Apply adhesives evenly; avoid gaps and drips.</w:t>
      </w:r>
    </w:p>
    <w:p>
      <w:pPr>
        <w:pStyle w:val="ListBullet"/>
      </w:pPr>
      <w:r>
        <w:t>Maintain tolerances: ±3 mm circumference, ±6 mm length.</w:t>
      </w:r>
    </w:p>
    <w:p>
      <w:pPr>
        <w:pStyle w:val="ListBullet"/>
      </w:pPr>
      <w:r>
        <w:t>Record installation data (tag number, material, location).</w:t>
      </w:r>
    </w:p>
    <w:p>
      <w:pPr>
        <w:pStyle w:val="Heading2"/>
      </w:pPr>
      <w:r>
        <w:t>5.7 Testing &amp; Verification</w:t>
      </w:r>
    </w:p>
    <w:p>
      <w:pPr>
        <w:pStyle w:val="ListBullet"/>
      </w:pPr>
      <w:r>
        <w:t>Visual Inspection – confirm continuous coverage and sealed joints.</w:t>
      </w:r>
    </w:p>
    <w:p>
      <w:pPr>
        <w:pStyle w:val="ListBullet"/>
      </w:pPr>
      <w:r>
        <w:t>Adhesion Testing – perform periodic pull tests.</w:t>
      </w:r>
    </w:p>
    <w:p>
      <w:pPr>
        <w:pStyle w:val="ListBullet"/>
      </w:pPr>
      <w:r>
        <w:t>Thermal Testing – reference ASTM C680 for heat-loss calculations.</w:t>
      </w:r>
    </w:p>
    <w:p>
      <w:pPr>
        <w:pStyle w:val="ListBullet"/>
      </w:pPr>
      <w:r>
        <w:t>Label Verification – ensure each penetration has correct UL ID.</w:t>
      </w:r>
    </w:p>
    <w:p>
      <w:pPr>
        <w:pStyle w:val="Heading2"/>
      </w:pPr>
      <w:r>
        <w:t>5.8 QR Video 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6"/>
        <w:gridCol w:w="3096"/>
      </w:tblGrid>
      <w:tr>
        <w:tc>
          <w:tcPr>
            <w:tcW w:type="dxa" w:w="3096"/>
          </w:tcPr>
          <w:p>
            <w:r>
              <w:t>Topic</w:t>
            </w:r>
          </w:p>
        </w:tc>
        <w:tc>
          <w:tcPr>
            <w:tcW w:type="dxa" w:w="3096"/>
          </w:tcPr>
          <w:p>
            <w:r>
              <w:t>Suggested Source</w:t>
            </w:r>
          </w:p>
        </w:tc>
      </w:tr>
      <w:tr>
        <w:tc>
          <w:tcPr>
            <w:tcW w:type="dxa" w:w="3096"/>
          </w:tcPr>
          <w:p>
            <w:r>
              <w:t>Material Identification</w:t>
            </w:r>
          </w:p>
        </w:tc>
        <w:tc>
          <w:tcPr>
            <w:tcW w:type="dxa" w:w="3096"/>
          </w:tcPr>
          <w:p>
            <w:r>
              <w:t>NIA Insulation Materials Training – YouTube</w:t>
            </w:r>
          </w:p>
        </w:tc>
      </w:tr>
      <w:tr>
        <w:tc>
          <w:tcPr>
            <w:tcW w:type="dxa" w:w="3096"/>
          </w:tcPr>
          <w:p>
            <w:r>
              <w:t>Firestop Inspection</w:t>
            </w:r>
          </w:p>
        </w:tc>
        <w:tc>
          <w:tcPr>
            <w:tcW w:type="dxa" w:w="3096"/>
          </w:tcPr>
          <w:p>
            <w:r>
              <w:t>International Firestop Council – YouTube</w:t>
            </w:r>
          </w:p>
        </w:tc>
      </w:tr>
      <w:tr>
        <w:tc>
          <w:tcPr>
            <w:tcW w:type="dxa" w:w="3096"/>
          </w:tcPr>
          <w:p>
            <w:r>
              <w:t>Vapor Barrier Application</w:t>
            </w:r>
          </w:p>
        </w:tc>
        <w:tc>
          <w:tcPr>
            <w:tcW w:type="dxa" w:w="3096"/>
          </w:tcPr>
          <w:p>
            <w:r>
              <w:t>HVAC Insulation Basics – YouTube</w:t>
            </w:r>
          </w:p>
        </w:tc>
      </w:tr>
      <w:tr>
        <w:tc>
          <w:tcPr>
            <w:tcW w:type="dxa" w:w="3096"/>
          </w:tcPr>
          <w:p>
            <w:r>
              <w:t>Jacket Installation</w:t>
            </w:r>
          </w:p>
        </w:tc>
        <w:tc>
          <w:tcPr>
            <w:tcW w:type="dxa" w:w="3096"/>
          </w:tcPr>
          <w:p>
            <w:r>
              <w:t>Sheet Metal Fab Training – YouTube</w:t>
            </w:r>
          </w:p>
        </w:tc>
      </w:tr>
    </w:tbl>
    <w:sectPr w:rsidR="00FC693F" w:rsidRPr="0006063C" w:rsidSect="00034616">
      <w:pgSz w:w="7920" w:h="122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