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硅光 / 光子器件 实测数据获取与流片测试服务 · 询价与对接清单（RFQ）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版本</w:t>
      </w:r>
      <w:r>
        <w:rPr>
          <w:rFonts w:ascii="Calibri" w:hAnsi="Calibri" w:eastAsia="宋体"/>
          <w:i/>
          <w:color w:val="555555"/>
          <w:sz w:val="19"/>
        </w:rPr>
        <w:t xml:space="preserve"> v1.0 · 2026-09-16 ｜ </w:t>
      </w:r>
      <w:r>
        <w:rPr>
          <w:rFonts w:ascii="Calibri" w:hAnsi="Calibri" w:eastAsia="宋体"/>
          <w:b/>
          <w:i/>
          <w:color w:val="555555"/>
          <w:sz w:val="19"/>
        </w:rPr>
        <w:t>需求编号</w:t>
      </w:r>
      <w:r>
        <w:rPr>
          <w:rFonts w:ascii="Calibri" w:hAnsi="Calibri" w:eastAsia="宋体"/>
          <w:i/>
          <w:color w:val="555555"/>
          <w:sz w:val="19"/>
        </w:rPr>
        <w:t xml:space="preserve"> R1–R6 ｜ </w:t>
      </w:r>
      <w:r>
        <w:rPr>
          <w:rFonts w:ascii="Calibri" w:hAnsi="Calibri" w:eastAsia="宋体"/>
          <w:b/>
          <w:i/>
          <w:color w:val="555555"/>
          <w:sz w:val="19"/>
        </w:rPr>
        <w:t>文件性质</w:t>
      </w:r>
      <w:r>
        <w:rPr>
          <w:rFonts w:ascii="Calibri" w:hAnsi="Calibri" w:eastAsia="宋体"/>
          <w:i/>
          <w:color w:val="555555"/>
          <w:sz w:val="19"/>
        </w:rPr>
        <w:t xml:space="preserve"> 对外可发（可直接附于发函 / 邮件）  </w:t>
      </w:r>
      <w:r>
        <w:rPr>
          <w:rFonts w:ascii="Calibri" w:hAnsi="Calibri" w:eastAsia="宋体"/>
          <w:b/>
          <w:i/>
          <w:color w:val="555555"/>
          <w:sz w:val="19"/>
        </w:rPr>
        <w:t>用途</w:t>
      </w:r>
      <w:r>
        <w:rPr>
          <w:rFonts w:ascii="Calibri" w:hAnsi="Calibri" w:eastAsia="宋体"/>
          <w:i/>
          <w:color w:val="555555"/>
          <w:sz w:val="19"/>
        </w:rPr>
        <w:t xml:space="preserve"> 开源光子设计软件的仿真内核基准验证 —— 我方需获取</w:t>
      </w:r>
      <w:r>
        <w:rPr>
          <w:rFonts w:ascii="Calibri" w:hAnsi="Calibri" w:eastAsia="宋体"/>
          <w:b/>
          <w:i/>
          <w:color w:val="555555"/>
          <w:sz w:val="19"/>
        </w:rPr>
        <w:t>独立来源</w:t>
      </w:r>
      <w:r>
        <w:rPr>
          <w:rFonts w:ascii="Calibri" w:hAnsi="Calibri" w:eastAsia="宋体"/>
          <w:i/>
          <w:color w:val="555555"/>
          <w:sz w:val="19"/>
        </w:rPr>
        <w:t>的实测数据。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〇、一句话说明</w:t>
      </w:r>
    </w:p>
    <w:p>
      <w:r>
        <w:rPr>
          <w:rFonts w:ascii="Calibri" w:hAnsi="Calibri" w:eastAsia="宋体"/>
          <w:sz w:val="21"/>
        </w:rPr>
        <w:t>我方为</w:t>
      </w:r>
      <w:r>
        <w:rPr>
          <w:rFonts w:ascii="Calibri" w:hAnsi="Calibri" w:eastAsia="宋体"/>
          <w:b/>
          <w:sz w:val="21"/>
        </w:rPr>
        <w:t>开源光子/量子芯片设计软件</w:t>
      </w:r>
      <w:r>
        <w:rPr>
          <w:rFonts w:ascii="Calibri" w:hAnsi="Calibri" w:eastAsia="宋体"/>
          <w:sz w:val="21"/>
        </w:rPr>
        <w:t>项目，需要用</w:t>
      </w:r>
      <w:r>
        <w:rPr>
          <w:rFonts w:ascii="Calibri" w:hAnsi="Calibri" w:eastAsia="宋体"/>
          <w:b/>
          <w:sz w:val="21"/>
        </w:rPr>
        <w:t>独立实测数据</w:t>
      </w:r>
      <w:r>
        <w:rPr>
          <w:rFonts w:ascii="Calibri" w:hAnsi="Calibri" w:eastAsia="宋体"/>
          <w:sz w:val="21"/>
        </w:rPr>
        <w:t>校准并验证仿真内核精度。</w:t>
      </w:r>
    </w:p>
    <w:p>
      <w:r>
        <w:rPr>
          <w:rFonts w:ascii="Calibri" w:hAnsi="Calibri" w:eastAsia="宋体"/>
          <w:sz w:val="21"/>
        </w:rPr>
        <w:t xml:space="preserve">现就下列 </w:t>
      </w:r>
      <w:r>
        <w:rPr>
          <w:rFonts w:ascii="Calibri" w:hAnsi="Calibri" w:eastAsia="宋体"/>
          <w:b/>
          <w:sz w:val="21"/>
        </w:rPr>
        <w:t>6 项</w:t>
      </w:r>
      <w:r>
        <w:rPr>
          <w:rFonts w:ascii="Calibri" w:hAnsi="Calibri" w:eastAsia="宋体"/>
          <w:sz w:val="21"/>
        </w:rPr>
        <w:t>器件的实测数据获取与流片测试服务，向贵方征询</w:t>
      </w:r>
      <w:r>
        <w:rPr>
          <w:rFonts w:ascii="Calibri" w:hAnsi="Calibri" w:eastAsia="宋体"/>
          <w:b/>
          <w:sz w:val="21"/>
        </w:rPr>
        <w:t>可行性、排期与报价</w:t>
      </w:r>
      <w:r>
        <w:rPr>
          <w:rFonts w:ascii="Calibri" w:hAnsi="Calibri" w:eastAsia="宋体"/>
          <w:sz w:val="21"/>
        </w:rP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一、项目背景（可公开）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我方开发</w:t>
      </w:r>
      <w:r>
        <w:rPr>
          <w:rFonts w:ascii="Calibri" w:hAnsi="Calibri" w:eastAsia="宋体"/>
          <w:b/>
          <w:sz w:val="20"/>
        </w:rPr>
        <w:t>开源、Agent 原生</w:t>
      </w:r>
      <w:r>
        <w:rPr>
          <w:rFonts w:ascii="Calibri" w:hAnsi="Calibri" w:eastAsia="宋体"/>
          <w:sz w:val="20"/>
        </w:rPr>
        <w:t>的光子/量子设计软件（EDA），定位</w:t>
      </w:r>
      <w:r>
        <w:rPr>
          <w:rFonts w:ascii="Calibri" w:hAnsi="Calibri" w:eastAsia="宋体"/>
          <w:b/>
          <w:sz w:val="20"/>
        </w:rPr>
        <w:t>设计入口侧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b/>
          <w:sz w:val="20"/>
        </w:rPr>
        <w:t>不涉足制造与流片</w:t>
      </w:r>
      <w:r>
        <w:rPr>
          <w:rFonts w:ascii="Calibri" w:hAnsi="Calibri" w:eastAsia="宋体"/>
          <w:sz w:val="20"/>
        </w:rPr>
        <w:t>，追求与各平台 PDK 兼容，做「设计即流片」的开源工具链。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软件内核的数值精度必须由</w:t>
      </w:r>
      <w:r>
        <w:rPr>
          <w:rFonts w:ascii="Calibri" w:hAnsi="Calibri" w:eastAsia="宋体"/>
          <w:b/>
          <w:sz w:val="20"/>
        </w:rPr>
        <w:t>真实实测数据</w:t>
      </w:r>
      <w:r>
        <w:rPr>
          <w:rFonts w:ascii="Calibri" w:hAnsi="Calibri" w:eastAsia="宋体"/>
          <w:sz w:val="20"/>
        </w:rPr>
        <w:t>标定。我方已对每项需求完成公开文献检索 + 多条仿真路线交叉评估，结论是：</w:t>
      </w:r>
      <w:r>
        <w:rPr>
          <w:rFonts w:ascii="Calibri" w:hAnsi="Calibri" w:eastAsia="宋体"/>
          <w:b/>
          <w:sz w:val="20"/>
        </w:rPr>
        <w:t>纯仿真路线无法达到目标精度窗口</w:t>
      </w:r>
      <w:r>
        <w:rPr>
          <w:rFonts w:ascii="Calibri" w:hAnsi="Calibri" w:eastAsia="宋体"/>
          <w:sz w:val="20"/>
        </w:rPr>
        <w:t>，须引入真实流片器件或真实工艺计量数据。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我方</w:t>
      </w:r>
      <w:r>
        <w:rPr>
          <w:rFonts w:ascii="Calibri" w:hAnsi="Calibri" w:eastAsia="宋体"/>
          <w:b/>
          <w:sz w:val="20"/>
        </w:rPr>
        <w:t>已有公开文献中对应的目标值</w:t>
      </w:r>
      <w:r>
        <w:rPr>
          <w:rFonts w:ascii="Calibri" w:hAnsi="Calibri" w:eastAsia="宋体"/>
          <w:sz w:val="20"/>
        </w:rPr>
        <w:t>（见 §二「基准值」列）。但该值来自</w:t>
      </w:r>
      <w:r>
        <w:rPr>
          <w:rFonts w:ascii="Calibri" w:hAnsi="Calibri" w:eastAsia="宋体"/>
          <w:b/>
          <w:sz w:val="20"/>
        </w:rPr>
        <w:t>特定的已流片器件</w:t>
      </w:r>
      <w:r>
        <w:rPr>
          <w:rFonts w:ascii="Calibri" w:hAnsi="Calibri" w:eastAsia="宋体"/>
          <w:sz w:val="20"/>
        </w:rPr>
        <w:t>，我方需要的是</w:t>
      </w:r>
      <w:r>
        <w:rPr>
          <w:rFonts w:ascii="Calibri" w:hAnsi="Calibri" w:eastAsia="宋体"/>
          <w:b/>
          <w:sz w:val="20"/>
        </w:rPr>
        <w:t>独立复现</w:t>
      </w:r>
      <w:r>
        <w:rPr>
          <w:rFonts w:ascii="Calibri" w:hAnsi="Calibri" w:eastAsia="宋体"/>
          <w:sz w:val="20"/>
        </w:rPr>
        <w:t>：同规格器件的实测值，且数据来源与我方已引用文献</w:t>
      </w:r>
      <w:r>
        <w:rPr>
          <w:rFonts w:ascii="Calibri" w:hAnsi="Calibri" w:eastAsia="宋体"/>
          <w:b/>
          <w:sz w:val="20"/>
        </w:rPr>
        <w:t>不同源</w:t>
      </w:r>
      <w:r>
        <w:rPr>
          <w:rFonts w:ascii="Calibri" w:hAnsi="Calibri" w:eastAsia="宋体"/>
          <w:sz w:val="20"/>
        </w:rPr>
        <w:t>（同源数据不能用于独立验证）。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二、需求总览（R1–R6）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编号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器件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关键规格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待测物理量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判据窗口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我方现有基准值（公开文献）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SOI 条形波导 + 跑道形谐振腔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500×220 nm²，SiO₂ 埋层；</w:t>
            </w:r>
            <w:r>
              <w:rPr>
                <w:rFonts w:ascii="Calibri" w:hAnsi="Calibri" w:eastAsia="宋体"/>
                <w:b/>
                <w:sz w:val="18"/>
              </w:rPr>
              <w:t>弯曲/环形</w:t>
            </w:r>
            <w:r>
              <w:rPr>
                <w:rFonts w:ascii="Calibri" w:hAnsi="Calibri" w:eastAsia="宋体"/>
                <w:sz w:val="18"/>
              </w:rPr>
              <w:t>结构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群折射率 n_g @1550 nm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±0.05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4.18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薄埋氧 SOI 微环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器件层 250 nm / BOX </w:t>
            </w:r>
            <w:r>
              <w:rPr>
                <w:rFonts w:ascii="Calibri" w:hAnsi="Calibri" w:eastAsia="宋体"/>
                <w:b/>
                <w:sz w:val="18"/>
              </w:rPr>
              <w:t>400 nm</w:t>
            </w:r>
            <w:r>
              <w:rPr>
                <w:rFonts w:ascii="Calibri" w:hAnsi="Calibri" w:eastAsia="宋体"/>
                <w:sz w:val="18"/>
              </w:rPr>
              <w:t>，450×250 nm，R=7.5 µm，</w:t>
            </w:r>
            <w:r>
              <w:rPr>
                <w:rFonts w:ascii="Calibri" w:hAnsi="Calibri" w:eastAsia="宋体"/>
                <w:b/>
                <w:sz w:val="18"/>
              </w:rPr>
              <w:t>准 TM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FSR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±0.1 nm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10.44 nm</w:t>
            </w:r>
            <w:r>
              <w:rPr>
                <w:rFonts w:ascii="Calibri" w:hAnsi="Calibri" w:eastAsia="宋体"/>
                <w:sz w:val="18"/>
              </w:rPr>
              <w:t>@1557.6 nm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SOI 波导交叉（crossing）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500×220 nm²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插入损耗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±0.03 dB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0.18 dB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SOI MMI 1×2 分束器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输入 500×220 nm²，2.8×27 µm²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过量损耗（TE）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≤±0.05 dB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0.05 dB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厚 SiN 条形波导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800×800 nm（LPCVD，8 英寸）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传播损耗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±0.01 dB/cm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0.087 dB/cm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R6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SOI 波导交叉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 R3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串扰（cross-port）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±2 dB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−41 dB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关于「判据窗口」</w:t>
      </w:r>
      <w:r>
        <w:rPr>
          <w:rFonts w:ascii="Calibri" w:hAnsi="Calibri" w:eastAsia="宋体"/>
          <w:i/>
          <w:color w:val="555555"/>
          <w:sz w:val="19"/>
        </w:rPr>
        <w:t>：其为</w:t>
      </w:r>
      <w:r>
        <w:rPr>
          <w:rFonts w:ascii="Calibri" w:hAnsi="Calibri" w:eastAsia="宋体"/>
          <w:b/>
          <w:i/>
          <w:color w:val="555555"/>
          <w:sz w:val="19"/>
        </w:rPr>
        <w:t>我方验证判据的容许带宽</w:t>
      </w:r>
      <w:r>
        <w:rPr>
          <w:rFonts w:ascii="Calibri" w:hAnsi="Calibri" w:eastAsia="宋体"/>
          <w:i/>
          <w:color w:val="555555"/>
          <w:sz w:val="19"/>
        </w:rPr>
        <w:t>，非对贵方测试设备的要求。  若贵方认为某窗口过紧，请在回复中直接说明</w:t>
      </w:r>
      <w:r>
        <w:rPr>
          <w:rFonts w:ascii="Calibri" w:hAnsi="Calibri" w:eastAsia="宋体"/>
          <w:b/>
          <w:i/>
          <w:color w:val="555555"/>
          <w:sz w:val="19"/>
        </w:rPr>
        <w:t>实际可达到的精度与不确定度</w:t>
      </w:r>
      <w:r>
        <w:rPr>
          <w:rFonts w:ascii="Calibri" w:hAnsi="Calibri" w:eastAsia="宋体"/>
          <w:i/>
          <w:color w:val="555555"/>
          <w:sz w:val="19"/>
        </w:rPr>
        <w:t>——我方据此判断该需求可否推进。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三、三条获取路径（请就每项需求指明可行路径）</w:t>
      </w:r>
    </w:p>
    <w:p>
      <w:r>
        <w:rPr>
          <w:rFonts w:ascii="Calibri" w:hAnsi="Calibri" w:eastAsia="宋体"/>
          <w:sz w:val="21"/>
        </w:rPr>
        <w:t>我方对每一项需求都接受以下三种路径，</w:t>
      </w:r>
      <w:r>
        <w:rPr>
          <w:rFonts w:ascii="Calibri" w:hAnsi="Calibri" w:eastAsia="宋体"/>
          <w:b/>
          <w:sz w:val="21"/>
        </w:rPr>
        <w:t>优先序为 A1 &gt; A2 &gt; B</w:t>
      </w:r>
      <w:r>
        <w:rPr>
          <w:rFonts w:ascii="Calibri" w:hAnsi="Calibri" w:eastAsia="宋体"/>
          <w:sz w:val="21"/>
        </w:rPr>
        <w:t>（周期递增、成本递增）：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编号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路径 A1</w:t>
            </w:r>
            <w:r>
              <w:rPr>
                <w:rFonts w:ascii="Calibri" w:hAnsi="Calibri" w:eastAsia="黑体"/>
                <w:b/>
                <w:sz w:val="18"/>
              </w:rPr>
              <w:t>（最快，零流片）｜贵方 PDK / 数据表中已含同规格实测值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路径 A2</w:t>
            </w:r>
            <w:r>
              <w:rPr>
                <w:rFonts w:ascii="Calibri" w:hAnsi="Calibri" w:eastAsia="黑体"/>
                <w:b/>
                <w:sz w:val="18"/>
              </w:rPr>
              <w:t>（快，免新流片）｜贵方已流片的同规格器件，委托测试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路径 B</w:t>
            </w:r>
            <w:r>
              <w:rPr>
                <w:rFonts w:ascii="Calibri" w:hAnsi="Calibri" w:eastAsia="黑体"/>
                <w:b/>
                <w:sz w:val="18"/>
              </w:rPr>
              <w:t>（完整）｜我方设计测试结构 → MPW 流片 → 委托封测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中 500×220 SOI 波导的</w:t>
            </w:r>
            <w:r>
              <w:rPr>
                <w:rFonts w:ascii="Calibri" w:hAnsi="Calibri" w:eastAsia="宋体"/>
                <w:b/>
                <w:sz w:val="18"/>
              </w:rPr>
              <w:t>实测 n_g 曲线/数据表</w:t>
            </w:r>
            <w:r>
              <w:rPr>
                <w:rFonts w:ascii="Calibri" w:hAnsi="Calibri" w:eastAsia="宋体"/>
                <w:sz w:val="18"/>
              </w:rPr>
              <w:t>（须为环形/弯曲器件反演值，非直波导）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贵方已跑过的环/跑道谐振腔晶圆，做光谱测量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我方绘制跑道谐振腔测试结构（含弯曲半径系列）+ 光栅耦合器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薄埋氧 SOI 平台实测 FSR / 群延迟数据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同规格环器件委托光谱测试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器件层 250 nm / BOX 400 nm 环阵列（R=7.5 µm 及邻近值）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中 crossing 器件的</w:t>
            </w:r>
            <w:r>
              <w:rPr>
                <w:rFonts w:ascii="Calibri" w:hAnsi="Calibri" w:eastAsia="宋体"/>
                <w:b/>
                <w:sz w:val="18"/>
              </w:rPr>
              <w:t>实测插入损耗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已流片 crossing 器件委托 cut-back 测试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交叉阵列 + cut-back 结构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中 MMI 1×2 的实测过量损耗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同规格 MMI 器件委托测试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MMI 1×2 阵列（含长度扫描）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侧壁粗糙度计量</w:t>
            </w:r>
            <w:r>
              <w:rPr>
                <w:rFonts w:ascii="Calibri" w:hAnsi="Calibri" w:eastAsia="宋体"/>
                <w:sz w:val="18"/>
              </w:rPr>
              <w:t>：RMS σ + 相关长度 Lc（AFM/SEM）+ 膜厚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已流片 SiN 晶圆委托 cut-back 测试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800×800 nm SiN 条形波导 + cut-back 螺旋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中 crossing 的</w:t>
            </w:r>
            <w:r>
              <w:rPr>
                <w:rFonts w:ascii="Calibri" w:hAnsi="Calibri" w:eastAsia="宋体"/>
                <w:b/>
                <w:sz w:val="18"/>
              </w:rPr>
              <w:t>实测串扰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 R3 晶圆一并测 cross-port 功率比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 R3 结构，增加 cross 端口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说明</w:t>
      </w:r>
      <w:r>
        <w:rPr>
          <w:rFonts w:ascii="Calibri" w:hAnsi="Calibri" w:eastAsia="宋体"/>
          <w:i/>
          <w:color w:val="555555"/>
          <w:sz w:val="19"/>
        </w:rPr>
        <w:t>：R1 与 R2 的基准值均来自</w:t>
      </w:r>
      <w:r>
        <w:rPr>
          <w:rFonts w:ascii="Calibri" w:hAnsi="Calibri" w:eastAsia="宋体"/>
          <w:b/>
          <w:i/>
          <w:color w:val="555555"/>
          <w:sz w:val="19"/>
        </w:rPr>
        <w:t>环形/弯曲</w:t>
      </w:r>
      <w:r>
        <w:rPr>
          <w:rFonts w:ascii="Calibri" w:hAnsi="Calibri" w:eastAsia="宋体"/>
          <w:i/>
          <w:color w:val="555555"/>
          <w:sz w:val="19"/>
        </w:rPr>
        <w:t>器件反演（非直波导），若提供</w:t>
      </w:r>
      <w:r>
        <w:rPr>
          <w:rFonts w:ascii="Calibri" w:hAnsi="Calibri" w:eastAsia="宋体"/>
          <w:b/>
          <w:i/>
          <w:color w:val="555555"/>
          <w:sz w:val="19"/>
        </w:rPr>
        <w:t>直</w:t>
      </w:r>
      <w:r>
        <w:rPr>
          <w:rFonts w:ascii="Calibri" w:hAnsi="Calibri" w:eastAsia="宋体"/>
          <w:i/>
          <w:color w:val="555555"/>
          <w:sz w:val="19"/>
        </w:rPr>
        <w:t>波导 n_g 数据将不满足验证要求，请留意。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四、可接受的服务范围（请在回复中逐项勾选）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服务项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我方所需内容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 与设计规则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名称/版本、Layer map、DRC、标准器件库；供我方绘制测试结构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MPW 流片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单座 shuttle 面积（mm²）、掩模要求、最近可切入轮次、周期（天）、价格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晶圆级光学测试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耦合方式（光栅/端面/垂直）、光谱范围、自动探针台能力、cut-back 支持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器件计量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AFM/SEM 侧壁粗糙度（RMS σ、Lc）、膜厚、CD；计量报告形态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封装与模块测试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高端光纤耦合/封装选项、交期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数据交付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原始数据 + 测试条件（功率/偏振/温度）+ 不确定度说明；格式（CSV/JSON/报告）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五、询价回填表（请逐项填写）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询价项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贵方回复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可覆盖的需求编号（R__，可多选）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对应工艺平台 / PDK 名称与版本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可提供路径（A1 / A2 / B，逐项标注）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MPW 最小面积、最小批量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最近可切入轮次 + 流片周期（天）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报价：流片 / 测试 / 计量（分列，注明币种与是否含税）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各 R 项</w:t>
            </w:r>
            <w:r>
              <w:rPr>
                <w:rFonts w:ascii="Calibri" w:hAnsi="Calibri" w:eastAsia="宋体"/>
                <w:b/>
                <w:sz w:val="18"/>
              </w:rPr>
              <w:t>可达到的测试精度与不确定度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数据交付格式与时间（T+N）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是否需签署 NDA；贵方 NDA 模板可否提供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版图提交格式（GDSII / OASIS）与 DRC 要求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其他约束（排期、产能、出口管制等）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六、数据交付与合规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数据用途</w:t>
      </w:r>
      <w:r>
        <w:rPr>
          <w:rFonts w:ascii="Calibri" w:hAnsi="Calibri" w:eastAsia="宋体"/>
          <w:sz w:val="20"/>
        </w:rPr>
        <w:t>：仅用于开源项目的</w:t>
      </w:r>
      <w:r>
        <w:rPr>
          <w:rFonts w:ascii="Calibri" w:hAnsi="Calibri" w:eastAsia="宋体"/>
          <w:b/>
          <w:sz w:val="20"/>
        </w:rPr>
        <w:t>仿真内核基准验证</w:t>
      </w:r>
      <w:r>
        <w:rPr>
          <w:rFonts w:ascii="Calibri" w:hAnsi="Calibri" w:eastAsia="宋体"/>
          <w:sz w:val="20"/>
        </w:rPr>
        <w:t>。我方公开发布时将</w:t>
      </w:r>
      <w:r>
        <w:rPr>
          <w:rFonts w:ascii="Calibri" w:hAnsi="Calibri" w:eastAsia="宋体"/>
          <w:b/>
          <w:sz w:val="20"/>
        </w:rPr>
        <w:t>注明数据来源与测试条件</w:t>
      </w:r>
      <w:r>
        <w:rPr>
          <w:rFonts w:ascii="Calibri" w:hAnsi="Calibri" w:eastAsia="宋体"/>
          <w:sz w:val="20"/>
        </w:rPr>
        <w:t>，</w:t>
      </w:r>
      <w:r>
        <w:rPr>
          <w:rFonts w:ascii="Calibri" w:hAnsi="Calibri" w:eastAsia="宋体"/>
          <w:b/>
          <w:sz w:val="20"/>
        </w:rPr>
        <w:t>不会</w:t>
      </w:r>
      <w:r>
        <w:rPr>
          <w:rFonts w:ascii="Calibri" w:hAnsi="Calibri" w:eastAsia="宋体"/>
          <w:sz w:val="20"/>
        </w:rPr>
        <w:t>将其重新包装为自研实测。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保密</w:t>
      </w:r>
      <w:r>
        <w:rPr>
          <w:rFonts w:ascii="Calibri" w:hAnsi="Calibri" w:eastAsia="宋体"/>
          <w:sz w:val="20"/>
        </w:rPr>
        <w:t>：如涉商业机密，可签署 NDA，并接受</w:t>
      </w:r>
      <w:r>
        <w:rPr>
          <w:rFonts w:ascii="Calibri" w:hAnsi="Calibri" w:eastAsia="宋体"/>
          <w:b/>
          <w:sz w:val="20"/>
        </w:rPr>
        <w:t>脱敏发布</w:t>
      </w:r>
      <w:r>
        <w:rPr>
          <w:rFonts w:ascii="Calibri" w:hAnsi="Calibri" w:eastAsia="宋体"/>
          <w:sz w:val="20"/>
        </w:rPr>
        <w:t>（只公布物理量数值区间与不确定度，不公布器件版图与工艺配方细节）。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不索取范围</w:t>
      </w:r>
      <w:r>
        <w:rPr>
          <w:rFonts w:ascii="Calibri" w:hAnsi="Calibri" w:eastAsia="宋体"/>
          <w:sz w:val="20"/>
        </w:rPr>
        <w:t>：我方</w:t>
      </w:r>
      <w:r>
        <w:rPr>
          <w:rFonts w:ascii="Calibri" w:hAnsi="Calibri" w:eastAsia="宋体"/>
          <w:b/>
          <w:sz w:val="20"/>
        </w:rPr>
        <w:t>不要求</w:t>
      </w:r>
      <w:r>
        <w:rPr>
          <w:rFonts w:ascii="Calibri" w:hAnsi="Calibri" w:eastAsia="宋体"/>
          <w:sz w:val="20"/>
        </w:rPr>
        <w:t>任何超出上述用途的工艺配方、掺杂/热预算细节或私有设计规则。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知识产权</w:t>
      </w:r>
      <w:r>
        <w:rPr>
          <w:rFonts w:ascii="Calibri" w:hAnsi="Calibri" w:eastAsia="宋体"/>
          <w:sz w:val="20"/>
        </w:rPr>
        <w:t>：测试结构版图由我方设计，流片与测试服务按贵方标准条款执行；数据使用权与发布权在 NDA 中另行约定。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七、附：我方现有基准值的公开文献来源（供贵方判断规格对应性）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编号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来源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R1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F. Garrisi et al., arXiv:2011.03273 (2020)（AMF 商用 SOI 平台，跑道谐振腔 FSR 反演 n_g）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R2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S. Sridaran &amp; S. A. Bhave, Opt. Express </w:t>
            </w:r>
            <w:r>
              <w:rPr>
                <w:rFonts w:ascii="Calibri" w:hAnsi="Calibri" w:eastAsia="宋体"/>
                <w:b/>
                <w:sz w:val="18"/>
              </w:rPr>
              <w:t>18</w:t>
            </w:r>
            <w:r>
              <w:rPr>
                <w:rFonts w:ascii="Calibri" w:hAnsi="Calibri" w:eastAsia="宋体"/>
                <w:sz w:val="18"/>
              </w:rPr>
              <w:t>(4), 3850 (2010)（薄埋氧 SOI 微环，准 TM）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R3 / R6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Y. Zhang et al., IEEE Photon. Technol. Lett. </w:t>
            </w:r>
            <w:r>
              <w:rPr>
                <w:rFonts w:ascii="Calibri" w:hAnsi="Calibri" w:eastAsia="宋体"/>
                <w:b/>
                <w:sz w:val="18"/>
              </w:rPr>
              <w:t>25</w:t>
            </w:r>
            <w:r>
              <w:rPr>
                <w:rFonts w:ascii="Calibri" w:hAnsi="Calibri" w:eastAsia="宋体"/>
                <w:sz w:val="18"/>
              </w:rPr>
              <w:t>(13), 1225 (2013)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R4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D. Chack &amp; S. Hassan, Opt. Eng. </w:t>
            </w:r>
            <w:r>
              <w:rPr>
                <w:rFonts w:ascii="Calibri" w:hAnsi="Calibri" w:eastAsia="宋体"/>
                <w:b/>
                <w:sz w:val="18"/>
              </w:rPr>
              <w:t>59</w:t>
            </w:r>
            <w:r>
              <w:rPr>
                <w:rFonts w:ascii="Calibri" w:hAnsi="Calibri" w:eastAsia="宋体"/>
                <w:sz w:val="18"/>
              </w:rPr>
              <w:t>(10), 105102 (2020)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R5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丛庆宇 等，光子学报 </w:t>
            </w:r>
            <w:r>
              <w:rPr>
                <w:rFonts w:ascii="Calibri" w:hAnsi="Calibri" w:eastAsia="宋体"/>
                <w:b/>
                <w:sz w:val="18"/>
              </w:rPr>
              <w:t>53</w:t>
            </w:r>
            <w:r>
              <w:rPr>
                <w:rFonts w:ascii="Calibri" w:hAnsi="Calibri" w:eastAsia="宋体"/>
                <w:sz w:val="18"/>
              </w:rPr>
              <w:t>(9), 0913002 (2024)（800×800 nm 厚 SiN，cut-back）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八、联系方式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对接人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【待填】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单位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【待填】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邮箱 / 电话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【待填】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项目主页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【待填】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期望回复时间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【待填】</w:t>
            </w:r>
          </w:p>
        </w:tc>
      </w:tr>
    </w:tbl>
    <w:p/>
    <w:p>
      <w:pPr>
        <w:pBdr>
          <w:bottom w:val="single" w:sz="6" w:space="1" w:color="999999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