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4148" w14:textId="77777777" w:rsidR="00EB75E0" w:rsidRPr="003066FD" w:rsidRDefault="00EB75E0" w:rsidP="003066FD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>Modelo cinemático robot móvil omnidireccional</w:t>
      </w:r>
    </w:p>
    <w:p w14:paraId="7A1F18AE" w14:textId="3DB740B1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Para la realización del modelo cinemático, se </w:t>
      </w:r>
      <w:r w:rsidR="009F231D" w:rsidRPr="003066FD">
        <w:rPr>
          <w:rFonts w:ascii="Times New Roman" w:hAnsi="Times New Roman" w:cs="Times New Roman"/>
          <w:sz w:val="24"/>
          <w:szCs w:val="24"/>
        </w:rPr>
        <w:t>asum</w:t>
      </w:r>
      <w:r w:rsidR="009F231D">
        <w:rPr>
          <w:rFonts w:ascii="Times New Roman" w:hAnsi="Times New Roman" w:cs="Times New Roman"/>
          <w:sz w:val="24"/>
          <w:szCs w:val="24"/>
        </w:rPr>
        <w:t>ió</w:t>
      </w:r>
      <w:r w:rsidRPr="003066FD">
        <w:rPr>
          <w:rFonts w:ascii="Times New Roman" w:hAnsi="Times New Roman" w:cs="Times New Roman"/>
          <w:sz w:val="24"/>
          <w:szCs w:val="24"/>
        </w:rPr>
        <w:t xml:space="preserve"> que el robot está colocado en una superficie con referencia inercial y que tendrá sus propias coordenadas (locales), fijadas por el centro de su masa.</w:t>
      </w:r>
    </w:p>
    <w:p w14:paraId="1602CDE4" w14:textId="0B43A67B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7DC3ED" wp14:editId="5BD216AA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1866265" cy="899795"/>
            <wp:effectExtent l="0" t="0" r="635" b="0"/>
            <wp:wrapNone/>
            <wp:docPr id="27" name="Imagen 27" descr="Diagrama, Dibujo de ingenierí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Dibujo de ingeniería, Esquemátic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2" t="82728" r="53564"/>
                    <a:stretch/>
                  </pic:blipFill>
                  <pic:spPr bwMode="auto">
                    <a:xfrm>
                      <a:off x="0" y="0"/>
                      <a:ext cx="1866265" cy="89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66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C611C" wp14:editId="46E6317C">
            <wp:extent cx="3635388" cy="3060000"/>
            <wp:effectExtent l="0" t="0" r="3175" b="7620"/>
            <wp:docPr id="28" name="Imagen 28" descr="Diagrama, Dibujo de ingenierí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Dibujo de ingeniería, Esquemátic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17208" r="23150" b="23137"/>
                    <a:stretch/>
                  </pic:blipFill>
                  <pic:spPr bwMode="auto">
                    <a:xfrm>
                      <a:off x="0" y="0"/>
                      <a:ext cx="3635388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165FE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Figura 31. Disposición de las ruedas </w:t>
      </w:r>
      <w:proofErr w:type="spellStart"/>
      <w:r w:rsidRPr="003066FD">
        <w:rPr>
          <w:rFonts w:ascii="Times New Roman" w:hAnsi="Times New Roman" w:cs="Times New Roman"/>
          <w:sz w:val="24"/>
          <w:szCs w:val="24"/>
        </w:rPr>
        <w:t>Mecanum</w:t>
      </w:r>
      <w:proofErr w:type="spellEnd"/>
      <w:r w:rsidRPr="003066FD">
        <w:rPr>
          <w:rFonts w:ascii="Times New Roman" w:hAnsi="Times New Roman" w:cs="Times New Roman"/>
          <w:sz w:val="24"/>
          <w:szCs w:val="24"/>
        </w:rPr>
        <w:t xml:space="preserve"> y sistemas de coordenadas</w:t>
      </w:r>
    </w:p>
    <w:p w14:paraId="3ED283A9" w14:textId="1C49D082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Nomenclatura: en la tabla 6 se presentará la notación que se </w:t>
      </w:r>
      <w:r w:rsidR="009F231D">
        <w:rPr>
          <w:rFonts w:ascii="Times New Roman" w:hAnsi="Times New Roman" w:cs="Times New Roman"/>
          <w:sz w:val="24"/>
          <w:szCs w:val="24"/>
        </w:rPr>
        <w:t xml:space="preserve">utilizó </w:t>
      </w:r>
      <w:r w:rsidRPr="003066FD">
        <w:rPr>
          <w:rFonts w:ascii="Times New Roman" w:hAnsi="Times New Roman" w:cs="Times New Roman"/>
          <w:sz w:val="24"/>
          <w:szCs w:val="24"/>
        </w:rPr>
        <w:t>a lo largo de esta sección</w:t>
      </w:r>
      <w:r w:rsidR="009F231D">
        <w:rPr>
          <w:rFonts w:ascii="Times New Roman" w:hAnsi="Times New Roman" w:cs="Times New Roman"/>
          <w:sz w:val="24"/>
          <w:szCs w:val="24"/>
        </w:rPr>
        <w:t>.</w:t>
      </w:r>
    </w:p>
    <w:p w14:paraId="2D11C1B0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>Tabla 6. Nomenclatura de la figura 31.</w:t>
      </w:r>
    </w:p>
    <w:tbl>
      <w:tblPr>
        <w:tblStyle w:val="Tablaconcuadrcula"/>
        <w:tblW w:w="8828" w:type="dxa"/>
        <w:tblInd w:w="-113" w:type="dxa"/>
        <w:tblLook w:val="04A0" w:firstRow="1" w:lastRow="0" w:firstColumn="1" w:lastColumn="0" w:noHBand="0" w:noVBand="1"/>
      </w:tblPr>
      <w:tblGrid>
        <w:gridCol w:w="3256"/>
        <w:gridCol w:w="5572"/>
      </w:tblGrid>
      <w:tr w:rsidR="00EB75E0" w:rsidRPr="003066FD" w14:paraId="362649E1" w14:textId="77777777" w:rsidTr="00EB75E0">
        <w:tc>
          <w:tcPr>
            <w:tcW w:w="3256" w:type="dxa"/>
          </w:tcPr>
          <w:p w14:paraId="1D4047DE" w14:textId="77777777" w:rsidR="00EB75E0" w:rsidRPr="003066FD" w:rsidRDefault="00523C47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572" w:type="dxa"/>
          </w:tcPr>
          <w:p w14:paraId="4611DBB3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 xml:space="preserve">Velocidad del robot en los ejes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3066FD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</w:tc>
      </w:tr>
      <w:tr w:rsidR="00EB75E0" w:rsidRPr="003066FD" w14:paraId="6C6A6CDA" w14:textId="77777777" w:rsidTr="00EB75E0">
        <w:tc>
          <w:tcPr>
            <w:tcW w:w="3256" w:type="dxa"/>
          </w:tcPr>
          <w:p w14:paraId="75ED0D22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5572" w:type="dxa"/>
          </w:tcPr>
          <w:p w14:paraId="221DCDBC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 xml:space="preserve">Velocidad angular </w:t>
            </w:r>
          </w:p>
        </w:tc>
      </w:tr>
      <w:tr w:rsidR="00EB75E0" w:rsidRPr="003066FD" w14:paraId="70B75D8C" w14:textId="77777777" w:rsidTr="00EB75E0">
        <w:tc>
          <w:tcPr>
            <w:tcW w:w="3256" w:type="dxa"/>
          </w:tcPr>
          <w:p w14:paraId="49DED2F1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ψ</m:t>
                </m:r>
              </m:oMath>
            </m:oMathPara>
          </w:p>
        </w:tc>
        <w:tc>
          <w:tcPr>
            <w:tcW w:w="5572" w:type="dxa"/>
          </w:tcPr>
          <w:p w14:paraId="044F4930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 xml:space="preserve">Ángulo generado por el eje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3066FD">
              <w:rPr>
                <w:rFonts w:ascii="Times New Roman" w:hAnsi="Times New Roman" w:cs="Times New Roman"/>
                <w:sz w:val="24"/>
                <w:szCs w:val="24"/>
              </w:rPr>
              <w:t xml:space="preserve"> del plano y el eje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3066FD">
              <w:rPr>
                <w:rFonts w:ascii="Times New Roman" w:hAnsi="Times New Roman" w:cs="Times New Roman"/>
                <w:sz w:val="24"/>
                <w:szCs w:val="24"/>
              </w:rPr>
              <w:t xml:space="preserve"> del robot</w:t>
            </w:r>
          </w:p>
        </w:tc>
      </w:tr>
      <w:tr w:rsidR="00EB75E0" w:rsidRPr="003066FD" w14:paraId="78324B95" w14:textId="77777777" w:rsidTr="00EB75E0">
        <w:tc>
          <w:tcPr>
            <w:tcW w:w="3256" w:type="dxa"/>
          </w:tcPr>
          <w:p w14:paraId="458CBD05" w14:textId="77777777" w:rsidR="00EB75E0" w:rsidRPr="003066FD" w:rsidRDefault="00523C47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iw</m:t>
                    </m:r>
                  </m:sub>
                </m:sSub>
              </m:oMath>
            </m:oMathPara>
          </w:p>
        </w:tc>
        <w:tc>
          <w:tcPr>
            <w:tcW w:w="5572" w:type="dxa"/>
          </w:tcPr>
          <w:p w14:paraId="433C37B7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Velocidad correspondiente a las revoluciones de las ruedas</w:t>
            </w:r>
          </w:p>
        </w:tc>
      </w:tr>
      <w:tr w:rsidR="00EB75E0" w:rsidRPr="003066FD" w14:paraId="64A05DD9" w14:textId="77777777" w:rsidTr="00EB75E0">
        <w:tc>
          <w:tcPr>
            <w:tcW w:w="3256" w:type="dxa"/>
          </w:tcPr>
          <w:p w14:paraId="3C8A86BE" w14:textId="77777777" w:rsidR="00EB75E0" w:rsidRPr="003066FD" w:rsidRDefault="00523C47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ir</m:t>
                    </m:r>
                  </m:sub>
                </m:sSub>
              </m:oMath>
            </m:oMathPara>
          </w:p>
        </w:tc>
        <w:tc>
          <w:tcPr>
            <w:tcW w:w="5572" w:type="dxa"/>
          </w:tcPr>
          <w:p w14:paraId="29600B5B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Velocidad tangencial del rodillo en contacto con el suelo</w:t>
            </w:r>
          </w:p>
        </w:tc>
      </w:tr>
      <w:tr w:rsidR="00EB75E0" w:rsidRPr="003066FD" w14:paraId="6A23B5C8" w14:textId="77777777" w:rsidTr="00EB75E0">
        <w:tc>
          <w:tcPr>
            <w:tcW w:w="3256" w:type="dxa"/>
          </w:tcPr>
          <w:p w14:paraId="773D4C15" w14:textId="77777777" w:rsidR="00EB75E0" w:rsidRPr="003066FD" w:rsidRDefault="00523C47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iy</m:t>
                    </m:r>
                  </m:sub>
                </m:sSub>
              </m:oMath>
            </m:oMathPara>
          </w:p>
        </w:tc>
        <w:tc>
          <w:tcPr>
            <w:tcW w:w="5572" w:type="dxa"/>
          </w:tcPr>
          <w:p w14:paraId="059CC44F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 xml:space="preserve">Velocidad de las ruedas en los ejes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3066FD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</w:tc>
      </w:tr>
      <w:tr w:rsidR="00EB75E0" w:rsidRPr="003066FD" w14:paraId="3F2703D8" w14:textId="77777777" w:rsidTr="00EB75E0">
        <w:tc>
          <w:tcPr>
            <w:tcW w:w="3256" w:type="dxa"/>
          </w:tcPr>
          <w:p w14:paraId="7701A480" w14:textId="77777777" w:rsidR="00EB75E0" w:rsidRPr="003066FD" w:rsidRDefault="00523C47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5572" w:type="dxa"/>
          </w:tcPr>
          <w:p w14:paraId="1510C374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Radio de la rueda</w:t>
            </w:r>
          </w:p>
        </w:tc>
      </w:tr>
      <w:tr w:rsidR="00EB75E0" w:rsidRPr="003066FD" w14:paraId="676E698B" w14:textId="77777777" w:rsidTr="00EB75E0">
        <w:tc>
          <w:tcPr>
            <w:tcW w:w="3256" w:type="dxa"/>
          </w:tcPr>
          <w:p w14:paraId="56CB52FA" w14:textId="77777777" w:rsidR="00EB75E0" w:rsidRPr="003066FD" w:rsidRDefault="00523C47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72" w:type="dxa"/>
          </w:tcPr>
          <w:p w14:paraId="513B3509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Velocidad de rotación de las ruedas</w:t>
            </w:r>
          </w:p>
        </w:tc>
      </w:tr>
      <w:tr w:rsidR="00EB75E0" w:rsidRPr="003066FD" w14:paraId="5817338E" w14:textId="77777777" w:rsidTr="00EB75E0">
        <w:tc>
          <w:tcPr>
            <w:tcW w:w="3256" w:type="dxa"/>
          </w:tcPr>
          <w:p w14:paraId="11D3DA15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5572" w:type="dxa"/>
          </w:tcPr>
          <w:p w14:paraId="07621047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Distancia longitudinal y lateral de las ruedas al centro de la masa</w:t>
            </w:r>
          </w:p>
        </w:tc>
      </w:tr>
      <w:tr w:rsidR="00EB75E0" w:rsidRPr="003066FD" w14:paraId="5C114933" w14:textId="77777777" w:rsidTr="00EB75E0">
        <w:trPr>
          <w:trHeight w:val="201"/>
        </w:trPr>
        <w:tc>
          <w:tcPr>
            <w:tcW w:w="3256" w:type="dxa"/>
          </w:tcPr>
          <w:p w14:paraId="0D21BE88" w14:textId="77777777" w:rsidR="00EB75E0" w:rsidRPr="003066FD" w:rsidRDefault="00EB75E0" w:rsidP="003066F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5572" w:type="dxa"/>
          </w:tcPr>
          <w:p w14:paraId="6297291E" w14:textId="77777777" w:rsidR="00EB75E0" w:rsidRPr="003066FD" w:rsidRDefault="00EB75E0" w:rsidP="003066F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 xml:space="preserve">Ángulo de compensación de los rodillos de las ruedas </w:t>
            </w:r>
            <w:proofErr w:type="spellStart"/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Mecanum</w:t>
            </w:r>
            <w:proofErr w:type="spellEnd"/>
          </w:p>
        </w:tc>
      </w:tr>
    </w:tbl>
    <w:p w14:paraId="1E32198C" w14:textId="507F3B3F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>La velocidad resultante de las ruedas al estar sujetas un cuerpo, en este caso a la plataforma del robot, se puede expresar de la siguiente manera:</w:t>
      </w:r>
    </w:p>
    <w:p w14:paraId="030AD88B" w14:textId="769EDE44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(1)</m:t>
          </m:r>
        </m:oMath>
      </m:oMathPara>
    </w:p>
    <w:p w14:paraId="52220750" w14:textId="47C1C692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(2)</m:t>
          </m:r>
        </m:oMath>
      </m:oMathPara>
    </w:p>
    <w:p w14:paraId="7E7F7874" w14:textId="6FEBB038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(3)</m:t>
          </m:r>
        </m:oMath>
      </m:oMathPara>
    </w:p>
    <w:p w14:paraId="7B3CFCAA" w14:textId="3FD444BD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(4)</m:t>
              </m:r>
            </m:e>
          </m:func>
        </m:oMath>
      </m:oMathPara>
    </w:p>
    <w:p w14:paraId="6DB5EFC7" w14:textId="3F25ECAB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Donde se define que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066FD">
        <w:rPr>
          <w:rFonts w:ascii="Times New Roman" w:hAnsi="Times New Roman" w:cs="Times New Roman"/>
          <w:sz w:val="24"/>
          <w:szCs w:val="24"/>
        </w:rPr>
        <w:t xml:space="preserve">es la suma de la componente lineal que otorga </w:t>
      </w:r>
      <w:r w:rsidRPr="003066FD"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iw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más la componente 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066FD">
        <w:rPr>
          <w:rFonts w:ascii="Times New Roman" w:hAnsi="Times New Roman" w:cs="Times New Roman"/>
          <w:sz w:val="24"/>
          <w:szCs w:val="24"/>
        </w:rPr>
        <w:t xml:space="preserve"> de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ir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y que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iy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es igual a la componente en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3066FD">
        <w:rPr>
          <w:rFonts w:ascii="Times New Roman" w:hAnsi="Times New Roman" w:cs="Times New Roman"/>
          <w:sz w:val="24"/>
          <w:szCs w:val="24"/>
        </w:rPr>
        <w:t xml:space="preserve"> de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ir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con su signo correspondiente. Por otra parte, α se </w:t>
      </w:r>
      <w:r w:rsidR="009F231D" w:rsidRPr="003066FD">
        <w:rPr>
          <w:rFonts w:ascii="Times New Roman" w:hAnsi="Times New Roman" w:cs="Times New Roman"/>
          <w:sz w:val="24"/>
          <w:szCs w:val="24"/>
        </w:rPr>
        <w:t>design</w:t>
      </w:r>
      <w:r w:rsidR="009F231D">
        <w:rPr>
          <w:rFonts w:ascii="Times New Roman" w:hAnsi="Times New Roman" w:cs="Times New Roman"/>
          <w:sz w:val="24"/>
          <w:szCs w:val="24"/>
        </w:rPr>
        <w:t>ó</w:t>
      </w:r>
      <w:r w:rsidRPr="003066FD">
        <w:rPr>
          <w:rFonts w:ascii="Times New Roman" w:hAnsi="Times New Roman" w:cs="Times New Roman"/>
          <w:sz w:val="24"/>
          <w:szCs w:val="24"/>
        </w:rPr>
        <w:t xml:space="preserve"> como un ángulo típico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45°</m:t>
        </m:r>
      </m:oMath>
      <w:r w:rsidRPr="003066FD">
        <w:rPr>
          <w:rFonts w:ascii="Times New Roman" w:hAnsi="Times New Roman" w:cs="Times New Roman"/>
          <w:sz w:val="24"/>
          <w:szCs w:val="24"/>
        </w:rPr>
        <w:t>.</w:t>
      </w:r>
    </w:p>
    <w:p w14:paraId="77BCA664" w14:textId="0FB4537B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Además, dado que las ruedas están sujetas a un cuerpo, la velocidad de las ruedas tiene una relación con la velocidad del cuerpo, por lo cual se </w:t>
      </w:r>
      <w:r w:rsidR="009F231D">
        <w:rPr>
          <w:rFonts w:ascii="Times New Roman" w:hAnsi="Times New Roman" w:cs="Times New Roman"/>
          <w:sz w:val="24"/>
          <w:szCs w:val="24"/>
        </w:rPr>
        <w:t>obtuvo</w:t>
      </w:r>
      <w:r w:rsidRPr="003066FD">
        <w:rPr>
          <w:rFonts w:ascii="Times New Roman" w:hAnsi="Times New Roman" w:cs="Times New Roman"/>
          <w:sz w:val="24"/>
          <w:szCs w:val="24"/>
        </w:rPr>
        <w:t xml:space="preserve"> las siguientes ecuaciones:</w:t>
      </w:r>
    </w:p>
    <w:p w14:paraId="1B484956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(5)</m:t>
          </m:r>
        </m:oMath>
      </m:oMathPara>
    </w:p>
    <w:p w14:paraId="3F321739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(6)</m:t>
          </m:r>
        </m:oMath>
      </m:oMathPara>
    </w:p>
    <w:p w14:paraId="7FB1BB46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(7)</m:t>
          </m:r>
        </m:oMath>
      </m:oMathPara>
    </w:p>
    <w:p w14:paraId="606A56E7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(8)</m:t>
          </m:r>
        </m:oMath>
      </m:oMathPara>
    </w:p>
    <w:p w14:paraId="6A94BA1A" w14:textId="7820708C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lastRenderedPageBreak/>
        <w:t xml:space="preserve">Debido a que las velocidades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ix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iy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se obtienen a partir de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3066FD">
        <w:rPr>
          <w:rFonts w:ascii="Times New Roman" w:hAnsi="Times New Roman" w:cs="Times New Roman"/>
          <w:sz w:val="24"/>
          <w:szCs w:val="24"/>
        </w:rPr>
        <w:t>, como se muestra en las ecuaciones anteriores. Utilizando las ecuaciones (1) a (8), se obt</w:t>
      </w:r>
      <w:r w:rsidR="000409E7">
        <w:rPr>
          <w:rFonts w:ascii="Times New Roman" w:hAnsi="Times New Roman" w:cs="Times New Roman"/>
          <w:sz w:val="24"/>
          <w:szCs w:val="24"/>
        </w:rPr>
        <w:t>uvo</w:t>
      </w:r>
      <w:r w:rsidRPr="003066FD">
        <w:rPr>
          <w:rFonts w:ascii="Times New Roman" w:hAnsi="Times New Roman" w:cs="Times New Roman"/>
          <w:sz w:val="24"/>
          <w:szCs w:val="24"/>
        </w:rPr>
        <w:t xml:space="preserve"> un sistema de ecuaciones. </w:t>
      </w:r>
    </w:p>
    <w:p w14:paraId="66B45DA5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Despejando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ir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de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iy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de las ecuaciones (1) a (4).</w:t>
      </w:r>
    </w:p>
    <w:p w14:paraId="307979DB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45°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45°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45°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45°</m:t>
                  </m:r>
                </m:e>
              </m:func>
            </m:den>
          </m:f>
        </m:oMath>
      </m:oMathPara>
    </w:p>
    <w:p w14:paraId="3F448426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Sustituyendo los despejes anteriores en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ix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de las ecuaciones (1) a (4).</w:t>
      </w:r>
    </w:p>
    <w:p w14:paraId="428E8B7C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45°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45°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=0.7071</m:t>
          </m:r>
        </m:oMath>
      </m:oMathPara>
    </w:p>
    <w:p w14:paraId="7189DA2D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45°</m:t>
                      </m:r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(9)</m:t>
          </m:r>
        </m:oMath>
      </m:oMathPara>
    </w:p>
    <w:p w14:paraId="5083F126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45°</m:t>
                      </m:r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(10)</m:t>
          </m:r>
        </m:oMath>
      </m:oMathPara>
    </w:p>
    <w:p w14:paraId="70C721EF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45°</m:t>
                      </m:r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(11)</m:t>
          </m:r>
        </m:oMath>
      </m:oMathPara>
    </w:p>
    <w:p w14:paraId="226DB394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45°</m:t>
                      </m:r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(12)</m:t>
          </m:r>
        </m:oMath>
      </m:oMathPara>
    </w:p>
    <w:p w14:paraId="658F0204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Sustituyendo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ix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iy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de las ecuaciones (5) a (8) en las ecuaciones (9) a (12).</w:t>
      </w:r>
    </w:p>
    <w:p w14:paraId="3A4D37B5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</m:oMath>
      </m:oMathPara>
    </w:p>
    <w:p w14:paraId="3F5EF5F1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-[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390DFA90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-[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6852423F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Lω</m:t>
          </m:r>
        </m:oMath>
      </m:oMathPara>
    </w:p>
    <w:p w14:paraId="36C46638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Despejando de las ecuaciones anteriores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iw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>.</w:t>
      </w:r>
    </w:p>
    <w:p w14:paraId="27924B6F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-(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(13)</m:t>
          </m:r>
        </m:oMath>
      </m:oMathPara>
    </w:p>
    <w:p w14:paraId="3264BA0A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(14)</m:t>
          </m:r>
        </m:oMath>
      </m:oMathPara>
    </w:p>
    <w:p w14:paraId="5D41EDDE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(15)</m:t>
          </m:r>
        </m:oMath>
      </m:oMathPara>
    </w:p>
    <w:p w14:paraId="454F4E7E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(16)</m:t>
          </m:r>
        </m:oMath>
      </m:oMathPara>
    </w:p>
    <w:p w14:paraId="0E830062" w14:textId="4DE34489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Utilizando las ecuaciones (13) a (16) se </w:t>
      </w:r>
      <w:r w:rsidR="000409E7" w:rsidRPr="003066FD">
        <w:rPr>
          <w:rFonts w:ascii="Times New Roman" w:hAnsi="Times New Roman" w:cs="Times New Roman"/>
          <w:sz w:val="24"/>
          <w:szCs w:val="24"/>
        </w:rPr>
        <w:t>form</w:t>
      </w:r>
      <w:r w:rsidR="000409E7">
        <w:rPr>
          <w:rFonts w:ascii="Times New Roman" w:hAnsi="Times New Roman" w:cs="Times New Roman"/>
          <w:sz w:val="24"/>
          <w:szCs w:val="24"/>
        </w:rPr>
        <w:t>ó</w:t>
      </w:r>
      <w:r w:rsidRPr="003066FD">
        <w:rPr>
          <w:rFonts w:ascii="Times New Roman" w:hAnsi="Times New Roman" w:cs="Times New Roman"/>
          <w:sz w:val="24"/>
          <w:szCs w:val="24"/>
        </w:rPr>
        <w:t xml:space="preserve"> el siguiente sistema:</w:t>
      </w:r>
    </w:p>
    <w:p w14:paraId="52B26373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mr>
              </m:m>
            </m:e>
          </m:d>
        </m:oMath>
      </m:oMathPara>
    </w:p>
    <w:p w14:paraId="209E274B" w14:textId="07C486CF" w:rsidR="00EB75E0" w:rsidRPr="003066FD" w:rsidRDefault="003066FD" w:rsidP="003066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75E0" w:rsidRPr="003066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53260" wp14:editId="2F6F1300">
            <wp:extent cx="2225040" cy="431800"/>
            <wp:effectExtent l="0" t="0" r="3810" b="6350"/>
            <wp:docPr id="29" name="Imagen 29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, Diagrama&#10;&#10;Descripción generada automáticamente"/>
                    <pic:cNvPicPr/>
                  </pic:nvPicPr>
                  <pic:blipFill rotWithShape="1">
                    <a:blip r:embed="rId6"/>
                    <a:srcRect t="4762"/>
                    <a:stretch/>
                  </pic:blipFill>
                  <pic:spPr bwMode="auto">
                    <a:xfrm>
                      <a:off x="0" y="0"/>
                      <a:ext cx="2226076" cy="43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62D07" w14:textId="17BEEE4E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>Por otra parte, la velocidad del robot pued</w:t>
      </w:r>
      <w:r w:rsidR="000409E7">
        <w:rPr>
          <w:rFonts w:ascii="Times New Roman" w:hAnsi="Times New Roman" w:cs="Times New Roman"/>
          <w:sz w:val="24"/>
          <w:szCs w:val="24"/>
        </w:rPr>
        <w:t>o</w:t>
      </w:r>
      <w:r w:rsidRPr="003066FD">
        <w:rPr>
          <w:rFonts w:ascii="Times New Roman" w:hAnsi="Times New Roman" w:cs="Times New Roman"/>
          <w:sz w:val="24"/>
          <w:szCs w:val="24"/>
        </w:rPr>
        <w:t xml:space="preserve"> ser obtenida a partir de la velocidad de las ruedas, esto mediante una matriz </w:t>
      </w:r>
      <w:proofErr w:type="spellStart"/>
      <w:r w:rsidRPr="003066FD">
        <w:rPr>
          <w:rFonts w:ascii="Times New Roman" w:hAnsi="Times New Roman" w:cs="Times New Roman"/>
          <w:sz w:val="24"/>
          <w:szCs w:val="24"/>
        </w:rPr>
        <w:t>pseudoinversa</w:t>
      </w:r>
      <w:proofErr w:type="spellEnd"/>
      <w:r w:rsidRPr="003066FD">
        <w:rPr>
          <w:rFonts w:ascii="Times New Roman" w:hAnsi="Times New Roman" w:cs="Times New Roman"/>
          <w:sz w:val="24"/>
          <w:szCs w:val="24"/>
        </w:rPr>
        <w:t xml:space="preserve"> como la siguiente ecuación:</w:t>
      </w:r>
    </w:p>
    <w:p w14:paraId="7B0A5C00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</m:oMath>
      </m:oMathPara>
    </w:p>
    <w:p w14:paraId="577872F2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Donde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42DE8D00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6ED3FFBB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>Por lo tanto. Las ecuaciones directas de cinemática son las siguientes:</w:t>
      </w:r>
    </w:p>
    <w:p w14:paraId="560694C1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14:paraId="558598A3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Sustituyendo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iw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por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013D8DF8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(17)</m:t>
          </m:r>
        </m:oMath>
      </m:oMathPara>
    </w:p>
    <w:p w14:paraId="317C1406" w14:textId="4E4DAC1F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Es importante denotar que, </w:t>
      </w:r>
      <w:r w:rsidR="00E90C60" w:rsidRPr="003066FD">
        <w:rPr>
          <w:rFonts w:ascii="Times New Roman" w:hAnsi="Times New Roman" w:cs="Times New Roman"/>
          <w:sz w:val="24"/>
          <w:szCs w:val="24"/>
        </w:rPr>
        <w:t>las velocidades del cuerpo se pueden</w:t>
      </w:r>
      <w:r w:rsidRPr="003066FD">
        <w:rPr>
          <w:rFonts w:ascii="Times New Roman" w:hAnsi="Times New Roman" w:cs="Times New Roman"/>
          <w:sz w:val="24"/>
          <w:szCs w:val="24"/>
        </w:rPr>
        <w:t xml:space="preserve"> expresar en el plano inercial como: </w:t>
      </w:r>
    </w:p>
    <w:p w14:paraId="0018F51D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(18)</m:t>
          </m:r>
        </m:oMath>
      </m:oMathPara>
    </w:p>
    <w:p w14:paraId="58800AB9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 xml:space="preserve"> es:</w:t>
      </w:r>
    </w:p>
    <w:p w14:paraId="432851B5" w14:textId="77777777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CD36B3C" w14:textId="1294FB9A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>Finalmente, utilizando las ecuaciones (17) y (18), se ob</w:t>
      </w:r>
      <w:r w:rsidR="000409E7">
        <w:rPr>
          <w:rFonts w:ascii="Times New Roman" w:hAnsi="Times New Roman" w:cs="Times New Roman"/>
          <w:sz w:val="24"/>
          <w:szCs w:val="24"/>
        </w:rPr>
        <w:t>tuvo</w:t>
      </w:r>
      <w:r w:rsidRPr="003066FD">
        <w:rPr>
          <w:rFonts w:ascii="Times New Roman" w:hAnsi="Times New Roman" w:cs="Times New Roman"/>
          <w:sz w:val="24"/>
          <w:szCs w:val="24"/>
        </w:rPr>
        <w:t xml:space="preserve"> el modelo cinemático en el marco de referencias inercial junto con el espacio de estados. </w:t>
      </w:r>
    </w:p>
    <w:p w14:paraId="55C5DEDF" w14:textId="56C9F1C2" w:rsidR="00EB75E0" w:rsidRPr="003066FD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Bu</m:t>
          </m:r>
        </m:oMath>
      </m:oMathPara>
    </w:p>
    <w:p w14:paraId="2303F771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CX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</m:oMath>
      </m:oMathPara>
    </w:p>
    <w:p w14:paraId="6A386923" w14:textId="77777777" w:rsidR="00EB75E0" w:rsidRPr="003066FD" w:rsidRDefault="00EB75E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3066FD">
        <w:rPr>
          <w:rFonts w:ascii="Times New Roman" w:hAnsi="Times New Roman" w:cs="Times New Roman"/>
          <w:sz w:val="24"/>
          <w:szCs w:val="24"/>
        </w:rPr>
        <w:t xml:space="preserve"> es una matriz identidad de tamaño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3×3</m:t>
        </m:r>
      </m:oMath>
      <w:r w:rsidRPr="003066FD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3066FD">
        <w:rPr>
          <w:rFonts w:ascii="Times New Roman" w:hAnsi="Times New Roman" w:cs="Times New Roman"/>
          <w:sz w:val="24"/>
          <w:szCs w:val="24"/>
        </w:rPr>
        <w:t xml:space="preserve"> el ruido de medición o error de los sensores,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3066FD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3066FD">
        <w:rPr>
          <w:rFonts w:ascii="Times New Roman" w:hAnsi="Times New Roman" w:cs="Times New Roman"/>
          <w:sz w:val="24"/>
          <w:szCs w:val="24"/>
        </w:rPr>
        <w:t xml:space="preserve"> y </w:t>
      </w:r>
    </w:p>
    <w:p w14:paraId="112661AC" w14:textId="6DD7E2CE" w:rsidR="00EB75E0" w:rsidRPr="003066FD" w:rsidRDefault="00EB75E0" w:rsidP="003066F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L+l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L+l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L+l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L+l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77AE51BC" w14:textId="77777777" w:rsidR="003066FD" w:rsidRPr="003066FD" w:rsidRDefault="003066FD" w:rsidP="003066FD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>Controlador robot móvil omnidireccional</w:t>
      </w:r>
    </w:p>
    <w:p w14:paraId="75828424" w14:textId="0DD5D5AA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>La matriz de salida del sistema del robot móvil omnidireccional qued</w:t>
      </w:r>
      <w:r w:rsidR="000409E7">
        <w:rPr>
          <w:rFonts w:ascii="Times New Roman" w:hAnsi="Times New Roman" w:cs="Times New Roman"/>
          <w:sz w:val="24"/>
          <w:szCs w:val="24"/>
        </w:rPr>
        <w:t>o</w:t>
      </w:r>
      <w:r w:rsidRPr="003066FD">
        <w:rPr>
          <w:rFonts w:ascii="Times New Roman" w:hAnsi="Times New Roman" w:cs="Times New Roman"/>
          <w:sz w:val="24"/>
          <w:szCs w:val="24"/>
        </w:rPr>
        <w:t xml:space="preserve"> como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3066FD">
        <w:rPr>
          <w:rFonts w:ascii="Times New Roman" w:hAnsi="Times New Roman" w:cs="Times New Roman"/>
          <w:sz w:val="24"/>
          <w:szCs w:val="24"/>
        </w:rPr>
        <w:t>. Verificando la controlabilidad, se t</w:t>
      </w:r>
      <w:r w:rsidR="000409E7">
        <w:rPr>
          <w:rFonts w:ascii="Times New Roman" w:hAnsi="Times New Roman" w:cs="Times New Roman"/>
          <w:sz w:val="24"/>
          <w:szCs w:val="24"/>
        </w:rPr>
        <w:t>uvo</w:t>
      </w:r>
      <w:r w:rsidRPr="003066FD">
        <w:rPr>
          <w:rFonts w:ascii="Times New Roman" w:hAnsi="Times New Roman" w:cs="Times New Roman"/>
          <w:sz w:val="24"/>
          <w:szCs w:val="24"/>
        </w:rPr>
        <w:t xml:space="preserve"> que</w:t>
      </w:r>
      <w:r w:rsidR="000409E7">
        <w:rPr>
          <w:rFonts w:ascii="Times New Roman" w:hAnsi="Times New Roman" w:cs="Times New Roman"/>
          <w:sz w:val="24"/>
          <w:szCs w:val="24"/>
        </w:rPr>
        <w:t>:</w:t>
      </w:r>
    </w:p>
    <w:p w14:paraId="2B145A2E" w14:textId="77777777" w:rsidR="003066FD" w:rsidRPr="003066FD" w:rsidRDefault="00523C47" w:rsidP="003066F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=CB→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det⁡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6D46F5A" w14:textId="215481BA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Debido a que el determinante no puede ser definido porque se cuenta con una matriz no cuadrada, se </w:t>
      </w:r>
      <w:r w:rsidR="000409E7" w:rsidRPr="003066FD">
        <w:rPr>
          <w:rFonts w:ascii="Times New Roman" w:hAnsi="Times New Roman" w:cs="Times New Roman"/>
          <w:sz w:val="24"/>
          <w:szCs w:val="24"/>
        </w:rPr>
        <w:t>opt</w:t>
      </w:r>
      <w:r w:rsidR="000409E7">
        <w:rPr>
          <w:rFonts w:ascii="Times New Roman" w:hAnsi="Times New Roman" w:cs="Times New Roman"/>
          <w:sz w:val="24"/>
          <w:szCs w:val="24"/>
        </w:rPr>
        <w:t>ó</w:t>
      </w:r>
      <w:r w:rsidRPr="003066FD">
        <w:rPr>
          <w:rFonts w:ascii="Times New Roman" w:hAnsi="Times New Roman" w:cs="Times New Roman"/>
          <w:sz w:val="24"/>
          <w:szCs w:val="24"/>
        </w:rPr>
        <w:t xml:space="preserve"> por obtener el rango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3066FD">
        <w:rPr>
          <w:rFonts w:ascii="Times New Roman" w:hAnsi="Times New Roman" w:cs="Times New Roman"/>
          <w:sz w:val="24"/>
          <w:szCs w:val="24"/>
        </w:rPr>
        <w:t>, esto con la ayuda del programa MATLAB, dando como resultante que</w:t>
      </w:r>
    </w:p>
    <w:p w14:paraId="5EC0A4F6" w14:textId="77777777" w:rsidR="003066FD" w:rsidRPr="003066FD" w:rsidRDefault="00523C47" w:rsidP="003066F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1F856655" w14:textId="6FB47943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El rango es igual al número de variables a controlar, por lo cual se </w:t>
      </w:r>
      <w:r w:rsidR="000409E7" w:rsidRPr="003066FD">
        <w:rPr>
          <w:rFonts w:ascii="Times New Roman" w:hAnsi="Times New Roman" w:cs="Times New Roman"/>
          <w:sz w:val="24"/>
          <w:szCs w:val="24"/>
        </w:rPr>
        <w:t>realiz</w:t>
      </w:r>
      <w:r w:rsidR="000409E7">
        <w:rPr>
          <w:rFonts w:ascii="Times New Roman" w:hAnsi="Times New Roman" w:cs="Times New Roman"/>
          <w:sz w:val="24"/>
          <w:szCs w:val="24"/>
        </w:rPr>
        <w:t>ó</w:t>
      </w:r>
      <w:r w:rsidRPr="003066FD">
        <w:rPr>
          <w:rFonts w:ascii="Times New Roman" w:hAnsi="Times New Roman" w:cs="Times New Roman"/>
          <w:sz w:val="24"/>
          <w:szCs w:val="24"/>
        </w:rPr>
        <w:t xml:space="preserve"> el uso de una matriz </w:t>
      </w:r>
      <w:proofErr w:type="spellStart"/>
      <w:r w:rsidRPr="003066FD">
        <w:rPr>
          <w:rFonts w:ascii="Times New Roman" w:hAnsi="Times New Roman" w:cs="Times New Roman"/>
          <w:sz w:val="24"/>
          <w:szCs w:val="24"/>
        </w:rPr>
        <w:t>pseudoinversa</w:t>
      </w:r>
      <w:proofErr w:type="spellEnd"/>
      <w:r w:rsidRPr="003066FD">
        <w:rPr>
          <w:rFonts w:ascii="Times New Roman" w:hAnsi="Times New Roman" w:cs="Times New Roman"/>
          <w:sz w:val="24"/>
          <w:szCs w:val="24"/>
        </w:rPr>
        <w:t>.</w:t>
      </w:r>
    </w:p>
    <w:p w14:paraId="5BB3931C" w14:textId="445D3E76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lastRenderedPageBreak/>
        <w:t xml:space="preserve">Una vez conocido lo anterior se </w:t>
      </w:r>
      <w:r w:rsidR="000409E7">
        <w:rPr>
          <w:rFonts w:ascii="Times New Roman" w:hAnsi="Times New Roman" w:cs="Times New Roman"/>
          <w:sz w:val="24"/>
          <w:szCs w:val="24"/>
        </w:rPr>
        <w:t>eligió</w:t>
      </w:r>
      <w:r w:rsidRPr="003066FD">
        <w:rPr>
          <w:rFonts w:ascii="Times New Roman" w:hAnsi="Times New Roman" w:cs="Times New Roman"/>
          <w:sz w:val="24"/>
          <w:szCs w:val="24"/>
        </w:rPr>
        <w:t xml:space="preserve"> el controlador para el sistema, el cual será por retroalimentación de error.</w:t>
      </w:r>
    </w:p>
    <w:p w14:paraId="131F76E9" w14:textId="0EA634A4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Para el diseño del controlador, primeramente, se </w:t>
      </w:r>
      <w:r w:rsidR="000409E7">
        <w:rPr>
          <w:rFonts w:ascii="Times New Roman" w:hAnsi="Times New Roman" w:cs="Times New Roman"/>
          <w:sz w:val="24"/>
          <w:szCs w:val="24"/>
        </w:rPr>
        <w:t>definió</w:t>
      </w:r>
      <w:r w:rsidRPr="003066FD">
        <w:rPr>
          <w:rFonts w:ascii="Times New Roman" w:hAnsi="Times New Roman" w:cs="Times New Roman"/>
          <w:sz w:val="24"/>
          <w:szCs w:val="24"/>
        </w:rPr>
        <w:t xml:space="preserve"> la variable de error y se obt</w:t>
      </w:r>
      <w:r w:rsidR="000409E7">
        <w:rPr>
          <w:rFonts w:ascii="Times New Roman" w:hAnsi="Times New Roman" w:cs="Times New Roman"/>
          <w:sz w:val="24"/>
          <w:szCs w:val="24"/>
        </w:rPr>
        <w:t>uvo</w:t>
      </w:r>
      <w:r w:rsidRPr="003066FD">
        <w:rPr>
          <w:rFonts w:ascii="Times New Roman" w:hAnsi="Times New Roman" w:cs="Times New Roman"/>
          <w:sz w:val="24"/>
          <w:szCs w:val="24"/>
        </w:rPr>
        <w:t xml:space="preserve"> su dinámica, con esto obt</w:t>
      </w:r>
      <w:r w:rsidR="000409E7">
        <w:rPr>
          <w:rFonts w:ascii="Times New Roman" w:hAnsi="Times New Roman" w:cs="Times New Roman"/>
          <w:sz w:val="24"/>
          <w:szCs w:val="24"/>
        </w:rPr>
        <w:t>uvimos</w:t>
      </w:r>
      <w:r w:rsidRPr="003066FD">
        <w:rPr>
          <w:rFonts w:ascii="Times New Roman" w:hAnsi="Times New Roman" w:cs="Times New Roman"/>
          <w:sz w:val="24"/>
          <w:szCs w:val="24"/>
        </w:rPr>
        <w:t xml:space="preserve"> </w:t>
      </w:r>
      <w:r w:rsidR="00EA2395" w:rsidRPr="003066FD">
        <w:rPr>
          <w:rFonts w:ascii="Times New Roman" w:hAnsi="Times New Roman" w:cs="Times New Roman"/>
          <w:sz w:val="24"/>
          <w:szCs w:val="24"/>
        </w:rPr>
        <w:t>que,</w:t>
      </w:r>
      <w:r w:rsidRPr="003066FD">
        <w:rPr>
          <w:rFonts w:ascii="Times New Roman" w:hAnsi="Times New Roman" w:cs="Times New Roman"/>
          <w:sz w:val="24"/>
          <w:szCs w:val="24"/>
        </w:rPr>
        <w:t xml:space="preserve"> por definición, la señal de error es: </w:t>
      </w:r>
    </w:p>
    <w:p w14:paraId="3921850A" w14:textId="77777777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-y(t)</m:t>
          </m:r>
        </m:oMath>
      </m:oMathPara>
    </w:p>
    <w:p w14:paraId="55F9938B" w14:textId="77777777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Y que la dinámica es la derivada del error </w:t>
      </w:r>
    </w:p>
    <w:p w14:paraId="629E1D33" w14:textId="77777777" w:rsidR="003066FD" w:rsidRPr="003066FD" w:rsidRDefault="00523C47" w:rsidP="003066F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14:paraId="66D32855" w14:textId="77777777" w:rsidR="003066FD" w:rsidRPr="003066FD" w:rsidRDefault="00523C47" w:rsidP="003066F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14:paraId="4DBF39EB" w14:textId="77777777" w:rsidR="003066FD" w:rsidRPr="003066FD" w:rsidRDefault="00523C47" w:rsidP="003066F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-CBu(t)</m:t>
          </m:r>
        </m:oMath>
      </m:oMathPara>
    </w:p>
    <w:p w14:paraId="3C1DBB92" w14:textId="77777777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hAnsi="Cambria Math" w:cs="Times New Roman"/>
            <w:sz w:val="24"/>
            <w:szCs w:val="24"/>
          </w:rPr>
          <m:t>r(t)</m:t>
        </m:r>
      </m:oMath>
      <w:r w:rsidRPr="003066FD">
        <w:rPr>
          <w:rFonts w:ascii="Times New Roman" w:hAnsi="Times New Roman" w:cs="Times New Roman"/>
          <w:sz w:val="24"/>
          <w:szCs w:val="24"/>
        </w:rPr>
        <w:t xml:space="preserve"> es la referencia por seguir en el tiempo.</w:t>
      </w:r>
    </w:p>
    <w:p w14:paraId="5BB1A9A7" w14:textId="019889AF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Posteriormente, se </w:t>
      </w:r>
      <w:r w:rsidR="00EA2395">
        <w:rPr>
          <w:rFonts w:ascii="Times New Roman" w:hAnsi="Times New Roman" w:cs="Times New Roman"/>
          <w:sz w:val="24"/>
          <w:szCs w:val="24"/>
        </w:rPr>
        <w:t>definió</w:t>
      </w:r>
      <w:r w:rsidRPr="003066FD">
        <w:rPr>
          <w:rFonts w:ascii="Times New Roman" w:hAnsi="Times New Roman" w:cs="Times New Roman"/>
          <w:sz w:val="24"/>
          <w:szCs w:val="24"/>
        </w:rPr>
        <w:t xml:space="preserve"> una dinámica deseada para el error que</w:t>
      </w:r>
      <w:r w:rsidR="00EA2395">
        <w:rPr>
          <w:rFonts w:ascii="Times New Roman" w:hAnsi="Times New Roman" w:cs="Times New Roman"/>
          <w:sz w:val="24"/>
          <w:szCs w:val="24"/>
        </w:rPr>
        <w:t xml:space="preserve"> fuera</w:t>
      </w:r>
      <w:r w:rsidRPr="003066FD">
        <w:rPr>
          <w:rFonts w:ascii="Times New Roman" w:hAnsi="Times New Roman" w:cs="Times New Roman"/>
          <w:sz w:val="24"/>
          <w:szCs w:val="24"/>
        </w:rPr>
        <w:t xml:space="preserve"> estable y que forcé que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 w:rsidRPr="003066FD">
        <w:rPr>
          <w:rFonts w:ascii="Times New Roman" w:hAnsi="Times New Roman" w:cs="Times New Roman"/>
          <w:sz w:val="24"/>
          <w:szCs w:val="24"/>
        </w:rPr>
        <w:t>, de tal manera que el error sea igual a cero y que la salida sea igual a la referencia.</w:t>
      </w:r>
    </w:p>
    <w:p w14:paraId="49C64ECC" w14:textId="69D35086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Por lo tanto, la dinámica que cumple con las características </w:t>
      </w:r>
      <w:r w:rsidR="00EA2395">
        <w:rPr>
          <w:rFonts w:ascii="Times New Roman" w:hAnsi="Times New Roman" w:cs="Times New Roman"/>
          <w:sz w:val="24"/>
          <w:szCs w:val="24"/>
        </w:rPr>
        <w:t>fue</w:t>
      </w:r>
      <w:r w:rsidRPr="003066FD">
        <w:rPr>
          <w:rFonts w:ascii="Times New Roman" w:hAnsi="Times New Roman" w:cs="Times New Roman"/>
          <w:sz w:val="24"/>
          <w:szCs w:val="24"/>
        </w:rPr>
        <w:t>:</w:t>
      </w:r>
    </w:p>
    <w:p w14:paraId="57C9CDDC" w14:textId="77777777" w:rsidR="003066FD" w:rsidRPr="003066FD" w:rsidRDefault="00523C47" w:rsidP="003066F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e(t)</m:t>
          </m:r>
        </m:oMath>
      </m:oMathPara>
    </w:p>
    <w:p w14:paraId="73EB6462" w14:textId="101802C6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EA2395">
        <w:rPr>
          <w:rFonts w:ascii="Times New Roman" w:hAnsi="Times New Roman" w:cs="Times New Roman"/>
          <w:sz w:val="24"/>
          <w:szCs w:val="24"/>
        </w:rPr>
        <w:t xml:space="preserve"> </w:t>
      </w:r>
      <w:r w:rsidRPr="003066FD">
        <w:rPr>
          <w:rFonts w:ascii="Times New Roman" w:hAnsi="Times New Roman" w:cs="Times New Roman"/>
          <w:sz w:val="24"/>
          <w:szCs w:val="24"/>
        </w:rPr>
        <w:t>t</w:t>
      </w:r>
      <w:r w:rsidR="00EA2395">
        <w:rPr>
          <w:rFonts w:ascii="Times New Roman" w:hAnsi="Times New Roman" w:cs="Times New Roman"/>
          <w:sz w:val="24"/>
          <w:szCs w:val="24"/>
        </w:rPr>
        <w:t>uviera</w:t>
      </w:r>
      <w:r w:rsidRPr="003066FD">
        <w:rPr>
          <w:rFonts w:ascii="Times New Roman" w:hAnsi="Times New Roman" w:cs="Times New Roman"/>
          <w:sz w:val="24"/>
          <w:szCs w:val="24"/>
        </w:rPr>
        <w:t xml:space="preserve"> polos estables (reales negativos).</w:t>
      </w:r>
    </w:p>
    <w:p w14:paraId="28770049" w14:textId="71E1509F" w:rsidR="003066FD" w:rsidRPr="003066FD" w:rsidRDefault="003066FD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>Finalmente, se obt</w:t>
      </w:r>
      <w:r w:rsidR="00EA2395">
        <w:rPr>
          <w:rFonts w:ascii="Times New Roman" w:hAnsi="Times New Roman" w:cs="Times New Roman"/>
          <w:sz w:val="24"/>
          <w:szCs w:val="24"/>
        </w:rPr>
        <w:t>uvo</w:t>
      </w:r>
      <w:r w:rsidRPr="003066FD">
        <w:rPr>
          <w:rFonts w:ascii="Times New Roman" w:hAnsi="Times New Roman" w:cs="Times New Roman"/>
          <w:sz w:val="24"/>
          <w:szCs w:val="24"/>
        </w:rPr>
        <w:t xml:space="preserve"> la ley de control mediante el despeje de la señal de control </w:t>
      </w:r>
      <m:oMath>
        <m:r>
          <w:rPr>
            <w:rFonts w:ascii="Cambria Math" w:hAnsi="Cambria Math" w:cs="Times New Roman"/>
            <w:sz w:val="24"/>
            <w:szCs w:val="24"/>
          </w:rPr>
          <m:t>u(t)</m:t>
        </m:r>
      </m:oMath>
      <w:r w:rsidRPr="003066FD">
        <w:rPr>
          <w:rFonts w:ascii="Times New Roman" w:hAnsi="Times New Roman" w:cs="Times New Roman"/>
          <w:sz w:val="24"/>
          <w:szCs w:val="24"/>
        </w:rPr>
        <w:t xml:space="preserve"> de la ecuación de la dinámica.</w:t>
      </w:r>
    </w:p>
    <w:p w14:paraId="5159A8D2" w14:textId="57735564" w:rsidR="003066FD" w:rsidRPr="003066FD" w:rsidRDefault="003066FD" w:rsidP="00DF1A2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[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e(t)]</m:t>
          </m:r>
        </m:oMath>
      </m:oMathPara>
    </w:p>
    <w:p w14:paraId="7E72B9AE" w14:textId="4F83FC85" w:rsidR="008E4108" w:rsidRDefault="0030698A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Tomando en cuenta el desarrollo </w:t>
      </w:r>
      <w:r w:rsidR="008A3FF1" w:rsidRPr="003066FD">
        <w:rPr>
          <w:rFonts w:ascii="Times New Roman" w:hAnsi="Times New Roman" w:cs="Times New Roman"/>
          <w:sz w:val="24"/>
          <w:szCs w:val="24"/>
        </w:rPr>
        <w:t xml:space="preserve">anterior se </w:t>
      </w:r>
      <w:r w:rsidR="00275147" w:rsidRPr="003066FD">
        <w:rPr>
          <w:rFonts w:ascii="Times New Roman" w:hAnsi="Times New Roman" w:cs="Times New Roman"/>
          <w:sz w:val="24"/>
          <w:szCs w:val="24"/>
        </w:rPr>
        <w:t>replante</w:t>
      </w:r>
      <w:r w:rsidR="00EA2395">
        <w:rPr>
          <w:rFonts w:ascii="Times New Roman" w:hAnsi="Times New Roman" w:cs="Times New Roman"/>
          <w:sz w:val="24"/>
          <w:szCs w:val="24"/>
        </w:rPr>
        <w:t>o</w:t>
      </w:r>
      <w:r w:rsidR="00275147" w:rsidRPr="003066FD">
        <w:rPr>
          <w:rFonts w:ascii="Times New Roman" w:hAnsi="Times New Roman" w:cs="Times New Roman"/>
          <w:sz w:val="24"/>
          <w:szCs w:val="24"/>
        </w:rPr>
        <w:t xml:space="preserve"> </w:t>
      </w:r>
      <w:r w:rsidR="003066FD">
        <w:rPr>
          <w:rFonts w:ascii="Times New Roman" w:hAnsi="Times New Roman" w:cs="Times New Roman"/>
          <w:sz w:val="24"/>
          <w:szCs w:val="24"/>
        </w:rPr>
        <w:t>el controlador con</w:t>
      </w:r>
      <w:r w:rsidR="005E6A6D" w:rsidRPr="003066FD">
        <w:rPr>
          <w:rFonts w:ascii="Times New Roman" w:hAnsi="Times New Roman" w:cs="Times New Roman"/>
          <w:sz w:val="24"/>
          <w:szCs w:val="24"/>
        </w:rPr>
        <w:t xml:space="preserve"> el objetivo de no depender de los estados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5E6A6D" w:rsidRPr="003066FD">
        <w:rPr>
          <w:rFonts w:ascii="Times New Roman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5E6A6D" w:rsidRPr="003066FD">
        <w:rPr>
          <w:rFonts w:ascii="Times New Roman" w:hAnsi="Times New Roman" w:cs="Times New Roman"/>
          <w:sz w:val="24"/>
          <w:szCs w:val="24"/>
        </w:rPr>
        <w:t xml:space="preserve">, sino únicamente de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</m:oMath>
      <w:r w:rsidR="00ED0D3F" w:rsidRPr="003066FD">
        <w:rPr>
          <w:rFonts w:ascii="Times New Roman" w:hAnsi="Times New Roman" w:cs="Times New Roman"/>
          <w:sz w:val="24"/>
          <w:szCs w:val="24"/>
        </w:rPr>
        <w:t>.</w:t>
      </w:r>
      <w:r w:rsidR="009F231D">
        <w:rPr>
          <w:rFonts w:ascii="Times New Roman" w:hAnsi="Times New Roman" w:cs="Times New Roman"/>
          <w:sz w:val="24"/>
          <w:szCs w:val="24"/>
        </w:rPr>
        <w:t xml:space="preserve"> </w:t>
      </w:r>
      <w:r w:rsidR="00EA2395">
        <w:rPr>
          <w:rFonts w:ascii="Times New Roman" w:hAnsi="Times New Roman" w:cs="Times New Roman"/>
          <w:sz w:val="24"/>
          <w:szCs w:val="24"/>
        </w:rPr>
        <w:t xml:space="preserve">Para eso el valor de C cambio 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90C60" w:rsidRPr="003066FD">
        <w:rPr>
          <w:rFonts w:ascii="Times New Roman" w:hAnsi="Times New Roman" w:cs="Times New Roman"/>
          <w:sz w:val="24"/>
          <w:szCs w:val="24"/>
        </w:rPr>
        <w:t>.</w:t>
      </w:r>
      <w:r w:rsidR="00E90C60">
        <w:rPr>
          <w:rFonts w:ascii="Times New Roman" w:hAnsi="Times New Roman" w:cs="Times New Roman"/>
          <w:sz w:val="24"/>
          <w:szCs w:val="24"/>
        </w:rPr>
        <w:t xml:space="preserve"> Debido a este cambio se verifico nuevamente la controlabilidad, lo que resulto en que</w:t>
      </w:r>
      <w:r w:rsidR="00B4128A">
        <w:rPr>
          <w:rFonts w:ascii="Times New Roman" w:hAnsi="Times New Roman" w:cs="Times New Roman"/>
          <w:sz w:val="24"/>
          <w:szCs w:val="24"/>
        </w:rPr>
        <w:t xml:space="preserve"> al igual que en el caso principal la </w:t>
      </w:r>
      <w:r w:rsidR="00B4128A" w:rsidRPr="003066FD">
        <w:rPr>
          <w:rFonts w:ascii="Times New Roman" w:hAnsi="Times New Roman" w:cs="Times New Roman"/>
          <w:sz w:val="24"/>
          <w:szCs w:val="24"/>
        </w:rPr>
        <w:t>determinante no puede ser definido porque se cuenta con una matriz no cuadrada</w:t>
      </w:r>
      <w:r w:rsidR="00B4128A">
        <w:rPr>
          <w:rFonts w:ascii="Times New Roman" w:hAnsi="Times New Roman" w:cs="Times New Roman"/>
          <w:sz w:val="24"/>
          <w:szCs w:val="24"/>
        </w:rPr>
        <w:t xml:space="preserve"> y </w:t>
      </w:r>
      <w:r w:rsidR="00B4128A" w:rsidRPr="003066FD">
        <w:rPr>
          <w:rFonts w:ascii="Times New Roman" w:hAnsi="Times New Roman" w:cs="Times New Roman"/>
          <w:sz w:val="24"/>
          <w:szCs w:val="24"/>
        </w:rPr>
        <w:t xml:space="preserve">el rango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B4128A">
        <w:rPr>
          <w:rFonts w:ascii="Times New Roman" w:hAnsi="Times New Roman" w:cs="Times New Roman"/>
          <w:sz w:val="24"/>
          <w:szCs w:val="24"/>
        </w:rPr>
        <w:t xml:space="preserve"> resulto en 1</w:t>
      </w:r>
      <w:r w:rsidR="007E1DA7">
        <w:rPr>
          <w:rFonts w:ascii="Times New Roman" w:hAnsi="Times New Roman" w:cs="Times New Roman"/>
          <w:sz w:val="24"/>
          <w:szCs w:val="24"/>
        </w:rPr>
        <w:t>,</w:t>
      </w:r>
      <w:r w:rsidR="00B4128A">
        <w:rPr>
          <w:rFonts w:ascii="Times New Roman" w:hAnsi="Times New Roman" w:cs="Times New Roman"/>
          <w:sz w:val="24"/>
          <w:szCs w:val="24"/>
        </w:rPr>
        <w:t xml:space="preserve"> </w:t>
      </w:r>
      <w:r w:rsidR="00293368">
        <w:rPr>
          <w:rFonts w:ascii="Times New Roman" w:hAnsi="Times New Roman" w:cs="Times New Roman"/>
          <w:sz w:val="24"/>
          <w:szCs w:val="24"/>
        </w:rPr>
        <w:t xml:space="preserve">pero a diferencia del caso </w:t>
      </w:r>
      <w:r w:rsidR="00293368">
        <w:rPr>
          <w:rFonts w:ascii="Times New Roman" w:hAnsi="Times New Roman" w:cs="Times New Roman"/>
          <w:sz w:val="24"/>
          <w:szCs w:val="24"/>
        </w:rPr>
        <w:lastRenderedPageBreak/>
        <w:t xml:space="preserve">anterior en este no se contaba con una matriz </w:t>
      </w:r>
      <w:proofErr w:type="spellStart"/>
      <w:r w:rsidR="00293368">
        <w:rPr>
          <w:rFonts w:ascii="Times New Roman" w:hAnsi="Times New Roman" w:cs="Times New Roman"/>
          <w:sz w:val="24"/>
          <w:szCs w:val="24"/>
        </w:rPr>
        <w:t>presudoinversa</w:t>
      </w:r>
      <w:proofErr w:type="spellEnd"/>
      <w:r w:rsidR="00293368">
        <w:rPr>
          <w:rFonts w:ascii="Times New Roman" w:hAnsi="Times New Roman" w:cs="Times New Roman"/>
          <w:sz w:val="24"/>
          <w:szCs w:val="24"/>
        </w:rPr>
        <w:t xml:space="preserve"> que permitiera la operación de la ley de </w:t>
      </w:r>
      <w:r w:rsidR="007E1DA7">
        <w:rPr>
          <w:rFonts w:ascii="Times New Roman" w:hAnsi="Times New Roman" w:cs="Times New Roman"/>
          <w:sz w:val="24"/>
          <w:szCs w:val="24"/>
        </w:rPr>
        <w:t xml:space="preserve">control, por lo que se realizó el siguiente proceso: </w:t>
      </w:r>
    </w:p>
    <w:p w14:paraId="4C25F3C6" w14:textId="4B435C05" w:rsidR="007E1DA7" w:rsidRPr="001557A0" w:rsidRDefault="00523C47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L+l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L+l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L+l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L+l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25BE5107" w14:textId="19E1DE54" w:rsidR="001557A0" w:rsidRDefault="001557A0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=x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=y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=ψ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0D09852E" w14:textId="34233F46" w:rsidR="007E1DA7" w:rsidRPr="007E1DA7" w:rsidRDefault="007E1DA7" w:rsidP="007E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14:paraId="5A264CA4" w14:textId="22B1A3A5" w:rsidR="007E1DA7" w:rsidRPr="00273043" w:rsidRDefault="00523C47" w:rsidP="007E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14:paraId="6A7E290C" w14:textId="22E7D4F6" w:rsidR="00273043" w:rsidRDefault="00273043" w:rsidP="007E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despejo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y se sustituyo su igualdad dada anteriormente.</w:t>
      </w:r>
    </w:p>
    <w:p w14:paraId="29E3B5E8" w14:textId="70091A5F" w:rsidR="00273043" w:rsidRPr="00273043" w:rsidRDefault="00523C47" w:rsidP="007E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2845AE1E" w14:textId="709CADC3" w:rsidR="00273043" w:rsidRPr="001979BB" w:rsidRDefault="00523C47" w:rsidP="007E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L+l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L+l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L+l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L+l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45C30D3F" w14:textId="5C779AF6" w:rsidR="001979BB" w:rsidRPr="00D733B1" w:rsidRDefault="00523C47" w:rsidP="007E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L+l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7380C41A" w14:textId="4393AEAA" w:rsidR="00D733B1" w:rsidRDefault="00D733B1" w:rsidP="007E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=-u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=u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=-u</m:t>
        </m:r>
      </m:oMath>
      <w:r w:rsidR="00D84092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=u</m:t>
        </m:r>
      </m:oMath>
      <w:r w:rsidR="00D84092">
        <w:rPr>
          <w:rFonts w:ascii="Times New Roman" w:hAnsi="Times New Roman" w:cs="Times New Roman"/>
          <w:sz w:val="24"/>
          <w:szCs w:val="24"/>
        </w:rPr>
        <w:t>, por lo tanto:</w:t>
      </w:r>
    </w:p>
    <w:p w14:paraId="13A083E8" w14:textId="428AD3B5" w:rsidR="00D84092" w:rsidRDefault="00D84092" w:rsidP="007E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L+l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4u(t)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685B8A4B" w14:textId="04D53D47" w:rsidR="00D84092" w:rsidRPr="001979BB" w:rsidRDefault="000847BE" w:rsidP="007E1D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L+l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u(t)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01E2E38E" w14:textId="69E3E969" w:rsidR="001979BB" w:rsidRPr="003066FD" w:rsidRDefault="001979BB" w:rsidP="001979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definió</w:t>
      </w:r>
      <w:r w:rsidRPr="00306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nuevamente </w:t>
      </w:r>
      <w:r w:rsidRPr="003066FD">
        <w:rPr>
          <w:rFonts w:ascii="Times New Roman" w:hAnsi="Times New Roman" w:cs="Times New Roman"/>
          <w:sz w:val="24"/>
          <w:szCs w:val="24"/>
        </w:rPr>
        <w:t>una dinámica deseada para el error que</w:t>
      </w:r>
      <w:r>
        <w:rPr>
          <w:rFonts w:ascii="Times New Roman" w:hAnsi="Times New Roman" w:cs="Times New Roman"/>
          <w:sz w:val="24"/>
          <w:szCs w:val="24"/>
        </w:rPr>
        <w:t xml:space="preserve"> fuera</w:t>
      </w:r>
      <w:r w:rsidRPr="003066FD">
        <w:rPr>
          <w:rFonts w:ascii="Times New Roman" w:hAnsi="Times New Roman" w:cs="Times New Roman"/>
          <w:sz w:val="24"/>
          <w:szCs w:val="24"/>
        </w:rPr>
        <w:t xml:space="preserve"> estable y que forcé que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 w:rsidRPr="003066FD">
        <w:rPr>
          <w:rFonts w:ascii="Times New Roman" w:hAnsi="Times New Roman" w:cs="Times New Roman"/>
          <w:sz w:val="24"/>
          <w:szCs w:val="24"/>
        </w:rPr>
        <w:t>, de tal manera que el error sea igual a cero y que la salida sea igual a la referencia.</w:t>
      </w:r>
    </w:p>
    <w:p w14:paraId="78406FD0" w14:textId="3FC61916" w:rsidR="001979BB" w:rsidRPr="003066FD" w:rsidRDefault="001979BB" w:rsidP="001979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t xml:space="preserve">Por lo tanto, la dinámica </w:t>
      </w:r>
      <w:r>
        <w:rPr>
          <w:rFonts w:ascii="Times New Roman" w:hAnsi="Times New Roman" w:cs="Times New Roman"/>
          <w:sz w:val="24"/>
          <w:szCs w:val="24"/>
        </w:rPr>
        <w:t>vuelve a ser</w:t>
      </w:r>
      <w:r w:rsidRPr="003066FD">
        <w:rPr>
          <w:rFonts w:ascii="Times New Roman" w:hAnsi="Times New Roman" w:cs="Times New Roman"/>
          <w:sz w:val="24"/>
          <w:szCs w:val="24"/>
        </w:rPr>
        <w:t>:</w:t>
      </w:r>
    </w:p>
    <w:p w14:paraId="5B0E655D" w14:textId="1A020352" w:rsidR="001979BB" w:rsidRPr="001979BB" w:rsidRDefault="00523C47" w:rsidP="001979B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e(t)</m:t>
          </m:r>
        </m:oMath>
      </m:oMathPara>
    </w:p>
    <w:p w14:paraId="5A461D7B" w14:textId="4EE5D678" w:rsidR="001979BB" w:rsidRPr="003066FD" w:rsidRDefault="001979BB" w:rsidP="001979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Times New Roman" w:hAnsi="Times New Roman" w:cs="Times New Roman"/>
          <w:sz w:val="24"/>
          <w:szCs w:val="24"/>
        </w:rPr>
        <w:lastRenderedPageBreak/>
        <w:t>Finalmente, se obt</w:t>
      </w:r>
      <w:r>
        <w:rPr>
          <w:rFonts w:ascii="Times New Roman" w:hAnsi="Times New Roman" w:cs="Times New Roman"/>
          <w:sz w:val="24"/>
          <w:szCs w:val="24"/>
        </w:rPr>
        <w:t>uvo</w:t>
      </w:r>
      <w:r w:rsidRPr="003066FD">
        <w:rPr>
          <w:rFonts w:ascii="Times New Roman" w:hAnsi="Times New Roman" w:cs="Times New Roman"/>
          <w:sz w:val="24"/>
          <w:szCs w:val="24"/>
        </w:rPr>
        <w:t xml:space="preserve"> la ley de control mediante el despeje de la señal de control </w:t>
      </w:r>
      <m:oMath>
        <m:r>
          <w:rPr>
            <w:rFonts w:ascii="Cambria Math" w:hAnsi="Cambria Math" w:cs="Times New Roman"/>
            <w:sz w:val="24"/>
            <w:szCs w:val="24"/>
          </w:rPr>
          <m:t>u(t)</m:t>
        </m:r>
      </m:oMath>
      <w:r w:rsidRPr="003066FD">
        <w:rPr>
          <w:rFonts w:ascii="Times New Roman" w:hAnsi="Times New Roman" w:cs="Times New Roman"/>
          <w:sz w:val="24"/>
          <w:szCs w:val="24"/>
        </w:rPr>
        <w:t xml:space="preserve"> de la ecuación </w:t>
      </w:r>
    </w:p>
    <w:p w14:paraId="32C177B3" w14:textId="5A1A13B6" w:rsidR="007E1DA7" w:rsidRDefault="000847BE" w:rsidP="00306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u(t)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L+l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[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3B623152" w14:textId="77777777" w:rsidR="00857E03" w:rsidRDefault="00857E03" w:rsidP="00EB75E0"/>
    <w:sectPr w:rsidR="00857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B79"/>
    <w:multiLevelType w:val="hybridMultilevel"/>
    <w:tmpl w:val="997463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C29EF"/>
    <w:multiLevelType w:val="hybridMultilevel"/>
    <w:tmpl w:val="49FEE6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7B3B99"/>
    <w:multiLevelType w:val="hybridMultilevel"/>
    <w:tmpl w:val="D8E2EC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3E6955"/>
    <w:multiLevelType w:val="hybridMultilevel"/>
    <w:tmpl w:val="3E689D72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C223E7"/>
    <w:multiLevelType w:val="multilevel"/>
    <w:tmpl w:val="29503F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397886"/>
    <w:multiLevelType w:val="hybridMultilevel"/>
    <w:tmpl w:val="DACA0D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0268F9"/>
    <w:multiLevelType w:val="hybridMultilevel"/>
    <w:tmpl w:val="DF3480CC"/>
    <w:lvl w:ilvl="0" w:tplc="080A0001">
      <w:start w:val="1"/>
      <w:numFmt w:val="bullet"/>
      <w:lvlText w:val=""/>
      <w:lvlJc w:val="left"/>
      <w:pPr>
        <w:ind w:left="-13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</w:abstractNum>
  <w:abstractNum w:abstractNumId="7" w15:restartNumberingAfterBreak="0">
    <w:nsid w:val="1C981AE5"/>
    <w:multiLevelType w:val="hybridMultilevel"/>
    <w:tmpl w:val="86D41C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200B8"/>
    <w:multiLevelType w:val="hybridMultilevel"/>
    <w:tmpl w:val="931ACC0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E7227B0"/>
    <w:multiLevelType w:val="hybridMultilevel"/>
    <w:tmpl w:val="80EA27A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F20FB"/>
    <w:multiLevelType w:val="multilevel"/>
    <w:tmpl w:val="526C7B44"/>
    <w:lvl w:ilvl="0">
      <w:start w:val="1"/>
      <w:numFmt w:val="bullet"/>
      <w:lvlText w:val="o"/>
      <w:lvlJc w:val="left"/>
      <w:pPr>
        <w:tabs>
          <w:tab w:val="num" w:pos="-396"/>
        </w:tabs>
        <w:ind w:left="-39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"/>
        </w:tabs>
        <w:ind w:left="324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044"/>
        </w:tabs>
        <w:ind w:left="1044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41F3E"/>
    <w:multiLevelType w:val="hybridMultilevel"/>
    <w:tmpl w:val="A432C2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302FA"/>
    <w:multiLevelType w:val="multilevel"/>
    <w:tmpl w:val="B6E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4C1519"/>
    <w:multiLevelType w:val="hybridMultilevel"/>
    <w:tmpl w:val="43C41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93B04"/>
    <w:multiLevelType w:val="hybridMultilevel"/>
    <w:tmpl w:val="B0227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4E3BF7"/>
    <w:multiLevelType w:val="multilevel"/>
    <w:tmpl w:val="B5946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B76D49"/>
    <w:multiLevelType w:val="multilevel"/>
    <w:tmpl w:val="99B2AC00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1914D3"/>
    <w:multiLevelType w:val="hybridMultilevel"/>
    <w:tmpl w:val="34C614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E76192"/>
    <w:multiLevelType w:val="hybridMultilevel"/>
    <w:tmpl w:val="BB7E79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71189E"/>
    <w:multiLevelType w:val="hybridMultilevel"/>
    <w:tmpl w:val="21BA5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61FE"/>
    <w:multiLevelType w:val="hybridMultilevel"/>
    <w:tmpl w:val="76480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6415F"/>
    <w:multiLevelType w:val="hybridMultilevel"/>
    <w:tmpl w:val="3EAA6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F59FD"/>
    <w:multiLevelType w:val="multilevel"/>
    <w:tmpl w:val="FEF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7F7088"/>
    <w:multiLevelType w:val="hybridMultilevel"/>
    <w:tmpl w:val="A1B88A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B45DAE"/>
    <w:multiLevelType w:val="multilevel"/>
    <w:tmpl w:val="428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977EF9"/>
    <w:multiLevelType w:val="hybridMultilevel"/>
    <w:tmpl w:val="E5580D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E873EC"/>
    <w:multiLevelType w:val="hybridMultilevel"/>
    <w:tmpl w:val="6E482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E306D"/>
    <w:multiLevelType w:val="hybridMultilevel"/>
    <w:tmpl w:val="0204B8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9D3EDC"/>
    <w:multiLevelType w:val="hybridMultilevel"/>
    <w:tmpl w:val="90D602CC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A782918"/>
    <w:multiLevelType w:val="hybridMultilevel"/>
    <w:tmpl w:val="5192AF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CE7214"/>
    <w:multiLevelType w:val="hybridMultilevel"/>
    <w:tmpl w:val="E3585F78"/>
    <w:lvl w:ilvl="0" w:tplc="F7CABDF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1F3864" w:themeColor="accent1" w:themeShade="8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CF7B8D"/>
    <w:multiLevelType w:val="hybridMultilevel"/>
    <w:tmpl w:val="79FE9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061AE"/>
    <w:multiLevelType w:val="hybridMultilevel"/>
    <w:tmpl w:val="F5382C0C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2479357">
    <w:abstractNumId w:val="30"/>
  </w:num>
  <w:num w:numId="2" w16cid:durableId="433062345">
    <w:abstractNumId w:val="17"/>
  </w:num>
  <w:num w:numId="3" w16cid:durableId="1827894195">
    <w:abstractNumId w:val="9"/>
  </w:num>
  <w:num w:numId="4" w16cid:durableId="1386756239">
    <w:abstractNumId w:val="18"/>
  </w:num>
  <w:num w:numId="5" w16cid:durableId="1779525682">
    <w:abstractNumId w:val="7"/>
  </w:num>
  <w:num w:numId="6" w16cid:durableId="594824413">
    <w:abstractNumId w:val="21"/>
  </w:num>
  <w:num w:numId="7" w16cid:durableId="2113281678">
    <w:abstractNumId w:val="28"/>
  </w:num>
  <w:num w:numId="8" w16cid:durableId="836844776">
    <w:abstractNumId w:val="23"/>
  </w:num>
  <w:num w:numId="9" w16cid:durableId="1598561941">
    <w:abstractNumId w:val="4"/>
  </w:num>
  <w:num w:numId="10" w16cid:durableId="1955596301">
    <w:abstractNumId w:val="31"/>
  </w:num>
  <w:num w:numId="11" w16cid:durableId="885292697">
    <w:abstractNumId w:val="26"/>
  </w:num>
  <w:num w:numId="12" w16cid:durableId="361127677">
    <w:abstractNumId w:val="20"/>
  </w:num>
  <w:num w:numId="13" w16cid:durableId="1245458475">
    <w:abstractNumId w:val="5"/>
  </w:num>
  <w:num w:numId="14" w16cid:durableId="1917086513">
    <w:abstractNumId w:val="6"/>
  </w:num>
  <w:num w:numId="15" w16cid:durableId="1906991651">
    <w:abstractNumId w:val="13"/>
  </w:num>
  <w:num w:numId="16" w16cid:durableId="409159191">
    <w:abstractNumId w:val="0"/>
  </w:num>
  <w:num w:numId="17" w16cid:durableId="1328754007">
    <w:abstractNumId w:val="24"/>
  </w:num>
  <w:num w:numId="18" w16cid:durableId="1198159688">
    <w:abstractNumId w:val="12"/>
  </w:num>
  <w:num w:numId="19" w16cid:durableId="1002852226">
    <w:abstractNumId w:val="32"/>
  </w:num>
  <w:num w:numId="20" w16cid:durableId="1538539904">
    <w:abstractNumId w:val="16"/>
  </w:num>
  <w:num w:numId="21" w16cid:durableId="141195515">
    <w:abstractNumId w:val="22"/>
  </w:num>
  <w:num w:numId="22" w16cid:durableId="620576086">
    <w:abstractNumId w:val="3"/>
  </w:num>
  <w:num w:numId="23" w16cid:durableId="402069874">
    <w:abstractNumId w:val="1"/>
  </w:num>
  <w:num w:numId="24" w16cid:durableId="471336712">
    <w:abstractNumId w:val="15"/>
  </w:num>
  <w:num w:numId="25" w16cid:durableId="922374868">
    <w:abstractNumId w:val="10"/>
  </w:num>
  <w:num w:numId="26" w16cid:durableId="1357151647">
    <w:abstractNumId w:val="8"/>
  </w:num>
  <w:num w:numId="27" w16cid:durableId="2075808721">
    <w:abstractNumId w:val="2"/>
  </w:num>
  <w:num w:numId="28" w16cid:durableId="1666661398">
    <w:abstractNumId w:val="19"/>
  </w:num>
  <w:num w:numId="29" w16cid:durableId="569654421">
    <w:abstractNumId w:val="29"/>
  </w:num>
  <w:num w:numId="30" w16cid:durableId="2038459243">
    <w:abstractNumId w:val="25"/>
  </w:num>
  <w:num w:numId="31" w16cid:durableId="1980302831">
    <w:abstractNumId w:val="11"/>
  </w:num>
  <w:num w:numId="32" w16cid:durableId="110629553">
    <w:abstractNumId w:val="14"/>
  </w:num>
  <w:num w:numId="33" w16cid:durableId="15509230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A3"/>
    <w:rsid w:val="000409E7"/>
    <w:rsid w:val="000847BE"/>
    <w:rsid w:val="001557A0"/>
    <w:rsid w:val="001979BB"/>
    <w:rsid w:val="001A2BE5"/>
    <w:rsid w:val="00273043"/>
    <w:rsid w:val="00275147"/>
    <w:rsid w:val="00293368"/>
    <w:rsid w:val="003066FD"/>
    <w:rsid w:val="0030698A"/>
    <w:rsid w:val="003F5395"/>
    <w:rsid w:val="004E6256"/>
    <w:rsid w:val="00523C47"/>
    <w:rsid w:val="005E6A6D"/>
    <w:rsid w:val="0062499B"/>
    <w:rsid w:val="0066757E"/>
    <w:rsid w:val="007E1DA7"/>
    <w:rsid w:val="007F3DC3"/>
    <w:rsid w:val="00857E03"/>
    <w:rsid w:val="008A3FF1"/>
    <w:rsid w:val="008E4108"/>
    <w:rsid w:val="008F6AB4"/>
    <w:rsid w:val="00975864"/>
    <w:rsid w:val="009E78D1"/>
    <w:rsid w:val="009F231D"/>
    <w:rsid w:val="00A151DB"/>
    <w:rsid w:val="00A330CB"/>
    <w:rsid w:val="00A52BC5"/>
    <w:rsid w:val="00A878FB"/>
    <w:rsid w:val="00AC63AF"/>
    <w:rsid w:val="00AD5FA3"/>
    <w:rsid w:val="00B4128A"/>
    <w:rsid w:val="00B74EE4"/>
    <w:rsid w:val="00C40EF6"/>
    <w:rsid w:val="00D733B1"/>
    <w:rsid w:val="00D84092"/>
    <w:rsid w:val="00DD04B0"/>
    <w:rsid w:val="00DF1A23"/>
    <w:rsid w:val="00E90C60"/>
    <w:rsid w:val="00EA2395"/>
    <w:rsid w:val="00EB75E0"/>
    <w:rsid w:val="00ED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29EA"/>
  <w15:chartTrackingRefBased/>
  <w15:docId w15:val="{EC833EE0-12AB-4E1B-A661-C6684D91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92"/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AD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5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AD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AD5F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AD5FA3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AD5F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D5FA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D5F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F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5FA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D5FA3"/>
    <w:pPr>
      <w:ind w:left="720"/>
      <w:contextualSpacing/>
    </w:pPr>
  </w:style>
  <w:style w:type="paragraph" w:styleId="Encabezado">
    <w:name w:val="header"/>
    <w:basedOn w:val="Normal"/>
    <w:link w:val="EncabezadoCar"/>
    <w:rsid w:val="00EB75E0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es-ES"/>
    </w:rPr>
  </w:style>
  <w:style w:type="character" w:customStyle="1" w:styleId="EncabezadoCar">
    <w:name w:val="Encabezado Car"/>
    <w:basedOn w:val="Fuentedeprrafopredeter"/>
    <w:link w:val="Encabezado"/>
    <w:rsid w:val="00EB75E0"/>
    <w:rPr>
      <w:rFonts w:ascii="Times New Roman" w:eastAsia="Times New Roman" w:hAnsi="Times New Roman" w:cs="Times New Roman"/>
      <w:sz w:val="20"/>
      <w:szCs w:val="20"/>
      <w:lang w:val="x-none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B75E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5E0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B75E0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ormatoPAP">
    <w:name w:val="Formato PAP"/>
    <w:basedOn w:val="Fuentedeprrafopredeter"/>
    <w:uiPriority w:val="1"/>
    <w:rsid w:val="00EB75E0"/>
    <w:rPr>
      <w:rFonts w:ascii="Arial" w:hAnsi="Arial"/>
      <w:b/>
      <w:sz w:val="24"/>
    </w:rPr>
  </w:style>
  <w:style w:type="character" w:customStyle="1" w:styleId="FormatoPAPcuerpo">
    <w:name w:val="Formato PAP cuerpo"/>
    <w:basedOn w:val="Fuentedeprrafopredeter"/>
    <w:uiPriority w:val="1"/>
    <w:rsid w:val="00EB75E0"/>
    <w:rPr>
      <w:rFonts w:ascii="Arial" w:hAnsi="Arial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B75E0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EB75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B75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B75E0"/>
    <w:pPr>
      <w:spacing w:line="240" w:lineRule="auto"/>
    </w:pPr>
    <w:rPr>
      <w:rFonts w:eastAsiaTheme="minorHAnsi"/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B75E0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75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75E0"/>
    <w:rPr>
      <w:b/>
      <w:bCs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B75E0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75E0"/>
    <w:rPr>
      <w:lang w:val="es-ES"/>
    </w:rPr>
  </w:style>
  <w:style w:type="character" w:customStyle="1" w:styleId="normaltextrun">
    <w:name w:val="normaltextrun"/>
    <w:basedOn w:val="Fuentedeprrafopredeter"/>
    <w:rsid w:val="00EB75E0"/>
  </w:style>
  <w:style w:type="character" w:customStyle="1" w:styleId="eop">
    <w:name w:val="eop"/>
    <w:basedOn w:val="Fuentedeprrafopredeter"/>
    <w:rsid w:val="00EB75E0"/>
  </w:style>
  <w:style w:type="paragraph" w:customStyle="1" w:styleId="paragraph">
    <w:name w:val="paragraph"/>
    <w:basedOn w:val="Normal"/>
    <w:rsid w:val="00EB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91046032">
    <w:name w:val="scxw91046032"/>
    <w:basedOn w:val="Fuentedeprrafopredeter"/>
    <w:rsid w:val="00EB75E0"/>
  </w:style>
  <w:style w:type="paragraph" w:styleId="Subttulo">
    <w:name w:val="Subtitle"/>
    <w:basedOn w:val="Normal"/>
    <w:next w:val="Normal"/>
    <w:link w:val="SubttuloCar"/>
    <w:uiPriority w:val="11"/>
    <w:qFormat/>
    <w:rsid w:val="00EB75E0"/>
    <w:pPr>
      <w:widowControl w:val="0"/>
      <w:numPr>
        <w:ilvl w:val="1"/>
      </w:numPr>
      <w:autoSpaceDE w:val="0"/>
      <w:autoSpaceDN w:val="0"/>
      <w:spacing w:line="240" w:lineRule="auto"/>
    </w:pPr>
    <w:rPr>
      <w:color w:val="5A5A5A" w:themeColor="text1" w:themeTint="A5"/>
      <w:spacing w:val="15"/>
      <w:lang w:val="es-ES" w:eastAsia="es-ES" w:bidi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75E0"/>
    <w:rPr>
      <w:rFonts w:eastAsiaTheme="minorEastAsia"/>
      <w:color w:val="5A5A5A" w:themeColor="text1" w:themeTint="A5"/>
      <w:spacing w:val="15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1390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Bony</dc:creator>
  <cp:keywords/>
  <dc:description/>
  <cp:lastModifiedBy>Vane Bony</cp:lastModifiedBy>
  <cp:revision>10</cp:revision>
  <dcterms:created xsi:type="dcterms:W3CDTF">2022-03-24T19:00:00Z</dcterms:created>
  <dcterms:modified xsi:type="dcterms:W3CDTF">2022-04-27T16:19:00Z</dcterms:modified>
</cp:coreProperties>
</file>