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87" w:rsidRPr="00C0126C" w:rsidRDefault="00903647" w:rsidP="00903647">
      <w:pPr>
        <w:pStyle w:val="Paragraphedeliste"/>
        <w:numPr>
          <w:ilvl w:val="0"/>
          <w:numId w:val="8"/>
        </w:numPr>
        <w:rPr>
          <w:color w:val="FF0000"/>
          <w:sz w:val="28"/>
          <w:szCs w:val="28"/>
        </w:rPr>
      </w:pPr>
      <w:r w:rsidRPr="00C0126C">
        <w:rPr>
          <w:color w:val="FF0000"/>
          <w:sz w:val="28"/>
          <w:szCs w:val="28"/>
        </w:rPr>
        <w:t xml:space="preserve"> User Registration: </w:t>
      </w:r>
    </w:p>
    <w:p w:rsidR="00C0126C" w:rsidRPr="00903647" w:rsidRDefault="00C0126C" w:rsidP="00C0126C">
      <w:pPr>
        <w:pStyle w:val="Paragraphedeliste"/>
      </w:pPr>
    </w:p>
    <w:p w:rsidR="00903647" w:rsidRPr="00903647" w:rsidRDefault="00903647" w:rsidP="00903647">
      <w:pPr>
        <w:pStyle w:val="Paragraphedeliste"/>
        <w:numPr>
          <w:ilvl w:val="0"/>
          <w:numId w:val="7"/>
        </w:numPr>
      </w:pPr>
      <w:r w:rsidRPr="00903647">
        <w:t>Registration Form.</w:t>
      </w:r>
    </w:p>
    <w:p w:rsidR="00903647" w:rsidRPr="007A1FEF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Create a registration form where users can input their details such as name, email, password, and any other necessary information.</w:t>
      </w:r>
    </w:p>
    <w:p w:rsidR="00903647" w:rsidRPr="007A1FEF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Include client-side validation to ensure that the user provides valid data before submitting the form (e.g., checking for valid email format, password strength).</w:t>
      </w:r>
    </w:p>
    <w:p w:rsidR="00903647" w:rsidRDefault="00903647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Display error messages for any validation errors and prevent the form from being submitted until all required fields are filled correctly.</w:t>
      </w:r>
    </w:p>
    <w:p w:rsidR="007A1FEF" w:rsidRP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</w:p>
    <w:p w:rsidR="00903647" w:rsidRDefault="00903647" w:rsidP="00903647">
      <w:pPr>
        <w:pStyle w:val="Paragraphedeliste"/>
        <w:numPr>
          <w:ilvl w:val="0"/>
          <w:numId w:val="7"/>
        </w:numPr>
      </w:pPr>
      <w:r w:rsidRPr="00903647">
        <w:t>Backend Validation</w:t>
      </w:r>
      <w:r>
        <w:t xml:space="preserve">: </w:t>
      </w:r>
    </w:p>
    <w:p w:rsidR="00903647" w:rsidRP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Upon form submission, the web app should send the user's registration data to the backend server.</w:t>
      </w:r>
    </w:p>
    <w:p w:rsidR="00903647" w:rsidRP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Implement server-side validation to further validate the user's input and ensure data integrity (e.g., checking for unique email addresses, validating password strength).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Return appropriate error messages if any validation errors occur, indicating to the user what needs to be corrected.</w:t>
      </w:r>
    </w:p>
    <w:p w:rsidR="007A1FEF" w:rsidRDefault="007A1FEF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</w:p>
    <w:p w:rsidR="00903647" w:rsidRDefault="00903647" w:rsidP="00903647">
      <w:pPr>
        <w:pStyle w:val="Paragraphedeliste"/>
        <w:numPr>
          <w:ilvl w:val="0"/>
          <w:numId w:val="7"/>
        </w:numPr>
        <w:tabs>
          <w:tab w:val="left" w:pos="1859"/>
        </w:tabs>
      </w:pPr>
      <w:r>
        <w:t>User creation:</w:t>
      </w:r>
    </w:p>
    <w:p w:rsidR="00903647" w:rsidRDefault="00903647" w:rsidP="00903647">
      <w:pPr>
        <w:pStyle w:val="Paragraphedeliste"/>
        <w:numPr>
          <w:ilvl w:val="0"/>
          <w:numId w:val="9"/>
        </w:numPr>
        <w:tabs>
          <w:tab w:val="left" w:pos="1859"/>
        </w:tabs>
        <w:rPr>
          <w:sz w:val="16"/>
          <w:szCs w:val="16"/>
        </w:rPr>
      </w:pPr>
      <w:r w:rsidRPr="00903647">
        <w:rPr>
          <w:sz w:val="16"/>
          <w:szCs w:val="16"/>
        </w:rPr>
        <w:t>If the submitted data passes validation, create a new user account in the database.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 xml:space="preserve">Hash the user's password using a strong cryptographic hashing algorithm like </w:t>
      </w:r>
      <w:proofErr w:type="spellStart"/>
      <w:r w:rsidRPr="00903647">
        <w:rPr>
          <w:sz w:val="16"/>
          <w:szCs w:val="16"/>
        </w:rPr>
        <w:t>bcrypt</w:t>
      </w:r>
      <w:proofErr w:type="spellEnd"/>
      <w:r w:rsidRPr="00903647">
        <w:rPr>
          <w:sz w:val="16"/>
          <w:szCs w:val="16"/>
        </w:rPr>
        <w:t xml:space="preserve"> to securely store it in the database.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Store other user details provided during registration</w:t>
      </w:r>
      <w:r>
        <w:rPr>
          <w:sz w:val="16"/>
          <w:szCs w:val="16"/>
        </w:rPr>
        <w:t>.</w:t>
      </w:r>
    </w:p>
    <w:p w:rsidR="007A1FEF" w:rsidRDefault="007A1FEF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</w:p>
    <w:p w:rsidR="00903647" w:rsidRDefault="00903647" w:rsidP="00903647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03647">
        <w:rPr>
          <w:sz w:val="24"/>
          <w:szCs w:val="24"/>
        </w:rPr>
        <w:t>Confirmation Email</w:t>
      </w:r>
      <w:r>
        <w:rPr>
          <w:sz w:val="24"/>
          <w:szCs w:val="24"/>
        </w:rPr>
        <w:t>: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Pr="00903647">
        <w:rPr>
          <w:sz w:val="16"/>
          <w:szCs w:val="16"/>
        </w:rPr>
        <w:t>end a confirmation email to the user's provided email address to verify their account.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Include a unique verification link in the email that, when clicked, confirms the user's registration and activates their account.</w:t>
      </w:r>
    </w:p>
    <w:p w:rsid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Implement a mechanism to handle email verification and activate the user's account upon successful confirmation.</w:t>
      </w:r>
    </w:p>
    <w:p w:rsidR="007A1FEF" w:rsidRPr="00903647" w:rsidRDefault="007A1FEF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</w:p>
    <w:p w:rsidR="00903647" w:rsidRPr="00903647" w:rsidRDefault="00903647" w:rsidP="00903647">
      <w:pPr>
        <w:pStyle w:val="Paragraphedeliste"/>
        <w:numPr>
          <w:ilvl w:val="0"/>
          <w:numId w:val="7"/>
        </w:numPr>
      </w:pPr>
      <w:r w:rsidRPr="00903647">
        <w:t>Feedback to the User:</w:t>
      </w:r>
    </w:p>
    <w:p w:rsidR="00903647" w:rsidRPr="00903647" w:rsidRDefault="00903647" w:rsidP="00903647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Upon successful registration, provide feedback to the user indicating that their account has been created.</w:t>
      </w:r>
    </w:p>
    <w:p w:rsidR="007A1FEF" w:rsidRDefault="00903647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903647">
        <w:rPr>
          <w:sz w:val="16"/>
          <w:szCs w:val="16"/>
        </w:rPr>
        <w:t>Optionally, redirect the user to the login page where they can now log in with their newly created credentials.</w:t>
      </w:r>
    </w:p>
    <w:p w:rsidR="007A1FEF" w:rsidRPr="007A1FEF" w:rsidRDefault="007A1FEF" w:rsidP="007A1FEF">
      <w:pPr>
        <w:pStyle w:val="Paragraphedeliste"/>
        <w:rPr>
          <w:sz w:val="16"/>
          <w:szCs w:val="16"/>
        </w:rPr>
      </w:pPr>
    </w:p>
    <w:p w:rsidR="007A1FEF" w:rsidRPr="007A1FEF" w:rsidRDefault="007A1FEF" w:rsidP="007A1FEF">
      <w:pPr>
        <w:pStyle w:val="Paragraphedeliste"/>
        <w:numPr>
          <w:ilvl w:val="0"/>
          <w:numId w:val="7"/>
        </w:numPr>
      </w:pPr>
      <w:r w:rsidRPr="007A1FEF">
        <w:t>Error Handling:</w:t>
      </w:r>
    </w:p>
    <w:p w:rsidR="007A1FEF" w:rsidRP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Handle any potential errors that may occur during the registration process, such as database errors or failures in sending confirmation emails.</w:t>
      </w:r>
    </w:p>
    <w:p w:rsid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Provide appropriate error messages to the user to inform them of the issue and guide them on what to do next.</w:t>
      </w:r>
    </w:p>
    <w:p w:rsidR="007A1FEF" w:rsidRDefault="007A1FEF" w:rsidP="007A1FEF">
      <w:pPr>
        <w:pStyle w:val="Paragraphedeliste"/>
        <w:rPr>
          <w:sz w:val="16"/>
          <w:szCs w:val="16"/>
        </w:rPr>
      </w:pPr>
    </w:p>
    <w:p w:rsidR="007A1FEF" w:rsidRPr="007A1FEF" w:rsidRDefault="007A1FEF" w:rsidP="007A1FEF">
      <w:pPr>
        <w:pStyle w:val="Paragraphedeliste"/>
        <w:numPr>
          <w:ilvl w:val="0"/>
          <w:numId w:val="16"/>
        </w:numPr>
        <w:rPr>
          <w:sz w:val="16"/>
          <w:szCs w:val="16"/>
        </w:rPr>
      </w:pPr>
      <w:r w:rsidRPr="007A1FEF">
        <w:t>Security Measures:</w:t>
      </w:r>
    </w:p>
    <w:p w:rsidR="007A1FEF" w:rsidRP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Implement security measures to protect against common vulnerabilities, such as SQL injection and cross-site scripting (XSS), by sanitizing user input and using parameterized queries.</w:t>
      </w:r>
    </w:p>
    <w:p w:rsid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Use HTTPS to encrypt communication between the client and server to protect sensitive data during registration.</w:t>
      </w:r>
    </w:p>
    <w:p w:rsidR="007A1FEF" w:rsidRPr="007A1FEF" w:rsidRDefault="007A1FEF" w:rsidP="007A1FEF">
      <w:pPr>
        <w:pStyle w:val="Paragraphedeliste"/>
        <w:rPr>
          <w:sz w:val="16"/>
          <w:szCs w:val="16"/>
        </w:rPr>
      </w:pPr>
    </w:p>
    <w:p w:rsidR="007A1FEF" w:rsidRPr="007A1FEF" w:rsidRDefault="007A1FEF" w:rsidP="007A1FEF">
      <w:pPr>
        <w:pStyle w:val="Paragraphedeliste"/>
        <w:numPr>
          <w:ilvl w:val="0"/>
          <w:numId w:val="16"/>
        </w:numPr>
      </w:pPr>
      <w:r w:rsidRPr="007A1FEF">
        <w:t>Logging and Monitoring:</w:t>
      </w:r>
    </w:p>
    <w:p w:rsidR="007A1FEF" w:rsidRP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Log registration events for auditing purposes, capturing information such as IP addresses, timestamps, and user-agent strings.</w:t>
      </w:r>
    </w:p>
    <w:p w:rsidR="007A1FEF" w:rsidRPr="007A1FEF" w:rsidRDefault="007A1FEF" w:rsidP="007A1FEF">
      <w:pPr>
        <w:pStyle w:val="Paragraphedeliste"/>
        <w:numPr>
          <w:ilvl w:val="0"/>
          <w:numId w:val="9"/>
        </w:numPr>
        <w:rPr>
          <w:sz w:val="16"/>
          <w:szCs w:val="16"/>
        </w:rPr>
      </w:pPr>
      <w:r w:rsidRPr="007A1FEF">
        <w:rPr>
          <w:sz w:val="16"/>
          <w:szCs w:val="16"/>
        </w:rPr>
        <w:t>Set up monitoring to track registration activity and detect any abnormal patterns or potential attacks.</w:t>
      </w:r>
    </w:p>
    <w:p w:rsidR="007A1FEF" w:rsidRPr="00C0126C" w:rsidRDefault="00C0126C" w:rsidP="00C0126C">
      <w:pPr>
        <w:pStyle w:val="Paragraphedeliste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User login</w:t>
      </w:r>
      <w:r w:rsidRPr="00C0126C">
        <w:rPr>
          <w:color w:val="FF0000"/>
          <w:sz w:val="28"/>
          <w:szCs w:val="28"/>
        </w:rPr>
        <w:t xml:space="preserve">: </w:t>
      </w:r>
    </w:p>
    <w:p w:rsidR="00C0126C" w:rsidRDefault="00C0126C" w:rsidP="00EF7299">
      <w:pPr>
        <w:pStyle w:val="Paragraphedeliste"/>
      </w:pP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Login Form: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Create a login form where users can input their credentials, including email and password.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Implement client-side validation to ensure that the user provides valid data before submitting the form.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Login Attempt: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When a user attempts to log in with their credentials, check if their account is confirmed (i.e., if they have verified their email address).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If the account is not confirmed, display a message indicating that their account needs to be confirmed via email before they can log in.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lastRenderedPageBreak/>
        <w:t>Provide an option for the user to request a new confirmation email if they did not receive it or if the previous confirmation link has expired.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Backend Authentication: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Upon form submission, validate the user's credentials on the backend by querying the database for the user's account based on the provided email address.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 xml:space="preserve">Verify the correctness of the provided password by comparing it with the hashed password stored in the database using a secure hashing algorithm like </w:t>
      </w:r>
      <w:proofErr w:type="spellStart"/>
      <w:r>
        <w:t>bcrypt</w:t>
      </w:r>
      <w:proofErr w:type="spellEnd"/>
      <w:r>
        <w:t>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Session Management: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If the provided credentials are valid and the account is confirmed, create a new session for the user to maintain their authenticated state.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Generate a session token (e.g., JWT) that uniquely identifies the user's session.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Store the session token securely on the client side, typically using HTTP cookies with appropriate security settings, to authenticate subsequent requests.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 xml:space="preserve">Set an expiration time for the session token to enforce </w:t>
      </w:r>
      <w:proofErr w:type="spellStart"/>
      <w:r>
        <w:t>reauthentication</w:t>
      </w:r>
      <w:proofErr w:type="spellEnd"/>
      <w:r>
        <w:t xml:space="preserve"> after a certain period of inactivity.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Remember Me Functionality: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Include a "Remember Me" checkbox on the login form to allow users to opt-in to persistent authentication.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If the "Remember Me" option is selected, generate a long-lived session token (e.g., with an extended expiration time) and store it securely on the client side (e.g., as a persistent cookie).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Use a separate token for the "Remember Me" feature to mitigate the risk associated with long-lived tokens.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Redirect or Error Handling: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Upon successful authentication, redirect the user to the desired destination within the web app (e.g., dashboard, home page).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If the credentials are invalid or authentication fails for any reason, provide appropriate error messages to the user indicating that the login attempt was unsuccessful.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Handle potential errors gracefully, such as database errors or incorrect credentials, and provide feedback to the user accordingly.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Security Measures: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Implement security measures to protect against common vulnerabilities, such as brute force attacks and session fixation, by enforcing strong password policies and using secure session management techniques.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Use HTTPS to encrypt communication between the client and server to protect sensitive data during login.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Confirmation Email Integration: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When a new user registers, send a confirmation email to their provided email address to verify their account.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Include a unique confirmation token in the email that, when clicked, confirms the user's registration and activates their account.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Upon confirmation, mark the user's account as verified in the database to enable them to log in.</w:t>
      </w:r>
    </w:p>
    <w:p w:rsidR="00EF7299" w:rsidRDefault="00EF7299" w:rsidP="00EF7299">
      <w:pPr>
        <w:pStyle w:val="Paragraphedeliste"/>
        <w:numPr>
          <w:ilvl w:val="0"/>
          <w:numId w:val="22"/>
        </w:numPr>
      </w:pPr>
      <w:r>
        <w:t>Logging and Monitoring:</w:t>
      </w:r>
    </w:p>
    <w:p w:rsidR="00EF7299" w:rsidRDefault="00EF7299" w:rsidP="00EF7299">
      <w:pPr>
        <w:pStyle w:val="Paragraphedeliste"/>
        <w:numPr>
          <w:ilvl w:val="0"/>
          <w:numId w:val="9"/>
        </w:numPr>
      </w:pPr>
      <w:r>
        <w:t>Log login events for auditing purposes, capturing information such as IP addresses, timestamps, and user-agent strings.</w:t>
      </w:r>
    </w:p>
    <w:p w:rsidR="002E2370" w:rsidRDefault="00EF7299" w:rsidP="002E2370">
      <w:pPr>
        <w:pStyle w:val="Paragraphedeliste"/>
        <w:numPr>
          <w:ilvl w:val="0"/>
          <w:numId w:val="9"/>
        </w:numPr>
      </w:pPr>
      <w:r>
        <w:lastRenderedPageBreak/>
        <w:t>Set up monitoring to track login activity and detect any abnormal patterns or potential security incidents.</w:t>
      </w:r>
    </w:p>
    <w:p w:rsidR="002E2370" w:rsidRDefault="002E2370" w:rsidP="002E2370">
      <w:pPr>
        <w:ind w:left="360"/>
      </w:pPr>
      <w:r>
        <w:t xml:space="preserve">3) </w:t>
      </w:r>
      <w:r>
        <w:t>Forgot Email Functionality:</w:t>
      </w:r>
    </w:p>
    <w:p w:rsidR="002E2370" w:rsidRDefault="002E2370" w:rsidP="002E2370"/>
    <w:p w:rsidR="002E2370" w:rsidRDefault="002E2370" w:rsidP="002E2370">
      <w:pPr>
        <w:pStyle w:val="Paragraphedeliste"/>
        <w:numPr>
          <w:ilvl w:val="0"/>
          <w:numId w:val="9"/>
        </w:numPr>
      </w:pPr>
      <w:r>
        <w:t>Purpose: The "forgot email" functionality allows users who have forgotten their email address to recover it securely.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Implementation: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Provide a "Forgot Email" link on the login page for users to initiate the recovery process.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Upon clicking the link, prompt the user to enter additional identifying information, such as their full name or phone number, to verify their identity.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If the provided information matches an existing user record, send an email to the user's registered email address containing their email information or instructions on how to recover their account.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Ensure that the email sent does not disclose sensitive information and includes steps to protect the user's account if they did not initiate the request.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Security Considerations: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Implement rate limiting and CAPTCHA to prevent abuse and automated attacks on the "forgot email" functionality.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Use secure email communication protocols and encryption to protect the transmission of sensitive information.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23"/>
        </w:numPr>
      </w:pPr>
      <w:r>
        <w:t>Confirmation Pages:</w:t>
      </w:r>
      <w:bookmarkStart w:id="0" w:name="_GoBack"/>
      <w:bookmarkEnd w:id="0"/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Purpose: Confirmation pages are displayed to users to confirm the success or completion of certain actions, such as account registration or email verification.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Implementation: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After a user successfully completes an action requiring confirmation (e.g., account registration, email verification), redirect them to a confirmation page.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The confirmation page should provide clear and concise feedback, confirming that the action was successful and providing any next steps or additional information.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Include options or links for users to proceed to the next relevant step, such as logging in to their newly created account or accessing additional features of the web app.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Design Considerations:</w:t>
      </w:r>
    </w:p>
    <w:p w:rsidR="002E2370" w:rsidRDefault="002E2370" w:rsidP="002E2370">
      <w:pPr>
        <w:pStyle w:val="Paragraphedeliste"/>
      </w:pP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Design the confirmation page with a clean and intuitive layout, focusing on the key message and action items.</w:t>
      </w:r>
    </w:p>
    <w:p w:rsidR="002E2370" w:rsidRDefault="002E2370" w:rsidP="002E2370">
      <w:pPr>
        <w:pStyle w:val="Paragraphedeliste"/>
        <w:numPr>
          <w:ilvl w:val="0"/>
          <w:numId w:val="9"/>
        </w:numPr>
      </w:pPr>
      <w:r>
        <w:t>Use descriptive headings and language to clearly communicate the outcome of the user's action and any relevant instructions or information.</w:t>
      </w:r>
    </w:p>
    <w:p w:rsidR="002E2370" w:rsidRPr="00C0126C" w:rsidRDefault="002E2370" w:rsidP="002E2370">
      <w:pPr>
        <w:pStyle w:val="Paragraphedeliste"/>
        <w:numPr>
          <w:ilvl w:val="0"/>
          <w:numId w:val="9"/>
        </w:numPr>
      </w:pPr>
      <w:r>
        <w:t>Consider including visual elements such as icons or illustrations to enhance the overall user experience and reinforce the confirmation message.</w:t>
      </w:r>
    </w:p>
    <w:sectPr w:rsidR="002E2370" w:rsidRPr="00C012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411"/>
    <w:multiLevelType w:val="hybridMultilevel"/>
    <w:tmpl w:val="66122B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E39"/>
    <w:multiLevelType w:val="hybridMultilevel"/>
    <w:tmpl w:val="00342CEC"/>
    <w:lvl w:ilvl="0" w:tplc="018484DA">
      <w:start w:val="2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ECEC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55F8"/>
    <w:multiLevelType w:val="hybridMultilevel"/>
    <w:tmpl w:val="CC289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F3EE1"/>
    <w:multiLevelType w:val="hybridMultilevel"/>
    <w:tmpl w:val="CEE4A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3581"/>
    <w:multiLevelType w:val="hybridMultilevel"/>
    <w:tmpl w:val="B99E6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0FA1"/>
    <w:multiLevelType w:val="hybridMultilevel"/>
    <w:tmpl w:val="4CEE9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63F0D"/>
    <w:multiLevelType w:val="multilevel"/>
    <w:tmpl w:val="090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0343B"/>
    <w:multiLevelType w:val="hybridMultilevel"/>
    <w:tmpl w:val="485C6846"/>
    <w:lvl w:ilvl="0" w:tplc="1DE43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2B96"/>
    <w:multiLevelType w:val="multilevel"/>
    <w:tmpl w:val="8D0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2B2D79"/>
    <w:multiLevelType w:val="hybridMultilevel"/>
    <w:tmpl w:val="B3FAEADA"/>
    <w:lvl w:ilvl="0" w:tplc="1B96AFD2">
      <w:start w:val="1"/>
      <w:numFmt w:val="lowerLetter"/>
      <w:lvlText w:val="%1)"/>
      <w:lvlJc w:val="left"/>
      <w:pPr>
        <w:ind w:left="765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17B6689"/>
    <w:multiLevelType w:val="hybridMultilevel"/>
    <w:tmpl w:val="247880F6"/>
    <w:lvl w:ilvl="0" w:tplc="5318386E">
      <w:start w:val="7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F2A66"/>
    <w:multiLevelType w:val="hybridMultilevel"/>
    <w:tmpl w:val="6074DD38"/>
    <w:lvl w:ilvl="0" w:tplc="CB122B16">
      <w:start w:val="2"/>
      <w:numFmt w:val="lowerLetter"/>
      <w:lvlText w:val="%1)"/>
      <w:lvlJc w:val="left"/>
      <w:pPr>
        <w:ind w:left="1125" w:hanging="360"/>
      </w:pPr>
      <w:rPr>
        <w:rFonts w:ascii="Segoe UI" w:hAnsi="Segoe UI" w:cs="Segoe UI" w:hint="default"/>
        <w:b/>
        <w:color w:val="ECECEC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6A02309"/>
    <w:multiLevelType w:val="hybridMultilevel"/>
    <w:tmpl w:val="80E4114A"/>
    <w:lvl w:ilvl="0" w:tplc="9E329632">
      <w:start w:val="2"/>
      <w:numFmt w:val="bullet"/>
      <w:lvlText w:val="-"/>
      <w:lvlJc w:val="left"/>
      <w:pPr>
        <w:ind w:left="1125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C2742E6"/>
    <w:multiLevelType w:val="multilevel"/>
    <w:tmpl w:val="5A2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DF56B5"/>
    <w:multiLevelType w:val="multilevel"/>
    <w:tmpl w:val="459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423CF3"/>
    <w:multiLevelType w:val="multilevel"/>
    <w:tmpl w:val="CBB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C19FF"/>
    <w:multiLevelType w:val="multilevel"/>
    <w:tmpl w:val="1C1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65D7B"/>
    <w:multiLevelType w:val="hybridMultilevel"/>
    <w:tmpl w:val="1E840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658C2"/>
    <w:multiLevelType w:val="hybridMultilevel"/>
    <w:tmpl w:val="47504A20"/>
    <w:lvl w:ilvl="0" w:tplc="3AA646C4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8900B1"/>
    <w:multiLevelType w:val="multilevel"/>
    <w:tmpl w:val="8F9A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12C4E"/>
    <w:multiLevelType w:val="hybridMultilevel"/>
    <w:tmpl w:val="6B66C9EC"/>
    <w:lvl w:ilvl="0" w:tplc="EAF8B7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6F9"/>
    <w:multiLevelType w:val="hybridMultilevel"/>
    <w:tmpl w:val="9C4A4FAC"/>
    <w:lvl w:ilvl="0" w:tplc="66821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04FB8"/>
    <w:multiLevelType w:val="multilevel"/>
    <w:tmpl w:val="2C9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7"/>
  </w:num>
  <w:num w:numId="8">
    <w:abstractNumId w:val="5"/>
  </w:num>
  <w:num w:numId="9">
    <w:abstractNumId w:val="21"/>
  </w:num>
  <w:num w:numId="10">
    <w:abstractNumId w:val="14"/>
  </w:num>
  <w:num w:numId="11">
    <w:abstractNumId w:val="13"/>
  </w:num>
  <w:num w:numId="12">
    <w:abstractNumId w:val="22"/>
  </w:num>
  <w:num w:numId="13">
    <w:abstractNumId w:val="19"/>
  </w:num>
  <w:num w:numId="14">
    <w:abstractNumId w:val="6"/>
  </w:num>
  <w:num w:numId="15">
    <w:abstractNumId w:val="18"/>
  </w:num>
  <w:num w:numId="16">
    <w:abstractNumId w:val="10"/>
  </w:num>
  <w:num w:numId="17">
    <w:abstractNumId w:val="16"/>
  </w:num>
  <w:num w:numId="18">
    <w:abstractNumId w:val="20"/>
  </w:num>
  <w:num w:numId="19">
    <w:abstractNumId w:val="3"/>
  </w:num>
  <w:num w:numId="20">
    <w:abstractNumId w:val="15"/>
  </w:num>
  <w:num w:numId="21">
    <w:abstractNumId w:val="2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47"/>
    <w:rsid w:val="002E2370"/>
    <w:rsid w:val="007A1FEF"/>
    <w:rsid w:val="00903647"/>
    <w:rsid w:val="00C0126C"/>
    <w:rsid w:val="00D20987"/>
    <w:rsid w:val="00E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5F76"/>
  <w15:chartTrackingRefBased/>
  <w15:docId w15:val="{FC5855F8-8EB9-409B-8022-53E8451D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64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036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2</cp:revision>
  <dcterms:created xsi:type="dcterms:W3CDTF">2024-03-14T03:39:00Z</dcterms:created>
  <dcterms:modified xsi:type="dcterms:W3CDTF">2024-03-14T04:15:00Z</dcterms:modified>
</cp:coreProperties>
</file>