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AA0C97" w:rsidRDefault="00000000">
      <w:pPr>
        <w:spacing w:before="800" w:after="80"/>
      </w:pPr>
      <w:r>
        <w:rPr>
          <w:b/>
          <w:bCs/>
          <w:color w:val="5C2B1C"/>
          <w:sz w:val="56"/>
          <w:szCs w:val="56"/>
        </w:rPr>
        <w:t>Plataforma Digital</w:t>
      </w:r>
    </w:p>
    <w:p w:rsidR="00AA0C97" w:rsidRDefault="00000000">
      <w:pPr>
        <w:spacing w:after="60"/>
      </w:pPr>
      <w:r>
        <w:rPr>
          <w:b/>
          <w:bCs/>
          <w:color w:val="1A1410"/>
          <w:sz w:val="56"/>
          <w:szCs w:val="56"/>
        </w:rPr>
        <w:t>Alfa e Ômega</w:t>
      </w:r>
    </w:p>
    <w:p w:rsidR="00AA0C97" w:rsidRDefault="00000000">
      <w:pPr>
        <w:spacing w:after="120"/>
      </w:pPr>
      <w:r>
        <w:rPr>
          <w:color w:val="666660"/>
          <w:sz w:val="28"/>
          <w:szCs w:val="28"/>
        </w:rPr>
        <w:t>Documento Mestre de Desenvolvimento</w:t>
      </w:r>
    </w:p>
    <w:p w:rsidR="00AA0C97" w:rsidRDefault="00000000">
      <w:pPr>
        <w:spacing w:after="60"/>
      </w:pPr>
      <w:r>
        <w:rPr>
          <w:i/>
          <w:iCs/>
          <w:color w:val="666660"/>
        </w:rPr>
        <w:t>Versão 1.0  ·  Maio 2026</w:t>
      </w:r>
    </w:p>
    <w:p w:rsidR="00AA0C97" w:rsidRDefault="00AA0C97">
      <w:pPr>
        <w:spacing w:after="60"/>
      </w:pPr>
    </w:p>
    <w:p w:rsidR="00AA0C97" w:rsidRDefault="00AA0C9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AA0C9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6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Detalhe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Projecto</w:t>
            </w:r>
          </w:p>
        </w:tc>
        <w:tc>
          <w:tcPr>
            <w:tcW w:w="6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Plataforma Digital Ministério Alfa e Ômega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Tipo</w:t>
            </w:r>
          </w:p>
        </w:tc>
        <w:tc>
          <w:tcPr>
            <w:tcW w:w="6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Website institucional + CMS multi-tenant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Modelo de referência</w:t>
            </w:r>
          </w:p>
        </w:tc>
        <w:tc>
          <w:tcPr>
            <w:tcW w:w="6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Hillsong Church (hillsong.com) — estrutura de localizações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Backend</w:t>
            </w:r>
          </w:p>
        </w:tc>
        <w:tc>
          <w:tcPr>
            <w:tcW w:w="6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Laravel 12 · PHP 8.2+ · Inertia.js (server-driven SPA)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Frontend</w:t>
            </w:r>
          </w:p>
        </w:tc>
        <w:tc>
          <w:tcPr>
            <w:tcW w:w="6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React 19 via Inertia.js — servido pelo Laravel, sem Node.js externo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Auth</w:t>
            </w:r>
          </w:p>
        </w:tc>
        <w:tc>
          <w:tcPr>
            <w:tcW w:w="6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Laravel Sanctum + Spatie Permission (RBAC)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Base de dados</w:t>
            </w:r>
          </w:p>
        </w:tc>
        <w:tc>
          <w:tcPr>
            <w:tcW w:w="6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MySQL 8.0+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Storage</w:t>
            </w:r>
          </w:p>
        </w:tc>
        <w:tc>
          <w:tcPr>
            <w:tcW w:w="6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Laravel Storage (local/interno) — disco público do servidor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Cache</w:t>
            </w:r>
          </w:p>
        </w:tc>
        <w:tc>
          <w:tcPr>
            <w:tcW w:w="6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File driver (sem Redis) — adequado para shared hosting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Queues</w:t>
            </w:r>
          </w:p>
        </w:tc>
        <w:tc>
          <w:tcPr>
            <w:tcW w:w="6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Database driver (tabela jobs no MySQL) — sem Redis, sem Supervisor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Hospedagem</w:t>
            </w:r>
          </w:p>
        </w:tc>
        <w:tc>
          <w:tcPr>
            <w:tcW w:w="6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Servidor PHP partilhado — sem Redis, sem Node.js, sem processos persistentes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Elaborado por</w:t>
            </w:r>
          </w:p>
        </w:tc>
        <w:tc>
          <w:tcPr>
            <w:tcW w:w="6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Pr. Reginaldo Cumaio · Pr. Ted Holmes · Pr. Francisco Vissonate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País / contexto</w:t>
            </w:r>
          </w:p>
        </w:tc>
        <w:tc>
          <w:tcPr>
            <w:tcW w:w="6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Moçambique (Maputo como hub) — acesso primário por telemóvel</w:t>
            </w:r>
          </w:p>
        </w:tc>
      </w:tr>
    </w:tbl>
    <w:p w:rsidR="00AA0C97" w:rsidRDefault="00000000">
      <w:r>
        <w:br w:type="page"/>
      </w:r>
    </w:p>
    <w:p w:rsidR="00AA0C97" w:rsidRDefault="00000000">
      <w:pPr>
        <w:pStyle w:val="Heading1"/>
        <w:pBdr>
          <w:bottom w:val="single" w:sz="10" w:space="4" w:color="5C2B1C"/>
        </w:pBdr>
      </w:pPr>
      <w:r>
        <w:rPr>
          <w:color w:val="1A1410"/>
        </w:rPr>
        <w:lastRenderedPageBreak/>
        <w:t>Índice</w:t>
      </w:r>
    </w:p>
    <w:p w:rsidR="00AA0C97" w:rsidRDefault="00000000">
      <w:pPr>
        <w:spacing w:after="40"/>
      </w:pPr>
      <w:r>
        <w:rPr>
          <w:b/>
          <w:bCs/>
          <w:color w:val="5C2B1C"/>
        </w:rPr>
        <w:t xml:space="preserve">1.  </w:t>
      </w:r>
      <w:r>
        <w:t>Visão geral e contexto estratégico</w:t>
      </w:r>
    </w:p>
    <w:p w:rsidR="00AA0C97" w:rsidRDefault="00000000">
      <w:pPr>
        <w:spacing w:after="40"/>
      </w:pPr>
      <w:r>
        <w:rPr>
          <w:b/>
          <w:bCs/>
          <w:color w:val="5C2B1C"/>
        </w:rPr>
        <w:t xml:space="preserve">2.  </w:t>
      </w:r>
      <w:r>
        <w:t>Arquitectura do site — modelo Hillsong aplicado</w:t>
      </w:r>
    </w:p>
    <w:p w:rsidR="00AA0C97" w:rsidRDefault="00000000">
      <w:pPr>
        <w:spacing w:after="40"/>
      </w:pPr>
      <w:r>
        <w:rPr>
          <w:b/>
          <w:bCs/>
          <w:color w:val="5C2B1C"/>
        </w:rPr>
        <w:t xml:space="preserve">3.  </w:t>
      </w:r>
      <w:r>
        <w:t>Estrutura de URLs e hierarquia de localização</w:t>
      </w:r>
    </w:p>
    <w:p w:rsidR="00AA0C97" w:rsidRDefault="00000000">
      <w:pPr>
        <w:spacing w:after="40"/>
      </w:pPr>
      <w:r>
        <w:rPr>
          <w:b/>
          <w:bCs/>
          <w:color w:val="5C2B1C"/>
        </w:rPr>
        <w:t xml:space="preserve">4.  </w:t>
      </w:r>
      <w:r>
        <w:t>Stack tecnológico detalhado</w:t>
      </w:r>
    </w:p>
    <w:p w:rsidR="00AA0C97" w:rsidRDefault="00000000">
      <w:pPr>
        <w:spacing w:after="40"/>
      </w:pPr>
      <w:r>
        <w:rPr>
          <w:b/>
          <w:bCs/>
          <w:color w:val="5C2B1C"/>
        </w:rPr>
        <w:t xml:space="preserve">5.  </w:t>
      </w:r>
      <w:r>
        <w:t>Arquitectura de base de dados — schema completo</w:t>
      </w:r>
    </w:p>
    <w:p w:rsidR="00AA0C97" w:rsidRDefault="00000000">
      <w:pPr>
        <w:spacing w:after="40"/>
      </w:pPr>
      <w:r>
        <w:rPr>
          <w:b/>
          <w:bCs/>
          <w:color w:val="5C2B1C"/>
        </w:rPr>
        <w:t xml:space="preserve">6.  </w:t>
      </w:r>
      <w:r>
        <w:t>Multi-tenancy e scoping de conteúdo</w:t>
      </w:r>
    </w:p>
    <w:p w:rsidR="00AA0C97" w:rsidRDefault="00000000">
      <w:pPr>
        <w:spacing w:after="40"/>
      </w:pPr>
      <w:r>
        <w:rPr>
          <w:b/>
          <w:bCs/>
          <w:color w:val="5C2B1C"/>
        </w:rPr>
        <w:t xml:space="preserve">7.  </w:t>
      </w:r>
      <w:r>
        <w:t>Autenticação, papéis e permissões (RBAC)</w:t>
      </w:r>
    </w:p>
    <w:p w:rsidR="00AA0C97" w:rsidRDefault="00000000">
      <w:pPr>
        <w:spacing w:after="40"/>
      </w:pPr>
      <w:r>
        <w:rPr>
          <w:b/>
          <w:bCs/>
          <w:color w:val="5C2B1C"/>
        </w:rPr>
        <w:t xml:space="preserve">8.  </w:t>
      </w:r>
      <w:r>
        <w:t>API RESTful — estrutura de rotas</w:t>
      </w:r>
    </w:p>
    <w:p w:rsidR="00AA0C97" w:rsidRDefault="00000000">
      <w:pPr>
        <w:spacing w:after="40"/>
      </w:pPr>
      <w:r>
        <w:rPr>
          <w:b/>
          <w:bCs/>
          <w:color w:val="5C2B1C"/>
        </w:rPr>
        <w:t xml:space="preserve">9.  </w:t>
      </w:r>
      <w:r>
        <w:t>Frontend React — estrutura de projecto</w:t>
      </w:r>
    </w:p>
    <w:p w:rsidR="00AA0C97" w:rsidRDefault="00000000">
      <w:pPr>
        <w:spacing w:after="40"/>
      </w:pPr>
      <w:r>
        <w:rPr>
          <w:b/>
          <w:bCs/>
          <w:color w:val="5C2B1C"/>
        </w:rPr>
        <w:t xml:space="preserve">10.  </w:t>
      </w:r>
      <w:r>
        <w:t>Padrão de navegação — off-canvas (Hillsong/Elevation)</w:t>
      </w:r>
    </w:p>
    <w:p w:rsidR="00AA0C97" w:rsidRDefault="00000000">
      <w:pPr>
        <w:spacing w:after="40"/>
      </w:pPr>
      <w:r>
        <w:rPr>
          <w:b/>
          <w:bCs/>
          <w:color w:val="5C2B1C"/>
        </w:rPr>
        <w:t xml:space="preserve">11.  </w:t>
      </w:r>
      <w:r>
        <w:t>Homepage e wireframes de referência</w:t>
      </w:r>
    </w:p>
    <w:p w:rsidR="00AA0C97" w:rsidRDefault="00000000">
      <w:pPr>
        <w:spacing w:after="40"/>
      </w:pPr>
      <w:r>
        <w:rPr>
          <w:b/>
          <w:bCs/>
          <w:color w:val="5C2B1C"/>
        </w:rPr>
        <w:t xml:space="preserve">12.  </w:t>
      </w:r>
      <w:r>
        <w:t>Plano de etapas de construção</w:t>
      </w:r>
    </w:p>
    <w:p w:rsidR="00AA0C97" w:rsidRDefault="00000000">
      <w:pPr>
        <w:spacing w:after="40"/>
      </w:pPr>
      <w:r>
        <w:rPr>
          <w:b/>
          <w:bCs/>
          <w:color w:val="5C2B1C"/>
        </w:rPr>
        <w:t xml:space="preserve">13.  </w:t>
      </w:r>
      <w:r>
        <w:t>Checklist de lançamento</w:t>
      </w:r>
    </w:p>
    <w:p w:rsidR="00AA0C97" w:rsidRDefault="00000000">
      <w:r>
        <w:br w:type="page"/>
      </w:r>
    </w:p>
    <w:p w:rsidR="00AA0C97" w:rsidRDefault="00000000">
      <w:pPr>
        <w:pStyle w:val="Heading1"/>
        <w:pBdr>
          <w:bottom w:val="single" w:sz="10" w:space="4" w:color="5C2B1C"/>
        </w:pBdr>
      </w:pPr>
      <w:r>
        <w:rPr>
          <w:color w:val="1A1410"/>
        </w:rPr>
        <w:lastRenderedPageBreak/>
        <w:t>1. Visão geral e contexto estratégico</w:t>
      </w:r>
    </w:p>
    <w:p w:rsidR="00AA0C97" w:rsidRDefault="00000000">
      <w:pPr>
        <w:pStyle w:val="Heading2"/>
      </w:pPr>
      <w:r>
        <w:rPr>
          <w:color w:val="5C2B1C"/>
        </w:rPr>
        <w:t>1.1 Propósito da plataforma</w:t>
      </w:r>
    </w:p>
    <w:p w:rsidR="00AA0C97" w:rsidRDefault="00000000">
      <w:pPr>
        <w:spacing w:after="100"/>
      </w:pPr>
      <w:r>
        <w:t>A Plataforma Digital Alfa e Ômega é o hub digital oficial do Ministério Alfa e Ômega em Moçambique. O site centraliza informação institucional, conecta igrejas, missionários, líderes e membros, e serve como canal principal de comunicação, ensino e intervenção social do ministério. O modelo de referência é o Hillsong Church — site global com sub-sites independentes por localização. O stack é: Laravel 12 com Inertia.js no backend, React 19 no frontend (SPA integrada no Laravel, sem Node.js externo), MySQL como base de dados, Laravel Storage para ficheiros, cache em file driver e queues em database driver — tudo compatível com servidor PHP partilhado.</w:t>
      </w:r>
    </w:p>
    <w:p w:rsidR="00AA0C97" w:rsidRDefault="00AA0C9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0C9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AA0C97" w:rsidRDefault="00000000">
            <w:pPr>
              <w:spacing w:after="60"/>
            </w:pPr>
            <w:r>
              <w:rPr>
                <w:b/>
                <w:bCs/>
                <w:color w:val="5C2B1C"/>
              </w:rPr>
              <w:t>Proposta de valor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Uma plataforma digital oficial que centraliza informação, conecta pessoas e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fortalece a identidade, a missão e o impacto do Ministério Alfa e Ômega.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t>1.2 Contexto digital em Moçambique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Província de Maputo: estimativa 2024-2025 entre 2,2 e 2,4 milhões de habitantes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Mais de 1.000.000 pessoas em Maputo Província já tiveram contacto com a internet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~74% de penetração de internet em centros urbanos como Maputo e Matola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Quase 100% dos acessos à internet em Moçambique são feitos por telemóvel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Implicação para o desenvolvimento: mobile-first é obrigatório, não opcional</w:t>
      </w:r>
    </w:p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t>1.3 Problema que o site resolve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26"/>
      </w:tblGrid>
      <w:tr w:rsidR="00AA0C9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Problema</w:t>
            </w:r>
          </w:p>
        </w:tc>
        <w:tc>
          <w:tcPr>
            <w:tcW w:w="54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Solução na plataforma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Falta de visibilidade institucional centralizada</w:t>
            </w:r>
          </w:p>
        </w:tc>
        <w:tc>
          <w:tcPr>
            <w:tcW w:w="54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Site hub com identidade, estrutura e documentos oficiais acessíveis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Distorção da identidade do ministério nas redes</w:t>
            </w:r>
          </w:p>
        </w:tc>
        <w:tc>
          <w:tcPr>
            <w:tcW w:w="54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Presença digital oficial e controlada pela liderança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Fraca articulação entre igrejas, missionários e parceiros</w:t>
            </w:r>
          </w:p>
        </w:tc>
        <w:tc>
          <w:tcPr>
            <w:tcW w:w="54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Directório de igrejas, mapa, perfis de missionários, contactos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Perda de oportunidades de apoio e parcerias</w:t>
            </w:r>
          </w:p>
        </w:tc>
        <w:tc>
          <w:tcPr>
            <w:tcW w:w="54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Canais de doação, formulários de parceria, publicidade ética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Falta de ensino centralizado e acessível</w:t>
            </w:r>
          </w:p>
        </w:tc>
        <w:tc>
          <w:tcPr>
            <w:tcW w:w="54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Arquivo de pregações, Bíblia online, formação teológica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Comunicação descentralizada e inconsistente</w:t>
            </w:r>
          </w:p>
        </w:tc>
        <w:tc>
          <w:tcPr>
            <w:tcW w:w="54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CMS multi-tenant onde cada província publica no seu espaço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t>1.4 Impacto esperado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AA0C9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Dimensão</w:t>
            </w:r>
          </w:p>
        </w:tc>
        <w:tc>
          <w:tcPr>
            <w:tcW w:w="68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Impacto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Espiritual</w:t>
            </w:r>
          </w:p>
        </w:tc>
        <w:tc>
          <w:tcPr>
            <w:tcW w:w="68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Fortalecimento da comunhão, ensino e missão. Acesso a conteúdo doutrinário.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Institucional</w:t>
            </w:r>
          </w:p>
        </w:tc>
        <w:tc>
          <w:tcPr>
            <w:tcW w:w="68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Preservação da identidade e imagem oficial do ministério.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Social</w:t>
            </w:r>
          </w:p>
        </w:tc>
        <w:tc>
          <w:tcPr>
            <w:tcW w:w="68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Maior alcance do evangelho, visibilidade dos projectos de intervenção comunitária.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Financeiro</w:t>
            </w:r>
          </w:p>
        </w:tc>
        <w:tc>
          <w:tcPr>
            <w:tcW w:w="68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Facilitação de apoios, parcerias e sustentabilidade das actividades.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lastRenderedPageBreak/>
              <w:t>Educacional</w:t>
            </w:r>
          </w:p>
        </w:tc>
        <w:tc>
          <w:tcPr>
            <w:tcW w:w="68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Acesso a ensino teológico, formação de líderes e lições de vida.</w:t>
            </w:r>
          </w:p>
        </w:tc>
      </w:tr>
    </w:tbl>
    <w:p w:rsidR="00AA0C97" w:rsidRDefault="00000000">
      <w:r>
        <w:br w:type="page"/>
      </w:r>
    </w:p>
    <w:p w:rsidR="00AA0C97" w:rsidRDefault="00000000">
      <w:pPr>
        <w:pStyle w:val="Heading1"/>
        <w:pBdr>
          <w:bottom w:val="single" w:sz="10" w:space="4" w:color="5C2B1C"/>
        </w:pBdr>
      </w:pPr>
      <w:r>
        <w:rPr>
          <w:color w:val="1A1410"/>
        </w:rPr>
        <w:lastRenderedPageBreak/>
        <w:t>2. Arquitectura do site — modelo Hillsong aplicado</w:t>
      </w:r>
    </w:p>
    <w:p w:rsidR="00AA0C97" w:rsidRDefault="00000000">
      <w:pPr>
        <w:pStyle w:val="Heading2"/>
      </w:pPr>
      <w:r>
        <w:rPr>
          <w:color w:val="5C2B1C"/>
        </w:rPr>
        <w:t>2.1 Modelo de referência</w:t>
      </w:r>
    </w:p>
    <w:p w:rsidR="00AA0C97" w:rsidRDefault="00000000">
      <w:pPr>
        <w:spacing w:after="100"/>
      </w:pPr>
      <w:r>
        <w:t>O site segue o modelo Hillsong Church — um site global que funciona como hub, com sub-sites independentes por localização (no caso do MAO, por Província). Cada sub-site tem o mesmo template visual mas é gerido de forma completamente independente pela liderança local.</w:t>
      </w:r>
    </w:p>
    <w:p w:rsidR="00AA0C97" w:rsidRDefault="00AA0C9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AA0C9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Hillsong</w:t>
            </w:r>
          </w:p>
        </w:tc>
        <w:tc>
          <w:tcPr>
            <w:tcW w:w="4513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Ministério Alfa e Ômega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hillsong.com/ — site global</w:t>
            </w:r>
          </w:p>
        </w:tc>
        <w:tc>
          <w:tcPr>
            <w:tcW w:w="4513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alfaomega.org/ — site global do ministério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hillsong.com/australia/ — país como sub-site</w:t>
            </w:r>
          </w:p>
        </w:tc>
        <w:tc>
          <w:tcPr>
            <w:tcW w:w="4513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alfaomega.org/maputo/ — província como sub-site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hillsong.com/australia/sydney-city/ — campus</w:t>
            </w:r>
          </w:p>
        </w:tc>
        <w:tc>
          <w:tcPr>
            <w:tcW w:w="4513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alfaomega.org/maputo/norte/zona-a/igreja-central/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Dropdown Locations por região (NSW, QLD, VIC)</w:t>
            </w:r>
          </w:p>
        </w:tc>
        <w:tc>
          <w:tcPr>
            <w:tcW w:w="4513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Dropdown por província, depois regiões/sectores dentro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South Africa: secção Ministérios (Outreach, Youth, Men...)</w:t>
            </w:r>
          </w:p>
        </w:tc>
        <w:tc>
          <w:tcPr>
            <w:tcW w:w="4513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MAO: programas por tipo de grupo (Jovens, Mulheres, Homens, Crianças, Seniores), intervenção social, missões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Menu global + menu provincial independente</w:t>
            </w:r>
          </w:p>
        </w:tc>
        <w:tc>
          <w:tcPr>
            <w:tcW w:w="4513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Mesmo padrão: menu global + menu provincial independente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t>2.2 Hierarquia de localização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1"/>
        <w:gridCol w:w="1791"/>
        <w:gridCol w:w="3803"/>
        <w:gridCol w:w="2671"/>
      </w:tblGrid>
      <w:tr w:rsidR="00AA0C9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Nível</w:t>
            </w:r>
          </w:p>
        </w:tc>
        <w:tc>
          <w:tcPr>
            <w:tcW w:w="2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Entidade MAO</w:t>
            </w:r>
          </w:p>
        </w:tc>
        <w:tc>
          <w:tcPr>
            <w:tcW w:w="3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Página no site</w:t>
            </w:r>
          </w:p>
        </w:tc>
        <w:tc>
          <w:tcPr>
            <w:tcW w:w="3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Conteúdo gerível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0</w:t>
            </w:r>
          </w:p>
        </w:tc>
        <w:tc>
          <w:tcPr>
            <w:tcW w:w="2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Ministério (nacional)</w:t>
            </w:r>
          </w:p>
        </w:tc>
        <w:tc>
          <w:tcPr>
            <w:tcW w:w="3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alfaomega.org/</w:t>
            </w:r>
          </w:p>
        </w:tc>
        <w:tc>
          <w:tcPr>
            <w:tcW w:w="3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Conteúdo nacional, todas as províncias, documentos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1</w:t>
            </w:r>
          </w:p>
        </w:tc>
        <w:tc>
          <w:tcPr>
            <w:tcW w:w="2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Província</w:t>
            </w:r>
          </w:p>
        </w:tc>
        <w:tc>
          <w:tcPr>
            <w:tcW w:w="3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alfaomega.org/{prov}/</w:t>
            </w:r>
          </w:p>
        </w:tc>
        <w:tc>
          <w:tcPr>
            <w:tcW w:w="3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Igrejas, eventos, notícias, missões, ministérios, dar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2</w:t>
            </w:r>
          </w:p>
        </w:tc>
        <w:tc>
          <w:tcPr>
            <w:tcW w:w="2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Região / Sector</w:t>
            </w:r>
          </w:p>
        </w:tc>
        <w:tc>
          <w:tcPr>
            <w:tcW w:w="3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alfaomega.org/{prov}/{regiao}/</w:t>
            </w:r>
          </w:p>
        </w:tc>
        <w:tc>
          <w:tcPr>
            <w:tcW w:w="3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Zonas da região, igrejas, liderança regional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3</w:t>
            </w:r>
          </w:p>
        </w:tc>
        <w:tc>
          <w:tcPr>
            <w:tcW w:w="2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Zona</w:t>
            </w:r>
          </w:p>
        </w:tc>
        <w:tc>
          <w:tcPr>
            <w:tcW w:w="3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alfaomega.org/{prov}/{regiao}/{zona}/</w:t>
            </w:r>
          </w:p>
        </w:tc>
        <w:tc>
          <w:tcPr>
            <w:tcW w:w="3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Lista de igrejas e congregações, grupos de família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4</w:t>
            </w:r>
          </w:p>
        </w:tc>
        <w:tc>
          <w:tcPr>
            <w:tcW w:w="2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Igreja / Congregação</w:t>
            </w:r>
          </w:p>
        </w:tc>
        <w:tc>
          <w:tcPr>
            <w:tcW w:w="3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alfaomega.org/{prov}/{regiao}/{zona}/{igreja}/</w:t>
            </w:r>
          </w:p>
        </w:tc>
        <w:tc>
          <w:tcPr>
            <w:tcW w:w="3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Horários de culto, pastor, programas por tipo de grupo, contacto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5</w:t>
            </w:r>
          </w:p>
        </w:tc>
        <w:tc>
          <w:tcPr>
            <w:tcW w:w="2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Grupo homogéneo</w:t>
            </w:r>
          </w:p>
        </w:tc>
        <w:tc>
          <w:tcPr>
            <w:tcW w:w="3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Dentro da página da igreja</w:t>
            </w:r>
          </w:p>
        </w:tc>
        <w:tc>
          <w:tcPr>
            <w:tcW w:w="3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Jovens, Mulheres, Homens, Crianças — info e contacto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t>2.3 Conteúdo de cada sub-site de Província</w:t>
      </w:r>
    </w:p>
    <w:p w:rsidR="00AA0C97" w:rsidRDefault="00000000">
      <w:pPr>
        <w:spacing w:after="100"/>
      </w:pPr>
      <w:r>
        <w:t>Cada província tem o seu próprio sub-site com navegação independente. O template é igual para todas as províncias — apenas o conteúdo (imagens, texto, eventos, notícias) é diferente. A liderança provincial cria e gere o seu conteúdo sem interferir nas outras províncias.</w:t>
      </w:r>
    </w:p>
    <w:p w:rsidR="00AA0C97" w:rsidRDefault="00AA0C9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0C9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AA0C97" w:rsidRDefault="00000000">
            <w:pPr>
              <w:spacing w:after="60"/>
            </w:pPr>
            <w:r>
              <w:rPr>
                <w:b/>
                <w:bCs/>
                <w:color w:val="5C2B1C"/>
              </w:rPr>
              <w:t>Navegação do sub-site de Província (baseada no modelo South Africa Hillsong)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Início  |  Localizações (regiões)  |  Eventos  |  Missões  |  Ministérios  |  Notícias  |  Dar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Ministérios (sub-menu):  Homens · Mulheres · Jovens · Crianças · Seniores (tipos fixos, programas por igreja)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lastRenderedPageBreak/>
              <w:t xml:space="preserve">  Localizações (sub-menu): Lista de regiões e sectores, depois zonas com igrejas</w:t>
            </w:r>
          </w:p>
        </w:tc>
      </w:tr>
    </w:tbl>
    <w:p w:rsidR="00AA0C97" w:rsidRDefault="00AA0C97">
      <w:pPr>
        <w:spacing w:after="60"/>
      </w:pPr>
    </w:p>
    <w:p w:rsidR="00AA0C97" w:rsidRDefault="00000000">
      <w:r>
        <w:br w:type="page"/>
      </w:r>
    </w:p>
    <w:p w:rsidR="00AA0C97" w:rsidRDefault="00000000">
      <w:pPr>
        <w:pStyle w:val="Heading1"/>
        <w:pBdr>
          <w:bottom w:val="single" w:sz="10" w:space="4" w:color="5C2B1C"/>
        </w:pBdr>
      </w:pPr>
      <w:r>
        <w:rPr>
          <w:color w:val="1A1410"/>
        </w:rPr>
        <w:lastRenderedPageBreak/>
        <w:t>3. Estrutura de URLs e hierarquia de localização</w:t>
      </w:r>
    </w:p>
    <w:p w:rsidR="00AA0C97" w:rsidRDefault="00000000">
      <w:pPr>
        <w:pStyle w:val="Heading2"/>
      </w:pPr>
      <w:r>
        <w:rPr>
          <w:color w:val="5C2B1C"/>
        </w:rPr>
        <w:t>3.1 Mapa de URLs completo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026"/>
      </w:tblGrid>
      <w:tr w:rsidR="00AA0C9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URL</w:t>
            </w:r>
          </w:p>
        </w:tc>
        <w:tc>
          <w:tcPr>
            <w:tcW w:w="5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Página / Recurso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alfaomega.org/</w:t>
            </w:r>
          </w:p>
        </w:tc>
        <w:tc>
          <w:tcPr>
            <w:tcW w:w="5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Homepage global do ministério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alfaomega.org/quem-somos/</w:t>
            </w:r>
          </w:p>
        </w:tc>
        <w:tc>
          <w:tcPr>
            <w:tcW w:w="5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História, estrutura, documentos, liderança nacional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alfaomega.org/intervencao-social/</w:t>
            </w:r>
          </w:p>
        </w:tc>
        <w:tc>
          <w:tcPr>
            <w:tcW w:w="5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Projectos sociais nacionais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alfaomega.org/missoes/</w:t>
            </w:r>
          </w:p>
        </w:tc>
        <w:tc>
          <w:tcPr>
            <w:tcW w:w="5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Mapa nacional de igrejas, missionários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alfaomega.org/media/</w:t>
            </w:r>
          </w:p>
        </w:tc>
        <w:tc>
          <w:tcPr>
            <w:tcW w:w="5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Pregações, Bíblia online, notícias nacionais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alfaomega.org/agenda/</w:t>
            </w:r>
          </w:p>
        </w:tc>
        <w:tc>
          <w:tcPr>
            <w:tcW w:w="5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Calendário nacional de eventos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alfaomega.org/apoiar/</w:t>
            </w:r>
          </w:p>
        </w:tc>
        <w:tc>
          <w:tcPr>
            <w:tcW w:w="5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Doações e parcerias nacionais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— — —</w:t>
            </w:r>
          </w:p>
        </w:tc>
        <w:tc>
          <w:tcPr>
            <w:tcW w:w="5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— — — Sub-sites de Províncias — — —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alfaomega.org/maputo/</w:t>
            </w:r>
          </w:p>
        </w:tc>
        <w:tc>
          <w:tcPr>
            <w:tcW w:w="5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Sub-site da Província de Maputo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alfaomega.org/maputo/localizacoes/</w:t>
            </w:r>
          </w:p>
        </w:tc>
        <w:tc>
          <w:tcPr>
            <w:tcW w:w="5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Regiões/sectores de Maputo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alfaomega.org/maputo/eventos/</w:t>
            </w:r>
          </w:p>
        </w:tc>
        <w:tc>
          <w:tcPr>
            <w:tcW w:w="5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Eventos da província de Maputo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alfaomega.org/maputo/noticias/</w:t>
            </w:r>
          </w:p>
        </w:tc>
        <w:tc>
          <w:tcPr>
            <w:tcW w:w="5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Notícias da província de Maputo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alfaomega.org/maputo/missoes/</w:t>
            </w:r>
          </w:p>
        </w:tc>
        <w:tc>
          <w:tcPr>
            <w:tcW w:w="5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Missões da província de Maputo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alfaomega.org/maputo/ministerios/</w:t>
            </w:r>
          </w:p>
        </w:tc>
        <w:tc>
          <w:tcPr>
            <w:tcW w:w="5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Ministérios: lista de tipos de grupo com programas das igrejas da província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alfaomega.org/maputo/dar/</w:t>
            </w:r>
          </w:p>
        </w:tc>
        <w:tc>
          <w:tcPr>
            <w:tcW w:w="5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Doações provinciais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alfaomega.org/maputo/norte/</w:t>
            </w:r>
          </w:p>
        </w:tc>
        <w:tc>
          <w:tcPr>
            <w:tcW w:w="5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Região Norte de Maputo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alfaomega.org/maputo/norte/zona-a/</w:t>
            </w:r>
          </w:p>
        </w:tc>
        <w:tc>
          <w:tcPr>
            <w:tcW w:w="5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Zona A da Região Norte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alfaomega.org/maputo/norte/zona-a/igreja-central/</w:t>
            </w:r>
          </w:p>
        </w:tc>
        <w:tc>
          <w:tcPr>
            <w:tcW w:w="5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Igreja Central (página de campus)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— — —</w:t>
            </w:r>
          </w:p>
        </w:tc>
        <w:tc>
          <w:tcPr>
            <w:tcW w:w="5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— — — API — — —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alfaomega.org/api/v1/</w:t>
            </w:r>
          </w:p>
        </w:tc>
        <w:tc>
          <w:tcPr>
            <w:tcW w:w="5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Raiz da API RESTful (Laravel)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alfaomega.org/admin/</w:t>
            </w:r>
          </w:p>
        </w:tc>
        <w:tc>
          <w:tcPr>
            <w:tcW w:w="5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Painel de administração (Filament ou Backpack)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t>3.2 Slugs e regras de URL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Todos os slugs são gerados automaticamente a partir do nome (lowercase, hífens, sem acentos)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Slug de província é único e imutável após criação — é a chave do sub-site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Slug de região é único dentro da província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Slug de zona é único dentro da região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Slug de igreja é único dentro da zona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API: sempre prefixo /api/v1/ antes de qualquer endpoint</w:t>
      </w:r>
    </w:p>
    <w:p w:rsidR="00AA0C97" w:rsidRDefault="00000000">
      <w:r>
        <w:br w:type="page"/>
      </w:r>
    </w:p>
    <w:p w:rsidR="00AA0C97" w:rsidRDefault="00000000">
      <w:pPr>
        <w:pStyle w:val="Heading1"/>
        <w:pBdr>
          <w:bottom w:val="single" w:sz="10" w:space="4" w:color="5C2B1C"/>
        </w:pBdr>
      </w:pPr>
      <w:r>
        <w:rPr>
          <w:color w:val="1A1410"/>
        </w:rPr>
        <w:lastRenderedPageBreak/>
        <w:t>4. Stack tecnológico detalhado</w:t>
      </w:r>
    </w:p>
    <w:p w:rsidR="00AA0C97" w:rsidRDefault="00000000">
      <w:pPr>
        <w:pStyle w:val="Heading2"/>
      </w:pPr>
      <w:r>
        <w:rPr>
          <w:color w:val="5C2B1C"/>
        </w:rPr>
        <w:t>4.1 Backend — Laravel 11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600"/>
        <w:gridCol w:w="3626"/>
      </w:tblGrid>
      <w:tr w:rsidR="00AA0C9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Componente</w:t>
            </w:r>
          </w:p>
        </w:tc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Versão / Pacote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Função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Laravel</w:t>
            </w:r>
          </w:p>
        </w:tc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12.x (PHP 8.2+)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Framework principal. Roteamento, controllers, modelos, migrações, jobs.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Inertia.js (Laravel adapter)</w:t>
            </w:r>
          </w:p>
        </w:tc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2.x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Ponte entre Laravel e React. Elimina a necessidade de API RESTful separada e de Node.js externo. O Laravel serve as páginas React como responses Inertia.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Laravel Sanctum</w:t>
            </w:r>
          </w:p>
        </w:tc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4.x (incluído)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Autenticação via sessão para SPA Inertia. Sem Bearer Token — usa cookies de sessão.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Spatie Permission</w:t>
            </w:r>
          </w:p>
        </w:tc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6.x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RBAC: roles e permissions com suporte a multi-scope.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Spatie Media Library</w:t>
            </w:r>
          </w:p>
        </w:tc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11.x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Gestão de media com conversões automáticas. Usa Laravel Storage local.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Spatie Sluggable</w:t>
            </w:r>
          </w:p>
        </w:tc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3.x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Geração automática de slugs únicos por scope.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Laravel Scout</w:t>
            </w:r>
          </w:p>
        </w:tc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10.x + database driver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Pesquisa full-text via MySQL FULLTEXT — sem Meilisearch externo.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Laravel Telescope</w:t>
            </w:r>
          </w:p>
        </w:tc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5.x (dev only)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Debug em desenvolvimento. Nunca activar em produção partilhada.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Filament</w:t>
            </w:r>
          </w:p>
        </w:tc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3.x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Painel de administração / CMS. Corre dentro do Laravel — sem servidor separado.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Laravel Excel</w:t>
            </w:r>
          </w:p>
        </w:tc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3.x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Exportação de relatórios em XLSX.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Intervention Image</w:t>
            </w:r>
          </w:p>
        </w:tc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3.x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Redimensionamento de imagens antes de gravar no disco local.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MySQL</w:t>
            </w:r>
          </w:p>
        </w:tc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8.0+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Base de dados principal. InnoDB, utf8mb4, suporte a FULLTEXT.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Cache driver</w:t>
            </w:r>
          </w:p>
        </w:tc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file (sem Redis)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Cache em disco: config/cache.php → CACHE_STORE=file. Adequado para shared hosting.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Queue driver</w:t>
            </w:r>
          </w:p>
        </w:tc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database (sem Redis)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Jobs em tabela MySQL: QUEUE_CONNECTION=database. Processados via cron (sem Supervisor).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Session driver</w:t>
            </w:r>
          </w:p>
        </w:tc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database ou file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Sessões em MySQL ou disco. Sem Redis.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Mailtrap / SMTP</w:t>
            </w:r>
          </w:p>
        </w:tc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—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Envio de emails transaccionais via SMTP padrão do hosting.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Laravel Storage</w:t>
            </w:r>
          </w:p>
        </w:tc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Interno (local)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Disco público do servidor. Sem S3 externo.</w:t>
            </w:r>
          </w:p>
        </w:tc>
      </w:tr>
    </w:tbl>
    <w:p w:rsidR="00AA0C97" w:rsidRDefault="00AA0C9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0C9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AA0C97" w:rsidRDefault="00000000">
            <w:pPr>
              <w:spacing w:after="60"/>
            </w:pPr>
            <w:r>
              <w:rPr>
                <w:b/>
                <w:bCs/>
                <w:color w:val="5C2B1C"/>
              </w:rPr>
              <w:t>Cache, Queues e Sessions sem Redis — configuração para shared hosting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No .env de produção: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  CACHE_STORE=file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  QUEUE_CONNECTION=database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  SESSION_DRIVER=database  (ou file — ambos funcionam sem Redis)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lastRenderedPageBreak/>
              <w:t xml:space="preserve">  Migração obrigatória para jobs:  php artisan queue:table &amp;&amp; php artisan migrate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Processamento de queues via cron (cPanel ou similar):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  * * * * * cd /home/user/public_html &amp;&amp; php artisan schedule:run &gt;&gt; /dev/null 2&gt;&amp;1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  O Laravel Scheduler chama queue:work --stop-when-empty a cada minuto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Alternativa mais simples: usar jobs síncronos (QUEUE_CONNECTION=sync)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  para operações não críticas (emails de confirmação, notificações simples)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IMPORTANTE: sem Redis e sem Supervisor, jobs longos (ex: processamento de imagens)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  devem ser decompostos em tarefas pequenas ou executados de forma síncrona.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t>4.2 Frontend — React 19 via Inertia.js (integrado no Laravel)</w:t>
      </w:r>
    </w:p>
    <w:p w:rsidR="00AA0C97" w:rsidRDefault="00000000">
      <w:pPr>
        <w:spacing w:after="100"/>
      </w:pPr>
      <w:r>
        <w:t>Em vez de um projecto frontend separado com TanStack Start (que exigiria Node.js no servidor), o React é servido directamente pelo Laravel através do Inertia.js. O Laravel responde às rotas com componentes React pré-compilados — sem API separada para as páginas, sem Node.js em runtime, sem processos externos. O Vite corre apenas em desenvolvimento local; em produção o bundle já está compilado e o PHP serve tudo.</w:t>
      </w:r>
    </w:p>
    <w:p w:rsidR="00AA0C97" w:rsidRDefault="00AA0C9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600"/>
        <w:gridCol w:w="3626"/>
      </w:tblGrid>
      <w:tr w:rsidR="00AA0C9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Componente</w:t>
            </w:r>
          </w:p>
        </w:tc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Versão / Pacote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Função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Inertia.js (React adapter)</w:t>
            </w:r>
          </w:p>
        </w:tc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@inertiajs/react 2.x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Liga o Laravel ao React. O controller retorna Inertia::render('Province/Index', $props) e o React recebe os dados como props tipadas.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React</w:t>
            </w:r>
          </w:p>
        </w:tc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19.x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Framework UI. Componentes de página em resources/js/Pages/.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Vite</w:t>
            </w:r>
          </w:p>
        </w:tc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6.x (só dev/build)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Build tool local. php artisan build em produção — o output vai para public/build/. Não precisa de Node.js no servidor.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TailwindCSS</w:t>
            </w:r>
          </w:p>
        </w:tc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4.x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Utility-first CSS compilado pelo Vite no build. Mobile-first obrigatório.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shadcn/ui</w:t>
            </w:r>
          </w:p>
        </w:tc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latest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Componentes acessíveis. Já incluído no starter kit Laravel 12 + React.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TanStack Query</w:t>
            </w:r>
          </w:p>
        </w:tc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5.x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Para fetching de dados adicionais após a página carregar (ex: filtros de calendário). Não substitui Inertia — complementa.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Zustand</w:t>
            </w:r>
          </w:p>
        </w:tc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5.x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State global ligeiro: off-canvas aberto/fechado, province context.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React Hook Form + Zod</w:t>
            </w:r>
          </w:p>
        </w:tc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7.x + 3.x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Formulários com validação tipada no cliente. Erros do servidor via Inertia $page.props.errors.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Framer Motion</w:t>
            </w:r>
          </w:p>
        </w:tc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11.x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Animações: off-canvas, transições de página, skeleton loaders.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Leaflet / React Leaflet</w:t>
            </w:r>
          </w:p>
        </w:tc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1.9.x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Mapa interactivo de igrejas. Carregado dinamicamente para não bloquear o bundle inicial.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React Player</w:t>
            </w:r>
          </w:p>
        </w:tc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2.x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Embed YouTube nas pregações. Carregado dinamicamente.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date-fns</w:t>
            </w:r>
          </w:p>
        </w:tc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3.x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Formatação de datas (calendário de eventos).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lastRenderedPageBreak/>
              <w:t>i18next</w:t>
            </w:r>
          </w:p>
        </w:tc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23.x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Internacionalização PT/EN. Strings compiladas no bundle.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Lucide React</w:t>
            </w:r>
          </w:p>
        </w:tc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latest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Ícones SVG.</w:t>
            </w:r>
          </w:p>
        </w:tc>
      </w:tr>
    </w:tbl>
    <w:p w:rsidR="00AA0C97" w:rsidRDefault="00AA0C9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0C9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AA0C97" w:rsidRDefault="00000000">
            <w:pPr>
              <w:spacing w:after="60"/>
            </w:pPr>
            <w:r>
              <w:rPr>
                <w:b/>
                <w:bCs/>
                <w:color w:val="5C2B1C"/>
              </w:rPr>
              <w:t>Como Inertia.js funciona neste projecto — fluxo completo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1. Utilizador acede a alfaomega.org/maputo/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2. Laravel Router → ProvinceController@show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3. Controller carrega dados da província (Eloquent) e retorna: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   return Inertia::render('Province/Index', ['province' =&gt; $province, 'events' =&gt; $events])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4. No primeiro acesso: Laravel serve o HTML completo com o bundle React embutido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5. Nas navegações seguintes: Inertia faz fetch JSON do controller — React actualiza sem reload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6. O React recebe $props directamente — sem chamadas a /api/v1/ para as páginas principais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Resultado: comportamento de SPA (sem reloads) + renderização server-driven pelo Laravel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Sem Node.js no servidor · Sem processos persistentes · Compatível com shared hosting PHP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t>4.3 DevOps e infraestrutura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200"/>
        <w:gridCol w:w="3426"/>
      </w:tblGrid>
      <w:tr w:rsidR="00AA0C9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Componente</w:t>
            </w:r>
          </w:p>
        </w:tc>
        <w:tc>
          <w:tcPr>
            <w:tcW w:w="3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Opção recomendada</w:t>
            </w:r>
          </w:p>
        </w:tc>
        <w:tc>
          <w:tcPr>
            <w:tcW w:w="34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Notas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Hosting</w:t>
            </w:r>
          </w:p>
        </w:tc>
        <w:tc>
          <w:tcPr>
            <w:tcW w:w="3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Servidor PHP partilhado (cPanel/Plesk)</w:t>
            </w:r>
          </w:p>
        </w:tc>
        <w:tc>
          <w:tcPr>
            <w:tcW w:w="34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PHP 8.2+, MySQL 8.0, suporte a .htaccess, cron jobs. Sem Redis, sem Node.js.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Build local</w:t>
            </w:r>
          </w:p>
        </w:tc>
        <w:tc>
          <w:tcPr>
            <w:tcW w:w="3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Node.js 22 (só na máquina do developer)</w:t>
            </w:r>
          </w:p>
        </w:tc>
        <w:tc>
          <w:tcPr>
            <w:tcW w:w="34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npm run build gera public/build/. Apenas o output compilado vai para o servidor.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Deploy</w:t>
            </w:r>
          </w:p>
        </w:tc>
        <w:tc>
          <w:tcPr>
            <w:tcW w:w="3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Git pull + php artisan migrate/optimize</w:t>
            </w:r>
          </w:p>
        </w:tc>
        <w:tc>
          <w:tcPr>
            <w:tcW w:w="34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Ou via GitHub Actions com rsync/FTP para o servidor partilhado.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Base de dados</w:t>
            </w:r>
          </w:p>
        </w:tc>
        <w:tc>
          <w:tcPr>
            <w:tcW w:w="3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MySQL 8.0+ (cPanel phpMyAdmin)</w:t>
            </w:r>
          </w:p>
        </w:tc>
        <w:tc>
          <w:tcPr>
            <w:tcW w:w="34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InnoDB. Charset utf8mb4. Configurar max_allowed_packet se necessário.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Storage de ficheiros</w:t>
            </w:r>
          </w:p>
        </w:tc>
        <w:tc>
          <w:tcPr>
            <w:tcW w:w="3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Laravel Storage (disco local público)</w:t>
            </w:r>
          </w:p>
        </w:tc>
        <w:tc>
          <w:tcPr>
            <w:tcW w:w="34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storage/app/public via symlink para public/storage.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Backup storage</w:t>
            </w:r>
          </w:p>
        </w:tc>
        <w:tc>
          <w:tcPr>
            <w:tcW w:w="3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cPanel Backup Wizard ou cron manual</w:t>
            </w:r>
          </w:p>
        </w:tc>
        <w:tc>
          <w:tcPr>
            <w:tcW w:w="34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Backup diário da BD MySQL + pasta storage/app/public.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Queues / Jobs</w:t>
            </w:r>
          </w:p>
        </w:tc>
        <w:tc>
          <w:tcPr>
            <w:tcW w:w="3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Cron job via cPanel (a cada minuto)</w:t>
            </w:r>
          </w:p>
        </w:tc>
        <w:tc>
          <w:tcPr>
            <w:tcW w:w="34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* * * * * php artisan schedule:run — processa jobs da tabela jobs no MySQL.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CI/CD</w:t>
            </w:r>
          </w:p>
        </w:tc>
        <w:tc>
          <w:tcPr>
            <w:tcW w:w="3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GitHub Actions</w:t>
            </w:r>
          </w:p>
        </w:tc>
        <w:tc>
          <w:tcPr>
            <w:tcW w:w="34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PHPUnit + npm run build + rsync/FTP para servidor.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Domínio</w:t>
            </w:r>
          </w:p>
        </w:tc>
        <w:tc>
          <w:tcPr>
            <w:tcW w:w="3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alfaomega.org (a registar)</w:t>
            </w:r>
          </w:p>
        </w:tc>
        <w:tc>
          <w:tcPr>
            <w:tcW w:w="34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HTTPS via Let's Encrypt (cPanel oferece gratuitamente) ou AutoSSL.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Monitoring</w:t>
            </w:r>
          </w:p>
        </w:tc>
        <w:tc>
          <w:tcPr>
            <w:tcW w:w="3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UptimeRobot (gratuito)</w:t>
            </w:r>
          </w:p>
        </w:tc>
        <w:tc>
          <w:tcPr>
            <w:tcW w:w="34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Alertas por email/WhatsApp em caso de downtime.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Git branching</w:t>
            </w:r>
          </w:p>
        </w:tc>
        <w:tc>
          <w:tcPr>
            <w:tcW w:w="3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Git Flow: main / develop / feature/*</w:t>
            </w:r>
          </w:p>
        </w:tc>
        <w:tc>
          <w:tcPr>
            <w:tcW w:w="34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Conventional Commits para mensagens de commit.</w:t>
            </w:r>
          </w:p>
        </w:tc>
      </w:tr>
    </w:tbl>
    <w:p w:rsidR="00AA0C97" w:rsidRDefault="00AA0C9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0C9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AA0C97" w:rsidRDefault="00000000">
            <w:pPr>
              <w:spacing w:after="60"/>
            </w:pPr>
            <w:r>
              <w:rPr>
                <w:b/>
                <w:bCs/>
                <w:color w:val="5C2B1C"/>
              </w:rPr>
              <w:t>Checklist de compatibilidade — servidor PHP partilhado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Verificar junto ao fornecedor de hosting antes de contratar: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  ✓ PHP 8.2+ com extensões: pdo_mysql, mbstring, openssl, tokenizer, xml, ctype, json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  ✓ MySQL 8.0+ (não MariaDB — preferência por MySQL nativo)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lastRenderedPageBreak/>
              <w:t xml:space="preserve">    ✓ Suporte a Laravel: mod_rewrite activo, .htaccess permitido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  ✓ Cron jobs configuráveis (cPanel → Cron Jobs)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  ✓ Composer disponível via SSH ou upload manual do vendor/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  ✓ Escrita em storage/ e bootstrap/cache/ (chmod 775)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  ✓ PHP CLI disponível (para php artisan commands)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  ✗ Redis — NÃO necessário (usamos file/database drivers)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  ✗ Node.js no servidor — NÃO necessário (bundle compilado localmente)</w:t>
            </w:r>
          </w:p>
        </w:tc>
      </w:tr>
    </w:tbl>
    <w:p w:rsidR="00AA0C97" w:rsidRDefault="00000000">
      <w:r>
        <w:lastRenderedPageBreak/>
        <w:br w:type="page"/>
      </w:r>
    </w:p>
    <w:p w:rsidR="00AA0C97" w:rsidRDefault="00000000">
      <w:pPr>
        <w:pStyle w:val="Heading1"/>
        <w:pBdr>
          <w:bottom w:val="single" w:sz="10" w:space="4" w:color="5C2B1C"/>
        </w:pBdr>
      </w:pPr>
      <w:r>
        <w:rPr>
          <w:color w:val="1A1410"/>
        </w:rPr>
        <w:lastRenderedPageBreak/>
        <w:t>5. Arquitectura de base de dados — schema completo</w:t>
      </w:r>
    </w:p>
    <w:p w:rsidR="00AA0C97" w:rsidRDefault="00000000">
      <w:pPr>
        <w:pStyle w:val="Heading2"/>
      </w:pPr>
      <w:r>
        <w:rPr>
          <w:color w:val="5C2B1C"/>
        </w:rPr>
        <w:t>5.1 Grupos de tabelas</w:t>
      </w:r>
    </w:p>
    <w:p w:rsidR="00AA0C97" w:rsidRDefault="00000000">
      <w:pPr>
        <w:spacing w:after="100"/>
      </w:pPr>
      <w:r>
        <w:t>Base de dados: MySQL 8.0+, charset utf8mb4, engine InnoDB. Todas as tabelas usam bigint auto-increment como PK e timestamps Laravel (created_at / updated_at). Foreign keys com ON DELETE CASCADE onde aplicável.</w:t>
      </w:r>
    </w:p>
    <w:p w:rsidR="00AA0C97" w:rsidRDefault="00AA0C9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200"/>
        <w:gridCol w:w="3026"/>
      </w:tblGrid>
      <w:tr w:rsidR="00AA0C9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Grupo</w:t>
            </w:r>
          </w:p>
        </w:tc>
        <w:tc>
          <w:tcPr>
            <w:tcW w:w="4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Tabelas</w:t>
            </w:r>
          </w:p>
        </w:tc>
        <w:tc>
          <w:tcPr>
            <w:tcW w:w="3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Org. territorial</w:t>
            </w:r>
          </w:p>
        </w:tc>
        <w:tc>
          <w:tcPr>
            <w:tcW w:w="4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provinces, regions, zones, churches, family_groups, homogeneous_group_types, church_programs</w:t>
            </w:r>
          </w:p>
        </w:tc>
        <w:tc>
          <w:tcPr>
            <w:tcW w:w="3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Hierarquia completa do ministério. Tipos de grupo são referência estática; programas são geridos por igreja.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Conteúdo</w:t>
            </w:r>
          </w:p>
        </w:tc>
        <w:tc>
          <w:tcPr>
            <w:tcW w:w="4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sermons, sermon_tags, news, documents, media_items</w:t>
            </w:r>
          </w:p>
        </w:tc>
        <w:tc>
          <w:tcPr>
            <w:tcW w:w="3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Conteúdo publicável com scope por nível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Eventos</w:t>
            </w:r>
          </w:p>
        </w:tc>
        <w:tc>
          <w:tcPr>
            <w:tcW w:w="4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events, event_registrations</w:t>
            </w:r>
          </w:p>
        </w:tc>
        <w:tc>
          <w:tcPr>
            <w:tcW w:w="3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Calendário e inscrições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Missões &amp; Social</w:t>
            </w:r>
          </w:p>
        </w:tc>
        <w:tc>
          <w:tcPr>
            <w:tcW w:w="4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missionaries, mission_reports, social_projects, project_impacts, financial_supports</w:t>
            </w:r>
          </w:p>
        </w:tc>
        <w:tc>
          <w:tcPr>
            <w:tcW w:w="3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Rede missionária e intervenção social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Utilizadores</w:t>
            </w:r>
          </w:p>
        </w:tc>
        <w:tc>
          <w:tcPr>
            <w:tcW w:w="4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users, roles, permissions, contact_requests, partnership_requests</w:t>
            </w:r>
          </w:p>
        </w:tc>
        <w:tc>
          <w:tcPr>
            <w:tcW w:w="3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Auth, RBAC, contactos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t>5.2 Tabelas de estrutura organizacional</w:t>
      </w:r>
    </w:p>
    <w:p w:rsidR="00AA0C97" w:rsidRDefault="00AA0C97">
      <w:pPr>
        <w:spacing w:after="60"/>
      </w:pPr>
    </w:p>
    <w:p w:rsidR="00AA0C97" w:rsidRDefault="00000000">
      <w:pPr>
        <w:pStyle w:val="Heading3"/>
      </w:pPr>
      <w:r>
        <w:rPr>
          <w:color w:val="185FA5"/>
        </w:rPr>
        <w:t>5.2.1 provinces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4226"/>
      </w:tblGrid>
      <w:tr w:rsidR="00AA0C9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Coluna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Modificadores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id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bigint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PK, auto-increment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name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string(100)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not null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slug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string(120)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unique, not null — chave do sub-site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code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string(10)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unique — ex: MPT, NMP, SOF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country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string(60)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default: Moçambique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hero_image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string(500)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nullable — imagem do sub-site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hero_video_url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string(500)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nullable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tagline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string(200)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nullable — frase do sub-site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description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text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nullable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status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enum(active,inactive)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default: active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created_at / updated_at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timestamp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auto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3"/>
      </w:pPr>
      <w:r>
        <w:rPr>
          <w:color w:val="185FA5"/>
        </w:rPr>
        <w:t>5.2.2 regions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4226"/>
      </w:tblGrid>
      <w:tr w:rsidR="00AA0C9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Coluna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Modificadores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id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bigint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PK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province_id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bigint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FK → provinces.id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name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string(100)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not null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slug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string(120)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unique dentro da província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lastRenderedPageBreak/>
              <w:t>description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text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nullable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cover_image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string(500)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nullable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status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enum(active,inactive)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default: active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created_at / updated_at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timestamp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auto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3"/>
      </w:pPr>
      <w:r>
        <w:rPr>
          <w:color w:val="185FA5"/>
        </w:rPr>
        <w:t>5.2.3 zones (nova — não existia no schema anterior)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4226"/>
      </w:tblGrid>
      <w:tr w:rsidR="00AA0C9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Coluna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Modificadores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id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bigint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PK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region_id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bigint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FK → regions.id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name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string(100)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not null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slug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string(120)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unique dentro da região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description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text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nullable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status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enum(active,inactive)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default: active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created_at / updated_at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timestamp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auto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3"/>
      </w:pPr>
      <w:r>
        <w:rPr>
          <w:color w:val="185FA5"/>
        </w:rPr>
        <w:t>5.2.4 churches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4"/>
        <w:gridCol w:w="2442"/>
        <w:gridCol w:w="4060"/>
      </w:tblGrid>
      <w:tr w:rsidR="00AA0C9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Coluna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Modificadores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id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bigint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PK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province_id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bigint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FK → provinces.id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region_id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bigint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FK nullable → regions.id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zone_id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bigint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FK nullable → zones.id — NOVO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name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string(150)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not null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slug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string(170)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unique dentro da zona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type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enum(church,congregation)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not null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address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string(255)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nullable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lat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decimal(10,7)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nullable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lng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decimal(10,7)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nullable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pastor_name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string(100)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nullable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phone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string(30)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nullable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email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string(100)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nullable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service_times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json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nullable — horários estruturados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status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enum(active,inactive,plant)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default: active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founded_at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date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nullable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created_at / updated_at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timestamp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auto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3"/>
      </w:pPr>
      <w:r>
        <w:rPr>
          <w:color w:val="185FA5"/>
        </w:rPr>
        <w:t>5.2.5 family_groups</w:t>
      </w:r>
    </w:p>
    <w:p w:rsidR="00AA0C97" w:rsidRDefault="00000000">
      <w:pPr>
        <w:spacing w:after="100"/>
      </w:pPr>
      <w:r>
        <w:t>family_groups: id, church_id FK, name, zone (texto livre), leader_name, leader_phone, meeting_day, meeting_time, status enum(active/inactive), timestamps.</w:t>
      </w:r>
    </w:p>
    <w:p w:rsidR="00AA0C97" w:rsidRDefault="00AA0C97">
      <w:pPr>
        <w:spacing w:after="60"/>
      </w:pPr>
    </w:p>
    <w:p w:rsidR="00AA0C97" w:rsidRDefault="00000000">
      <w:pPr>
        <w:pStyle w:val="Heading3"/>
      </w:pPr>
      <w:r>
        <w:rPr>
          <w:color w:val="185FA5"/>
        </w:rPr>
        <w:t>5.2.6 homogeneous_group_types — tabela de referência estática</w:t>
      </w:r>
    </w:p>
    <w:p w:rsidR="00AA0C97" w:rsidRDefault="00000000">
      <w:pPr>
        <w:spacing w:after="100"/>
      </w:pPr>
      <w:r>
        <w:lastRenderedPageBreak/>
        <w:t>Os tipos de grupo homogéneo são universais e iguais em todas as igrejas. Não são geridos pelo CMS — são populados por seeder e não se alteram. Funcionam como enumeração com metadados.</w:t>
      </w:r>
    </w:p>
    <w:p w:rsidR="00AA0C97" w:rsidRDefault="00AA0C9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800"/>
        <w:gridCol w:w="3226"/>
      </w:tblGrid>
      <w:tr w:rsidR="00AA0C9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Coluna</w:t>
            </w:r>
          </w:p>
        </w:tc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Modificadores</w:t>
            </w:r>
          </w:p>
        </w:tc>
        <w:tc>
          <w:tcPr>
            <w:tcW w:w="3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id</w:t>
            </w:r>
          </w:p>
        </w:tc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bigint</w:t>
            </w:r>
          </w:p>
        </w:tc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PK</w:t>
            </w:r>
          </w:p>
        </w:tc>
        <w:tc>
          <w:tcPr>
            <w:tcW w:w="3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AA0C97"/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name</w:t>
            </w:r>
          </w:p>
        </w:tc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string(80)</w:t>
            </w:r>
          </w:p>
        </w:tc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not null</w:t>
            </w:r>
          </w:p>
        </w:tc>
        <w:tc>
          <w:tcPr>
            <w:tcW w:w="3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Ex: Jovens, Mulheres, Homens, Crianças, Seniores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slug</w:t>
            </w:r>
          </w:p>
        </w:tc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string(80)</w:t>
            </w:r>
          </w:p>
        </w:tc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unique, not null</w:t>
            </w:r>
          </w:p>
        </w:tc>
        <w:tc>
          <w:tcPr>
            <w:tcW w:w="3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Ex: youth, women, men, children, seniors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icon</w:t>
            </w:r>
          </w:p>
        </w:tc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string(50)</w:t>
            </w:r>
          </w:p>
        </w:tc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nullable</w:t>
            </w:r>
          </w:p>
        </w:tc>
        <w:tc>
          <w:tcPr>
            <w:tcW w:w="3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Nome do ícone Lucide (ex: users, baby, star)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order</w:t>
            </w:r>
          </w:p>
        </w:tc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integer</w:t>
            </w:r>
          </w:p>
        </w:tc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default: 0</w:t>
            </w:r>
          </w:p>
        </w:tc>
        <w:tc>
          <w:tcPr>
            <w:tcW w:w="3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Ordem de exibição na UI</w:t>
            </w:r>
          </w:p>
        </w:tc>
      </w:tr>
    </w:tbl>
    <w:p w:rsidR="00AA0C97" w:rsidRDefault="00AA0C9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0C9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EAE0"/>
            <w:tcMar>
              <w:top w:w="120" w:type="dxa"/>
              <w:left w:w="220" w:type="dxa"/>
              <w:bottom w:w="120" w:type="dxa"/>
              <w:right w:w="220" w:type="dxa"/>
            </w:tcMar>
          </w:tcPr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// Seeder — DatabaseSeeder.php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HomogeneousGroupType::insert([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['name' =&gt; 'Jovens',   'slug' =&gt; 'youth',    'icon' =&gt; 'users',       'order' =&gt; 1],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['name' =&gt; 'Mulheres', 'slug' =&gt; 'women',    'icon' =&gt; 'heart',       'order' =&gt; 2],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['name' =&gt; 'Homens',   'slug' =&gt; 'men',      'icon' =&gt; 'shield',      'order' =&gt; 3],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['name' =&gt; 'Crianças', 'slug' =&gt; 'children', 'icon' =&gt; 'baby',        'order' =&gt; 4],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['name' =&gt; 'Seniores', 'slug' =&gt; 'seniors',  'icon' =&gt; 'star',        'order' =&gt; 5],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]);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3"/>
      </w:pPr>
      <w:r>
        <w:rPr>
          <w:color w:val="185FA5"/>
        </w:rPr>
        <w:t>5.2.7 church_programs — programas por tipo de grupo em cada igreja</w:t>
      </w:r>
    </w:p>
    <w:p w:rsidR="00AA0C97" w:rsidRDefault="00000000">
      <w:pPr>
        <w:spacing w:after="100"/>
      </w:pPr>
      <w:r>
        <w:t>Esta é a tabela editável pelo CMS. Cada igreja define os seus próprios programas para cada tipo de grupo — dias, horários, local e descrição. Um tipo de grupo pode ter múltiplos programas na mesma igreja (ex: Jovens com reunião à quarta e culto ao domingo).</w:t>
      </w:r>
    </w:p>
    <w:p w:rsidR="00AA0C97" w:rsidRDefault="00AA0C9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5"/>
        <w:gridCol w:w="1548"/>
        <w:gridCol w:w="3112"/>
        <w:gridCol w:w="2461"/>
      </w:tblGrid>
      <w:tr w:rsidR="00AA0C9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Coluna</w:t>
            </w:r>
          </w:p>
        </w:tc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Modificadores</w:t>
            </w:r>
          </w:p>
        </w:tc>
        <w:tc>
          <w:tcPr>
            <w:tcW w:w="3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id</w:t>
            </w:r>
          </w:p>
        </w:tc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bigint</w:t>
            </w:r>
          </w:p>
        </w:tc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PK</w:t>
            </w:r>
          </w:p>
        </w:tc>
        <w:tc>
          <w:tcPr>
            <w:tcW w:w="3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AA0C97"/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church_id</w:t>
            </w:r>
          </w:p>
        </w:tc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bigint</w:t>
            </w:r>
          </w:p>
        </w:tc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FK → churches.id</w:t>
            </w:r>
          </w:p>
        </w:tc>
        <w:tc>
          <w:tcPr>
            <w:tcW w:w="3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Igreja a que pertence o programa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group_type_id</w:t>
            </w:r>
          </w:p>
        </w:tc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bigint</w:t>
            </w:r>
          </w:p>
        </w:tc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FK → homogeneous_group_types.id</w:t>
            </w:r>
          </w:p>
        </w:tc>
        <w:tc>
          <w:tcPr>
            <w:tcW w:w="3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Tipo de grupo (Jovens, Mulheres, etc.)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name</w:t>
            </w:r>
          </w:p>
        </w:tc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string(120)</w:t>
            </w:r>
          </w:p>
        </w:tc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nullable</w:t>
            </w:r>
          </w:p>
        </w:tc>
        <w:tc>
          <w:tcPr>
            <w:tcW w:w="3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Nome específico do programa (ex: 'Kairos', 'Encontro de Mulheres')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day_of_week</w:t>
            </w:r>
          </w:p>
        </w:tc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enum</w:t>
            </w:r>
          </w:p>
        </w:tc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mon/tue/wed/thu/fri/sat/sun, nullable</w:t>
            </w:r>
          </w:p>
        </w:tc>
        <w:tc>
          <w:tcPr>
            <w:tcW w:w="3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Dia da semana recorrente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start_time</w:t>
            </w:r>
          </w:p>
        </w:tc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time</w:t>
            </w:r>
          </w:p>
        </w:tc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nullable</w:t>
            </w:r>
          </w:p>
        </w:tc>
        <w:tc>
          <w:tcPr>
            <w:tcW w:w="3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Hora de início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end_time</w:t>
            </w:r>
          </w:p>
        </w:tc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time</w:t>
            </w:r>
          </w:p>
        </w:tc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nullable</w:t>
            </w:r>
          </w:p>
        </w:tc>
        <w:tc>
          <w:tcPr>
            <w:tcW w:w="3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Hora de fim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frequency</w:t>
            </w:r>
          </w:p>
        </w:tc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enum</w:t>
            </w:r>
          </w:p>
        </w:tc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weekly/biweekly/monthly/occasional</w:t>
            </w:r>
          </w:p>
        </w:tc>
        <w:tc>
          <w:tcPr>
            <w:tcW w:w="3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default: weekly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location</w:t>
            </w:r>
          </w:p>
        </w:tc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string(200)</w:t>
            </w:r>
          </w:p>
        </w:tc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nullable</w:t>
            </w:r>
          </w:p>
        </w:tc>
        <w:tc>
          <w:tcPr>
            <w:tcW w:w="3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Local (pode ser diferente da igreja principal)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description</w:t>
            </w:r>
          </w:p>
        </w:tc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text</w:t>
            </w:r>
          </w:p>
        </w:tc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nullable</w:t>
            </w:r>
          </w:p>
        </w:tc>
        <w:tc>
          <w:tcPr>
            <w:tcW w:w="3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Descrição livre do programa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lastRenderedPageBreak/>
              <w:t>status</w:t>
            </w:r>
          </w:p>
        </w:tc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enum</w:t>
            </w:r>
          </w:p>
        </w:tc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active/inactive/suspended</w:t>
            </w:r>
          </w:p>
        </w:tc>
        <w:tc>
          <w:tcPr>
            <w:tcW w:w="3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default: active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created_at / updated_at</w:t>
            </w:r>
          </w:p>
        </w:tc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timestamp</w:t>
            </w:r>
          </w:p>
        </w:tc>
        <w:tc>
          <w:tcPr>
            <w:tcW w:w="1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auto</w:t>
            </w:r>
          </w:p>
        </w:tc>
        <w:tc>
          <w:tcPr>
            <w:tcW w:w="3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AA0C97"/>
        </w:tc>
      </w:tr>
    </w:tbl>
    <w:p w:rsidR="00AA0C97" w:rsidRDefault="00AA0C9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0C9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EAE0"/>
            <w:tcMar>
              <w:top w:w="120" w:type="dxa"/>
              <w:left w:w="220" w:type="dxa"/>
              <w:bottom w:w="120" w:type="dxa"/>
              <w:right w:w="220" w:type="dxa"/>
            </w:tcMar>
          </w:tcPr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// Church Model — relações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class Church extends Model {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// Tipos de grupo com os seus programas nesta igreja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public function programs(): HasMany {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return $this-&gt;hasMany(ChurchProgram::class);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}</w:t>
            </w:r>
          </w:p>
          <w:p w:rsidR="00AA0C97" w:rsidRDefault="00AA0C97"/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// Programas agrupados por tipo — útil para a página da igreja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public function programsByType(): Collection {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return $this-&gt;programs()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  -&gt;with('groupType')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  -&gt;where('status', 'active')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  -&gt;get()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  -&gt;groupBy('group_type_id');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}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}</w:t>
            </w:r>
          </w:p>
          <w:p w:rsidR="00AA0C97" w:rsidRDefault="00AA0C97"/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// ChurchProgram Model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class ChurchProgram extends Model {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public function church():    BelongsTo { return $this-&gt;belongsTo(Church::class); }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public function groupType(): BelongsTo { return $this-&gt;belongsTo(HomogeneousGroupType::class, 'group_type_id'); }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}</w:t>
            </w:r>
          </w:p>
          <w:p w:rsidR="00AA0C97" w:rsidRDefault="00AA0C97"/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// HomogeneousGroupType Model (read-only no CMS)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class HomogeneousGroupType extends Model {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public $timestamps = false; // tabela estática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public function programs(): HasMany { return $this-&gt;hasMany(ChurchProgram::class, 'group_type_id'); }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}</w:t>
            </w:r>
          </w:p>
        </w:tc>
      </w:tr>
    </w:tbl>
    <w:p w:rsidR="00AA0C97" w:rsidRDefault="00AA0C9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0C9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AA0C97" w:rsidRDefault="00000000">
            <w:pPr>
              <w:spacing w:after="60"/>
            </w:pPr>
            <w:r>
              <w:rPr>
                <w:b/>
                <w:bCs/>
                <w:color w:val="5C2B1C"/>
              </w:rPr>
              <w:t>Regra no Filament — pastor gere programas, não tipos de grupo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O pastor vê no painel: a sua Igreja → separador 'Programas'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Lista de programas agrupados por tipo de grupo (Jovens, Mulheres, etc.)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Pode CRIAR / EDITAR / DESACTIVAR programas (day_of_week, start_time, location...)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Os tipos de grupo aparecem como dropdown fixo — não é possível criar novos tipos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province_manager pode gerir programas de qualquer igreja da sua província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super_admin e admin têm acesso global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t>5.3 Tabelas de conteúdo com scope</w:t>
      </w:r>
    </w:p>
    <w:p w:rsidR="00AA0C97" w:rsidRDefault="00AA0C97">
      <w:pPr>
        <w:spacing w:after="60"/>
      </w:pPr>
    </w:p>
    <w:p w:rsidR="00AA0C97" w:rsidRDefault="00000000">
      <w:pPr>
        <w:pStyle w:val="Heading3"/>
      </w:pPr>
      <w:r>
        <w:rPr>
          <w:color w:val="185FA5"/>
        </w:rPr>
        <w:t>5.3.1 Campo scope_type + scope_id (em events, news, sermons)</w:t>
      </w:r>
    </w:p>
    <w:p w:rsidR="00AA0C97" w:rsidRDefault="00000000">
      <w:pPr>
        <w:spacing w:after="100"/>
      </w:pPr>
      <w:r>
        <w:t>Os campos scope_type e scope_id permitem que qualquer conteúdo seja criado num âmbito específico (nacional, provincial, regional ou de uma igreja) e que a API o agregue correctamente para cada nível.</w:t>
      </w:r>
    </w:p>
    <w:p w:rsidR="00AA0C97" w:rsidRDefault="00AA0C9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0C9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EAE0"/>
            <w:tcMar>
              <w:top w:w="120" w:type="dxa"/>
              <w:left w:w="220" w:type="dxa"/>
              <w:bottom w:w="120" w:type="dxa"/>
              <w:right w:w="220" w:type="dxa"/>
            </w:tcMar>
          </w:tcPr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// Campos adicionados a events, news e sermons: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scope_type  ENUM('national','province','region','zone','church')  NOT NULL  DEFAULT 'province'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lastRenderedPageBreak/>
              <w:t>scope_id    BIGINT  NULLABLE  — ID da entidade correspondente ao scope_type</w:t>
            </w:r>
          </w:p>
          <w:p w:rsidR="00AA0C97" w:rsidRDefault="00AA0C97"/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// Exemplos de uso: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// Evento nacional:          scope_type='national', scope_id=NULL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// Evento de Maputo:         scope_type='province', scope_id=3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// Notícia da Região Norte:  scope_type='region',   scope_id=7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// Sermão de uma Igreja:     scope_type='church',   scope_id=15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3"/>
      </w:pPr>
      <w:r>
        <w:rPr>
          <w:color w:val="185FA5"/>
        </w:rPr>
        <w:t>5.3.2 events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1"/>
        <w:gridCol w:w="4352"/>
        <w:gridCol w:w="2513"/>
      </w:tblGrid>
      <w:tr w:rsidR="00AA0C9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Coluna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Modificadores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id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bigint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PK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scope_type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enum(national,province,region,zone,church)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not null, default: province — NOVO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scope_id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bigint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nullable — NOVO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title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string(200)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not null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slug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string(220)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unique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description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text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nullable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type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enum(conference,retreat,service,youth,social,other)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not null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starts_at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datetime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not null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ends_at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datetime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nullable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location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string(255)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nullable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is_online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boolean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default: false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stream_url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string(500)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nullable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max_capacity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integer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nullable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registration_required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boolean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default: false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status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enum(draft,published,cancelled,completed)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default: draft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created_at / updated_at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timestamp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auto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3"/>
      </w:pPr>
      <w:r>
        <w:rPr>
          <w:color w:val="185FA5"/>
        </w:rPr>
        <w:t>5.3.3 sermons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4"/>
        <w:gridCol w:w="2722"/>
        <w:gridCol w:w="3840"/>
      </w:tblGrid>
      <w:tr w:rsidR="00AA0C9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Coluna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Modificadores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id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bigint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PK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user_id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bigint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FK → users.id — pregador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scope_type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enum(national,province)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default: province — NOVO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scope_id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bigint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nullable — NOVO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title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string(200)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not null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series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string(150)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nullable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description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text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nullable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video_url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string(500)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nullable — YouTube embed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audio_url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string(500)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nullable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pdf_url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string(500)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nullable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duration_minutes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integer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nullable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preached_at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date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not null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status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enum(draft,published,archived)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default: draft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lastRenderedPageBreak/>
              <w:t>created_at / updated_at</w:t>
            </w:r>
          </w:p>
        </w:tc>
        <w:tc>
          <w:tcPr>
            <w:tcW w:w="2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timestamp</w:t>
            </w:r>
          </w:p>
        </w:tc>
        <w:tc>
          <w:tcPr>
            <w:tcW w:w="42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auto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3"/>
      </w:pPr>
      <w:r>
        <w:rPr>
          <w:color w:val="185FA5"/>
        </w:rPr>
        <w:t>5.3.4 Restantes tabelas de conteúdo</w:t>
      </w:r>
    </w:p>
    <w:p w:rsidR="00AA0C97" w:rsidRDefault="00000000">
      <w:pPr>
        <w:spacing w:after="100"/>
      </w:pPr>
      <w:r>
        <w:t>news: id, user_id FK, scope_type, scope_id, title, slug (unique), body, excerpt, cover_image, status, published_at, timestamps.</w:t>
      </w:r>
    </w:p>
    <w:p w:rsidR="00AA0C97" w:rsidRDefault="00000000">
      <w:pPr>
        <w:spacing w:after="100"/>
      </w:pPr>
      <w:r>
        <w:t>documents: id, title, category enum(statute/regulation/report/other), file_url, file_size_kb, is_public boolean, published_at, timestamps.</w:t>
      </w:r>
    </w:p>
    <w:p w:rsidR="00AA0C97" w:rsidRDefault="00000000">
      <w:pPr>
        <w:spacing w:after="100"/>
      </w:pPr>
      <w:r>
        <w:t>media_items (polimórfica): id, mediable_type, mediable_id, type enum(photo/video/document/audio), url, caption, order, timestamps.</w:t>
      </w:r>
    </w:p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t>5.4 Tabelas de missões e social</w:t>
      </w:r>
    </w:p>
    <w:p w:rsidR="00AA0C97" w:rsidRDefault="00000000">
      <w:pPr>
        <w:spacing w:after="100"/>
      </w:pPr>
      <w:r>
        <w:t>missionaries: id, user_id FK nullable, church_id FK nullable, province_id FK, full_name, status enum(active/inactive/international), bio, specialization, photo_url, phone, email, needs (text), started_at (date), timestamps.</w:t>
      </w:r>
    </w:p>
    <w:p w:rsidR="00AA0C97" w:rsidRDefault="00000000">
      <w:pPr>
        <w:spacing w:after="100"/>
      </w:pPr>
      <w:r>
        <w:t>mission_reports: id, missionary_id FK, title, body (longtext), report_date, status enum(draft/published), timestamps. Tem morphMany para media_items.</w:t>
      </w:r>
    </w:p>
    <w:p w:rsidR="00AA0C97" w:rsidRDefault="00000000">
      <w:pPr>
        <w:spacing w:after="100"/>
      </w:pPr>
      <w:r>
        <w:t>social_projects: id, province_id FK, name, category enum(family/education/health/other), description, status enum(active/completed/paused), started_at, ended_at, timestamps.</w:t>
      </w:r>
    </w:p>
    <w:p w:rsidR="00AA0C97" w:rsidRDefault="00000000">
      <w:pPr>
        <w:spacing w:after="100"/>
      </w:pPr>
      <w:r>
        <w:t>project_impacts: id, project_id FK, metric_name, metric_value (integer), recorded_at (date).</w:t>
      </w:r>
    </w:p>
    <w:p w:rsidR="00AA0C97" w:rsidRDefault="00000000">
      <w:pPr>
        <w:spacing w:after="100"/>
      </w:pPr>
      <w:r>
        <w:t>financial_supports: id, user_id FK nullable, name nullable, type enum(tithe/offering/mission/social/other), amount decimal(12,2), currency (default MZN), payment_method enum(mpesa/bank/cash/other), destination, reference, status enum(pending/confirmed/failed), supported_at, timestamps.</w:t>
      </w:r>
    </w:p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t>5.5 Tabelas de utilizadores</w:t>
      </w:r>
    </w:p>
    <w:p w:rsidR="00AA0C97" w:rsidRDefault="00000000">
      <w:pPr>
        <w:spacing w:after="100"/>
      </w:pPr>
      <w:r>
        <w:t>users: id, name, email (unique), phone, password (bcrypt), scope_type, scope_id (âmbito do utilizador), province_id FK nullable, church_id FK nullable, status enum(active/inactive/suspended), avatar, email_verified_at, remember_token, timestamps.</w:t>
      </w:r>
    </w:p>
    <w:p w:rsidR="00AA0C97" w:rsidRDefault="00000000">
      <w:pPr>
        <w:spacing w:after="100"/>
      </w:pPr>
      <w:r>
        <w:t>contact_requests: id, name, email, phone, type enum(general/counseling/partnership/support), message (text), status enum(new/in_progress/resolved/closed), assigned_to FK → users.id, response (text), timestamps.</w:t>
      </w:r>
    </w:p>
    <w:p w:rsidR="00AA0C97" w:rsidRDefault="00000000">
      <w:pPr>
        <w:spacing w:after="100"/>
      </w:pPr>
      <w:r>
        <w:t>partnership_requests: id, org_name, contact_name, email, phone, type enum(institutional/business/media/theological/other), proposal (text), status enum(new/reviewing/approved/rejected), timestamps.</w:t>
      </w:r>
    </w:p>
    <w:p w:rsidR="00AA0C97" w:rsidRDefault="00000000">
      <w:r>
        <w:br w:type="page"/>
      </w:r>
    </w:p>
    <w:p w:rsidR="00AA0C97" w:rsidRDefault="00000000">
      <w:pPr>
        <w:pStyle w:val="Heading1"/>
        <w:pBdr>
          <w:bottom w:val="single" w:sz="10" w:space="4" w:color="5C2B1C"/>
        </w:pBdr>
      </w:pPr>
      <w:r>
        <w:rPr>
          <w:color w:val="1A1410"/>
        </w:rPr>
        <w:lastRenderedPageBreak/>
        <w:t>6. Multi-tenancy e scoping de conteúdo</w:t>
      </w:r>
    </w:p>
    <w:p w:rsidR="00AA0C97" w:rsidRDefault="00000000">
      <w:pPr>
        <w:pStyle w:val="Heading2"/>
      </w:pPr>
      <w:r>
        <w:rPr>
          <w:color w:val="5C2B1C"/>
        </w:rPr>
        <w:t>6.1 Abordagem: scope por campo (não por base de dados separada)</w:t>
      </w:r>
    </w:p>
    <w:p w:rsidR="00AA0C97" w:rsidRDefault="00000000">
      <w:pPr>
        <w:spacing w:after="100"/>
      </w:pPr>
      <w:r>
        <w:t>O multi-tenancy é implementado através de campos scope_type + scope_id em cada tabela de conteúdo, combinados com o scope do utilizador autenticado. Não existem bases de dados separadas por província — é uma única base de dados com isolamento por software.</w:t>
      </w:r>
    </w:p>
    <w:p w:rsidR="00AA0C97" w:rsidRDefault="00AA0C97">
      <w:pPr>
        <w:spacing w:after="60"/>
      </w:pPr>
    </w:p>
    <w:p w:rsidR="00AA0C97" w:rsidRDefault="00000000">
      <w:pPr>
        <w:spacing w:after="100"/>
      </w:pPr>
      <w:r>
        <w:t>Vantagens desta abordagem para o MAO: menor complexidade de infra-estrutura, queries agregadas simples (ex: todos os eventos nacionais + provinciais num calendário), escalável para 10 províncias sem custo adicional.</w:t>
      </w:r>
    </w:p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t>6.2 Global scope no Laravel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0C9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EAE0"/>
            <w:tcMar>
              <w:top w:w="120" w:type="dxa"/>
              <w:left w:w="220" w:type="dxa"/>
              <w:bottom w:w="120" w:type="dxa"/>
              <w:right w:w="220" w:type="dxa"/>
            </w:tcMar>
          </w:tcPr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// App/Models/Scopes/ProvinceScope.php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class ProvinceScope implements Scope {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public function apply(Builder $builder, Model $model): void {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if (auth()-&gt;check() &amp;&amp; auth()-&gt;user()-&gt;scope_type === 'province') {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  $builder-&gt;where(function($q) {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      $q-&gt;where('scope_type', 'national')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        -&gt;orWhere(function($q2) {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            $q2-&gt;where('scope_type', 'province')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               -&gt;where('scope_id', auth()-&gt;user()-&gt;scope_id);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        });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  });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}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}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}</w:t>
            </w:r>
          </w:p>
          <w:p w:rsidR="00AA0C97" w:rsidRDefault="00AA0C97"/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// Nos Models (Event, News, Sermon):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protected static function booted(): void {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static::addGlobalScope(new ProvinceScope());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}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t>6.3 Agregação de conteúdo por nível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0C9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EAE0"/>
            <w:tcMar>
              <w:top w:w="120" w:type="dxa"/>
              <w:left w:w="220" w:type="dxa"/>
              <w:bottom w:w="120" w:type="dxa"/>
              <w:right w:w="220" w:type="dxa"/>
            </w:tcMar>
          </w:tcPr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// Eventos visíveis numa página de Província (nacional + provincial):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Event::where('status', 'published')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-&gt;where(function($q) use ($province) {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$q-&gt;where('scope_type', 'national')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 -&gt;orWhere(fn($q2) =&gt; $q2-&gt;where('scope_type', 'province')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                         -&gt;where('scope_id', $province-&gt;id));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})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-&gt;upcoming()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-&gt;get();</w:t>
            </w:r>
          </w:p>
          <w:p w:rsidR="00AA0C97" w:rsidRDefault="00AA0C97"/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// Eventos visíveis na homepage global (só nacionais):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Event::where('scope_type', 'national')-&gt;upcoming()-&gt;get();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t>6.4 Validação no controller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0C9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EAE0"/>
            <w:tcMar>
              <w:top w:w="120" w:type="dxa"/>
              <w:left w:w="220" w:type="dxa"/>
              <w:bottom w:w="120" w:type="dxa"/>
              <w:right w:w="220" w:type="dxa"/>
            </w:tcMar>
          </w:tcPr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// ProvinceEventController.php — garante que province_manager só cria no seu scope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public function store(Request $request, Province $province): JsonResponse {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$this-&gt;authorize('manage', $province); // Policy verifica scope do user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lastRenderedPageBreak/>
              <w:t xml:space="preserve">    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$event = Event::create([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...$request-&gt;validated(),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'scope_type' =&gt; 'province',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'scope_id'   =&gt; $province-&gt;id,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]);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return response()-&gt;json(new EventResource($event), 201);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}</w:t>
            </w:r>
          </w:p>
        </w:tc>
      </w:tr>
    </w:tbl>
    <w:p w:rsidR="00AA0C97" w:rsidRDefault="00000000">
      <w:r>
        <w:lastRenderedPageBreak/>
        <w:br w:type="page"/>
      </w:r>
    </w:p>
    <w:p w:rsidR="00AA0C97" w:rsidRDefault="00000000">
      <w:pPr>
        <w:pStyle w:val="Heading1"/>
        <w:pBdr>
          <w:bottom w:val="single" w:sz="10" w:space="4" w:color="5C2B1C"/>
        </w:pBdr>
      </w:pPr>
      <w:r>
        <w:rPr>
          <w:color w:val="1A1410"/>
        </w:rPr>
        <w:lastRenderedPageBreak/>
        <w:t>7. Autenticação, papéis e permissões (RBAC)</w:t>
      </w:r>
    </w:p>
    <w:p w:rsidR="00AA0C97" w:rsidRDefault="00000000">
      <w:pPr>
        <w:pStyle w:val="Heading2"/>
      </w:pPr>
      <w:r>
        <w:rPr>
          <w:color w:val="5C2B1C"/>
        </w:rPr>
        <w:t>7.1 Autenticação</w:t>
      </w:r>
    </w:p>
    <w:p w:rsidR="00AA0C97" w:rsidRDefault="00000000">
      <w:pPr>
        <w:spacing w:after="100"/>
      </w:pPr>
      <w:r>
        <w:t>Autenticação via Laravel Sanctum com Bearer Token para a SPA React. Login via email+password. Refresh token gerido pelo Sanctum.</w:t>
      </w:r>
    </w:p>
    <w:p w:rsidR="00AA0C97" w:rsidRDefault="00AA0C9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0C9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EAE0"/>
            <w:tcMar>
              <w:top w:w="120" w:type="dxa"/>
              <w:left w:w="220" w:type="dxa"/>
              <w:bottom w:w="120" w:type="dxa"/>
              <w:right w:w="220" w:type="dxa"/>
            </w:tcMar>
          </w:tcPr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// routes/api.php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Route::post('/auth/login',    [AuthController::class, 'login']);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Route::post('/auth/register', [AuthController::class, 'register']);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Route::middleware('auth:sanctum')-&gt;group(function () {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Route::post('/auth/logout', [AuthController::class, 'logout']);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Route::get('/auth/me',      [AuthController::class, 'me']);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});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t>7.2 Papéis (Roles) — Spatie Permission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600"/>
        <w:gridCol w:w="5026"/>
      </w:tblGrid>
      <w:tr w:rsidR="00AA0C9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Role</w:t>
            </w:r>
          </w:p>
        </w:tc>
        <w:tc>
          <w:tcPr>
            <w:tcW w:w="1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Âmbito</w:t>
            </w:r>
          </w:p>
        </w:tc>
        <w:tc>
          <w:tcPr>
            <w:tcW w:w="5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O que pode fazer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super_admin</w:t>
            </w:r>
          </w:p>
        </w:tc>
        <w:tc>
          <w:tcPr>
            <w:tcW w:w="1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Global</w:t>
            </w:r>
          </w:p>
        </w:tc>
        <w:tc>
          <w:tcPr>
            <w:tcW w:w="5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Tudo sem restrição. Cria províncias, papéis, configurações.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admin</w:t>
            </w:r>
          </w:p>
        </w:tc>
        <w:tc>
          <w:tcPr>
            <w:tcW w:w="1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Global</w:t>
            </w:r>
          </w:p>
        </w:tc>
        <w:tc>
          <w:tcPr>
            <w:tcW w:w="5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Gestão de conteúdo nacional, utilizadores, relatórios globais.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province_manager</w:t>
            </w:r>
          </w:p>
        </w:tc>
        <w:tc>
          <w:tcPr>
            <w:tcW w:w="1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Província</w:t>
            </w:r>
          </w:p>
        </w:tc>
        <w:tc>
          <w:tcPr>
            <w:tcW w:w="5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CRUD completo de tudo na sua província. Não acede a outras.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province_editor</w:t>
            </w:r>
          </w:p>
        </w:tc>
        <w:tc>
          <w:tcPr>
            <w:tcW w:w="1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Província</w:t>
            </w:r>
          </w:p>
        </w:tc>
        <w:tc>
          <w:tcPr>
            <w:tcW w:w="5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Cria e edita eventos, notícias, sermões da sua província. Sem delete.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region_leader</w:t>
            </w:r>
          </w:p>
        </w:tc>
        <w:tc>
          <w:tcPr>
            <w:tcW w:w="1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Região</w:t>
            </w:r>
          </w:p>
        </w:tc>
        <w:tc>
          <w:tcPr>
            <w:tcW w:w="5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Gere igrejas, zonas e grupos de família da sua região.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pastor</w:t>
            </w:r>
          </w:p>
        </w:tc>
        <w:tc>
          <w:tcPr>
            <w:tcW w:w="1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Igreja</w:t>
            </w:r>
          </w:p>
        </w:tc>
        <w:tc>
          <w:tcPr>
            <w:tcW w:w="5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Gere a sua igreja: programas por tipo de grupo, grupos de família, contactos. Não cria tipos de grupo.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missionary</w:t>
            </w:r>
          </w:p>
        </w:tc>
        <w:tc>
          <w:tcPr>
            <w:tcW w:w="1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Província</w:t>
            </w:r>
          </w:p>
        </w:tc>
        <w:tc>
          <w:tcPr>
            <w:tcW w:w="5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Cria e edita os seus próprios relatórios de missão e perfil.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viewer</w:t>
            </w:r>
          </w:p>
        </w:tc>
        <w:tc>
          <w:tcPr>
            <w:tcW w:w="16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Qualquer</w:t>
            </w:r>
          </w:p>
        </w:tc>
        <w:tc>
          <w:tcPr>
            <w:tcW w:w="5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Apenas leitura. Membros registados com acesso a conteúdo restrito.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t>7.3 Permissões por recurso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626"/>
      </w:tblGrid>
      <w:tr w:rsidR="00AA0C9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Permissão</w:t>
            </w:r>
          </w:p>
        </w:tc>
        <w:tc>
          <w:tcPr>
            <w:tcW w:w="5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Quem tem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events.create / events.edit / events.delete</w:t>
            </w:r>
          </w:p>
        </w:tc>
        <w:tc>
          <w:tcPr>
            <w:tcW w:w="5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super_admin, admin, province_manager, province_editor (sem delete)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news.create / news.edit / news.delete</w:t>
            </w:r>
          </w:p>
        </w:tc>
        <w:tc>
          <w:tcPr>
            <w:tcW w:w="5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super_admin, admin, province_manager, province_editor (sem delete)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church_programs.create / church_programs.edit / church_programs.delete</w:t>
            </w:r>
          </w:p>
        </w:tc>
        <w:tc>
          <w:tcPr>
            <w:tcW w:w="5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super_admin, admin, province_manager, pastor (apenas na sua igreja)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homogeneous_group_types.view</w:t>
            </w:r>
          </w:p>
        </w:tc>
        <w:tc>
          <w:tcPr>
            <w:tcW w:w="5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todos (tabela pública de referência — read-only para todos os papéis)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churches.create / churches.edit</w:t>
            </w:r>
          </w:p>
        </w:tc>
        <w:tc>
          <w:tcPr>
            <w:tcW w:w="5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super_admin, admin, province_manager, region_leader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missionaries.create / missionaries.edit</w:t>
            </w:r>
          </w:p>
        </w:tc>
        <w:tc>
          <w:tcPr>
            <w:tcW w:w="5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super_admin, admin, province_manager, missionary (próprio)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users.create / users.edit</w:t>
            </w:r>
          </w:p>
        </w:tc>
        <w:tc>
          <w:tcPr>
            <w:tcW w:w="5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super_admin, admin, province_manager (só na sua província)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documents.create</w:t>
            </w:r>
          </w:p>
        </w:tc>
        <w:tc>
          <w:tcPr>
            <w:tcW w:w="5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super_admin, admin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lastRenderedPageBreak/>
              <w:t>financial_supports.view</w:t>
            </w:r>
          </w:p>
        </w:tc>
        <w:tc>
          <w:tcPr>
            <w:tcW w:w="5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super_admin, admin, province_manager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contact_requests.manage</w:t>
            </w:r>
          </w:p>
        </w:tc>
        <w:tc>
          <w:tcPr>
            <w:tcW w:w="5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super_admin, admin, province_manager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t>7.4 Policy de Província — exemplo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0C9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EAE0"/>
            <w:tcMar>
              <w:top w:w="120" w:type="dxa"/>
              <w:left w:w="220" w:type="dxa"/>
              <w:bottom w:w="120" w:type="dxa"/>
              <w:right w:w="220" w:type="dxa"/>
            </w:tcMar>
          </w:tcPr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// App/Policies/ProvincePolicy.php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class ProvincePolicy {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public function manage(User $user, Province $province): bool {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return $user-&gt;hasRole('super_admin') ||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     $user-&gt;hasRole('admin') ||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     ($user-&gt;hasRole('province_manager') &amp;&amp;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      $user-&gt;scope_type === 'province' &amp;&amp;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      $user-&gt;scope_id === $province-&gt;id);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}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}</w:t>
            </w:r>
          </w:p>
        </w:tc>
      </w:tr>
    </w:tbl>
    <w:p w:rsidR="00AA0C97" w:rsidRDefault="00000000">
      <w:r>
        <w:br w:type="page"/>
      </w:r>
    </w:p>
    <w:p w:rsidR="00AA0C97" w:rsidRDefault="00000000">
      <w:pPr>
        <w:pStyle w:val="Heading1"/>
        <w:pBdr>
          <w:bottom w:val="single" w:sz="10" w:space="4" w:color="5C2B1C"/>
        </w:pBdr>
      </w:pPr>
      <w:r>
        <w:rPr>
          <w:color w:val="1A1410"/>
        </w:rPr>
        <w:lastRenderedPageBreak/>
        <w:t>8. API RESTful — estrutura de rotas</w:t>
      </w:r>
    </w:p>
    <w:p w:rsidR="00AA0C97" w:rsidRDefault="00000000">
      <w:pPr>
        <w:pStyle w:val="Heading2"/>
      </w:pPr>
      <w:r>
        <w:rPr>
          <w:color w:val="5C2B1C"/>
        </w:rPr>
        <w:t>8.1 Rotas públicas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0C9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EAE0"/>
            <w:tcMar>
              <w:top w:w="120" w:type="dxa"/>
              <w:left w:w="220" w:type="dxa"/>
              <w:bottom w:w="120" w:type="dxa"/>
              <w:right w:w="220" w:type="dxa"/>
            </w:tcMar>
          </w:tcPr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Route::prefix('v1')-&gt;group(function () {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// Estrutura organizacional (público)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Route::get('/provinces',                         [ProvinceController::class, 'index']);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Route::get('/provinces/{slug}',                  [ProvinceController::class, 'show']);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Route::get('/provinces/{slug}/regions',          [RegionController::class, 'byProvince']);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Route::get('/provinces/{slug}/events',           [EventController::class, 'byProvince']);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Route::get('/provinces/{slug}/news',             [NewsController::class, 'byProvince']);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Route::get('/provinces/{slug}/sermons',          [SermonController::class, 'byProvince']);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Route::get('/provinces/{slug}/missionaries',     [MissionaryController::class, 'byProvince']);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Route::get('/provinces/{slug}/social-projects',  [SocialProjectController::class, 'byProvince']);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Route::get('/regions/{slug}/zones',              [ZoneController::class, 'byRegion']);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Route::get('/zones/{slug}/churches',             [ChurchController::class, 'byZone']);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Route::get('/churches/{slug}',                   [ChurchController::class, 'show']);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Route::get('/churches/{slug}/programs',           [ChurchProgramController::class, 'byChurch']);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Route::get('/homogeneous-group-types',            [HomogeneousGroupTypeController::class, 'index']); // estático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// Conteúdo nacional (público)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Route::get('/events',                            [EventController::class, 'national']);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Route::get('/events/{slug}',                     [EventController::class, 'show']);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Route::get('/sermons',                           [SermonController::class, 'index']);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Route::get('/sermons/{id}',                      [SermonController::class, 'show']);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Route::get('/news',                              [NewsController::class, 'index']);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Route::get('/missionaries',                      [MissionaryController::class, 'index']);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Route::get('/documents',                         [DocumentController::class, 'index']);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// Formulários (público)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Route::post('/contact',                          [ContactController::class, 'store']);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Route::post('/events/{id}/register',             [EventRegistrationController::class, 'store']);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Route::post('/partnership-requests',             [PartnershipController::class, 'store']);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// Auth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Route::post('/auth/login',                       [AuthController::class, 'login']);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Route::post('/auth/register',                    [AuthController::class, 'register']);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});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t>8.2 Rotas autenticadas e de administração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0C9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EAE0"/>
            <w:tcMar>
              <w:top w:w="120" w:type="dxa"/>
              <w:left w:w="220" w:type="dxa"/>
              <w:bottom w:w="120" w:type="dxa"/>
              <w:right w:w="220" w:type="dxa"/>
            </w:tcMar>
          </w:tcPr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lastRenderedPageBreak/>
              <w:t>Route::prefix('v1')-&gt;middleware('auth:sanctum')-&gt;group(function () {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Route::post('/auth/logout', [AuthController::class, 'logout']);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Route::get('/auth/me',      [AuthController::class, 'me']);</w:t>
            </w:r>
          </w:p>
          <w:p w:rsidR="00AA0C97" w:rsidRDefault="00AA0C97"/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// ─ Province manager scope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Route::middleware('can:manage,province')-&gt;prefix('provinces/{province}')-&gt;group(function () {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Route::apiResource('events',          ProvinceEventController::class);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Route::apiResource('news',            ProvinceNewsController::class);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Route::apiResource('sermons',         ProvinceSermonController::class);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Route::apiResource('missionaries',    ProvinceMissionaryController::class);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Route::apiResource('social-projects', ProvinceSocialController::class);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Route::apiResource('regions',         ProvinceRegionController::class);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Route::apiResource('churches',        ProvinceChurchController::class);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Route::apiResource('church-programs', ProvinceChurchProgramController::class);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Route::get('dashboard',               ProvinceDashboardController::class);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});</w:t>
            </w:r>
          </w:p>
          <w:p w:rsidR="00AA0C97" w:rsidRDefault="00AA0C97"/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// ─ Admin global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Route::middleware('role:admin|super_admin')-&gt;prefix('admin')-&gt;group(function () {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Route::apiResource('provinces',           ProvinceAdminController::class);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Route::apiResource('users',               UserController::class);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Route::get('contact-requests',            [ContactController::class, 'index']);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Route::patch('contact-requests/{id}',     [ContactController::class, 'update']);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Route::get('financial-supports',          [FinancialController::class, 'index']);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Route::get('dashboard/stats',             [GlobalDashboardController::class, 'stats']);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});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});</w:t>
            </w:r>
          </w:p>
        </w:tc>
      </w:tr>
    </w:tbl>
    <w:p w:rsidR="00AA0C97" w:rsidRDefault="00000000">
      <w:r>
        <w:br w:type="page"/>
      </w:r>
    </w:p>
    <w:p w:rsidR="00AA0C97" w:rsidRDefault="00000000">
      <w:pPr>
        <w:pStyle w:val="Heading1"/>
        <w:pBdr>
          <w:bottom w:val="single" w:sz="10" w:space="4" w:color="5C2B1C"/>
        </w:pBdr>
      </w:pPr>
      <w:r>
        <w:rPr>
          <w:color w:val="1A1410"/>
        </w:rPr>
        <w:lastRenderedPageBreak/>
        <w:t>9. Frontend React via Inertia.js — estrutura de projecto</w:t>
      </w:r>
    </w:p>
    <w:p w:rsidR="00AA0C97" w:rsidRDefault="00000000">
      <w:pPr>
        <w:pStyle w:val="Heading2"/>
      </w:pPr>
      <w:r>
        <w:rPr>
          <w:color w:val="5C2B1C"/>
        </w:rPr>
        <w:t>9.1 Arquitectura Inertia.js no Laravel 12</w:t>
      </w:r>
    </w:p>
    <w:p w:rsidR="00AA0C97" w:rsidRDefault="00000000">
      <w:pPr>
        <w:spacing w:after="100"/>
      </w:pPr>
      <w:r>
        <w:t>Com Inertia.js, o projecto React vive dentro do Laravel. Os componentes de página ficam em resources/js/Pages/. O Laravel serve cada rota com Inertia::render() — sem API separada para as páginas, sem Node.js no servidor. O Vite compila o bundle em ambiente de desenvolvimento local; o output vai para public/build/ e é esse bundle estático que o servidor PHP serve.</w:t>
      </w:r>
    </w:p>
    <w:p w:rsidR="00AA0C97" w:rsidRDefault="00AA0C9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0C9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EAE0"/>
            <w:tcMar>
              <w:top w:w="120" w:type="dxa"/>
              <w:left w:w="220" w:type="dxa"/>
              <w:bottom w:w="120" w:type="dxa"/>
              <w:right w:w="220" w:type="dxa"/>
            </w:tcMar>
          </w:tcPr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Estrutura do projecto Laravel (directórios relevantes):</w:t>
            </w:r>
          </w:p>
          <w:p w:rsidR="00AA0C97" w:rsidRDefault="00AA0C97"/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app/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├── Http/Controllers/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│   ├── GlobalController.php       # Homepage, QuemSomos, etc.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│   ├── ProvinceController.php     # Sub-sites provinciais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│   ├── ChurchController.php       # Páginas de igrejas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│   ├── EventController.php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│   ├── SermonController.php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│   └── Auth/                      # Login, Register (Sanctum + Inertia)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├── Http/Middleware/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│   └── HandleInertiaRequests.php  # Partilha dados globais com todas as páginas</w:t>
            </w:r>
          </w:p>
          <w:p w:rsidR="00AA0C97" w:rsidRDefault="00AA0C97"/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resources/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├── js/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│   ├── app.tsx                    # Entry point: createInertiaApp({ resolve, setup })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│   ├── ssr.tsx                    # Opcional — não necessário em shared hosting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│   ├── types/                     # TypeScript interfaces (Province, Event, Church...)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│   ├── layouts/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│   │   ├── GlobalLayout.tsx       # Header global, OffCanvas, Footer, WhatsApp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│   │   └── ProvinceLayout.tsx     # Header provincial, nav provincial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│   ├── components/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│   │   ├── global/                # GlobalHeader, OffCanvas, GlobalFooter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│   │   ├── province/              # ProvinceHeader, LocationGrid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│   │   ├── church/                # ChurchProgramsSection, ProgramCard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│   │   ├── cards/                 # EventCard, SermonCard, ChurchCard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│   │   ├── map/                   # ChurchMap (Leaflet — dynamic import)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│   │   ├── forms/                 # ContactForm, SupportForm, RegisterForm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│   │   └── ui/                    # shadcn/ui components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│   └── pages/                     # Componentes de página (1 por rota)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│       ├── Home.tsx               # /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│       ├── QuemSomos.tsx          # /quem-somos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│       ├── Missoes.tsx            # /missoes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│       ├── Media.tsx              # /media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│       ├── Agenda.tsx             # /agenda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│       ├── Apoiar.tsx             # /apoiar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│       ├── Province/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│       │   ├── Index.tsx          # /:province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│       │   ├── Events.tsx         # /:province/eventos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│       │   ├── News.tsx           # /:province/noticias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│       │   ├── Missoes.tsx        # /:province/missoes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│       │   ├── Ministerios.tsx    # /:province/ministerios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│       │   └── Dar.tsx            # /:province/dar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│       ├── Church/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│       │   └── Show.tsx           # /:province/:region/:zone/:church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│       └── Auth/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│           ├── Login.tsx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│           └── Register.tsx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└── views/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lastRenderedPageBreak/>
              <w:t xml:space="preserve">    └── app.blade.php              # Template HTML raiz — carrega o bundle React</w:t>
            </w:r>
          </w:p>
          <w:p w:rsidR="00AA0C97" w:rsidRDefault="00AA0C97"/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public/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└── build/                         # Output do Vite (gerado localmente, deploy para servidor)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t>9.2 Entry point e setup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0C9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EAE0"/>
            <w:tcMar>
              <w:top w:w="120" w:type="dxa"/>
              <w:left w:w="220" w:type="dxa"/>
              <w:bottom w:w="120" w:type="dxa"/>
              <w:right w:w="220" w:type="dxa"/>
            </w:tcMar>
          </w:tcPr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// resources/js/app.tsx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import { createInertiaApp } from '@inertiajs/react'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import { createRoot } from 'react-dom/client'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import { resolvePageComponent } from 'laravel-vite-plugin/inertia-helpers'</w:t>
            </w:r>
          </w:p>
          <w:p w:rsidR="00AA0C97" w:rsidRDefault="00AA0C97"/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createInertiaApp({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title: (title) =&gt; `${title} — Ministério Alfa e Ômega`,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resolve: (name) =&gt;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resolvePageComponent(`./pages/${name}.tsx`,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import.meta.glob('./pages/**/*.tsx')),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setup({ el, App, props }) {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createRoot(el).render(&lt;App {...props} /&gt;)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},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progress: { color: '#7B3B2A' },  // barra de progresso nas navegações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})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t>9.3 Controller — como os dados chegam ao React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0C9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EAE0"/>
            <w:tcMar>
              <w:top w:w="120" w:type="dxa"/>
              <w:left w:w="220" w:type="dxa"/>
              <w:bottom w:w="120" w:type="dxa"/>
              <w:right w:w="220" w:type="dxa"/>
            </w:tcMar>
          </w:tcPr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// app/Http/Controllers/ProvinceController.php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use Inertia\Inertia;</w:t>
            </w:r>
          </w:p>
          <w:p w:rsidR="00AA0C97" w:rsidRDefault="00AA0C97"/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class ProvinceController extends Controller {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public function show(string $provinceSlug): Response {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$province = Province::where('slug', $provinceSlug)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  -&gt;with(['regions'])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  -&gt;firstOrFail();</w:t>
            </w:r>
          </w:p>
          <w:p w:rsidR="00AA0C97" w:rsidRDefault="00AA0C97"/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$events = Event::forProvince($province-&gt;id)-&gt;upcoming()-&gt;limit(4)-&gt;get();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$news   = News::forProvince($province-&gt;id)-&gt;published()-&gt;limit(3)-&gt;get();</w:t>
            </w:r>
          </w:p>
          <w:p w:rsidR="00AA0C97" w:rsidRDefault="00AA0C97"/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return Inertia::render('Province/Index', [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  'province' =&gt; ProvinceResource::make($province),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  'events'   =&gt; EventResource::collection($events),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  'news'     =&gt; NewsResource::collection($news),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]);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}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}</w:t>
            </w:r>
          </w:p>
          <w:p w:rsidR="00AA0C97" w:rsidRDefault="00AA0C97"/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// resources/js/pages/Province/Index.tsx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import type { Province, Event, News } from '../../types'</w:t>
            </w:r>
          </w:p>
          <w:p w:rsidR="00AA0C97" w:rsidRDefault="00AA0C97"/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interface Props {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province: Province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events:   Event[]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news:     News[]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}</w:t>
            </w:r>
          </w:p>
          <w:p w:rsidR="00AA0C97" w:rsidRDefault="00AA0C97"/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export default function ProvinceIndex({ province, events, news }: Props) {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return (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lastRenderedPageBreak/>
              <w:t xml:space="preserve">    &lt;ProvinceLayout province={province}&gt;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&lt;ProvinceHero province={province} /&gt;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&lt;LocationGrid regions={province.regions} /&gt;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&lt;EventList events={events} /&gt;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&lt;NewsList news={news} /&gt;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&lt;/ProvinceLayout&gt;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)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}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t>9.4 Middleware HandleInertiaRequests — dados globais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0C9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EAE0"/>
            <w:tcMar>
              <w:top w:w="120" w:type="dxa"/>
              <w:left w:w="220" w:type="dxa"/>
              <w:bottom w:w="120" w:type="dxa"/>
              <w:right w:w="220" w:type="dxa"/>
            </w:tcMar>
          </w:tcPr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// app/Http/Middleware/HandleInertiaRequests.php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public function share(Request $request): array {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return [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...parent::share($request),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'auth' =&gt; [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  'user' =&gt; $request-&gt;user()?-&gt;only('id','name','email','role_label'),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],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'flash' =&gt; [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  'success' =&gt; $request-&gt;session()-&gt;get('success'),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  'error'   =&gt; $request-&gt;session()-&gt;get('error'),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],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'provinces' =&gt; fn() =&gt; Province::active()-&gt;orderBy('name')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  -&gt;get(['id','name','slug']),  // disponível em todas as páginas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];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}</w:t>
            </w:r>
          </w:p>
          <w:p w:rsidR="00AA0C97" w:rsidRDefault="00AA0C97"/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// No React, aceder com usePage() do Inertia: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import { usePage } from '@inertiajs/react'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const { auth, provinces } = usePage().props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t>9.5 Formulários com Inertia + React Hook Form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0C9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EAE0"/>
            <w:tcMar>
              <w:top w:w="120" w:type="dxa"/>
              <w:left w:w="220" w:type="dxa"/>
              <w:bottom w:w="120" w:type="dxa"/>
              <w:right w:w="220" w:type="dxa"/>
            </w:tcMar>
          </w:tcPr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// resources/js/pages/Contact.tsx — formulário de contacto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import { useForm } from 'react-hook-form'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import { zodResolver } from '@hookform/resolvers/zod'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import { router } from '@inertiajs/react'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import { z } from 'zod'</w:t>
            </w:r>
          </w:p>
          <w:p w:rsidR="00AA0C97" w:rsidRDefault="00AA0C97"/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const schema = z.object({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name:    z.string().min(2),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email:   z.string().email().optional(),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phone:   z.string().min(8),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message: z.string().min(10),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})</w:t>
            </w:r>
          </w:p>
          <w:p w:rsidR="00AA0C97" w:rsidRDefault="00AA0C97"/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export default function ContactForm() {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const { register, handleSubmit, formState: { errors } } = useForm({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resolver: zodResolver(schema)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})</w:t>
            </w:r>
          </w:p>
          <w:p w:rsidR="00AA0C97" w:rsidRDefault="00AA0C97"/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const onSubmit = (data: z.infer&lt;typeof schema&gt;) =&gt; {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router.post('/contacto', data)  // Inertia POST — sem fetch/axios manual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}</w:t>
            </w:r>
          </w:p>
          <w:p w:rsidR="00AA0C97" w:rsidRDefault="00AA0C97"/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return &lt;form onSubmit={handleSubmit(onSubmit)}&gt;...&lt;/form&gt;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}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lastRenderedPageBreak/>
        <w:t>9.6 Build e deploy para servidor partilhado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0C9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EAE0"/>
            <w:tcMar>
              <w:top w:w="120" w:type="dxa"/>
              <w:left w:w="220" w:type="dxa"/>
              <w:bottom w:w="120" w:type="dxa"/>
              <w:right w:w="220" w:type="dxa"/>
            </w:tcMar>
          </w:tcPr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# 1. Localmente (máquina do developer) — instalar dependências e compilar: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npm install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npm run build          # Gera public/build/ com o bundle React optimizado</w:t>
            </w:r>
          </w:p>
          <w:p w:rsidR="00AA0C97" w:rsidRDefault="00AA0C97"/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# 2. O que vai para o servidor (via FTP, rsync ou GitHub Actions):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#    - Toda a pasta do Laravel EXCEPTO: node_modules/, .env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#    - public/build/ JÁ COMPILADO — o servidor não precisa de Node.js</w:t>
            </w:r>
          </w:p>
          <w:p w:rsidR="00AA0C97" w:rsidRDefault="00AA0C97"/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# 3. No servidor (via SSH ou script de deploy):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composer install --no-dev --optimize-autoloader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php artisan migrate --force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php artisan config:cache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php artisan route:cache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php artisan view:cache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php artisan storage:link</w:t>
            </w:r>
          </w:p>
          <w:p w:rsidR="00AA0C97" w:rsidRDefault="00AA0C97"/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# 4. Configurar cron no cPanel (queue:work via schedule):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# * * * * * /usr/bin/php /home/user/public_html/artisan schedule:run</w:t>
            </w:r>
          </w:p>
          <w:p w:rsidR="00AA0C97" w:rsidRDefault="00AA0C97"/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# NOTA: Node.js NÃO é necessário no servidor.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# O bundle React já está compilado em public/build/.</w:t>
            </w:r>
          </w:p>
        </w:tc>
      </w:tr>
    </w:tbl>
    <w:p w:rsidR="00AA0C97" w:rsidRDefault="00000000">
      <w:r>
        <w:br w:type="page"/>
      </w:r>
    </w:p>
    <w:p w:rsidR="00AA0C97" w:rsidRDefault="00000000">
      <w:pPr>
        <w:pStyle w:val="Heading1"/>
        <w:pBdr>
          <w:bottom w:val="single" w:sz="10" w:space="4" w:color="5C2B1C"/>
        </w:pBdr>
      </w:pPr>
      <w:r>
        <w:rPr>
          <w:color w:val="1A1410"/>
        </w:rPr>
        <w:lastRenderedPageBreak/>
        <w:t>10. Padrão de navegação — off-canvas (Hillsong/Elevation)</w:t>
      </w:r>
    </w:p>
    <w:p w:rsidR="00AA0C97" w:rsidRDefault="00000000">
      <w:pPr>
        <w:pStyle w:val="Heading2"/>
      </w:pPr>
      <w:r>
        <w:rPr>
          <w:color w:val="5C2B1C"/>
        </w:rPr>
        <w:t>10.1 Princípio</w:t>
      </w:r>
    </w:p>
    <w:p w:rsidR="00AA0C97" w:rsidRDefault="00000000">
      <w:pPr>
        <w:spacing w:after="100"/>
      </w:pPr>
      <w:r>
        <w:t>O header tem apenas 2-3 links de alta prioridade + Search + botão Menu. Todo o restante conteúdo de navegação vive no off-canvas, que abre da direita. Este padrão é adoptado pelo Hillsong e Elevation Church e resolve o problema das duas navegações (visitante + institucional) sem sobrecarregar o header.</w:t>
      </w:r>
    </w:p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t>10.2 Header global (alfaomega.org/)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000"/>
        <w:gridCol w:w="3626"/>
      </w:tblGrid>
      <w:tr w:rsidR="00AA0C9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Elemento</w:t>
            </w:r>
          </w:p>
        </w:tc>
        <w:tc>
          <w:tcPr>
            <w:tcW w:w="3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Conteúdo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Notas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Logo</w:t>
            </w:r>
          </w:p>
        </w:tc>
        <w:tc>
          <w:tcPr>
            <w:tcW w:w="3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AΩ + Ministério Alfa e Ômega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Link para homepage global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Nav links (3 items)</w:t>
            </w:r>
          </w:p>
        </w:tc>
        <w:tc>
          <w:tcPr>
            <w:tcW w:w="3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Intervenção social · Missões · Agenda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Itens de maior prioridade para visitante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Search</w:t>
            </w:r>
          </w:p>
        </w:tc>
        <w:tc>
          <w:tcPr>
            <w:tcW w:w="3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Ícone de lupa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Pesquisa global (sermões, notícias, igrejas)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Botão Menu</w:t>
            </w:r>
          </w:p>
        </w:tc>
        <w:tc>
          <w:tcPr>
            <w:tcW w:w="3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Hamburger + texto 'Menu'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Abre o off-canvas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Off-canvas secção 1</w:t>
            </w:r>
          </w:p>
        </w:tc>
        <w:tc>
          <w:tcPr>
            <w:tcW w:w="3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Explorar: Quem somos · Social · Cultos · Missões · Média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Navegação de visitante/jornada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Off-canvas secção 2</w:t>
            </w:r>
          </w:p>
        </w:tc>
        <w:tc>
          <w:tcPr>
            <w:tcW w:w="3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Estrutura: Órgãos nacionais · Internacionais · Documentos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Navegação institucional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Off-canvas CTA</w:t>
            </w:r>
          </w:p>
        </w:tc>
        <w:tc>
          <w:tcPr>
            <w:tcW w:w="3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Atendimento / WhatsApp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Canal de conversão principal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t>10.3 Header provincial (alfaomega.org/maputo/)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000"/>
        <w:gridCol w:w="3626"/>
      </w:tblGrid>
      <w:tr w:rsidR="00AA0C9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Elemento</w:t>
            </w:r>
          </w:p>
        </w:tc>
        <w:tc>
          <w:tcPr>
            <w:tcW w:w="3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Conteúdo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Notas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Logo</w:t>
            </w:r>
          </w:p>
        </w:tc>
        <w:tc>
          <w:tcPr>
            <w:tcW w:w="3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AΩ + nome da Província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Link para homepage da província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Nav links (3 items)</w:t>
            </w:r>
          </w:p>
        </w:tc>
        <w:tc>
          <w:tcPr>
            <w:tcW w:w="3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Eventos · Missões · Dar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Itens prioritários da província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Botão Menu</w:t>
            </w:r>
          </w:p>
        </w:tc>
        <w:tc>
          <w:tcPr>
            <w:tcW w:w="3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Hamburger + Menu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Off-canvas provincial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Off-canvas secção 1</w:t>
            </w:r>
          </w:p>
        </w:tc>
        <w:tc>
          <w:tcPr>
            <w:tcW w:w="3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Início · Localizações · Eventos · Missões · Ministérios · Notícias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Nav completa da província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Off-canvas Localizações</w:t>
            </w:r>
          </w:p>
        </w:tc>
        <w:tc>
          <w:tcPr>
            <w:tcW w:w="3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Lista de regiões/sectores como sub-menu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Igual ao Hillsong AU: NSW / QLD / VIC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Off-canvas Ministérios</w:t>
            </w:r>
          </w:p>
        </w:tc>
        <w:tc>
          <w:tcPr>
            <w:tcW w:w="3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Jovens · Mulheres · Homens · Crianças · Seniores (tipos fixos)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Lista de tipos com link para ver programas nas igrejas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Off-canvas CTA</w:t>
            </w:r>
          </w:p>
        </w:tc>
        <w:tc>
          <w:tcPr>
            <w:tcW w:w="3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Dar / Apoiar a Missão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Doações provinciais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Link global</w:t>
            </w:r>
          </w:p>
        </w:tc>
        <w:tc>
          <w:tcPr>
            <w:tcW w:w="3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→ alfaomega.org (ministério central)</w:t>
            </w:r>
          </w:p>
        </w:tc>
        <w:tc>
          <w:tcPr>
            <w:tcW w:w="3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Rodapé do off-canvas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t>10.4 Implementação (Inertia.js + Framer Motion)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0C9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EAE0"/>
            <w:tcMar>
              <w:top w:w="120" w:type="dxa"/>
              <w:left w:w="220" w:type="dxa"/>
              <w:bottom w:w="120" w:type="dxa"/>
              <w:right w:w="220" w:type="dxa"/>
            </w:tcMar>
          </w:tcPr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// resources/js/components/global/OffCanvas.tsx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import { motion, AnimatePresence } from 'framer-motion'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import { Link } from '@inertiajs/react'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import type { Province } from '../../types'</w:t>
            </w:r>
          </w:p>
          <w:p w:rsidR="00AA0C97" w:rsidRDefault="00AA0C97"/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interface Props {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isOpen: boolean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lastRenderedPageBreak/>
              <w:t xml:space="preserve">  onClose: () =&gt; void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province?: Province | null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}</w:t>
            </w:r>
          </w:p>
          <w:p w:rsidR="00AA0C97" w:rsidRDefault="00AA0C97"/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export function OffCanvas({ isOpen, onClose, province }: Props) {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const isProvincial = !!province</w:t>
            </w:r>
          </w:p>
          <w:p w:rsidR="00AA0C97" w:rsidRDefault="00AA0C97"/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return (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&lt;AnimatePresence&gt;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{isOpen &amp;&amp; (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&lt;&gt;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&lt;motion.div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  className='fixed inset-0 bg-black/55 z-40'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  initial={{ opacity: 0 }} animate={{ opacity: 1 }} exit={{ opacity: 0 }}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  onClick={onClose}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/&gt;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&lt;motion.nav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  className='fixed inset-y-0 right-0 w-96 max-w-[90vw] bg-stone-900 z-50 flex flex-col overflow-y-auto'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  initial={{ x: '100%' }} animate={{ x: 0 }} exit={{ x: '100%' }}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  transition={{ type: 'tween', duration: 0.35 }}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&gt;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  &lt;OffCanvasHeader province={province} onClose={onClose} /&gt;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  {isProvincial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    ? &lt;ProvinceNavLinks province={province} onClose={onClose} /&gt;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    : &lt;GlobalNavLinks onClose={onClose} /&gt;}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  &lt;OffCanvasCTA province={province} /&gt;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  &lt;/motion.nav&gt;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  &lt;/&gt;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  )}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  &lt;/AnimatePresence&gt;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 xml:space="preserve">  )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}</w:t>
            </w:r>
          </w:p>
          <w:p w:rsidR="00AA0C97" w:rsidRDefault="00AA0C97"/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// Nota: Link do Inertia faz navegação SPA sem reload</w:t>
            </w:r>
          </w:p>
          <w:p w:rsidR="00AA0C97" w:rsidRDefault="00000000">
            <w:r>
              <w:rPr>
                <w:rFonts w:ascii="Courier New" w:eastAsia="Courier New" w:hAnsi="Courier New" w:cs="Courier New"/>
                <w:color w:val="1A1410"/>
                <w:sz w:val="18"/>
                <w:szCs w:val="18"/>
              </w:rPr>
              <w:t>// &lt;Link href={route('province.show', province.slug)}&gt;...&lt;/Link&gt;</w:t>
            </w:r>
          </w:p>
        </w:tc>
      </w:tr>
    </w:tbl>
    <w:p w:rsidR="00AA0C97" w:rsidRDefault="00000000">
      <w:r>
        <w:lastRenderedPageBreak/>
        <w:br w:type="page"/>
      </w:r>
    </w:p>
    <w:p w:rsidR="00AA0C97" w:rsidRDefault="00000000">
      <w:pPr>
        <w:pStyle w:val="Heading1"/>
        <w:pBdr>
          <w:bottom w:val="single" w:sz="10" w:space="4" w:color="5C2B1C"/>
        </w:pBdr>
      </w:pPr>
      <w:r>
        <w:rPr>
          <w:color w:val="1A1410"/>
        </w:rPr>
        <w:lastRenderedPageBreak/>
        <w:t>11. Homepage e wireframes de referência</w:t>
      </w:r>
    </w:p>
    <w:p w:rsidR="00AA0C97" w:rsidRDefault="00000000">
      <w:pPr>
        <w:pStyle w:val="Heading2"/>
      </w:pPr>
      <w:r>
        <w:rPr>
          <w:color w:val="5C2B1C"/>
        </w:rPr>
        <w:t>11.1 Estrutura da homepage global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000"/>
        <w:gridCol w:w="3826"/>
      </w:tblGrid>
      <w:tr w:rsidR="00AA0C9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Secção</w:t>
            </w:r>
          </w:p>
        </w:tc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Conteúdo</w:t>
            </w:r>
          </w:p>
        </w:tc>
        <w:tc>
          <w:tcPr>
            <w:tcW w:w="38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Dados da API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01 Header fixo</w:t>
            </w:r>
          </w:p>
        </w:tc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Logo · 3 nav links · Search · Menu (off-canvas)</w:t>
            </w:r>
          </w:p>
        </w:tc>
        <w:tc>
          <w:tcPr>
            <w:tcW w:w="38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—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02 Hero</w:t>
            </w:r>
          </w:p>
        </w:tc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Título + subtítulo + versículo + 2 CTAs + 4 KPIs institucionais</w:t>
            </w:r>
          </w:p>
        </w:tc>
        <w:tc>
          <w:tcPr>
            <w:tcW w:w="38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GET /api/v1/stats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03 Intervenção social</w:t>
            </w:r>
          </w:p>
        </w:tc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3 cards de projectos com foto, tag e localização</w:t>
            </w:r>
          </w:p>
        </w:tc>
        <w:tc>
          <w:tcPr>
            <w:tcW w:w="38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GET /api/v1/social-projects?featured=1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04 Agenda</w:t>
            </w:r>
          </w:p>
        </w:tc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3 próximos eventos nacionais com data e CTA</w:t>
            </w:r>
          </w:p>
        </w:tc>
        <w:tc>
          <w:tcPr>
            <w:tcW w:w="38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GET /api/v1/events?scope=national&amp;limit=3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05 Última pregação</w:t>
            </w:r>
          </w:p>
        </w:tc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Player YouTube + 4 links de recursos (Bíblia, arquivo, rádios)</w:t>
            </w:r>
          </w:p>
        </w:tc>
        <w:tc>
          <w:tcPr>
            <w:tcW w:w="38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GET /api/v1/sermons?limit=1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06 Mapa de igrejas</w:t>
            </w:r>
          </w:p>
        </w:tc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Mapa Leaflet com pins por província + 4 missionários em destaque</w:t>
            </w:r>
          </w:p>
        </w:tc>
        <w:tc>
          <w:tcPr>
            <w:tcW w:w="38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GET /api/v1/churches + missionaries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07 CTA Apoio</w:t>
            </w:r>
          </w:p>
        </w:tc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3 botões: Apoiar financeiramente · Propor parceria · Voluntariar</w:t>
            </w:r>
          </w:p>
        </w:tc>
        <w:tc>
          <w:tcPr>
            <w:tcW w:w="38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—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08 Footer</w:t>
            </w:r>
          </w:p>
        </w:tc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4 colunas: Ministério · Missões &amp; Média · Recursos · Contacto</w:t>
            </w:r>
          </w:p>
        </w:tc>
        <w:tc>
          <w:tcPr>
            <w:tcW w:w="38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—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Flutuante</w:t>
            </w:r>
          </w:p>
        </w:tc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Botão WhatsApp fixo no canto inferior direito</w:t>
            </w:r>
          </w:p>
        </w:tc>
        <w:tc>
          <w:tcPr>
            <w:tcW w:w="38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—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t>11.2 Estrutura da homepage provincial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1"/>
        <w:gridCol w:w="3944"/>
        <w:gridCol w:w="3801"/>
      </w:tblGrid>
      <w:tr w:rsidR="00AA0C9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Secção</w:t>
            </w:r>
          </w:p>
        </w:tc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Conteúdo</w:t>
            </w:r>
          </w:p>
        </w:tc>
        <w:tc>
          <w:tcPr>
            <w:tcW w:w="38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Dados da API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01 Header provincial</w:t>
            </w:r>
          </w:p>
        </w:tc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Logo provincial · Eventos · Missões · Dar · Menu</w:t>
            </w:r>
          </w:p>
        </w:tc>
        <w:tc>
          <w:tcPr>
            <w:tcW w:w="38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—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02 Hero provincial</w:t>
            </w:r>
          </w:p>
        </w:tc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Imagem/vídeo da província + tagline + pastor + CTA 'Encontrar uma Igreja'</w:t>
            </w:r>
          </w:p>
        </w:tc>
        <w:tc>
          <w:tcPr>
            <w:tcW w:w="38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GET /provinces/{slug}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03 Localizações</w:t>
            </w:r>
          </w:p>
        </w:tc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Grid de regiões/sectores com número de igrejas (igual ao Hillsong AU)</w:t>
            </w:r>
          </w:p>
        </w:tc>
        <w:tc>
          <w:tcPr>
            <w:tcW w:w="38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GET /provinces/{slug}/regions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04 Próximos eventos</w:t>
            </w:r>
          </w:p>
        </w:tc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Eventos da província + eventos nacionais</w:t>
            </w:r>
          </w:p>
        </w:tc>
        <w:tc>
          <w:tcPr>
            <w:tcW w:w="38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GET /provinces/{slug}/events?limit=4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05 Notícias locais</w:t>
            </w:r>
          </w:p>
        </w:tc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Últimas 3 notícias da província</w:t>
            </w:r>
          </w:p>
        </w:tc>
        <w:tc>
          <w:tcPr>
            <w:tcW w:w="38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GET /provinces/{slug}/news?limit=3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06 Missões</w:t>
            </w:r>
          </w:p>
        </w:tc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Mapa local + missionários activos na província</w:t>
            </w:r>
          </w:p>
        </w:tc>
        <w:tc>
          <w:tcPr>
            <w:tcW w:w="38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GET /provinces/{slug}/missionaries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07 Ministérios</w:t>
            </w:r>
          </w:p>
        </w:tc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Cards dos 5 tipos fixos (Jovens, Mulheres, Homens, Crianças, Seniores) com link para ver programas das igrejas</w:t>
            </w:r>
          </w:p>
        </w:tc>
        <w:tc>
          <w:tcPr>
            <w:tcW w:w="38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GET /api/v1/homogeneous-group-types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08 CTA Dar</w:t>
            </w:r>
          </w:p>
        </w:tc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Canal de doação provincial + botão WhatsApp local</w:t>
            </w:r>
          </w:p>
        </w:tc>
        <w:tc>
          <w:tcPr>
            <w:tcW w:w="38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—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09 Footer</w:t>
            </w:r>
          </w:p>
        </w:tc>
        <w:tc>
          <w:tcPr>
            <w:tcW w:w="4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Links da província + link para site global</w:t>
            </w:r>
          </w:p>
        </w:tc>
        <w:tc>
          <w:tcPr>
            <w:tcW w:w="38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—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t>11.3 Paleta visual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000"/>
        <w:gridCol w:w="4626"/>
      </w:tblGrid>
      <w:tr w:rsidR="00AA0C9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Token</w:t>
            </w:r>
          </w:p>
        </w:tc>
        <w:tc>
          <w:tcPr>
            <w:tcW w:w="2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  <w:tc>
          <w:tcPr>
            <w:tcW w:w="4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Uso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--color-brand</w:t>
            </w:r>
          </w:p>
        </w:tc>
        <w:tc>
          <w:tcPr>
            <w:tcW w:w="2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#7B3B2A</w:t>
            </w:r>
          </w:p>
        </w:tc>
        <w:tc>
          <w:tcPr>
            <w:tcW w:w="4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Cor principal — botões, bordas activas, destaques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--color-brand-dark</w:t>
            </w:r>
          </w:p>
        </w:tc>
        <w:tc>
          <w:tcPr>
            <w:tcW w:w="2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#5C2B1C</w:t>
            </w:r>
          </w:p>
        </w:tc>
        <w:tc>
          <w:tcPr>
            <w:tcW w:w="4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Hover de botões e elementos activos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--color-brand-light</w:t>
            </w:r>
          </w:p>
        </w:tc>
        <w:tc>
          <w:tcPr>
            <w:tcW w:w="2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#C4826A</w:t>
            </w:r>
          </w:p>
        </w:tc>
        <w:tc>
          <w:tcPr>
            <w:tcW w:w="4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Bordas suaves, icons secundários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--color-brand-pale</w:t>
            </w:r>
          </w:p>
        </w:tc>
        <w:tc>
          <w:tcPr>
            <w:tcW w:w="2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#F5EDE8</w:t>
            </w:r>
          </w:p>
        </w:tc>
        <w:tc>
          <w:tcPr>
            <w:tcW w:w="4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Fundos de cards com destaque de marca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--color-cream</w:t>
            </w:r>
          </w:p>
        </w:tc>
        <w:tc>
          <w:tcPr>
            <w:tcW w:w="2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#FAF7F2</w:t>
            </w:r>
          </w:p>
        </w:tc>
        <w:tc>
          <w:tcPr>
            <w:tcW w:w="4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Fundo principal do site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--color-ink</w:t>
            </w:r>
          </w:p>
        </w:tc>
        <w:tc>
          <w:tcPr>
            <w:tcW w:w="2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#1A1410</w:t>
            </w:r>
          </w:p>
        </w:tc>
        <w:tc>
          <w:tcPr>
            <w:tcW w:w="4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Texto principal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--color-ink-muted</w:t>
            </w:r>
          </w:p>
        </w:tc>
        <w:tc>
          <w:tcPr>
            <w:tcW w:w="2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#5C5048</w:t>
            </w:r>
          </w:p>
        </w:tc>
        <w:tc>
          <w:tcPr>
            <w:tcW w:w="4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Texto secundário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--font-display</w:t>
            </w:r>
          </w:p>
        </w:tc>
        <w:tc>
          <w:tcPr>
            <w:tcW w:w="2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Cormorant Garamond</w:t>
            </w:r>
          </w:p>
        </w:tc>
        <w:tc>
          <w:tcPr>
            <w:tcW w:w="4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Títulos e headings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--font-body</w:t>
            </w:r>
          </w:p>
        </w:tc>
        <w:tc>
          <w:tcPr>
            <w:tcW w:w="20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DM Sans</w:t>
            </w:r>
          </w:p>
        </w:tc>
        <w:tc>
          <w:tcPr>
            <w:tcW w:w="4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Corpo de texto e UI</w:t>
            </w:r>
          </w:p>
        </w:tc>
      </w:tr>
    </w:tbl>
    <w:p w:rsidR="00AA0C97" w:rsidRDefault="00000000">
      <w:r>
        <w:br w:type="page"/>
      </w:r>
    </w:p>
    <w:p w:rsidR="00AA0C97" w:rsidRDefault="00000000">
      <w:pPr>
        <w:pStyle w:val="Heading1"/>
        <w:pBdr>
          <w:bottom w:val="single" w:sz="10" w:space="4" w:color="5C2B1C"/>
        </w:pBdr>
      </w:pPr>
      <w:r>
        <w:rPr>
          <w:color w:val="1A1410"/>
        </w:rPr>
        <w:lastRenderedPageBreak/>
        <w:t>12. Plano de etapas de construção</w:t>
      </w:r>
    </w:p>
    <w:p w:rsidR="00AA0C97" w:rsidRDefault="00000000">
      <w:pPr>
        <w:pStyle w:val="Heading2"/>
      </w:pPr>
      <w:r>
        <w:rPr>
          <w:color w:val="5C2B1C"/>
        </w:rPr>
        <w:t>Etapa 0 — Fundações (2 semanas)</w:t>
      </w:r>
    </w:p>
    <w:p w:rsidR="00AA0C97" w:rsidRDefault="00000000">
      <w:pPr>
        <w:spacing w:after="100"/>
      </w:pPr>
      <w:r>
        <w:t>Antes de escrever qualquer linha de código de funcionalidade, garantir que a base está sólida.</w:t>
      </w:r>
    </w:p>
    <w:p w:rsidR="00AA0C97" w:rsidRDefault="00AA0C9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0C9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E6F1FB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AA0C97" w:rsidRDefault="00000000">
            <w:pPr>
              <w:spacing w:after="60"/>
            </w:pPr>
            <w:r>
              <w:rPr>
                <w:b/>
                <w:bCs/>
                <w:color w:val="0C447C"/>
              </w:rPr>
              <w:t>Etapa 0: Fundações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0.1  Verificar requisitos do servidor partilhado: PHP 8.2+, MySQL 8.0, cron jobs, mod_rewrite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0.2  Registar domínio </w:t>
            </w:r>
            <w:r w:rsidR="00EF328E">
              <w:rPr>
                <w:color w:val="1A1410"/>
                <w:sz w:val="19"/>
                <w:szCs w:val="19"/>
              </w:rPr>
              <w:t>ieadao</w:t>
            </w:r>
            <w:r>
              <w:rPr>
                <w:color w:val="1A1410"/>
                <w:sz w:val="19"/>
                <w:szCs w:val="19"/>
              </w:rPr>
              <w:t>.org</w:t>
            </w:r>
            <w:r w:rsidR="00EF328E">
              <w:rPr>
                <w:color w:val="1A1410"/>
                <w:sz w:val="19"/>
                <w:szCs w:val="19"/>
              </w:rPr>
              <w:t>.mz</w:t>
            </w:r>
            <w:r>
              <w:rPr>
                <w:color w:val="1A1410"/>
                <w:sz w:val="19"/>
                <w:szCs w:val="19"/>
              </w:rPr>
              <w:t xml:space="preserve"> + configurar DNS para o servidor partilhado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0.3  Criar repositório GitHub (monorepo: um único projecto Laravel com React integrado)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0.4  Instalar localmente (máquina do developer): Node.js 22, Composer, PHP 8.2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0.5  Criar projecto: composer create-project laravel/laravel mao --prefer-dist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       Usar starter kit Laravel 12 + React + Inertia: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       php artisan install:react (ou laravel new mao --react)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0.6  Instalar pacotes backend: Sanctum, Spatie Permission, Spatie Media Library,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       Spatie Sluggable, Filament 3, Laravel Telescope (dev), Laravel Excel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0.7  Instalar pacotes frontend (localmente): Zustand, React Hook Form + Zod,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       Framer Motion, Leaflet + React Leaflet, React Player, date-fns, i18next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0.8  Configurar .env: DB_CONNECTION=mysql, CACHE_STORE=file,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       QUEUE_CONNECTION=database, SESSION_DRIVER=database, FILESYSTEM_DISK=public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0.9  Executar: php artisan queue:table &amp;&amp; php artisan migrate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       Executar: php artisan storage:link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0.10 GitHub Actions: PHPUnit + npm run build + deploy via FTP/rsync para servidor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0.11 Configurar cron no cPanel: * * * * * php artisan schedule:run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0.12 SSL via AutoSSL do cPanel (Let's Encrypt gratuito)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t>Etapa 1 — Backend: estrutura organizacional (3 semanas)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0C9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EAF3DE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AA0C97" w:rsidRDefault="00000000">
            <w:pPr>
              <w:spacing w:after="60"/>
            </w:pPr>
            <w:r>
              <w:rPr>
                <w:b/>
                <w:bCs/>
                <w:color w:val="27500A"/>
              </w:rPr>
              <w:t>Etapa 1: Estrutura organizacional — backend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1.1  Migrações: provinces, regions, zones, churches, family_groups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1.2  Migração: homogeneous_group_types (tabela de referência estática)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1.3  Migração: church_programs (programas geridos por pastor/province_manager)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1.4  Seeder: HomogeneousGroupTypeSeeder — inserir os 5 tipos fixos (Jovens, Mulheres,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     Homens, Crianças, Seniores) — executado uma única vez, não volta a ser editado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1.2  Seeders: 10 províncias de Moçambique com slugs e códigos correctos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1.3  Models com relações: Province hasMany Region hasMany Zone hasMany Church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1.4  API Resources (JSON transformers) para cada model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1.5  Controllers públicos: ProvinceController, ChurchController (index + show)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1.6  Testes: PHPUnit para as relações e endpoints públicos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1.7  Filament: resources para gestão de províncias, regiões, zonas e igrejas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t>Etapa 2 — Backend: auth e RBAC (2 semanas)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0C9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AECE7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AA0C97" w:rsidRDefault="00000000">
            <w:pPr>
              <w:spacing w:after="60"/>
            </w:pPr>
            <w:r>
              <w:rPr>
                <w:b/>
                <w:bCs/>
                <w:color w:val="712B13"/>
              </w:rPr>
              <w:t>Etapa 2: Autenticação e permissões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2.1  Instalar e configurar Spatie Permission + publicar migrações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2.2  Criar todos os roles: super_admin, admin, province_manager, province_editor,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     region_leader, pastor, missionary, viewer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2.3  Adicionar scope_type + scope_id à tabela users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2.4  AuthController: login, register, logout, me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2.5  Policies: ProvincePolicy, ChurchPolicy, EventPolicy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lastRenderedPageBreak/>
              <w:t xml:space="preserve">  2.6  Middleware: EnsureUserBelongsToProvince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2.7  Seeder de utilizadores de teste por role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2.8  Testes de autenticação e autorização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t>Etapa 3 — Backend: conteúdo (4 semanas)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0C9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AEED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AA0C97" w:rsidRDefault="00000000">
            <w:pPr>
              <w:spacing w:after="60"/>
            </w:pPr>
            <w:r>
              <w:rPr>
                <w:b/>
                <w:bCs/>
                <w:color w:val="633806"/>
              </w:rPr>
              <w:t>Etapa 3: Conteúdo com multi-tenancy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3.1  Migrações MySQL: events, event_registrations, sermons, sermon_tags, news, documents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3.2  Adicionar scope_type + scope_id a events, news e sermons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3.3  Global scope no Laravel para isolamento automático por província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3.4  Controllers provinciais: ProvinceEventController, ProvinceNewsController,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     ProvinceSermonController (CRUD completo com policy checks)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3.5  Controllers públicos: leitura filtrada por scope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3.6  Spatie Media Library: upload para Laravel Storage local (disco público)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     Configurar conversões automáticas: thumbnail (300x200), webp optimizado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3.7  Filament: CMS para eventos, notícias e sermões por província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3.8  Testes de isolamento entre províncias (PHPUnit Feature tests)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t>Etapa 4 — Backend: missões, social e formulários (3 semanas)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0C9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EEEDFE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AA0C97" w:rsidRDefault="00000000">
            <w:pPr>
              <w:spacing w:after="60"/>
            </w:pPr>
            <w:r>
              <w:rPr>
                <w:b/>
                <w:bCs/>
                <w:color w:val="3C3489"/>
              </w:rPr>
              <w:t>Etapa 4: Missões, social e contactos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4.1  Migrações: missionaries, mission_reports, social_projects, project_impacts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4.2  Migrações: financial_supports, contact_requests, partnership_requests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4.3  Controllers: MissionaryController, MissionReportController, SocialProjectController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4.4  ContactController + PartnershipController (públicos, sem auth)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4.5  EventRegistrationController (público, registo em eventos)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4.6  Notificações email: confirmação de inscrição, novo contacto recebido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4.7  Filament: gestão de contactos e parcerias para admin e province_manager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t>Etapa 5 — Frontend: base e homepage global (3 semanas)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0C9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E1F5EE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AA0C97" w:rsidRDefault="00000000">
            <w:pPr>
              <w:spacing w:after="60"/>
            </w:pPr>
            <w:r>
              <w:rPr>
                <w:b/>
                <w:bCs/>
                <w:color w:val="085041"/>
              </w:rPr>
              <w:t>Etapa 5: Frontend — base e homepage global (Inertia.js + React)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5.1  Configurar design system: tokens CSS no globals.css, tipografia (Cormorant + DM Sans)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5.2  Instalar e configurar shadcn/ui dentro de resources/js/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5.3  Criar GlobalLayout.tsx e ProvinceLayout.tsx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5.4  GlobalHeader com off-canvas (Framer Motion) — padrão Hillsong/Elevation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5.5  OffCanvas: secção visitante + secção institucional + CTA WhatsApp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5.6  Middleware HandleInertiaRequests: partilhar auth.user e provinces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5.7  pages/Home.tsx: Hero, Intervenção Social, Agenda, Pregação, Mapa, CTA Apoio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5.8  GlobalController@index: Inertia::render('Home', [dados nacionais])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5.9  Imagens: &lt;img src={'/storage/' + path}&gt; — Laravel Storage local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5.10 npm run build localmente → fazer upload de public/build/ para servidor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5.11 Responsividade mobile-first: testar em 375px (Android Chrome)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t>Etapa 6 — Frontend: sub-sites de Província (4 semanas)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0C9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E1F5EE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AA0C97" w:rsidRDefault="00000000">
            <w:pPr>
              <w:spacing w:after="60"/>
            </w:pPr>
            <w:r>
              <w:rPr>
                <w:b/>
                <w:bCs/>
                <w:color w:val="085041"/>
              </w:rPr>
              <w:t>Etapa 6: Frontend — sub-sites provinciais (Inertia.js + React)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6.1  ProvinceController@show: Inertia::render('Province/Index', $province + $events + $news)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lastRenderedPageBreak/>
              <w:t xml:space="preserve">  6.2  pages/Province/Index.tsx: Hero, LocationGrid (regiões), eventos, notícias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6.3  ProvinceLayout.tsx: header provincial independente com off-canvas provincial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6.4  pages/Province/Events.tsx: calendário + lista com filtros e inscrição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6.5  pages/Province/News.tsx: listagem + página de notícia individual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6.6  pages/Province/Missoes.tsx: mapa Leaflet (dynamic import) + missionários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6.7  pages/Province/Ministerios.tsx: grid dos 5 tipos fixos com programas activos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6.8  pages/Province/Dar.tsx: formulário de doação (M-Pesa, banco, Mpago)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6.9  pages/Church/Show.tsx: página de igreja com programas por tipo de grupo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6.10 Imagens: /storage/{path} — mesmo servidor, sem URL externa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t>Etapa 7 — Frontend: conteúdo e média (2 semanas)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0C9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E6F1FB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AA0C97" w:rsidRDefault="00000000">
            <w:pPr>
              <w:spacing w:after="60"/>
            </w:pPr>
            <w:r>
              <w:rPr>
                <w:b/>
                <w:bCs/>
                <w:color w:val="0C447C"/>
              </w:rPr>
              <w:t>Etapa 7: Conteúdo e média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7.1  MediaPage: arquivo de pregações com filtros (pregador, série, data, província)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7.2  SermonDetail: player YouTube embed + download PDF + partilha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7.3  Bíblia online: integração com API bíblica (ex: api.bible)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7.4  AgendaPage: calendário anual com filtros por tipo, província, público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7.5  QuemSomosPage: história, organograma, documentos, intervenção social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7.6  Intervenção social: cards de projectos com métricas de impacto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7.7  Formulários: ContactForm, EventRegistrationForm, PartnershipForm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7.8  Auth pages: Login, Register com Zustand store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t>Etapa 8 — Painel de administração (3 semanas)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0C9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AEED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AA0C97" w:rsidRDefault="00000000">
            <w:pPr>
              <w:spacing w:after="60"/>
            </w:pPr>
            <w:r>
              <w:rPr>
                <w:b/>
                <w:bCs/>
                <w:color w:val="633806"/>
              </w:rPr>
              <w:t>Etapa 8: CMS / Painel de administração (Filament)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8.1  Filament já instalado no Etapa 1 — completar todos os resources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8.2  Dashboard global: stats nacionais (igrejas, missionários, eventos, membros)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8.3  Dashboard provincial: stats da província, últimas actividades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8.4  Gestão de conteúdo: criar/editar eventos, notícias, sermões com scope automático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8.5  Gestão de programas de igrejas: pastor vê Igreja → 'Programas' → lista por tipo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     de grupo (Jovens, Mulheres, etc.) com formulário de horário/local/descrição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     Os tipos de grupo aparecem como dropdown fixo — pastor não pode criar novos tipos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8.6  Gestão de utilizadores: criar province_manager, pastor, missionary com scope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8.6  Gestão de contactos e parcerias: inbox + assign + responder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8.7  Upload de media: imagens, PDFs, áudios com S3 integration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8.8  Relatórios: inscrições em eventos, apoios financeiros, impacto social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t>Etapa 9 — Optimização, testes e lançamento (2 semanas)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0C9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E1F5EE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AA0C97" w:rsidRDefault="00000000">
            <w:pPr>
              <w:spacing w:after="60"/>
            </w:pPr>
            <w:r>
              <w:rPr>
                <w:b/>
                <w:bCs/>
                <w:color w:val="085041"/>
              </w:rPr>
              <w:t>Etapa 9: Finalização e lançamento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9.1  Performance: lazy loading de imagens, dynamic import para Leaflet e React Player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     Optimizar imagens antes do upload (Intervention Image + conversões Spatie)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9.2  Mobile: testar em Android Chrome (375px) — fluxos de navegação completos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9.3  Acessibilidade: WCAG 2.1 AA — teclado, contraste, aria-labels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9.4  SEO: meta tags via Inertia Head component por página, sitemap.xml, robots.txt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9.5  Segurança: CSRF (Inertia inclui por defeito), rate limiting, sanitização inputs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9.6  Cache Laravel: php artisan config:cache &amp;&amp; route:cache &amp;&amp; view:cache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9.7  Verificar cron activo no cPanel: php artisan schedule:run (jobs de queue)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9.8  Treino: sessão de formação com Pr. Reginaldo (gestor de plataforma) no Filament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lastRenderedPageBreak/>
              <w:t xml:space="preserve">  9.9  Deploy final: npm run build local → upload public/build/ → php artisan migrate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9.10 Soft launch: partilhar com liderança para validação antes do anúncio público</w:t>
            </w:r>
          </w:p>
          <w:p w:rsidR="00AA0C97" w:rsidRDefault="00000000">
            <w:pPr>
              <w:spacing w:after="30"/>
            </w:pPr>
            <w:r>
              <w:rPr>
                <w:color w:val="1A1410"/>
                <w:sz w:val="19"/>
                <w:szCs w:val="19"/>
              </w:rPr>
              <w:t xml:space="preserve">  9.11 Lançamento oficial: anunciar via redes sociais do ministério</w:t>
            </w:r>
          </w:p>
        </w:tc>
      </w:tr>
    </w:tbl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t>12.1 Resumo do cronograma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21"/>
        <w:gridCol w:w="4387"/>
        <w:gridCol w:w="1199"/>
        <w:gridCol w:w="2619"/>
      </w:tblGrid>
      <w:tr w:rsidR="00AA0C9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Etapa</w:t>
            </w:r>
          </w:p>
        </w:tc>
        <w:tc>
          <w:tcPr>
            <w:tcW w:w="4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  <w:tc>
          <w:tcPr>
            <w:tcW w:w="1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Duração</w:t>
            </w:r>
          </w:p>
        </w:tc>
        <w:tc>
          <w:tcPr>
            <w:tcW w:w="2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1A141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A0C97" w:rsidRDefault="00000000">
            <w:r>
              <w:rPr>
                <w:b/>
                <w:bCs/>
                <w:color w:val="FFFFFF"/>
                <w:sz w:val="18"/>
                <w:szCs w:val="18"/>
              </w:rPr>
              <w:t>Mês estimado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0</w:t>
            </w:r>
          </w:p>
        </w:tc>
        <w:tc>
          <w:tcPr>
            <w:tcW w:w="4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Fundações: servidor partilhado, MySQL, cron, repos, CI/CD</w:t>
            </w:r>
          </w:p>
        </w:tc>
        <w:tc>
          <w:tcPr>
            <w:tcW w:w="1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2 sem.</w:t>
            </w:r>
          </w:p>
        </w:tc>
        <w:tc>
          <w:tcPr>
            <w:tcW w:w="2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Mês 1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1</w:t>
            </w:r>
          </w:p>
        </w:tc>
        <w:tc>
          <w:tcPr>
            <w:tcW w:w="4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Backend: estrutura org. (L12 + MySQL + Inertia instalado)</w:t>
            </w:r>
          </w:p>
        </w:tc>
        <w:tc>
          <w:tcPr>
            <w:tcW w:w="1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3 sem.</w:t>
            </w:r>
          </w:p>
        </w:tc>
        <w:tc>
          <w:tcPr>
            <w:tcW w:w="2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Mês 1-2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2</w:t>
            </w:r>
          </w:p>
        </w:tc>
        <w:tc>
          <w:tcPr>
            <w:tcW w:w="4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Backend: auth e RBAC (Sanctum sessão + Spatie)</w:t>
            </w:r>
          </w:p>
        </w:tc>
        <w:tc>
          <w:tcPr>
            <w:tcW w:w="1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2 sem.</w:t>
            </w:r>
          </w:p>
        </w:tc>
        <w:tc>
          <w:tcPr>
            <w:tcW w:w="2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Mês 2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3</w:t>
            </w:r>
          </w:p>
        </w:tc>
        <w:tc>
          <w:tcPr>
            <w:tcW w:w="4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Backend: conteúdo multi-tenant + Storage local</w:t>
            </w:r>
          </w:p>
        </w:tc>
        <w:tc>
          <w:tcPr>
            <w:tcW w:w="1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4 sem.</w:t>
            </w:r>
          </w:p>
        </w:tc>
        <w:tc>
          <w:tcPr>
            <w:tcW w:w="2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Mês 2-3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4</w:t>
            </w:r>
          </w:p>
        </w:tc>
        <w:tc>
          <w:tcPr>
            <w:tcW w:w="4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Backend: missões, social, formulários</w:t>
            </w:r>
          </w:p>
        </w:tc>
        <w:tc>
          <w:tcPr>
            <w:tcW w:w="1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3 sem.</w:t>
            </w:r>
          </w:p>
        </w:tc>
        <w:tc>
          <w:tcPr>
            <w:tcW w:w="2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Mês 3-4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5</w:t>
            </w:r>
          </w:p>
        </w:tc>
        <w:tc>
          <w:tcPr>
            <w:tcW w:w="4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Frontend: Inertia base + homepage global (React)</w:t>
            </w:r>
          </w:p>
        </w:tc>
        <w:tc>
          <w:tcPr>
            <w:tcW w:w="1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3 sem.</w:t>
            </w:r>
          </w:p>
        </w:tc>
        <w:tc>
          <w:tcPr>
            <w:tcW w:w="2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Mês 4-5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6</w:t>
            </w:r>
          </w:p>
        </w:tc>
        <w:tc>
          <w:tcPr>
            <w:tcW w:w="4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Frontend: sub-sites de Província (pages/Province/*)</w:t>
            </w:r>
          </w:p>
        </w:tc>
        <w:tc>
          <w:tcPr>
            <w:tcW w:w="1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4 sem.</w:t>
            </w:r>
          </w:p>
        </w:tc>
        <w:tc>
          <w:tcPr>
            <w:tcW w:w="2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Mês 5-6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7</w:t>
            </w:r>
          </w:p>
        </w:tc>
        <w:tc>
          <w:tcPr>
            <w:tcW w:w="4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Frontend: conteúdo, média, Bíblia online</w:t>
            </w:r>
          </w:p>
        </w:tc>
        <w:tc>
          <w:tcPr>
            <w:tcW w:w="1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2 sem.</w:t>
            </w:r>
          </w:p>
        </w:tc>
        <w:tc>
          <w:tcPr>
            <w:tcW w:w="2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Mês 6-7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8</w:t>
            </w:r>
          </w:p>
        </w:tc>
        <w:tc>
          <w:tcPr>
            <w:tcW w:w="4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Filament CMS completo por papel/âmbito</w:t>
            </w:r>
          </w:p>
        </w:tc>
        <w:tc>
          <w:tcPr>
            <w:tcW w:w="1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3 sem.</w:t>
            </w:r>
          </w:p>
        </w:tc>
        <w:tc>
          <w:tcPr>
            <w:tcW w:w="2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Mês 7-8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9</w:t>
            </w:r>
          </w:p>
        </w:tc>
        <w:tc>
          <w:tcPr>
            <w:tcW w:w="4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Optimização, testes, mobile, lançamento</w:t>
            </w:r>
          </w:p>
        </w:tc>
        <w:tc>
          <w:tcPr>
            <w:tcW w:w="1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2 sem.</w:t>
            </w:r>
          </w:p>
        </w:tc>
        <w:tc>
          <w:tcPr>
            <w:tcW w:w="2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5F3E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Mês 8-9</w:t>
            </w:r>
          </w:p>
        </w:tc>
      </w:tr>
      <w:tr w:rsidR="00AA0C9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TOTAL</w:t>
            </w:r>
          </w:p>
        </w:tc>
        <w:tc>
          <w:tcPr>
            <w:tcW w:w="44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—</w:t>
            </w:r>
          </w:p>
        </w:tc>
        <w:tc>
          <w:tcPr>
            <w:tcW w:w="1200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~28 semanas</w:t>
            </w:r>
          </w:p>
        </w:tc>
        <w:tc>
          <w:tcPr>
            <w:tcW w:w="2626" w:type="dxa"/>
            <w:tcBorders>
              <w:top w:val="single" w:sz="1" w:space="0" w:color="D9D5CC"/>
              <w:left w:val="single" w:sz="1" w:space="0" w:color="D9D5CC"/>
              <w:bottom w:val="single" w:sz="1" w:space="0" w:color="D9D5CC"/>
              <w:right w:val="single" w:sz="1" w:space="0" w:color="D9D5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A0C97" w:rsidRDefault="00000000">
            <w:r>
              <w:rPr>
                <w:color w:val="1A1410"/>
                <w:sz w:val="18"/>
                <w:szCs w:val="18"/>
              </w:rPr>
              <w:t>~9 meses</w:t>
            </w:r>
          </w:p>
        </w:tc>
      </w:tr>
    </w:tbl>
    <w:p w:rsidR="00AA0C97" w:rsidRDefault="00000000">
      <w:pPr>
        <w:spacing w:after="80"/>
        <w:ind w:left="360"/>
      </w:pPr>
      <w:r>
        <w:rPr>
          <w:i/>
          <w:iCs/>
          <w:color w:val="666660"/>
          <w:sz w:val="18"/>
          <w:szCs w:val="18"/>
        </w:rPr>
        <w:t>Cronograma estimado para uma equipa de 1-2 developers a tempo inteiro. Pode ser reduzido com mais recursos ou estendido se for part-time.</w:t>
      </w:r>
    </w:p>
    <w:p w:rsidR="00AA0C97" w:rsidRDefault="00000000">
      <w:r>
        <w:br w:type="page"/>
      </w:r>
    </w:p>
    <w:p w:rsidR="00AA0C97" w:rsidRDefault="00000000">
      <w:pPr>
        <w:pStyle w:val="Heading1"/>
        <w:pBdr>
          <w:bottom w:val="single" w:sz="10" w:space="4" w:color="5C2B1C"/>
        </w:pBdr>
      </w:pPr>
      <w:r>
        <w:rPr>
          <w:color w:val="1A1410"/>
        </w:rPr>
        <w:lastRenderedPageBreak/>
        <w:t>13. Checklist de lançamento</w:t>
      </w:r>
    </w:p>
    <w:p w:rsidR="00AA0C97" w:rsidRDefault="00000000">
      <w:pPr>
        <w:pStyle w:val="Heading2"/>
      </w:pPr>
      <w:r>
        <w:rPr>
          <w:color w:val="5C2B1C"/>
        </w:rPr>
        <w:t>13.1 Backend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Laravel 12 instalado com PHP 8.2+ — verificar php -v no servidor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MySQL 8.0+ configurado com charset utf8mb4 e engine InnoDB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Todas as migrações executadas em produção sem erros (php artisan migrate --force)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php artisan queue:table executado — tabela jobs existe na base de dados MySQL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php artisan storage:link executado — public/storage → storage/app/public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Permissões correctas: storage/ e bootstrap/cache/ com chmod 775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Seeders de províncias, HomogeneousGroupTypeSeeder e super_admin executados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Cron job activo no cPanel: * * * * * php artisan schedule:run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Cache optimizada: php artisan config:cache &amp;&amp; route:cache &amp;&amp; view:cache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.env de produção: CACHE_STORE=file, QUEUE_CONNECTION=database, SESSION_DRIVER=database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CORS configurado (config/cors.php) para aceitar o domínio alfaomega.org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Rate limiting configurado nos controllers (throttle middleware)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Backups automáticos: mysqldump diário via cron + tar storage/app/public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HTTPS activo via AutoSSL do cPanel (Let's Encrypt)</w:t>
      </w:r>
    </w:p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t>13.2 Frontend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npm run build executado localmente sem erros — public/build/ gerado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public/build/ incluído no deploy para o servidor (não está no .gitignore de produção)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Inertia a funcionar: verificar que o HTML retornado tem o &lt;div id='app' data-page='...'&gt; correcto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Navegação SPA funcional — sem reloads completos ao clicar em links Inertia &lt;Link&gt;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Off-canvas funcional em mobile (375px) e desktop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Formulários: erros de validação do servidor a aparecer via $page.props.errors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Loading states (barra de progresso Inertia) visível nas navegações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Imagens de /storage/ a carregar correctamente no servidor de produção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Erro 404 e 500 com páginas React personalizadas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Head meta tags (título, Open Graph) a mudar correctamente por página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Leaflet e React Player a carregar via dynamic import (não bloqueiam bundle inicial)</w:t>
      </w:r>
    </w:p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t>13.3 Conteúdo inicial (antes do lançamento)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Página 'Quem somos' com história, estrutura e liderança preenchida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Pelo menos 3 projectos de intervenção social com fotos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Mínimo 5 sermões carregados com links YouTube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Pelo menos 2 eventos publicados com inscrição activa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Todas as 10 províncias criadas com liderança e imagem hero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Documentos oficiais (regulamentos, estatutos) carregados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Perfis de missionários activos criados (mínimo 5)</w:t>
      </w:r>
    </w:p>
    <w:p w:rsidR="00AA0C97" w:rsidRDefault="00AA0C97">
      <w:pPr>
        <w:spacing w:after="60"/>
      </w:pPr>
    </w:p>
    <w:p w:rsidR="00AA0C97" w:rsidRDefault="00000000">
      <w:pPr>
        <w:pStyle w:val="Heading2"/>
      </w:pPr>
      <w:r>
        <w:rPr>
          <w:color w:val="5C2B1C"/>
        </w:rPr>
        <w:t>13.4 Comunicação do lançamento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Anúncio no Instagram e Facebook do ministério com link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Mensagem WhatsApp para grupos de líderes com tutorial em vídeo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Sessão de formação com gestores provinciais no Filament</w:t>
      </w:r>
    </w:p>
    <w:p w:rsidR="00AA0C97" w:rsidRDefault="00000000">
      <w:pPr>
        <w:pStyle w:val="ListParagraph"/>
        <w:numPr>
          <w:ilvl w:val="0"/>
          <w:numId w:val="2"/>
        </w:numPr>
        <w:spacing w:after="40"/>
      </w:pPr>
      <w:r>
        <w:t>Documentação básica de utilização do CMS (PDF ou vídeo)</w:t>
      </w:r>
    </w:p>
    <w:p w:rsidR="00AA0C97" w:rsidRDefault="00AA0C97">
      <w:pPr>
        <w:spacing w:after="200"/>
      </w:pPr>
    </w:p>
    <w:p w:rsidR="00AA0C97" w:rsidRDefault="00000000">
      <w:pPr>
        <w:pBdr>
          <w:top w:val="single" w:sz="4" w:space="4" w:color="D9D5CC"/>
        </w:pBdr>
        <w:spacing w:before="240"/>
      </w:pPr>
      <w:r>
        <w:rPr>
          <w:i/>
          <w:iCs/>
          <w:color w:val="888880"/>
          <w:sz w:val="16"/>
          <w:szCs w:val="16"/>
        </w:rPr>
        <w:t>Documento elaborado por Pr. Reginaldo Cumaio · Pr. Ted Holmes · Pr. Francisco Vissonate  ·  Ministério Alfa e Ômega · Maputo, Moçambique · Versão 1.3 — Maio 2026  ·  Stack: Laravel 12 + Inertia.js · React 19 (integrado) · MySQL · Laravel Storage · Servidor PHP partilhado (sem Redis, sem Node.js no servidor)</w:t>
      </w:r>
    </w:p>
    <w:sectPr w:rsidR="00AA0C97">
      <w:headerReference w:type="default" r:id="rId7"/>
      <w:footerReference w:type="default" r:id="rId8"/>
      <w:pgSz w:w="11906" w:h="16838"/>
      <w:pgMar w:top="144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9E701A" w:rsidRDefault="009E701A">
      <w:r>
        <w:separator/>
      </w:r>
    </w:p>
  </w:endnote>
  <w:endnote w:type="continuationSeparator" w:id="0">
    <w:p w:rsidR="009E701A" w:rsidRDefault="009E70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AA0C97" w:rsidRDefault="00000000">
    <w:pPr>
      <w:pBdr>
        <w:top w:val="single" w:sz="4" w:space="4" w:color="D9D5CC"/>
      </w:pBdr>
      <w:jc w:val="right"/>
    </w:pPr>
    <w:r>
      <w:rPr>
        <w:color w:val="888880"/>
        <w:sz w:val="16"/>
        <w:szCs w:val="16"/>
      </w:rPr>
      <w:t xml:space="preserve">Versão 1.3  ·  Maio 2026  ·  Pág. </w:t>
    </w:r>
    <w:r>
      <w:rPr>
        <w:color w:val="888880"/>
        <w:sz w:val="16"/>
        <w:szCs w:val="16"/>
      </w:rPr>
      <w:fldChar w:fldCharType="begin"/>
    </w:r>
    <w:r>
      <w:rPr>
        <w:color w:val="888880"/>
        <w:sz w:val="16"/>
        <w:szCs w:val="16"/>
      </w:rPr>
      <w:instrText>PAGE</w:instrText>
    </w:r>
    <w:r>
      <w:rPr>
        <w:color w:val="888880"/>
        <w:sz w:val="16"/>
        <w:szCs w:val="16"/>
      </w:rPr>
      <w:fldChar w:fldCharType="separate"/>
    </w:r>
    <w:r w:rsidR="00EF328E">
      <w:rPr>
        <w:noProof/>
        <w:color w:val="888880"/>
        <w:sz w:val="16"/>
        <w:szCs w:val="16"/>
      </w:rPr>
      <w:t>1</w:t>
    </w:r>
    <w:r>
      <w:rPr>
        <w:color w:val="888880"/>
        <w:sz w:val="16"/>
        <w:szCs w:val="16"/>
      </w:rPr>
      <w:fldChar w:fldCharType="end"/>
    </w:r>
    <w:r>
      <w:rPr>
        <w:color w:val="888880"/>
        <w:sz w:val="16"/>
        <w:szCs w:val="16"/>
      </w:rPr>
      <w:t xml:space="preserve"> de </w:t>
    </w:r>
    <w:r>
      <w:rPr>
        <w:color w:val="888880"/>
        <w:sz w:val="16"/>
        <w:szCs w:val="16"/>
      </w:rPr>
      <w:fldChar w:fldCharType="begin"/>
    </w:r>
    <w:r>
      <w:rPr>
        <w:color w:val="888880"/>
        <w:sz w:val="16"/>
        <w:szCs w:val="16"/>
      </w:rPr>
      <w:instrText>NUMPAGES</w:instrText>
    </w:r>
    <w:r>
      <w:rPr>
        <w:color w:val="888880"/>
        <w:sz w:val="16"/>
        <w:szCs w:val="16"/>
      </w:rPr>
      <w:fldChar w:fldCharType="separate"/>
    </w:r>
    <w:r w:rsidR="00EF328E">
      <w:rPr>
        <w:noProof/>
        <w:color w:val="888880"/>
        <w:sz w:val="16"/>
        <w:szCs w:val="16"/>
      </w:rPr>
      <w:t>2</w:t>
    </w:r>
    <w:r>
      <w:rPr>
        <w:color w:val="8888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9E701A" w:rsidRDefault="009E701A">
      <w:r>
        <w:separator/>
      </w:r>
    </w:p>
  </w:footnote>
  <w:footnote w:type="continuationSeparator" w:id="0">
    <w:p w:rsidR="009E701A" w:rsidRDefault="009E70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AA0C97" w:rsidRDefault="00000000">
    <w:pPr>
      <w:pBdr>
        <w:bottom w:val="single" w:sz="4" w:space="4" w:color="5C2B1C"/>
      </w:pBdr>
    </w:pPr>
    <w:r>
      <w:rPr>
        <w:color w:val="5C2B1C"/>
        <w:sz w:val="16"/>
        <w:szCs w:val="16"/>
      </w:rPr>
      <w:t>Plataforma Digital Alfa e Ômega  ·  Documento Mestre de Desenvolvimento  ·  v1.3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3FF5165"/>
    <w:multiLevelType w:val="hybridMultilevel"/>
    <w:tmpl w:val="955A3DB8"/>
    <w:lvl w:ilvl="0" w:tplc="15E09932">
      <w:start w:val="1"/>
      <w:numFmt w:val="bullet"/>
      <w:lvlText w:val="•"/>
      <w:lvlJc w:val="left"/>
      <w:pPr>
        <w:ind w:left="720" w:hanging="360"/>
      </w:pPr>
    </w:lvl>
    <w:lvl w:ilvl="1" w:tplc="7C3C7C14">
      <w:start w:val="1"/>
      <w:numFmt w:val="bullet"/>
      <w:lvlText w:val="◦"/>
      <w:lvlJc w:val="left"/>
      <w:pPr>
        <w:ind w:left="1080" w:hanging="360"/>
      </w:pPr>
    </w:lvl>
    <w:lvl w:ilvl="2" w:tplc="7098DA14">
      <w:start w:val="1"/>
      <w:numFmt w:val="bullet"/>
      <w:lvlText w:val="▪"/>
      <w:lvlJc w:val="left"/>
      <w:pPr>
        <w:ind w:left="1440" w:hanging="360"/>
      </w:pPr>
    </w:lvl>
    <w:lvl w:ilvl="3" w:tplc="D7B2493C">
      <w:numFmt w:val="decimal"/>
      <w:lvlText w:val=""/>
      <w:lvlJc w:val="left"/>
    </w:lvl>
    <w:lvl w:ilvl="4" w:tplc="F6A01CE6">
      <w:numFmt w:val="decimal"/>
      <w:lvlText w:val=""/>
      <w:lvlJc w:val="left"/>
    </w:lvl>
    <w:lvl w:ilvl="5" w:tplc="04F45876">
      <w:numFmt w:val="decimal"/>
      <w:lvlText w:val=""/>
      <w:lvlJc w:val="left"/>
    </w:lvl>
    <w:lvl w:ilvl="6" w:tplc="01A8F7D8">
      <w:numFmt w:val="decimal"/>
      <w:lvlText w:val=""/>
      <w:lvlJc w:val="left"/>
    </w:lvl>
    <w:lvl w:ilvl="7" w:tplc="E34687EE">
      <w:numFmt w:val="decimal"/>
      <w:lvlText w:val=""/>
      <w:lvlJc w:val="left"/>
    </w:lvl>
    <w:lvl w:ilvl="8" w:tplc="5FBC436E">
      <w:numFmt w:val="decimal"/>
      <w:lvlText w:val=""/>
      <w:lvlJc w:val="left"/>
    </w:lvl>
  </w:abstractNum>
  <w:abstractNum w:abstractNumId="1" w15:restartNumberingAfterBreak="0">
    <w:nsid w:val="2A647E34"/>
    <w:multiLevelType w:val="hybridMultilevel"/>
    <w:tmpl w:val="DAFA6B62"/>
    <w:lvl w:ilvl="0" w:tplc="EB34EC2A">
      <w:start w:val="1"/>
      <w:numFmt w:val="decimal"/>
      <w:lvlText w:val="%1."/>
      <w:lvlJc w:val="left"/>
      <w:pPr>
        <w:ind w:left="720" w:hanging="360"/>
      </w:pPr>
    </w:lvl>
    <w:lvl w:ilvl="1" w:tplc="8A6E1CA4">
      <w:start w:val="1"/>
      <w:numFmt w:val="lowerLetter"/>
      <w:lvlText w:val="%2."/>
      <w:lvlJc w:val="left"/>
      <w:pPr>
        <w:ind w:left="1080" w:hanging="360"/>
      </w:pPr>
    </w:lvl>
    <w:lvl w:ilvl="2" w:tplc="45345178">
      <w:numFmt w:val="decimal"/>
      <w:lvlText w:val=""/>
      <w:lvlJc w:val="left"/>
    </w:lvl>
    <w:lvl w:ilvl="3" w:tplc="BDA62EFE">
      <w:numFmt w:val="decimal"/>
      <w:lvlText w:val=""/>
      <w:lvlJc w:val="left"/>
    </w:lvl>
    <w:lvl w:ilvl="4" w:tplc="2932A9A4">
      <w:numFmt w:val="decimal"/>
      <w:lvlText w:val=""/>
      <w:lvlJc w:val="left"/>
    </w:lvl>
    <w:lvl w:ilvl="5" w:tplc="6EAE9E32">
      <w:numFmt w:val="decimal"/>
      <w:lvlText w:val=""/>
      <w:lvlJc w:val="left"/>
    </w:lvl>
    <w:lvl w:ilvl="6" w:tplc="8D50D0C8">
      <w:numFmt w:val="decimal"/>
      <w:lvlText w:val=""/>
      <w:lvlJc w:val="left"/>
    </w:lvl>
    <w:lvl w:ilvl="7" w:tplc="2F54F1C8">
      <w:numFmt w:val="decimal"/>
      <w:lvlText w:val=""/>
      <w:lvlJc w:val="left"/>
    </w:lvl>
    <w:lvl w:ilvl="8" w:tplc="18CA600C">
      <w:numFmt w:val="decimal"/>
      <w:lvlText w:val=""/>
      <w:lvlJc w:val="left"/>
    </w:lvl>
  </w:abstractNum>
  <w:abstractNum w:abstractNumId="2" w15:restartNumberingAfterBreak="0">
    <w:nsid w:val="32CE3FA9"/>
    <w:multiLevelType w:val="hybridMultilevel"/>
    <w:tmpl w:val="0C5EF7E6"/>
    <w:lvl w:ilvl="0" w:tplc="FB0C8B66">
      <w:start w:val="1"/>
      <w:numFmt w:val="bullet"/>
      <w:lvlText w:val="●"/>
      <w:lvlJc w:val="left"/>
      <w:pPr>
        <w:ind w:left="720" w:hanging="360"/>
      </w:pPr>
    </w:lvl>
    <w:lvl w:ilvl="1" w:tplc="68C48804">
      <w:start w:val="1"/>
      <w:numFmt w:val="bullet"/>
      <w:lvlText w:val="○"/>
      <w:lvlJc w:val="left"/>
      <w:pPr>
        <w:ind w:left="1440" w:hanging="360"/>
      </w:pPr>
    </w:lvl>
    <w:lvl w:ilvl="2" w:tplc="9524EB72">
      <w:start w:val="1"/>
      <w:numFmt w:val="bullet"/>
      <w:lvlText w:val="■"/>
      <w:lvlJc w:val="left"/>
      <w:pPr>
        <w:ind w:left="2160" w:hanging="360"/>
      </w:pPr>
    </w:lvl>
    <w:lvl w:ilvl="3" w:tplc="FF06242C">
      <w:start w:val="1"/>
      <w:numFmt w:val="bullet"/>
      <w:lvlText w:val="●"/>
      <w:lvlJc w:val="left"/>
      <w:pPr>
        <w:ind w:left="2880" w:hanging="360"/>
      </w:pPr>
    </w:lvl>
    <w:lvl w:ilvl="4" w:tplc="F56E0D28">
      <w:start w:val="1"/>
      <w:numFmt w:val="bullet"/>
      <w:lvlText w:val="○"/>
      <w:lvlJc w:val="left"/>
      <w:pPr>
        <w:ind w:left="3600" w:hanging="360"/>
      </w:pPr>
    </w:lvl>
    <w:lvl w:ilvl="5" w:tplc="3C04B24E">
      <w:start w:val="1"/>
      <w:numFmt w:val="bullet"/>
      <w:lvlText w:val="■"/>
      <w:lvlJc w:val="left"/>
      <w:pPr>
        <w:ind w:left="4320" w:hanging="360"/>
      </w:pPr>
    </w:lvl>
    <w:lvl w:ilvl="6" w:tplc="D88C0A2E">
      <w:start w:val="1"/>
      <w:numFmt w:val="bullet"/>
      <w:lvlText w:val="●"/>
      <w:lvlJc w:val="left"/>
      <w:pPr>
        <w:ind w:left="5040" w:hanging="360"/>
      </w:pPr>
    </w:lvl>
    <w:lvl w:ilvl="7" w:tplc="08B0B734">
      <w:start w:val="1"/>
      <w:numFmt w:val="bullet"/>
      <w:lvlText w:val="●"/>
      <w:lvlJc w:val="left"/>
      <w:pPr>
        <w:ind w:left="5760" w:hanging="360"/>
      </w:pPr>
    </w:lvl>
    <w:lvl w:ilvl="8" w:tplc="FF32C4DC">
      <w:start w:val="1"/>
      <w:numFmt w:val="bullet"/>
      <w:lvlText w:val="●"/>
      <w:lvlJc w:val="left"/>
      <w:pPr>
        <w:ind w:left="6480" w:hanging="360"/>
      </w:pPr>
    </w:lvl>
  </w:abstractNum>
  <w:num w:numId="1" w16cid:durableId="24909365">
    <w:abstractNumId w:val="2"/>
    <w:lvlOverride w:ilvl="0">
      <w:startOverride w:val="1"/>
    </w:lvlOverride>
  </w:num>
  <w:num w:numId="2" w16cid:durableId="30809187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0C97"/>
    <w:rsid w:val="00320624"/>
    <w:rsid w:val="009E701A"/>
    <w:rsid w:val="00AA0C97"/>
    <w:rsid w:val="00EF32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D2A3257"/>
  <w15:docId w15:val="{3126BB63-990B-484F-B76A-4EEAF6FD34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lang w:val="en-MZ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80" w:after="14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320" w:after="100"/>
      <w:outlineLvl w:val="1"/>
    </w:pPr>
    <w:rPr>
      <w:b/>
      <w:bCs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b/>
      <w:bCs/>
      <w:sz w:val="22"/>
      <w:szCs w:val="22"/>
    </w:rPr>
  </w:style>
  <w:style w:type="paragraph" w:styleId="Heading4">
    <w:name w:val="heading 4"/>
    <w:uiPriority w:val="9"/>
    <w:semiHidden/>
    <w:unhideWhenUsed/>
    <w:qFormat/>
    <w:pPr>
      <w:spacing w:before="160" w:after="60"/>
      <w:outlineLvl w:val="3"/>
    </w:pPr>
    <w:rPr>
      <w:b/>
      <w:bCs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37</Pages>
  <Words>9060</Words>
  <Characters>51643</Characters>
  <Application>Microsoft Office Word</Application>
  <DocSecurity>0</DocSecurity>
  <Lines>430</Lines>
  <Paragraphs>121</Paragraphs>
  <ScaleCrop>false</ScaleCrop>
  <Company/>
  <LinksUpToDate>false</LinksUpToDate>
  <CharactersWithSpaces>60582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Wilton Munguambe</cp:lastModifiedBy>
  <cp:revision>2</cp:revision>
  <dcterms:created xsi:type="dcterms:W3CDTF">2026-05-08T08:20:00Z</dcterms:created>
  <dcterms:modified xsi:type="dcterms:W3CDTF">2026-05-08T08:27:00Z</dcterms:modified>
</cp:coreProperties>
</file>