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9F3" w14:textId="0797EBD4" w:rsidR="00656AA1" w:rsidRPr="009621BD" w:rsidRDefault="001E1F91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Kraków 2023</w:t>
      </w:r>
    </w:p>
    <w:p w14:paraId="42CBA485" w14:textId="4F28B819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868F8" wp14:editId="0EB865A6">
            <wp:extent cx="2052410" cy="1025611"/>
            <wp:effectExtent l="0" t="0" r="5080" b="3175"/>
            <wp:docPr id="1792197217" name="Obraz 4" descr="Uniwersytet Jagielloński ponownie z wizytą w II Liceum – II Liceum  Ogólnokształcące im. Stanisława Staszica w Starachowic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wersytet Jagielloński ponownie z wizytą w II Liceum – II Liceum  Ogólnokształcące im. Stanisława Staszica w Starachowica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0" b="11012"/>
                    <a:stretch/>
                  </pic:blipFill>
                  <pic:spPr bwMode="auto">
                    <a:xfrm>
                      <a:off x="0" y="0"/>
                      <a:ext cx="2084045" cy="1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186E" w14:textId="2CFBE6AE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t>Wydział Matematyki i Informatyki</w:t>
      </w:r>
    </w:p>
    <w:p w14:paraId="746D4822" w14:textId="77777777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D181D89" w14:textId="6EF895B2" w:rsidR="001D046F" w:rsidRPr="00F30F4E" w:rsidRDefault="00CF58E3" w:rsidP="00F30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F4E">
        <w:rPr>
          <w:rFonts w:ascii="Times New Roman" w:hAnsi="Times New Roman" w:cs="Times New Roman"/>
          <w:noProof/>
          <w:sz w:val="28"/>
          <w:szCs w:val="28"/>
        </w:rPr>
        <w:t>‘</w:t>
      </w:r>
      <w:r w:rsidR="00656AA1" w:rsidRPr="00F30F4E">
        <w:rPr>
          <w:rFonts w:ascii="Times New Roman" w:hAnsi="Times New Roman" w:cs="Times New Roman"/>
          <w:noProof/>
          <w:sz w:val="28"/>
          <w:szCs w:val="28"/>
        </w:rPr>
        <w:t>Ana</w:t>
      </w:r>
      <w:r w:rsidR="00B67588" w:rsidRPr="00F30F4E">
        <w:rPr>
          <w:rFonts w:ascii="Times New Roman" w:hAnsi="Times New Roman" w:cs="Times New Roman"/>
          <w:sz w:val="28"/>
          <w:szCs w:val="28"/>
        </w:rPr>
        <w:t>liza czynników wpływających na wynik</w:t>
      </w:r>
      <w:r w:rsidR="007506D9">
        <w:rPr>
          <w:rFonts w:ascii="Times New Roman" w:hAnsi="Times New Roman" w:cs="Times New Roman"/>
          <w:sz w:val="28"/>
          <w:szCs w:val="28"/>
        </w:rPr>
        <w:t xml:space="preserve"> rankingu</w:t>
      </w:r>
      <w:r w:rsidR="00F30F4E">
        <w:rPr>
          <w:rFonts w:ascii="Times New Roman" w:hAnsi="Times New Roman" w:cs="Times New Roman"/>
          <w:sz w:val="28"/>
          <w:szCs w:val="28"/>
        </w:rPr>
        <w:br/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w </w:t>
      </w:r>
      <w:r w:rsidR="009621BD" w:rsidRPr="00F30F4E">
        <w:rPr>
          <w:rFonts w:ascii="Times New Roman" w:hAnsi="Times New Roman" w:cs="Times New Roman"/>
          <w:sz w:val="28"/>
          <w:szCs w:val="28"/>
        </w:rPr>
        <w:t>M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iędzynarodowej </w:t>
      </w:r>
      <w:r w:rsidR="009621BD" w:rsidRPr="00F30F4E">
        <w:rPr>
          <w:rFonts w:ascii="Times New Roman" w:hAnsi="Times New Roman" w:cs="Times New Roman"/>
          <w:sz w:val="28"/>
          <w:szCs w:val="28"/>
        </w:rPr>
        <w:t>O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limpiadzie </w:t>
      </w:r>
      <w:r w:rsidR="009621BD" w:rsidRPr="00F30F4E">
        <w:rPr>
          <w:rFonts w:ascii="Times New Roman" w:hAnsi="Times New Roman" w:cs="Times New Roman"/>
          <w:sz w:val="28"/>
          <w:szCs w:val="28"/>
        </w:rPr>
        <w:t>M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atematycznej </w:t>
      </w:r>
      <w:r w:rsidR="007506D9">
        <w:rPr>
          <w:rFonts w:ascii="Times New Roman" w:hAnsi="Times New Roman" w:cs="Times New Roman"/>
          <w:sz w:val="28"/>
          <w:szCs w:val="28"/>
        </w:rPr>
        <w:t>w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 2021 roku</w:t>
      </w:r>
      <w:r w:rsidR="00F30F4E">
        <w:rPr>
          <w:rFonts w:ascii="Times New Roman" w:hAnsi="Times New Roman" w:cs="Times New Roman"/>
          <w:sz w:val="28"/>
          <w:szCs w:val="28"/>
        </w:rPr>
        <w:br/>
      </w:r>
      <w:r w:rsidR="00B67588" w:rsidRPr="00F30F4E">
        <w:rPr>
          <w:rFonts w:ascii="Times New Roman" w:hAnsi="Times New Roman" w:cs="Times New Roman"/>
          <w:sz w:val="28"/>
          <w:szCs w:val="28"/>
        </w:rPr>
        <w:t>przy użyciu modelu</w:t>
      </w:r>
      <w:r w:rsidR="00F30F4E">
        <w:rPr>
          <w:rFonts w:ascii="Times New Roman" w:hAnsi="Times New Roman" w:cs="Times New Roman"/>
          <w:sz w:val="28"/>
          <w:szCs w:val="28"/>
        </w:rPr>
        <w:t xml:space="preserve"> </w:t>
      </w:r>
      <w:r w:rsidR="00B67588" w:rsidRPr="00F30F4E">
        <w:rPr>
          <w:rFonts w:ascii="Times New Roman" w:hAnsi="Times New Roman" w:cs="Times New Roman"/>
          <w:sz w:val="28"/>
          <w:szCs w:val="28"/>
        </w:rPr>
        <w:t>regresji w języku R</w:t>
      </w:r>
      <w:r w:rsidR="007210BB" w:rsidRPr="00F30F4E">
        <w:rPr>
          <w:rFonts w:ascii="Times New Roman" w:hAnsi="Times New Roman" w:cs="Times New Roman"/>
          <w:sz w:val="28"/>
          <w:szCs w:val="28"/>
        </w:rPr>
        <w:t>.</w:t>
      </w:r>
      <w:r w:rsidRPr="00F30F4E">
        <w:rPr>
          <w:rFonts w:ascii="Times New Roman" w:hAnsi="Times New Roman" w:cs="Times New Roman"/>
          <w:sz w:val="28"/>
          <w:szCs w:val="28"/>
        </w:rPr>
        <w:t>’</w:t>
      </w:r>
    </w:p>
    <w:p w14:paraId="6CDEDFEC" w14:textId="77777777" w:rsidR="00656AA1" w:rsidRPr="009621BD" w:rsidRDefault="00656AA1" w:rsidP="00F30F4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49DC74" w14:textId="22DB2344" w:rsidR="00656AA1" w:rsidRPr="009621BD" w:rsidRDefault="00656AA1" w:rsidP="00F30F4E">
      <w:pPr>
        <w:jc w:val="center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Inga Dyląg</w:t>
      </w:r>
    </w:p>
    <w:p w14:paraId="23EABAA2" w14:textId="77777777" w:rsidR="00D41050" w:rsidRDefault="00D41050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E2904" w14:textId="071DF91E" w:rsidR="00B67588" w:rsidRPr="009621BD" w:rsidRDefault="00B67588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Cel analizy</w:t>
      </w:r>
    </w:p>
    <w:p w14:paraId="10FC3AD1" w14:textId="098C755A" w:rsidR="00B67588" w:rsidRPr="009621BD" w:rsidRDefault="00B67588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Celem analizy jest badanie czynników wpływających na sukces</w:t>
      </w:r>
      <w:r w:rsidR="00ED0F35" w:rsidRPr="009621BD">
        <w:rPr>
          <w:rFonts w:ascii="Times New Roman" w:hAnsi="Times New Roman" w:cs="Times New Roman"/>
          <w:sz w:val="20"/>
          <w:szCs w:val="20"/>
        </w:rPr>
        <w:t>y</w:t>
      </w:r>
      <w:r w:rsidR="003E36CC">
        <w:rPr>
          <w:rFonts w:ascii="Times New Roman" w:hAnsi="Times New Roman" w:cs="Times New Roman"/>
          <w:sz w:val="20"/>
          <w:szCs w:val="20"/>
        </w:rPr>
        <w:t xml:space="preserve"> poszczególnych państw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Pr="009621BD">
        <w:rPr>
          <w:rFonts w:ascii="Times New Roman" w:hAnsi="Times New Roman" w:cs="Times New Roman"/>
          <w:sz w:val="20"/>
          <w:szCs w:val="20"/>
        </w:rPr>
        <w:t>w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 dziedzinie matematyki. Z</w:t>
      </w:r>
      <w:r w:rsidR="00195384">
        <w:rPr>
          <w:rFonts w:ascii="Times New Roman" w:hAnsi="Times New Roman" w:cs="Times New Roman"/>
          <w:sz w:val="20"/>
          <w:szCs w:val="20"/>
        </w:rPr>
        <w:t>as</w:t>
      </w:r>
      <w:r w:rsidR="00ED0F35" w:rsidRPr="009621BD">
        <w:rPr>
          <w:rFonts w:ascii="Times New Roman" w:hAnsi="Times New Roman" w:cs="Times New Roman"/>
          <w:sz w:val="20"/>
          <w:szCs w:val="20"/>
        </w:rPr>
        <w:t>tanowimy się, które zmienne mają największy wpływ na umiejscowienie w rankingu krajów w międzynarodowej olimpiadzie matematycznej w 2021, a które ze zmiennych mają mniejsze lub żadne znaczenie w prognozowaniu wyników</w:t>
      </w:r>
      <w:r w:rsidR="00DA68AE" w:rsidRPr="009621BD">
        <w:rPr>
          <w:rFonts w:ascii="Times New Roman" w:hAnsi="Times New Roman" w:cs="Times New Roman"/>
          <w:sz w:val="20"/>
          <w:szCs w:val="20"/>
        </w:rPr>
        <w:t>.</w:t>
      </w:r>
    </w:p>
    <w:p w14:paraId="7F468A89" w14:textId="0B2AF40E" w:rsidR="007210BB" w:rsidRPr="009621BD" w:rsidRDefault="007210BB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Opis danych</w:t>
      </w:r>
    </w:p>
    <w:p w14:paraId="2424CDCE" w14:textId="00AF88C9" w:rsidR="0008592C" w:rsidRPr="009621BD" w:rsidRDefault="007210BB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Dane wykorzystane w analizie pochodzą z baz danych</w:t>
      </w:r>
      <w:r w:rsidR="000B1A82" w:rsidRPr="009621BD">
        <w:rPr>
          <w:rFonts w:ascii="Times New Roman" w:hAnsi="Times New Roman" w:cs="Times New Roman"/>
          <w:sz w:val="20"/>
          <w:szCs w:val="20"/>
        </w:rPr>
        <w:t>: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International Mathematical Olimpiad</w:t>
      </w:r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(imo-official.org)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Pr="009621BD">
        <w:rPr>
          <w:rFonts w:ascii="Times New Roman" w:hAnsi="Times New Roman" w:cs="Times New Roman"/>
          <w:sz w:val="20"/>
          <w:szCs w:val="20"/>
        </w:rPr>
        <w:t>World</w:t>
      </w:r>
      <w:r w:rsidR="008438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Population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(worldpopulationreview.com)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0B1A82" w:rsidRPr="009621BD">
        <w:rPr>
          <w:rFonts w:ascii="Times New Roman" w:hAnsi="Times New Roman" w:cs="Times New Roman"/>
          <w:sz w:val="20"/>
          <w:szCs w:val="20"/>
        </w:rPr>
        <w:t>H</w:t>
      </w:r>
      <w:r w:rsidRPr="009621BD">
        <w:rPr>
          <w:rFonts w:ascii="Times New Roman" w:hAnsi="Times New Roman" w:cs="Times New Roman"/>
          <w:sz w:val="20"/>
          <w:szCs w:val="20"/>
        </w:rPr>
        <w:t xml:space="preserve">uman Development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(hdr.undp.org)</w:t>
      </w:r>
      <w:r w:rsidR="00D41050">
        <w:rPr>
          <w:rFonts w:ascii="Times New Roman" w:hAnsi="Times New Roman" w:cs="Times New Roman"/>
          <w:sz w:val="20"/>
          <w:szCs w:val="20"/>
        </w:rPr>
        <w:t xml:space="preserve"> i zostały przeze mnie połączone w jeden zbiór danych za pomocą narzędzia </w:t>
      </w:r>
      <w:proofErr w:type="spellStart"/>
      <w:r w:rsidR="00D41050">
        <w:rPr>
          <w:rFonts w:ascii="Times New Roman" w:hAnsi="Times New Roman" w:cs="Times New Roman"/>
          <w:sz w:val="20"/>
          <w:szCs w:val="20"/>
        </w:rPr>
        <w:t>PowerQuery</w:t>
      </w:r>
      <w:proofErr w:type="spellEnd"/>
      <w:r w:rsidR="00D41050">
        <w:rPr>
          <w:rFonts w:ascii="Times New Roman" w:hAnsi="Times New Roman" w:cs="Times New Roman"/>
          <w:sz w:val="20"/>
          <w:szCs w:val="20"/>
        </w:rPr>
        <w:t>.</w:t>
      </w:r>
    </w:p>
    <w:p w14:paraId="2AD47FA0" w14:textId="0FA40D35" w:rsidR="007210BB" w:rsidRPr="009621BD" w:rsidRDefault="007210BB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Zbiór danych składa się ze zmiennych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ilościowych opisujących cechy danego kraju takie jak</w:t>
      </w:r>
      <w:r w:rsidRPr="009621BD">
        <w:rPr>
          <w:rFonts w:ascii="Times New Roman" w:hAnsi="Times New Roman" w:cs="Times New Roman"/>
          <w:sz w:val="20"/>
          <w:szCs w:val="20"/>
        </w:rPr>
        <w:t>:</w:t>
      </w:r>
    </w:p>
    <w:p w14:paraId="174D2C17" w14:textId="77777777" w:rsidR="0008592C" w:rsidRPr="009621BD" w:rsidRDefault="0008592C" w:rsidP="00F30F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08592C" w:rsidRPr="009621BD" w:rsidSect="00843825"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76004CEF" w14:textId="0EE26680" w:rsidR="007210BB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ranking2021 –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miejsce w</w:t>
      </w:r>
      <w:r w:rsidRPr="009621BD">
        <w:rPr>
          <w:rFonts w:ascii="Times New Roman" w:hAnsi="Times New Roman" w:cs="Times New Roman"/>
          <w:sz w:val="20"/>
          <w:szCs w:val="20"/>
        </w:rPr>
        <w:t xml:space="preserve"> ranking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u w </w:t>
      </w:r>
      <w:r w:rsidRPr="009621BD">
        <w:rPr>
          <w:rFonts w:ascii="Times New Roman" w:hAnsi="Times New Roman" w:cs="Times New Roman"/>
          <w:sz w:val="20"/>
          <w:szCs w:val="20"/>
        </w:rPr>
        <w:t>Międzynarodowej Olimpiad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zie </w:t>
      </w:r>
      <w:r w:rsidRPr="009621BD">
        <w:rPr>
          <w:rFonts w:ascii="Times New Roman" w:hAnsi="Times New Roman" w:cs="Times New Roman"/>
          <w:sz w:val="20"/>
          <w:szCs w:val="20"/>
        </w:rPr>
        <w:t xml:space="preserve">Matematycznej </w:t>
      </w:r>
      <w:r w:rsidR="00585E42" w:rsidRPr="009621BD">
        <w:rPr>
          <w:rFonts w:ascii="Times New Roman" w:hAnsi="Times New Roman" w:cs="Times New Roman"/>
          <w:sz w:val="20"/>
          <w:szCs w:val="20"/>
        </w:rPr>
        <w:t>w</w:t>
      </w:r>
      <w:r w:rsidRPr="009621BD">
        <w:rPr>
          <w:rFonts w:ascii="Times New Roman" w:hAnsi="Times New Roman" w:cs="Times New Roman"/>
          <w:sz w:val="20"/>
          <w:szCs w:val="20"/>
        </w:rPr>
        <w:t xml:space="preserve"> 2021 roku</w:t>
      </w:r>
    </w:p>
    <w:p w14:paraId="002B1BBD" w14:textId="1E82E484" w:rsidR="007210BB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pop2023</w:t>
      </w:r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liczba ludności na rok 2023</w:t>
      </w:r>
    </w:p>
    <w:p w14:paraId="39A66B46" w14:textId="7FBBA3FD" w:rsidR="000B1A8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</w:t>
      </w:r>
      <w:r w:rsidR="00E663CA">
        <w:rPr>
          <w:rFonts w:ascii="Times New Roman" w:hAnsi="Times New Roman" w:cs="Times New Roman"/>
          <w:sz w:val="20"/>
          <w:szCs w:val="20"/>
        </w:rPr>
        <w:t>przyrostu naturalnego (%)</w:t>
      </w:r>
    </w:p>
    <w:p w14:paraId="574ECFEB" w14:textId="28B083E5" w:rsidR="00585E4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powi</w:t>
      </w:r>
      <w:r w:rsidR="00585E42" w:rsidRPr="009621BD">
        <w:rPr>
          <w:rFonts w:ascii="Times New Roman" w:hAnsi="Times New Roman" w:cs="Times New Roman"/>
          <w:sz w:val="20"/>
          <w:szCs w:val="20"/>
        </w:rPr>
        <w:t>e</w:t>
      </w:r>
      <w:r w:rsidR="000B1A82" w:rsidRPr="009621BD">
        <w:rPr>
          <w:rFonts w:ascii="Times New Roman" w:hAnsi="Times New Roman" w:cs="Times New Roman"/>
          <w:sz w:val="20"/>
          <w:szCs w:val="20"/>
        </w:rPr>
        <w:t xml:space="preserve">rzchnia </w:t>
      </w:r>
      <w:r w:rsidR="00F10BC4">
        <w:rPr>
          <w:rFonts w:ascii="Times New Roman" w:hAnsi="Times New Roman" w:cs="Times New Roman"/>
          <w:sz w:val="20"/>
          <w:szCs w:val="20"/>
        </w:rPr>
        <w:t xml:space="preserve">kraju </w:t>
      </w:r>
      <w:r w:rsidR="000B1A82" w:rsidRPr="009621BD">
        <w:rPr>
          <w:rFonts w:ascii="Times New Roman" w:hAnsi="Times New Roman" w:cs="Times New Roman"/>
          <w:sz w:val="20"/>
          <w:szCs w:val="20"/>
        </w:rPr>
        <w:t>w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</w:p>
    <w:p w14:paraId="08EDBC8F" w14:textId="6CEEB900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rozwoju społecznego, mierzący poziom edukacji, oczekiwaną długość życia i poziom</w:t>
      </w:r>
      <w:r w:rsidR="00843825">
        <w:rPr>
          <w:rFonts w:ascii="Times New Roman" w:hAnsi="Times New Roman" w:cs="Times New Roman"/>
          <w:sz w:val="20"/>
          <w:szCs w:val="20"/>
        </w:rPr>
        <w:br/>
      </w:r>
      <w:r w:rsidR="000B1A82" w:rsidRPr="009621BD">
        <w:rPr>
          <w:rFonts w:ascii="Times New Roman" w:hAnsi="Times New Roman" w:cs="Times New Roman"/>
          <w:sz w:val="20"/>
          <w:szCs w:val="20"/>
        </w:rPr>
        <w:t>dochodów</w:t>
      </w:r>
      <w:r w:rsidR="00F10BC4">
        <w:rPr>
          <w:rFonts w:ascii="Times New Roman" w:hAnsi="Times New Roman" w:cs="Times New Roman"/>
          <w:sz w:val="20"/>
          <w:szCs w:val="20"/>
        </w:rPr>
        <w:t xml:space="preserve"> na rok 2021</w:t>
      </w:r>
    </w:p>
    <w:p w14:paraId="1D4E9FE4" w14:textId="65B6E5CB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średnia liczba lat edukacji</w:t>
      </w:r>
      <w:r w:rsidR="00F10BC4">
        <w:rPr>
          <w:rFonts w:ascii="Times New Roman" w:hAnsi="Times New Roman" w:cs="Times New Roman"/>
          <w:sz w:val="20"/>
          <w:szCs w:val="20"/>
        </w:rPr>
        <w:t xml:space="preserve"> w roku 2021</w:t>
      </w:r>
    </w:p>
    <w:p w14:paraId="6A693A3F" w14:textId="48256C92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– dochód narodowy brutto na mieszkańca</w:t>
      </w:r>
      <w:r w:rsidR="00F10BC4">
        <w:rPr>
          <w:rFonts w:ascii="Times New Roman" w:hAnsi="Times New Roman" w:cs="Times New Roman"/>
          <w:sz w:val="20"/>
          <w:szCs w:val="20"/>
        </w:rPr>
        <w:t xml:space="preserve"> w roku 2021 (USD) </w:t>
      </w:r>
    </w:p>
    <w:p w14:paraId="1B465A2D" w14:textId="4488981B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jakości życia, mierzący poziom zadowolenia mieszkańców z różnych aspektów</w:t>
      </w:r>
      <w:r w:rsidR="00B213D1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życia</w:t>
      </w:r>
    </w:p>
    <w:p w14:paraId="5348FAC0" w14:textId="500554FD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</w:t>
      </w:r>
      <w:r w:rsidR="007210BB" w:rsidRPr="009621BD">
        <w:rPr>
          <w:rFonts w:ascii="Times New Roman" w:hAnsi="Times New Roman" w:cs="Times New Roman"/>
          <w:sz w:val="20"/>
          <w:szCs w:val="20"/>
        </w:rPr>
        <w:t>appiness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szczęścia, mierzący poziom subiektywnego szczęścia mieszkańców w roku 2021</w:t>
      </w:r>
    </w:p>
    <w:p w14:paraId="2D81B9D7" w14:textId="6DF11A38" w:rsidR="000B1A8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mierzący poziom przestępczości</w:t>
      </w:r>
      <w:r w:rsidR="00E76137">
        <w:rPr>
          <w:rFonts w:ascii="Times New Roman" w:hAnsi="Times New Roman" w:cs="Times New Roman"/>
          <w:sz w:val="20"/>
          <w:szCs w:val="20"/>
        </w:rPr>
        <w:t xml:space="preserve"> (liczba przestępstw na 1000 mieszkańców)</w:t>
      </w:r>
    </w:p>
    <w:p w14:paraId="61988469" w14:textId="608DA52A" w:rsidR="00585E4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 poziom IQ mieszkańcó</w:t>
      </w:r>
      <w:r w:rsidR="00B213D1" w:rsidRPr="009621BD">
        <w:rPr>
          <w:rFonts w:ascii="Times New Roman" w:hAnsi="Times New Roman" w:cs="Times New Roman"/>
          <w:sz w:val="20"/>
          <w:szCs w:val="20"/>
        </w:rPr>
        <w:t>w</w:t>
      </w:r>
      <w:r w:rsidR="001308C9">
        <w:rPr>
          <w:rFonts w:ascii="Times New Roman" w:hAnsi="Times New Roman" w:cs="Times New Roman"/>
          <w:sz w:val="20"/>
          <w:szCs w:val="20"/>
        </w:rPr>
        <w:t xml:space="preserve">  na rok 2021 </w:t>
      </w:r>
    </w:p>
    <w:p w14:paraId="6A5EE946" w14:textId="55BB593C" w:rsidR="00585E42" w:rsidRPr="009621BD" w:rsidRDefault="00585E42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oraz zmiennej jakościowej:</w:t>
      </w:r>
    </w:p>
    <w:p w14:paraId="461457C6" w14:textId="77777777" w:rsidR="00585E42" w:rsidRPr="009621BD" w:rsidRDefault="00585E42" w:rsidP="00F30F4E">
      <w:pPr>
        <w:pStyle w:val="Akapitzlist"/>
        <w:numPr>
          <w:ilvl w:val="0"/>
          <w:numId w:val="3"/>
        </w:numPr>
        <w:ind w:right="-56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235417CF" w14:textId="77777777" w:rsidR="00585E42" w:rsidRPr="009621BD" w:rsidRDefault="00585E42" w:rsidP="00F30F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Europe – zmienna binarna, która przyjmuje wartość 1 dla krajów europejskich i 0 dla pozostałych krajów</w:t>
      </w:r>
    </w:p>
    <w:p w14:paraId="06A12788" w14:textId="331C93CD" w:rsidR="00585E42" w:rsidRPr="009621BD" w:rsidRDefault="00585E42" w:rsidP="00F30F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5BD93556" w14:textId="30561F04" w:rsidR="003D4E94" w:rsidRPr="009621BD" w:rsidRDefault="003D4E94" w:rsidP="00F30F4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5796F9D" w14:textId="77777777" w:rsidR="00843825" w:rsidRDefault="00843825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9A725" w14:textId="77777777" w:rsidR="00843825" w:rsidRDefault="00843825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703D" w14:textId="6FAA7D5C" w:rsidR="00DA053C" w:rsidRDefault="003D4E94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Model </w:t>
      </w:r>
      <w:r w:rsidR="00450AAA">
        <w:rPr>
          <w:rFonts w:ascii="Times New Roman" w:hAnsi="Times New Roman" w:cs="Times New Roman"/>
          <w:b/>
          <w:bCs/>
          <w:sz w:val="24"/>
          <w:szCs w:val="24"/>
        </w:rPr>
        <w:t>liniowy</w:t>
      </w:r>
    </w:p>
    <w:p w14:paraId="5178E93F" w14:textId="200CE024" w:rsidR="00663E23" w:rsidRPr="00663E23" w:rsidRDefault="00663E23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Fonts w:ascii="Cambria Math" w:hAnsi="Cambria Math" w:cs="Times New Roman"/>
            </w:rPr>
            <m:t>ranking2021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129.3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- 1.789*</m:t>
          </m:r>
          <m:sSup>
            <m:sSupPr>
              <m:ctrlPr>
                <w:rPr>
                  <w:rStyle w:val="gnd-iwgdh3b"/>
                  <w:rFonts w:ascii="Cambria Math" w:hAnsi="Cambria Math"/>
                  <w:b/>
                  <w:bCs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b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m:rPr>
                  <m:sty m:val="b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-8</m:t>
              </m:r>
            </m:sup>
          </m:sSup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*pop2023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+72.89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*growthRate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-2.267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</m:t>
          </m:r>
          <m:sSup>
            <m:sSup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-6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*landArea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81.28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*hdi-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4.62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*education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+1.943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</m:t>
          </m:r>
          <m:sSup>
            <m:sSupPr>
              <m:ctrlPr>
                <w:rPr>
                  <w:rStyle w:val="gnd-iwgdh3b"/>
                  <w:rFonts w:ascii="Cambria Math" w:hAnsi="Cambria Math"/>
                  <w:i/>
                  <w:color w:val="000000"/>
                  <w:bdr w:val="none" w:sz="0" w:space="0" w:color="auto" w:frame="1"/>
                </w:rPr>
              </m:ctrlPr>
            </m:sSupPr>
            <m:e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-4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*gni+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0.1779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*qol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-0.8678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*iq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13.81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*happiness+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0.01422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*crime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+4.136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*Europe</m:t>
          </m:r>
        </m:oMath>
      </m:oMathPara>
    </w:p>
    <w:p w14:paraId="5D723E4F" w14:textId="2C9779D9" w:rsidR="001D06FB" w:rsidRDefault="001D06FB" w:rsidP="00F30F4E">
      <w:pPr>
        <w:pStyle w:val="HTML-wstpniesformatowany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</w:p>
    <w:p w14:paraId="6421F039" w14:textId="2AD5C03A" w:rsidR="002D3824" w:rsidRDefault="007F2622" w:rsidP="002D3824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Po przeprowadzeniu wstępnej analizy modelu zostało odrzuconych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48 obserwacji ze względu na braki </w:t>
      </w:r>
      <w:r w:rsidR="004A21B9">
        <w:rPr>
          <w:rFonts w:ascii="Times New Roman" w:hAnsi="Times New Roman" w:cs="Times New Roman"/>
          <w:color w:val="000000"/>
          <w:bdr w:val="none" w:sz="0" w:space="0" w:color="auto" w:frame="1"/>
        </w:rPr>
        <w:t>danych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w nich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zawarte.</w:t>
      </w:r>
      <w:r w:rsidR="00F30F4E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Po dokonaniu czyszczenia danych liczba obserwacji wyniosła 5</w:t>
      </w:r>
      <w:r w:rsidR="001F1DDF">
        <w:rPr>
          <w:rFonts w:ascii="Times New Roman" w:hAnsi="Times New Roman" w:cs="Times New Roman"/>
          <w:color w:val="000000"/>
          <w:bdr w:val="none" w:sz="0" w:space="0" w:color="auto" w:frame="1"/>
        </w:rPr>
        <w:t>5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, co przy 11 zmiennych daje 43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stopnie swobody.</w:t>
      </w:r>
      <w:r w:rsidR="002D382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2D3824" w:rsidRPr="002D3824">
        <w:rPr>
          <w:rFonts w:ascii="Times New Roman" w:hAnsi="Times New Roman" w:cs="Times New Roman"/>
        </w:rPr>
        <w:t>Kraje które pozostały w zbiorze danych widać na poniższej mapce.</w:t>
      </w:r>
    </w:p>
    <w:p w14:paraId="188B829E" w14:textId="518502CA" w:rsidR="002D3824" w:rsidRPr="002D3824" w:rsidRDefault="002D3824" w:rsidP="002D3824">
      <w:pPr>
        <w:pStyle w:val="HTML-wstpniesformatowany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bdr w:val="none" w:sz="0" w:space="0" w:color="auto" w:frame="1"/>
          <w14:ligatures w14:val="standardContextual"/>
        </w:rPr>
        <w:drawing>
          <wp:anchor distT="0" distB="0" distL="114300" distR="114300" simplePos="0" relativeHeight="251701248" behindDoc="1" locked="0" layoutInCell="1" allowOverlap="1" wp14:anchorId="58FD1F8E" wp14:editId="59A423D7">
            <wp:simplePos x="0" y="0"/>
            <wp:positionH relativeFrom="column">
              <wp:posOffset>1302385</wp:posOffset>
            </wp:positionH>
            <wp:positionV relativeFrom="paragraph">
              <wp:posOffset>33986</wp:posOffset>
            </wp:positionV>
            <wp:extent cx="3294745" cy="1610750"/>
            <wp:effectExtent l="0" t="0" r="1270" b="8890"/>
            <wp:wrapTight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ight>
            <wp:docPr id="1352431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31794" name="Obraz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043" r="603" b="29057"/>
                    <a:stretch/>
                  </pic:blipFill>
                  <pic:spPr bwMode="auto">
                    <a:xfrm>
                      <a:off x="0" y="0"/>
                      <a:ext cx="3294745" cy="161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C897" w14:textId="0B921864" w:rsidR="002D3824" w:rsidRDefault="002D3824" w:rsidP="00F30F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96526E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5780F57E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627A0315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3220762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4CBDD21A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FF7030D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2149A621" w14:textId="29320BAF" w:rsidR="00356EA8" w:rsidRPr="00C361CA" w:rsidRDefault="00356EA8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C361CA">
        <w:rPr>
          <w:rFonts w:ascii="Times New Roman" w:hAnsi="Times New Roman" w:cs="Times New Roman"/>
          <w:b/>
          <w:bCs/>
        </w:rPr>
        <w:t>Analiza współczynników</w:t>
      </w:r>
    </w:p>
    <w:p w14:paraId="56F8CAC3" w14:textId="00D8EB9D" w:rsidR="00356EA8" w:rsidRDefault="00E311C7" w:rsidP="00F30F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 xml:space="preserve">Współczynnik wyrazu wolnego równy </w:t>
      </w:r>
      <m:oMath>
        <m:r>
          <w:rPr>
            <w:rFonts w:ascii="Cambria Math" w:hAnsi="Cambria Math" w:cs="Times New Roman"/>
            <w:sz w:val="20"/>
            <w:szCs w:val="20"/>
          </w:rPr>
          <m:t>129.3</m:t>
        </m:r>
      </m:oMath>
      <w:r w:rsidRPr="009621BD">
        <w:rPr>
          <w:rFonts w:ascii="Times New Roman" w:hAnsi="Times New Roman" w:cs="Times New Roman"/>
          <w:sz w:val="20"/>
          <w:szCs w:val="20"/>
        </w:rPr>
        <w:t xml:space="preserve"> reprezentuje wartość oczekiwaną zmiennej</w:t>
      </w:r>
      <w:r w:rsidR="00ED30A2">
        <w:rPr>
          <w:rFonts w:ascii="Times New Roman" w:hAnsi="Times New Roman" w:cs="Times New Roman"/>
          <w:sz w:val="20"/>
          <w:szCs w:val="20"/>
        </w:rPr>
        <w:t xml:space="preserve"> objaśnianej</w:t>
      </w:r>
      <w:r w:rsidRPr="009621BD">
        <w:rPr>
          <w:rFonts w:ascii="Times New Roman" w:hAnsi="Times New Roman" w:cs="Times New Roman"/>
          <w:sz w:val="20"/>
          <w:szCs w:val="20"/>
        </w:rPr>
        <w:t xml:space="preserve">, gdy wszystkie zmienne </w:t>
      </w:r>
      <w:r w:rsidR="00ED30A2">
        <w:rPr>
          <w:rFonts w:ascii="Times New Roman" w:hAnsi="Times New Roman" w:cs="Times New Roman"/>
          <w:sz w:val="20"/>
          <w:szCs w:val="20"/>
        </w:rPr>
        <w:t>objaśniające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 równe zero.</w:t>
      </w:r>
      <w:r w:rsidR="00F30F4E">
        <w:rPr>
          <w:rFonts w:ascii="Times New Roman" w:hAnsi="Times New Roman" w:cs="Times New Roman"/>
          <w:sz w:val="20"/>
          <w:szCs w:val="20"/>
        </w:rPr>
        <w:t xml:space="preserve"> </w:t>
      </w:r>
      <w:r w:rsidR="00356EA8" w:rsidRPr="009621BD">
        <w:rPr>
          <w:rFonts w:ascii="Times New Roman" w:hAnsi="Times New Roman" w:cs="Times New Roman"/>
          <w:sz w:val="20"/>
          <w:szCs w:val="20"/>
        </w:rPr>
        <w:t>Współczynniki</w:t>
      </w:r>
      <w:r w:rsidR="004F0E81">
        <w:rPr>
          <w:rFonts w:ascii="Times New Roman" w:hAnsi="Times New Roman" w:cs="Times New Roman"/>
          <w:sz w:val="20"/>
          <w:szCs w:val="20"/>
        </w:rPr>
        <w:t xml:space="preserve"> dla zmiennych niezależnych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356EA8"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ha</w:t>
      </w:r>
      <w:r w:rsidR="00356EA8" w:rsidRPr="009621BD">
        <w:rPr>
          <w:rFonts w:ascii="Times New Roman" w:hAnsi="Times New Roman" w:cs="Times New Roman"/>
          <w:sz w:val="20"/>
          <w:szCs w:val="20"/>
        </w:rPr>
        <w:t>ppiness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356EA8"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Europe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są dodatnie, co oznacza, że oczekuje się wzrostu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wraz z wzrostem wartości tych zmiennyc</w:t>
      </w:r>
      <w:r w:rsidR="004F0E81">
        <w:rPr>
          <w:rFonts w:ascii="Times New Roman" w:hAnsi="Times New Roman" w:cs="Times New Roman"/>
          <w:sz w:val="20"/>
          <w:szCs w:val="20"/>
        </w:rPr>
        <w:t>h</w:t>
      </w:r>
      <w:r w:rsidR="00356EA8" w:rsidRPr="009621BD">
        <w:rPr>
          <w:rFonts w:ascii="Times New Roman" w:hAnsi="Times New Roman" w:cs="Times New Roman"/>
          <w:sz w:val="20"/>
          <w:szCs w:val="20"/>
        </w:rPr>
        <w:t>. Współczynnik</w:t>
      </w:r>
      <w:r w:rsidRPr="009621BD">
        <w:rPr>
          <w:rFonts w:ascii="Times New Roman" w:hAnsi="Times New Roman" w:cs="Times New Roman"/>
          <w:sz w:val="20"/>
          <w:szCs w:val="20"/>
        </w:rPr>
        <w:t>i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dla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9621BD">
        <w:rPr>
          <w:rFonts w:ascii="Times New Roman" w:hAnsi="Times New Roman" w:cs="Times New Roman"/>
          <w:sz w:val="20"/>
          <w:szCs w:val="20"/>
        </w:rPr>
        <w:t>pop2023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ujemn</w:t>
      </w:r>
      <w:r w:rsidRPr="009621BD">
        <w:rPr>
          <w:rFonts w:ascii="Times New Roman" w:hAnsi="Times New Roman" w:cs="Times New Roman"/>
          <w:sz w:val="20"/>
          <w:szCs w:val="20"/>
        </w:rPr>
        <w:t>e,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co oznacza, że oczekuje się spadku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wraz ze wzrostem</w:t>
      </w:r>
      <w:r w:rsidR="009A053C">
        <w:rPr>
          <w:rFonts w:ascii="Times New Roman" w:hAnsi="Times New Roman" w:cs="Times New Roman"/>
          <w:sz w:val="20"/>
          <w:szCs w:val="20"/>
        </w:rPr>
        <w:t xml:space="preserve"> </w:t>
      </w:r>
      <w:r w:rsidRPr="009621BD">
        <w:rPr>
          <w:rFonts w:ascii="Times New Roman" w:hAnsi="Times New Roman" w:cs="Times New Roman"/>
          <w:sz w:val="20"/>
          <w:szCs w:val="20"/>
        </w:rPr>
        <w:t>wartości tych zmiennych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. </w:t>
      </w:r>
      <w:r w:rsidRPr="009621BD">
        <w:rPr>
          <w:rFonts w:ascii="Times New Roman" w:hAnsi="Times New Roman" w:cs="Times New Roman"/>
          <w:sz w:val="20"/>
          <w:szCs w:val="20"/>
        </w:rPr>
        <w:t>Jednakże odpowiadające im</w:t>
      </w:r>
      <w:r w:rsidR="000267A6">
        <w:rPr>
          <w:rFonts w:ascii="Times New Roman" w:hAnsi="Times New Roman" w:cs="Times New Roman"/>
          <w:sz w:val="20"/>
          <w:szCs w:val="20"/>
        </w:rPr>
        <w:t xml:space="preserve"> p-</w:t>
      </w:r>
      <w:proofErr w:type="spellStart"/>
      <w:r w:rsidR="000267A6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267A6">
        <w:rPr>
          <w:rFonts w:ascii="Times New Roman" w:hAnsi="Times New Roman" w:cs="Times New Roman"/>
          <w:sz w:val="20"/>
          <w:szCs w:val="20"/>
        </w:rPr>
        <w:t>oraz</w:t>
      </w:r>
      <w:r w:rsidR="000267A6" w:rsidRPr="009621BD">
        <w:rPr>
          <w:rFonts w:ascii="Times New Roman" w:hAnsi="Times New Roman" w:cs="Times New Roman"/>
          <w:sz w:val="20"/>
          <w:szCs w:val="20"/>
        </w:rPr>
        <w:t xml:space="preserve"> wartości t-statystyki </w:t>
      </w:r>
      <w:r w:rsidRPr="009621BD">
        <w:rPr>
          <w:rFonts w:ascii="Times New Roman" w:hAnsi="Times New Roman" w:cs="Times New Roman"/>
          <w:sz w:val="20"/>
          <w:szCs w:val="20"/>
        </w:rPr>
        <w:t>sugerują, że wzrost ich wartości nie ma istotnego wpływu na</w:t>
      </w:r>
      <w:r w:rsidR="004F0E81">
        <w:rPr>
          <w:rFonts w:ascii="Times New Roman" w:hAnsi="Times New Roman" w:cs="Times New Roman"/>
          <w:sz w:val="20"/>
          <w:szCs w:val="20"/>
        </w:rPr>
        <w:t xml:space="preserve">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>.</w:t>
      </w:r>
    </w:p>
    <w:p w14:paraId="46B2B9CD" w14:textId="77777777" w:rsidR="00F30F4E" w:rsidRPr="009621BD" w:rsidRDefault="00F30F4E" w:rsidP="00F30F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6FCBB4" w14:textId="66A8B3E9" w:rsidR="00D41050" w:rsidRPr="00C361CA" w:rsidRDefault="004F0468" w:rsidP="00F30F4E">
      <w:pPr>
        <w:spacing w:after="0"/>
        <w:jc w:val="both"/>
      </w:pPr>
      <w:r w:rsidRPr="00C361CA">
        <w:rPr>
          <w:rFonts w:ascii="Times New Roman" w:hAnsi="Times New Roman" w:cs="Times New Roman"/>
          <w:b/>
          <w:bCs/>
        </w:rPr>
        <w:t>Analiza dopasowania modelu</w:t>
      </w:r>
    </w:p>
    <w:p w14:paraId="6D16A881" w14:textId="77862278" w:rsidR="0044133D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</w:rPr>
      </w:pPr>
      <w:r w:rsidRPr="00C361CA">
        <w:rPr>
          <w:rFonts w:ascii="Times New Roman" w:hAnsi="Times New Roman" w:cs="Times New Roman"/>
          <w:sz w:val="20"/>
          <w:szCs w:val="20"/>
        </w:rPr>
        <w:t xml:space="preserve">Wartości reszt wahają się od </w:t>
      </w:r>
      <m:oMath>
        <m:r>
          <w:rPr>
            <w:rFonts w:ascii="Cambria Math" w:hAnsi="Cambria Math" w:cs="Times New Roman"/>
            <w:sz w:val="20"/>
            <w:szCs w:val="20"/>
          </w:rPr>
          <m:t>-43.501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do </w:t>
      </w:r>
      <m:oMath>
        <m:r>
          <w:rPr>
            <w:rFonts w:ascii="Cambria Math" w:hAnsi="Cambria Math" w:cs="Times New Roman"/>
            <w:sz w:val="20"/>
            <w:szCs w:val="20"/>
          </w:rPr>
          <m:t>44.746</m:t>
        </m:r>
      </m:oMath>
      <w:r w:rsidR="000267A6" w:rsidRPr="00C361CA">
        <w:rPr>
          <w:rFonts w:ascii="Times New Roman" w:hAnsi="Times New Roman" w:cs="Times New Roman"/>
          <w:sz w:val="20"/>
          <w:szCs w:val="20"/>
        </w:rPr>
        <w:t xml:space="preserve">. </w:t>
      </w:r>
      <w:r w:rsidR="0042699E" w:rsidRPr="00C361CA">
        <w:rPr>
          <w:rFonts w:ascii="Times New Roman" w:hAnsi="Times New Roman" w:cs="Times New Roman"/>
          <w:sz w:val="20"/>
          <w:szCs w:val="20"/>
        </w:rPr>
        <w:t xml:space="preserve">Wartość rozstępu ćwiartkowego (IQR) wynosi </w:t>
      </w:r>
      <m:oMath>
        <m:r>
          <w:rPr>
            <w:rFonts w:ascii="Cambria Math" w:hAnsi="Cambria Math" w:cs="Times New Roman"/>
            <w:sz w:val="20"/>
            <w:szCs w:val="20"/>
          </w:rPr>
          <m:t>28.29292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 xml:space="preserve">, co oznacza, że 50% wartości reszt mieści się w przedziale między </w:t>
      </w:r>
      <m:oMath>
        <m:r>
          <w:rPr>
            <w:rFonts w:ascii="Cambria Math" w:hAnsi="Cambria Math" w:cs="Times New Roman"/>
            <w:sz w:val="20"/>
            <w:szCs w:val="20"/>
          </w:rPr>
          <m:t>-14.98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 xml:space="preserve"> a </w:t>
      </w:r>
      <m:oMath>
        <m:r>
          <w:rPr>
            <w:rFonts w:ascii="Cambria Math" w:hAnsi="Cambria Math" w:cs="Times New Roman"/>
            <w:sz w:val="20"/>
            <w:szCs w:val="20"/>
          </w:rPr>
          <m:t>13.313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>. Można to interpretować tak, że większość reszt mieści się w stosunkowo wąskim przedziale, co sugeruje, że model dobrze dopasowuje się do danych. Jednakże istnieją także war</w:t>
      </w:r>
      <w:proofErr w:type="spellStart"/>
      <w:r w:rsidR="0042699E" w:rsidRPr="00C361CA">
        <w:rPr>
          <w:rFonts w:ascii="Times New Roman" w:hAnsi="Times New Roman" w:cs="Times New Roman"/>
          <w:sz w:val="20"/>
          <w:szCs w:val="20"/>
        </w:rPr>
        <w:t>tości</w:t>
      </w:r>
      <w:proofErr w:type="spellEnd"/>
      <w:r w:rsidR="0042699E" w:rsidRPr="00C361CA">
        <w:rPr>
          <w:rFonts w:ascii="Times New Roman" w:hAnsi="Times New Roman" w:cs="Times New Roman"/>
          <w:sz w:val="20"/>
          <w:szCs w:val="20"/>
        </w:rPr>
        <w:t xml:space="preserve"> odstające, które mogą wpłynąć na jakość</w:t>
      </w:r>
      <w:r w:rsidR="000267A6"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="0042699E" w:rsidRPr="00C361CA">
        <w:rPr>
          <w:rFonts w:ascii="Times New Roman" w:hAnsi="Times New Roman" w:cs="Times New Roman"/>
          <w:sz w:val="20"/>
          <w:szCs w:val="20"/>
        </w:rPr>
        <w:t>dopasowania modelu.</w:t>
      </w:r>
    </w:p>
    <w:p w14:paraId="63052E5B" w14:textId="3C25F383" w:rsidR="000267A6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Residual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="004F0468" w:rsidRPr="00C361CA">
        <w:rPr>
          <w:rFonts w:ascii="Times New Roman" w:hAnsi="Times New Roman" w:cs="Times New Roman"/>
          <w:sz w:val="20"/>
          <w:szCs w:val="20"/>
        </w:rPr>
        <w:t xml:space="preserve">standard error wynosi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C361CA">
        <w:rPr>
          <w:rFonts w:ascii="Times New Roman" w:hAnsi="Times New Roman" w:cs="Times New Roman"/>
          <w:sz w:val="20"/>
          <w:szCs w:val="20"/>
        </w:rPr>
        <w:t xml:space="preserve">, zatem średni błąd predykcji modelu wynosi około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C361CA">
        <w:rPr>
          <w:rFonts w:ascii="Times New Roman" w:hAnsi="Times New Roman" w:cs="Times New Roman"/>
          <w:sz w:val="20"/>
          <w:szCs w:val="20"/>
        </w:rPr>
        <w:t>.</w:t>
      </w:r>
    </w:p>
    <w:p w14:paraId="5780F633" w14:textId="23038157" w:rsidR="00D41050" w:rsidRPr="00C361CA" w:rsidRDefault="004F0468" w:rsidP="00F30F4E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R-</w:t>
      </w:r>
      <w:proofErr w:type="spellStart"/>
      <w:r w:rsidRPr="00C361CA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wynosi </w:t>
      </w:r>
      <m:oMath>
        <m:r>
          <w:rPr>
            <w:rFonts w:ascii="Cambria Math" w:hAnsi="Cambria Math" w:cs="Times New Roman"/>
            <w:sz w:val="20"/>
            <w:szCs w:val="20"/>
          </w:rPr>
          <m:t>0.4071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, co oznacza, że </w:t>
      </w:r>
      <m:oMath>
        <m:r>
          <w:rPr>
            <w:rFonts w:ascii="Cambria Math" w:hAnsi="Cambria Math" w:cs="Times New Roman"/>
            <w:sz w:val="20"/>
            <w:szCs w:val="20"/>
          </w:rPr>
          <m:t>40.71%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zmienności zmiennej zależnej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C361CA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C361CA">
        <w:rPr>
          <w:rFonts w:ascii="Times New Roman" w:hAnsi="Times New Roman" w:cs="Times New Roman"/>
          <w:sz w:val="20"/>
          <w:szCs w:val="20"/>
        </w:rPr>
        <w:t xml:space="preserve"> może być</w:t>
      </w:r>
      <w:r w:rsidR="00D41050"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Pr="00C361CA">
        <w:rPr>
          <w:rFonts w:ascii="Times New Roman" w:hAnsi="Times New Roman" w:cs="Times New Roman"/>
          <w:sz w:val="20"/>
          <w:szCs w:val="20"/>
        </w:rPr>
        <w:t>wyjaśnione przez zmienne niezależne zawarte w modelu.</w:t>
      </w:r>
    </w:p>
    <w:p w14:paraId="7D21EEB8" w14:textId="176E3623" w:rsidR="00057319" w:rsidRPr="00C361CA" w:rsidRDefault="004F0468" w:rsidP="00F30F4E">
      <w:pPr>
        <w:spacing w:before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Adjusted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R-</w:t>
      </w:r>
      <w:proofErr w:type="spellStart"/>
      <w:r w:rsidRPr="00C361CA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wynosi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0.2555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, co oznacza, że około </w:t>
      </w:r>
      <m:oMath>
        <m:r>
          <w:rPr>
            <w:rFonts w:ascii="Cambria Math" w:hAnsi="Cambria Math" w:cs="Times New Roman"/>
            <w:sz w:val="20"/>
            <w:szCs w:val="20"/>
          </w:rPr>
          <m:t>25,55%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zmienności zmiennej zależnej może być wyjaśnione przez wszystkie zmienne niezależne, z wyłączeniem efektu zmiennej kategorycznej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C361CA">
        <w:rPr>
          <w:rFonts w:ascii="Times New Roman" w:hAnsi="Times New Roman" w:cs="Times New Roman"/>
          <w:sz w:val="20"/>
          <w:szCs w:val="20"/>
        </w:rPr>
        <w:t>Europe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C361CA">
        <w:rPr>
          <w:rFonts w:ascii="Times New Roman" w:hAnsi="Times New Roman" w:cs="Times New Roman"/>
          <w:sz w:val="20"/>
          <w:szCs w:val="20"/>
        </w:rPr>
        <w:t>.</w:t>
      </w:r>
    </w:p>
    <w:p w14:paraId="198C866F" w14:textId="0DE45875" w:rsidR="0044133D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</w:rPr>
      </w:pP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Analiza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liniowej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zależności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liniowej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struktury</w:t>
      </w:r>
      <w:proofErr w:type="spellEnd"/>
    </w:p>
    <w:p w14:paraId="3F95E222" w14:textId="0C22278C" w:rsidR="00B6179A" w:rsidRDefault="0015429B" w:rsidP="00F30F4E">
      <w:pPr>
        <w:pStyle w:val="HTML-wstpniesformatowany"/>
        <w:shd w:val="clear" w:color="auto" w:fill="FFFFFF"/>
        <w:spacing w:before="80" w:after="80"/>
        <w:jc w:val="both"/>
      </w:pPr>
      <w:r w:rsidRPr="00C361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F2C4DBC" wp14:editId="424E9DD2">
            <wp:simplePos x="0" y="0"/>
            <wp:positionH relativeFrom="column">
              <wp:posOffset>3540197</wp:posOffset>
            </wp:positionH>
            <wp:positionV relativeFrom="paragraph">
              <wp:posOffset>82550</wp:posOffset>
            </wp:positionV>
            <wp:extent cx="2404745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389" y="21472"/>
                <wp:lineTo x="21389" y="0"/>
                <wp:lineTo x="0" y="0"/>
              </wp:wrapPolygon>
            </wp:wrapTight>
            <wp:docPr id="10385290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9027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9A" w:rsidRPr="00C361CA">
        <w:rPr>
          <w:rFonts w:ascii="Times New Roman" w:hAnsi="Times New Roman" w:cs="Times New Roman"/>
        </w:rPr>
        <w:t xml:space="preserve">W macierzy korelacji, </w:t>
      </w:r>
      <w:r w:rsidR="00AA7168">
        <w:rPr>
          <w:rFonts w:ascii="Times New Roman" w:hAnsi="Times New Roman" w:cs="Times New Roman"/>
        </w:rPr>
        <w:t>zauważamy współliniowość</w:t>
      </w:r>
      <w:r w:rsidR="00B6179A" w:rsidRPr="00C361CA">
        <w:rPr>
          <w:rFonts w:ascii="Times New Roman" w:hAnsi="Times New Roman" w:cs="Times New Roman"/>
        </w:rPr>
        <w:t xml:space="preserve"> pomiędzy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happiness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 xml:space="preserve">,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 xml:space="preserve"> 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>.</w:t>
      </w:r>
      <w:r w:rsidR="00DC1E21">
        <w:rPr>
          <w:rFonts w:ascii="Times New Roman" w:hAnsi="Times New Roman" w:cs="Times New Roman"/>
        </w:rPr>
        <w:t xml:space="preserve"> </w:t>
      </w:r>
      <w:r w:rsidR="003A2999" w:rsidRPr="00C361CA">
        <w:rPr>
          <w:rFonts w:ascii="Times New Roman" w:hAnsi="Times New Roman" w:cs="Times New Roman"/>
        </w:rPr>
        <w:t xml:space="preserve">Silna dodatnia korelacja występuje również 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A2999" w:rsidRPr="00C361CA">
        <w:rPr>
          <w:rFonts w:ascii="Times New Roman" w:hAnsi="Times New Roman" w:cs="Times New Roman"/>
        </w:rPr>
        <w:t>gni</w:t>
      </w:r>
      <w:proofErr w:type="spellEnd"/>
      <w:r w:rsidR="00CF58E3">
        <w:rPr>
          <w:rFonts w:ascii="Times New Roman" w:hAnsi="Times New Roman" w:cs="Times New Roman"/>
        </w:rPr>
        <w:t>’</w:t>
      </w:r>
      <w:r w:rsidR="003A2999" w:rsidRPr="00C361CA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A2999" w:rsidRPr="00C361CA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3A2999" w:rsidRPr="00C361CA">
        <w:rPr>
          <w:rFonts w:ascii="Times New Roman" w:hAnsi="Times New Roman" w:cs="Times New Roman"/>
        </w:rPr>
        <w:t xml:space="preserve"> o wartości równej </w:t>
      </w:r>
      <m:oMath>
        <m:r>
          <w:rPr>
            <w:rFonts w:ascii="Cambria Math" w:hAnsi="Cambria Math" w:cs="Times New Roman"/>
          </w:rPr>
          <m:t>0.8719</m:t>
        </m:r>
      </m:oMath>
      <w:r w:rsidR="000055E7" w:rsidRPr="00C361CA">
        <w:rPr>
          <w:rFonts w:ascii="Times New Roman" w:hAnsi="Times New Roman" w:cs="Times New Roman"/>
        </w:rPr>
        <w:t xml:space="preserve">, co jest spodziewane, ponieważ </w:t>
      </w:r>
      <w:r w:rsidR="00CE3DF3">
        <w:rPr>
          <w:rFonts w:ascii="Times New Roman" w:hAnsi="Times New Roman" w:cs="Times New Roman"/>
        </w:rPr>
        <w:t>GNI</w:t>
      </w:r>
      <w:r w:rsidR="000055E7" w:rsidRPr="00C361CA">
        <w:rPr>
          <w:rFonts w:ascii="Times New Roman" w:hAnsi="Times New Roman" w:cs="Times New Roman"/>
        </w:rPr>
        <w:t xml:space="preserve"> jest jednym z kluczowych czynników uwzględnianych w obliczeniu </w:t>
      </w:r>
      <w:r w:rsidR="00FB56B3">
        <w:rPr>
          <w:rFonts w:ascii="Times New Roman" w:hAnsi="Times New Roman" w:cs="Times New Roman"/>
        </w:rPr>
        <w:t>HDI</w:t>
      </w:r>
      <w:r w:rsidR="000055E7" w:rsidRPr="00C361CA">
        <w:rPr>
          <w:rFonts w:ascii="Times New Roman" w:hAnsi="Times New Roman" w:cs="Times New Roman"/>
        </w:rPr>
        <w:t>.</w:t>
      </w:r>
      <w:r w:rsidR="003A2999" w:rsidRPr="00C361CA">
        <w:rPr>
          <w:rFonts w:ascii="Times New Roman" w:hAnsi="Times New Roman" w:cs="Times New Roman"/>
        </w:rPr>
        <w:t xml:space="preserve"> Sugeruje to odrzucenie jednej z tych zmiennych w celu uniknięcia efektu kolinearności</w:t>
      </w:r>
      <w:r w:rsidR="009D2837" w:rsidRPr="00C361CA">
        <w:rPr>
          <w:rFonts w:ascii="Times New Roman" w:hAnsi="Times New Roman" w:cs="Times New Roman"/>
        </w:rPr>
        <w:t>. W pozostałych przypadkach korelacja</w:t>
      </w:r>
      <w:r w:rsidR="00F30F4E">
        <w:rPr>
          <w:rFonts w:ascii="Times New Roman" w:hAnsi="Times New Roman" w:cs="Times New Roman"/>
        </w:rPr>
        <w:t xml:space="preserve"> </w:t>
      </w:r>
      <w:r w:rsidR="009D2837">
        <w:rPr>
          <w:rFonts w:ascii="Times New Roman" w:hAnsi="Times New Roman" w:cs="Times New Roman"/>
        </w:rPr>
        <w:t>jest niewielka.</w:t>
      </w:r>
    </w:p>
    <w:p w14:paraId="15D3573B" w14:textId="58E9BBE5" w:rsidR="00D635D4" w:rsidRPr="009621BD" w:rsidRDefault="002B6338" w:rsidP="00F30F4E">
      <w:pPr>
        <w:pStyle w:val="NormalnyWeb"/>
        <w:spacing w:before="80" w:beforeAutospacing="0" w:after="160" w:afterAutospacing="0"/>
        <w:jc w:val="both"/>
        <w:rPr>
          <w:sz w:val="20"/>
          <w:szCs w:val="20"/>
        </w:rPr>
      </w:pPr>
      <w:r w:rsidRPr="002B633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AAF7EF" wp14:editId="0F79884B">
                <wp:simplePos x="0" y="0"/>
                <wp:positionH relativeFrom="column">
                  <wp:posOffset>3319635</wp:posOffset>
                </wp:positionH>
                <wp:positionV relativeFrom="paragraph">
                  <wp:posOffset>1019810</wp:posOffset>
                </wp:positionV>
                <wp:extent cx="951956" cy="347799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956" cy="347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ED840" w14:textId="4F7A0459" w:rsidR="002B6338" w:rsidRPr="005560CD" w:rsidRDefault="002B6338" w:rsidP="005560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 w:rsid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F7E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1.4pt;margin-top:80.3pt;width:74.95pt;height:27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" filled="f" stroked="f">
                <v:textbox>
                  <w:txbxContent>
                    <w:p w14:paraId="77CED840" w14:textId="4F7A0459" w:rsidR="002B6338" w:rsidRPr="005560CD" w:rsidRDefault="002B6338" w:rsidP="005560CD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 w:rsid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D2837">
        <w:rPr>
          <w:sz w:val="20"/>
          <w:szCs w:val="20"/>
        </w:rPr>
        <w:t>Wartość</w:t>
      </w:r>
      <w:r w:rsidR="00F32064" w:rsidRPr="009621BD">
        <w:rPr>
          <w:sz w:val="20"/>
          <w:szCs w:val="20"/>
        </w:rPr>
        <w:t xml:space="preserve"> Kappa wynosi </w:t>
      </w:r>
      <m:oMath>
        <m:r>
          <w:rPr>
            <w:rFonts w:ascii="Cambria Math" w:hAnsi="Cambria Math"/>
            <w:sz w:val="20"/>
            <w:szCs w:val="20"/>
          </w:rPr>
          <m:t>7.936582</m:t>
        </m:r>
      </m:oMath>
      <w:r w:rsidR="00F32064" w:rsidRPr="009621BD">
        <w:rPr>
          <w:sz w:val="20"/>
          <w:szCs w:val="20"/>
        </w:rPr>
        <w:t>, co oznacza, że nie ma silnych dowodów na występowanie współliniowości między zmiennymi w analizowanym zbiorze danych. Jednakże, wynik ten należy interpretować ostrożnie</w:t>
      </w:r>
      <w:r w:rsidR="00B60238">
        <w:rPr>
          <w:sz w:val="20"/>
          <w:szCs w:val="20"/>
        </w:rPr>
        <w:t xml:space="preserve">, </w:t>
      </w:r>
      <w:r w:rsidR="00F32064" w:rsidRPr="009621BD">
        <w:rPr>
          <w:sz w:val="20"/>
          <w:szCs w:val="20"/>
        </w:rPr>
        <w:t xml:space="preserve">w celu dokładniejszego zbadania związku między </w:t>
      </w:r>
      <w:r w:rsidR="00F32064" w:rsidRPr="00B60238">
        <w:rPr>
          <w:sz w:val="20"/>
          <w:szCs w:val="20"/>
        </w:rPr>
        <w:t>zmiennymi</w:t>
      </w:r>
      <w:r w:rsidR="00B60238" w:rsidRPr="00B60238">
        <w:rPr>
          <w:sz w:val="20"/>
          <w:szCs w:val="20"/>
        </w:rPr>
        <w:t xml:space="preserve"> </w:t>
      </w:r>
      <w:r w:rsidR="00B60238">
        <w:rPr>
          <w:sz w:val="20"/>
          <w:szCs w:val="20"/>
        </w:rPr>
        <w:t xml:space="preserve">obliczmy </w:t>
      </w:r>
      <w:r w:rsidR="00B60238" w:rsidRPr="00B60238">
        <w:rPr>
          <w:sz w:val="20"/>
          <w:szCs w:val="20"/>
        </w:rPr>
        <w:t>czynnik inflacji wariancji</w:t>
      </w:r>
      <w:r w:rsidR="00B60238">
        <w:rPr>
          <w:sz w:val="20"/>
          <w:szCs w:val="20"/>
        </w:rPr>
        <w:t xml:space="preserve"> (VIF).</w:t>
      </w:r>
      <w:r w:rsidR="009D2837">
        <w:rPr>
          <w:sz w:val="20"/>
          <w:szCs w:val="20"/>
        </w:rPr>
        <w:t xml:space="preserve"> </w:t>
      </w:r>
      <w:r w:rsidR="000E2E0C">
        <w:rPr>
          <w:sz w:val="20"/>
          <w:szCs w:val="20"/>
        </w:rPr>
        <w:t>W</w:t>
      </w:r>
      <w:r w:rsidR="00880C41">
        <w:rPr>
          <w:sz w:val="20"/>
          <w:szCs w:val="20"/>
        </w:rPr>
        <w:t>artość</w:t>
      </w:r>
      <w:r w:rsidR="00A2356C" w:rsidRPr="009621BD">
        <w:rPr>
          <w:sz w:val="20"/>
          <w:szCs w:val="20"/>
        </w:rPr>
        <w:t xml:space="preserve"> VIF dla zmiennej </w:t>
      </w:r>
      <w:r w:rsidR="00CF58E3">
        <w:rPr>
          <w:sz w:val="20"/>
          <w:szCs w:val="20"/>
        </w:rPr>
        <w:t>‘</w:t>
      </w:r>
      <w:proofErr w:type="spellStart"/>
      <w:r w:rsidR="00580814" w:rsidRPr="009621BD">
        <w:rPr>
          <w:sz w:val="20"/>
          <w:szCs w:val="20"/>
        </w:rPr>
        <w:t>hdi</w:t>
      </w:r>
      <w:proofErr w:type="spellEnd"/>
      <w:r w:rsidR="00CF58E3">
        <w:rPr>
          <w:sz w:val="20"/>
          <w:szCs w:val="20"/>
        </w:rPr>
        <w:t>’</w:t>
      </w:r>
      <w:r w:rsidR="00A2356C" w:rsidRPr="009621BD">
        <w:rPr>
          <w:sz w:val="20"/>
          <w:szCs w:val="20"/>
        </w:rPr>
        <w:t xml:space="preserve"> wynosi blisko 10, co może sugerować pewną korelację z innymi zmiennymi</w:t>
      </w:r>
      <w:r w:rsidR="0015429B">
        <w:rPr>
          <w:sz w:val="20"/>
          <w:szCs w:val="20"/>
        </w:rPr>
        <w:t xml:space="preserve"> </w:t>
      </w:r>
      <w:r w:rsidR="00A2356C" w:rsidRPr="009621BD">
        <w:rPr>
          <w:sz w:val="20"/>
          <w:szCs w:val="20"/>
        </w:rPr>
        <w:t>w modelu.</w:t>
      </w:r>
      <w:r w:rsidR="00843825">
        <w:rPr>
          <w:sz w:val="20"/>
          <w:szCs w:val="20"/>
        </w:rPr>
        <w:t xml:space="preserve"> </w:t>
      </w:r>
      <w:r w:rsidR="00880C41">
        <w:rPr>
          <w:sz w:val="20"/>
          <w:szCs w:val="20"/>
        </w:rPr>
        <w:t xml:space="preserve">Dla reszty </w:t>
      </w:r>
      <w:r w:rsidR="00880C41" w:rsidRPr="009621BD">
        <w:rPr>
          <w:sz w:val="20"/>
          <w:szCs w:val="20"/>
        </w:rPr>
        <w:t>zmienn</w:t>
      </w:r>
      <w:r w:rsidR="00880C41">
        <w:rPr>
          <w:sz w:val="20"/>
          <w:szCs w:val="20"/>
        </w:rPr>
        <w:t>ych</w:t>
      </w:r>
      <w:r w:rsidR="00880C41" w:rsidRPr="009621BD">
        <w:rPr>
          <w:sz w:val="20"/>
          <w:szCs w:val="20"/>
        </w:rPr>
        <w:t xml:space="preserve"> wartości VIF </w:t>
      </w:r>
      <w:r w:rsidR="00880C41">
        <w:rPr>
          <w:sz w:val="20"/>
          <w:szCs w:val="20"/>
        </w:rPr>
        <w:t xml:space="preserve">są </w:t>
      </w:r>
      <w:r w:rsidR="00880C41" w:rsidRPr="009621BD">
        <w:rPr>
          <w:sz w:val="20"/>
          <w:szCs w:val="20"/>
        </w:rPr>
        <w:t>poniżej 6</w:t>
      </w:r>
      <w:r w:rsidR="0080373B">
        <w:rPr>
          <w:sz w:val="20"/>
          <w:szCs w:val="20"/>
        </w:rPr>
        <w:t>.</w:t>
      </w:r>
    </w:p>
    <w:p w14:paraId="0C5280D8" w14:textId="55E9696B" w:rsidR="0043677A" w:rsidRPr="0043677A" w:rsidRDefault="000029A1" w:rsidP="00F30F4E">
      <w:pPr>
        <w:spacing w:before="8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  <w:sz w:val="20"/>
          <w:szCs w:val="20"/>
        </w:rPr>
        <w:lastRenderedPageBreak/>
        <w:t xml:space="preserve">Przeprowadzamy komendę </w:t>
      </w:r>
      <w:proofErr w:type="spellStart"/>
      <w:r w:rsidRPr="008875FB">
        <w:rPr>
          <w:rFonts w:ascii="Lucida Console" w:hAnsi="Lucida Console" w:cs="Times New Roman"/>
          <w:sz w:val="18"/>
          <w:szCs w:val="18"/>
        </w:rPr>
        <w:t>raintest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Rainbow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test z hipotezą zerową o liniowości </w:t>
      </w:r>
      <w:r w:rsidR="002B6338">
        <w:rPr>
          <w:rFonts w:ascii="Times New Roman" w:hAnsi="Times New Roman" w:cs="Times New Roman"/>
          <w:sz w:val="20"/>
          <w:szCs w:val="20"/>
        </w:rPr>
        <w:t>modelu</w:t>
      </w:r>
      <w:r w:rsidRPr="009621BD">
        <w:rPr>
          <w:rFonts w:ascii="Times New Roman" w:hAnsi="Times New Roman" w:cs="Times New Roman"/>
          <w:sz w:val="20"/>
          <w:szCs w:val="20"/>
        </w:rPr>
        <w:t xml:space="preserve"> i otrzymujemy wartość </w:t>
      </w:r>
      <w:r w:rsidR="001E1F91">
        <w:rPr>
          <w:rFonts w:ascii="Times New Roman" w:hAnsi="Times New Roman" w:cs="Times New Roman"/>
          <w:sz w:val="20"/>
          <w:szCs w:val="20"/>
        </w:rPr>
        <w:br/>
      </w:r>
      <w:r w:rsidRPr="009621BD">
        <w:rPr>
          <w:rFonts w:ascii="Times New Roman" w:hAnsi="Times New Roman" w:cs="Times New Roman"/>
          <w:sz w:val="20"/>
          <w:szCs w:val="20"/>
        </w:rPr>
        <w:t>p-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= 0.9198</m:t>
        </m:r>
      </m:oMath>
      <w:r w:rsidRPr="009621BD">
        <w:rPr>
          <w:rFonts w:ascii="Times New Roman" w:hAnsi="Times New Roman" w:cs="Times New Roman"/>
          <w:sz w:val="20"/>
          <w:szCs w:val="20"/>
        </w:rPr>
        <w:t>.</w:t>
      </w:r>
      <w:r w:rsidR="00BD11AE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2B6338" w:rsidRPr="00127A6B">
        <w:rPr>
          <w:rFonts w:ascii="Times New Roman" w:hAnsi="Times New Roman" w:cs="Times New Roman"/>
          <w:sz w:val="20"/>
          <w:szCs w:val="20"/>
        </w:rPr>
        <w:t>Natomiast w</w:t>
      </w:r>
      <w:r w:rsidR="00BD11AE" w:rsidRPr="00127A6B">
        <w:rPr>
          <w:rFonts w:ascii="Times New Roman" w:hAnsi="Times New Roman" w:cs="Times New Roman"/>
          <w:sz w:val="20"/>
          <w:szCs w:val="20"/>
        </w:rPr>
        <w:t xml:space="preserve"> przypadku testu RESET wartość p-</w:t>
      </w:r>
      <w:proofErr w:type="spellStart"/>
      <w:r w:rsidR="00BD11AE" w:rsidRPr="00127A6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="00BD11AE" w:rsidRPr="00127A6B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sz w:val="20"/>
            <w:szCs w:val="20"/>
            <w:bdr w:val="none" w:sz="0" w:space="0" w:color="auto" w:frame="1"/>
          </w:rPr>
          <m:t>0.01755</m:t>
        </m:r>
      </m:oMath>
      <w:r w:rsidR="00BD11AE" w:rsidRPr="00127A6B">
        <w:rPr>
          <w:rStyle w:val="gnd-iwgdh3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sugeruje </w:t>
      </w:r>
      <w:r w:rsidR="00BD11AE" w:rsidRPr="00127A6B">
        <w:rPr>
          <w:rFonts w:ascii="Times New Roman" w:hAnsi="Times New Roman" w:cs="Times New Roman"/>
          <w:sz w:val="20"/>
          <w:szCs w:val="20"/>
        </w:rPr>
        <w:t>odrzucenie hipotez</w:t>
      </w:r>
      <w:r w:rsidR="000E2E0C" w:rsidRPr="00127A6B">
        <w:rPr>
          <w:rFonts w:ascii="Times New Roman" w:hAnsi="Times New Roman" w:cs="Times New Roman"/>
          <w:sz w:val="20"/>
          <w:szCs w:val="20"/>
        </w:rPr>
        <w:t xml:space="preserve">y </w:t>
      </w:r>
      <w:r w:rsidR="00BD11AE" w:rsidRPr="00127A6B">
        <w:rPr>
          <w:rFonts w:ascii="Times New Roman" w:hAnsi="Times New Roman" w:cs="Times New Roman"/>
          <w:sz w:val="20"/>
          <w:szCs w:val="20"/>
        </w:rPr>
        <w:t>zerow</w:t>
      </w:r>
      <w:r w:rsidR="000E2E0C" w:rsidRPr="00127A6B">
        <w:rPr>
          <w:rFonts w:ascii="Times New Roman" w:hAnsi="Times New Roman" w:cs="Times New Roman"/>
          <w:sz w:val="20"/>
          <w:szCs w:val="20"/>
        </w:rPr>
        <w:t>ej</w:t>
      </w:r>
      <w:r w:rsidR="00BD11AE" w:rsidRPr="00127A6B">
        <w:rPr>
          <w:rFonts w:ascii="Times New Roman" w:hAnsi="Times New Roman" w:cs="Times New Roman"/>
          <w:sz w:val="20"/>
          <w:szCs w:val="20"/>
        </w:rPr>
        <w:t>, że model jest poprawnie</w:t>
      </w:r>
      <w:r w:rsidR="002B6338" w:rsidRPr="00127A6B">
        <w:rPr>
          <w:rFonts w:ascii="Times New Roman" w:hAnsi="Times New Roman" w:cs="Times New Roman"/>
          <w:sz w:val="20"/>
          <w:szCs w:val="20"/>
        </w:rPr>
        <w:t xml:space="preserve"> </w:t>
      </w:r>
      <w:r w:rsidR="00BD11AE" w:rsidRPr="00127A6B">
        <w:rPr>
          <w:rFonts w:ascii="Times New Roman" w:hAnsi="Times New Roman" w:cs="Times New Roman"/>
          <w:sz w:val="20"/>
          <w:szCs w:val="20"/>
        </w:rPr>
        <w:t>zdefiniowany.</w:t>
      </w:r>
      <w:r w:rsidR="002B6338" w:rsidRPr="00127A6B">
        <w:rPr>
          <w:rFonts w:ascii="Times New Roman" w:hAnsi="Times New Roman" w:cs="Times New Roman"/>
          <w:sz w:val="20"/>
          <w:szCs w:val="20"/>
        </w:rPr>
        <w:t xml:space="preserve"> W celu wyciągnięcia odpowiednich wniosków na temat liniowej struktury modelu przyjrzyjmy się wykresowi </w:t>
      </w:r>
      <w:proofErr w:type="spellStart"/>
      <w:r w:rsidR="002B6338" w:rsidRPr="00127A6B">
        <w:rPr>
          <w:rFonts w:ascii="Times New Roman" w:hAnsi="Times New Roman" w:cs="Times New Roman"/>
          <w:sz w:val="20"/>
          <w:szCs w:val="20"/>
        </w:rPr>
        <w:t>Residuals</w:t>
      </w:r>
      <w:proofErr w:type="spellEnd"/>
      <w:r w:rsidR="002B6338" w:rsidRPr="00127A6B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="002B6338" w:rsidRPr="00127A6B">
        <w:rPr>
          <w:rFonts w:ascii="Times New Roman" w:hAnsi="Times New Roman" w:cs="Times New Roman"/>
          <w:sz w:val="20"/>
          <w:szCs w:val="20"/>
        </w:rPr>
        <w:t>Fitted</w:t>
      </w:r>
      <w:proofErr w:type="spellEnd"/>
      <w:r w:rsidR="002B6338" w:rsidRPr="00127A6B">
        <w:rPr>
          <w:rFonts w:ascii="Times New Roman" w:hAnsi="Times New Roman" w:cs="Times New Roman"/>
          <w:sz w:val="20"/>
          <w:szCs w:val="20"/>
        </w:rPr>
        <w:t xml:space="preserve"> (</w:t>
      </w:r>
      <w:r w:rsidR="00127A6B" w:rsidRPr="00127A6B">
        <w:rPr>
          <w:rFonts w:ascii="Times New Roman" w:hAnsi="Times New Roman" w:cs="Times New Roman"/>
          <w:sz w:val="20"/>
          <w:szCs w:val="20"/>
        </w:rPr>
        <w:t xml:space="preserve">1.5). </w:t>
      </w:r>
      <w:r w:rsidR="00D915BE">
        <w:rPr>
          <w:rFonts w:ascii="Times New Roman" w:hAnsi="Times New Roman" w:cs="Times New Roman"/>
          <w:sz w:val="20"/>
          <w:szCs w:val="20"/>
        </w:rPr>
        <w:t>Widzimy, że rozproszenie punktów nie jest do końca l</w:t>
      </w:r>
      <w:r w:rsidR="00127A6B" w:rsidRPr="00127A6B">
        <w:rPr>
          <w:rFonts w:ascii="Times New Roman" w:hAnsi="Times New Roman" w:cs="Times New Roman"/>
          <w:sz w:val="20"/>
          <w:szCs w:val="20"/>
        </w:rPr>
        <w:t>osow</w:t>
      </w:r>
      <w:r w:rsidR="00D915BE">
        <w:rPr>
          <w:rFonts w:ascii="Times New Roman" w:hAnsi="Times New Roman" w:cs="Times New Roman"/>
          <w:sz w:val="20"/>
          <w:szCs w:val="20"/>
        </w:rPr>
        <w:t>e</w:t>
      </w:r>
      <w:r w:rsidR="00C81B3C">
        <w:rPr>
          <w:rFonts w:ascii="Times New Roman" w:hAnsi="Times New Roman" w:cs="Times New Roman"/>
          <w:sz w:val="20"/>
          <w:szCs w:val="20"/>
        </w:rPr>
        <w:t xml:space="preserve">, a linia trendu </w:t>
      </w:r>
      <w:r w:rsidR="00C81B3C" w:rsidRPr="00C81B3C">
        <w:rPr>
          <w:rFonts w:ascii="Times New Roman" w:hAnsi="Times New Roman" w:cs="Times New Roman"/>
          <w:sz w:val="20"/>
          <w:szCs w:val="20"/>
        </w:rPr>
        <w:t>jest daleka od linii prostej.</w:t>
      </w:r>
      <w:r w:rsidR="00C81B3C">
        <w:rPr>
          <w:rFonts w:ascii="Times New Roman" w:hAnsi="Times New Roman" w:cs="Times New Roman"/>
          <w:sz w:val="20"/>
          <w:szCs w:val="20"/>
        </w:rPr>
        <w:t xml:space="preserve"> W</w:t>
      </w:r>
      <w:r w:rsidR="00C81B3C" w:rsidRPr="00C81B3C">
        <w:rPr>
          <w:rFonts w:ascii="Times New Roman" w:hAnsi="Times New Roman" w:cs="Times New Roman"/>
          <w:sz w:val="20"/>
          <w:szCs w:val="20"/>
        </w:rPr>
        <w:t>skaz</w:t>
      </w:r>
      <w:r w:rsidR="00C81B3C">
        <w:rPr>
          <w:rFonts w:ascii="Times New Roman" w:hAnsi="Times New Roman" w:cs="Times New Roman"/>
          <w:sz w:val="20"/>
          <w:szCs w:val="20"/>
        </w:rPr>
        <w:t>uje to</w:t>
      </w:r>
      <w:r w:rsidR="00C81B3C" w:rsidRPr="00C81B3C">
        <w:rPr>
          <w:rFonts w:ascii="Times New Roman" w:hAnsi="Times New Roman" w:cs="Times New Roman"/>
          <w:sz w:val="20"/>
          <w:szCs w:val="20"/>
        </w:rPr>
        <w:t xml:space="preserve"> na nieliniowość</w:t>
      </w:r>
      <w:r w:rsidR="00C81B3C">
        <w:rPr>
          <w:rFonts w:ascii="Times New Roman" w:hAnsi="Times New Roman" w:cs="Times New Roman"/>
          <w:sz w:val="20"/>
          <w:szCs w:val="20"/>
        </w:rPr>
        <w:t xml:space="preserve"> i skłania do stwierdzenia</w:t>
      </w:r>
      <w:r w:rsidR="00C81B3C" w:rsidRPr="00C81B3C">
        <w:rPr>
          <w:rFonts w:ascii="Times New Roman" w:hAnsi="Times New Roman" w:cs="Times New Roman"/>
          <w:sz w:val="20"/>
          <w:szCs w:val="20"/>
        </w:rPr>
        <w:t xml:space="preserve">, że model regresji liniowej </w:t>
      </w:r>
      <w:r w:rsidR="00C81B3C">
        <w:rPr>
          <w:rFonts w:ascii="Times New Roman" w:hAnsi="Times New Roman" w:cs="Times New Roman"/>
          <w:sz w:val="20"/>
          <w:szCs w:val="20"/>
        </w:rPr>
        <w:t xml:space="preserve">nie jest </w:t>
      </w:r>
      <w:r w:rsidR="00C81B3C" w:rsidRPr="00C81B3C">
        <w:rPr>
          <w:rFonts w:ascii="Times New Roman" w:hAnsi="Times New Roman" w:cs="Times New Roman"/>
          <w:sz w:val="20"/>
          <w:szCs w:val="20"/>
        </w:rPr>
        <w:t>odpowiedni.</w:t>
      </w:r>
    </w:p>
    <w:p w14:paraId="0A69E3E6" w14:textId="00E468C2" w:rsidR="007351C0" w:rsidRPr="00C361CA" w:rsidRDefault="00BD11AE" w:rsidP="00F30F4E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361CA">
        <w:rPr>
          <w:rFonts w:ascii="Times New Roman" w:hAnsi="Times New Roman" w:cs="Times New Roman"/>
          <w:b/>
          <w:bCs/>
          <w:sz w:val="22"/>
          <w:szCs w:val="22"/>
        </w:rPr>
        <w:t>Analiza normalności residuów</w:t>
      </w:r>
    </w:p>
    <w:p w14:paraId="3EBDA89D" w14:textId="0BA1EC37" w:rsidR="00823E72" w:rsidRPr="00DC1E21" w:rsidRDefault="000E079A" w:rsidP="00DC1E21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9621BD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6AE63AEB" wp14:editId="249AEC63">
            <wp:simplePos x="0" y="0"/>
            <wp:positionH relativeFrom="column">
              <wp:posOffset>4131945</wp:posOffset>
            </wp:positionH>
            <wp:positionV relativeFrom="paragraph">
              <wp:posOffset>1087451</wp:posOffset>
            </wp:positionV>
            <wp:extent cx="1951355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298" y="21397"/>
                <wp:lineTo x="21298" y="0"/>
                <wp:lineTo x="0" y="0"/>
              </wp:wrapPolygon>
            </wp:wrapTight>
            <wp:docPr id="284701515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1515" name="Obraz 12" descr="Obraz zawierający wykres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E72" w:rsidRPr="009621BD">
        <w:rPr>
          <w:rFonts w:ascii="Times New Roman" w:hAnsi="Times New Roman" w:cs="Times New Roman"/>
          <w:color w:val="000000"/>
        </w:rPr>
        <w:t>Test</w:t>
      </w:r>
      <w:r w:rsidR="00823E72" w:rsidRPr="009621BD">
        <w:rPr>
          <w:rFonts w:ascii="Times New Roman" w:hAnsi="Times New Roman" w:cs="Times New Roman"/>
        </w:rPr>
        <w:t xml:space="preserve"> </w:t>
      </w:r>
      <w:proofErr w:type="spellStart"/>
      <w:r w:rsidR="00823E72" w:rsidRPr="009621BD">
        <w:rPr>
          <w:rFonts w:ascii="Times New Roman" w:hAnsi="Times New Roman" w:cs="Times New Roman"/>
        </w:rPr>
        <w:t>Shapiro</w:t>
      </w:r>
      <w:proofErr w:type="spellEnd"/>
      <w:r w:rsidR="00823E72" w:rsidRPr="009621BD">
        <w:rPr>
          <w:rFonts w:ascii="Times New Roman" w:hAnsi="Times New Roman" w:cs="Times New Roman"/>
        </w:rPr>
        <w:t>-Wilka wykazał wartość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równą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0.7923</m:t>
        </m:r>
      </m:oMath>
      <w:r w:rsidR="00823E72" w:rsidRPr="009621BD">
        <w:rPr>
          <w:rFonts w:ascii="Times New Roman" w:hAnsi="Times New Roman" w:cs="Times New Roman"/>
        </w:rPr>
        <w:t>, zatem nie ma podstaw do odrzucenia hipotezy zerowej o normal</w:t>
      </w:r>
      <w:proofErr w:type="spellStart"/>
      <w:r w:rsidR="001E1F91">
        <w:rPr>
          <w:rFonts w:ascii="Times New Roman" w:hAnsi="Times New Roman" w:cs="Times New Roman"/>
        </w:rPr>
        <w:t>n</w:t>
      </w:r>
      <w:r w:rsidR="00823E72" w:rsidRPr="009621BD">
        <w:rPr>
          <w:rFonts w:ascii="Times New Roman" w:hAnsi="Times New Roman" w:cs="Times New Roman"/>
        </w:rPr>
        <w:t>ości</w:t>
      </w:r>
      <w:proofErr w:type="spellEnd"/>
      <w:r w:rsidR="00823E72" w:rsidRPr="009621BD">
        <w:rPr>
          <w:rFonts w:ascii="Times New Roman" w:hAnsi="Times New Roman" w:cs="Times New Roman"/>
        </w:rPr>
        <w:t xml:space="preserve"> rozkładu danych. Natomiast test </w:t>
      </w:r>
      <w:proofErr w:type="spellStart"/>
      <w:r w:rsidR="00823E72" w:rsidRPr="009621BD">
        <w:rPr>
          <w:rFonts w:ascii="Times New Roman" w:hAnsi="Times New Roman" w:cs="Times New Roman"/>
        </w:rPr>
        <w:t>Kolmogorova-Smirnova</w:t>
      </w:r>
      <w:proofErr w:type="spellEnd"/>
      <w:r w:rsidR="00823E72" w:rsidRPr="009621BD">
        <w:rPr>
          <w:rFonts w:ascii="Times New Roman" w:hAnsi="Times New Roman" w:cs="Times New Roman"/>
        </w:rPr>
        <w:t xml:space="preserve"> wskazuje, że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jest bardzo niskie</w:t>
      </w:r>
      <w:r w:rsidR="00DC1E21">
        <w:rPr>
          <w:rFonts w:ascii="Times New Roman" w:hAnsi="Times New Roman" w:cs="Times New Roman"/>
        </w:rPr>
        <w:br/>
      </w:r>
      <w:r w:rsidR="00823E72" w:rsidRPr="009621BD">
        <w:rPr>
          <w:rFonts w:ascii="Times New Roman" w:hAnsi="Times New Roman" w:cs="Times New Roman"/>
        </w:rPr>
        <w:t>(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8.454*</m:t>
        </m:r>
        <m:sSup>
          <m:sSupPr>
            <m:ctrlPr>
              <w:rPr>
                <w:rStyle w:val="gnd-iwgdh3b"/>
                <w:rFonts w:ascii="Cambria Math" w:hAnsi="Cambria Math" w:cs="Times New Roman"/>
                <w:i/>
                <w:color w:val="000000"/>
                <w:bdr w:val="none" w:sz="0" w:space="0" w:color="auto" w:frame="1"/>
              </w:rPr>
            </m:ctrlPr>
          </m:sSupPr>
          <m:e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10</m:t>
            </m:r>
          </m:e>
          <m:sup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-12</m:t>
            </m:r>
          </m:sup>
        </m:sSup>
      </m:oMath>
      <w:r w:rsidR="00F30F4E">
        <w:rPr>
          <w:rFonts w:ascii="Times New Roman" w:hAnsi="Times New Roman" w:cs="Times New Roman"/>
          <w:color w:val="000000"/>
        </w:rPr>
        <w:t>)</w:t>
      </w:r>
      <w:r w:rsidR="00823E72" w:rsidRPr="009621BD">
        <w:rPr>
          <w:rFonts w:ascii="Times New Roman" w:hAnsi="Times New Roman" w:cs="Times New Roman"/>
        </w:rPr>
        <w:t>,</w:t>
      </w:r>
      <w:r w:rsidR="00F30F4E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co</w:t>
      </w:r>
      <w:r w:rsidR="00561DE2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oznacza, że istnieje istotna różnica między rozkładem reszt a rozkładem normalnym.</w:t>
      </w:r>
      <w:r w:rsidR="0005731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23E72" w:rsidRPr="009621BD">
        <w:rPr>
          <w:rFonts w:ascii="Times New Roman" w:hAnsi="Times New Roman" w:cs="Times New Roman"/>
        </w:rPr>
        <w:t>Wynik</w:t>
      </w:r>
      <w:r w:rsidR="00DC1E21">
        <w:rPr>
          <w:rFonts w:ascii="Times New Roman" w:hAnsi="Times New Roman" w:cs="Times New Roman"/>
        </w:rPr>
        <w:br/>
      </w:r>
      <w:r w:rsidR="00823E72" w:rsidRPr="009621BD">
        <w:rPr>
          <w:rFonts w:ascii="Times New Roman" w:hAnsi="Times New Roman" w:cs="Times New Roman"/>
        </w:rPr>
        <w:t>testu Andersona-</w:t>
      </w:r>
      <w:proofErr w:type="spellStart"/>
      <w:r w:rsidR="00823E72" w:rsidRPr="009621BD">
        <w:rPr>
          <w:rFonts w:ascii="Times New Roman" w:hAnsi="Times New Roman" w:cs="Times New Roman"/>
        </w:rPr>
        <w:t>Darlinga</w:t>
      </w:r>
      <w:proofErr w:type="spellEnd"/>
      <w:r w:rsidR="00823E72" w:rsidRPr="009621BD">
        <w:rPr>
          <w:rFonts w:ascii="Times New Roman" w:hAnsi="Times New Roman" w:cs="Times New Roman"/>
        </w:rPr>
        <w:t xml:space="preserve"> wykazał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równe </w:t>
      </w:r>
      <m:oMath>
        <m:r>
          <w:rPr>
            <w:rFonts w:ascii="Cambria Math" w:hAnsi="Cambria Math" w:cs="Times New Roman"/>
          </w:rPr>
          <m:t>0.9245</m:t>
        </m:r>
      </m:oMath>
      <w:r w:rsidR="00823E72" w:rsidRPr="009621BD">
        <w:rPr>
          <w:rFonts w:ascii="Times New Roman" w:hAnsi="Times New Roman" w:cs="Times New Roman"/>
        </w:rPr>
        <w:t>. Wysokie p-value (bliskie 1) sugeruje, że</w:t>
      </w:r>
      <w:r w:rsidR="008875FB">
        <w:rPr>
          <w:rFonts w:ascii="Times New Roman" w:hAnsi="Times New Roman" w:cs="Times New Roman"/>
        </w:rPr>
        <w:t xml:space="preserve"> reszty </w:t>
      </w:r>
      <w:r w:rsidR="00823E72" w:rsidRPr="009621BD">
        <w:rPr>
          <w:rFonts w:ascii="Times New Roman" w:hAnsi="Times New Roman" w:cs="Times New Roman"/>
        </w:rPr>
        <w:t>pochodzą</w:t>
      </w:r>
      <w:r w:rsidR="00057319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z</w:t>
      </w:r>
      <w:r w:rsidR="008875FB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populacji o rozkładzie normalny</w:t>
      </w:r>
      <w:r>
        <w:rPr>
          <w:rFonts w:ascii="Times New Roman" w:hAnsi="Times New Roman" w:cs="Times New Roman"/>
        </w:rPr>
        <w:t>m</w:t>
      </w:r>
      <w:r w:rsidR="00823E72" w:rsidRPr="009621BD">
        <w:rPr>
          <w:rFonts w:ascii="Times New Roman" w:hAnsi="Times New Roman" w:cs="Times New Roman"/>
        </w:rPr>
        <w:t>.</w:t>
      </w:r>
      <w:r w:rsidR="0005731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23E72" w:rsidRPr="009621BD">
        <w:rPr>
          <w:rFonts w:ascii="Times New Roman" w:hAnsi="Times New Roman" w:cs="Times New Roman"/>
        </w:rPr>
        <w:t>Aby lepiej zbadać ten problem zobraz</w:t>
      </w:r>
      <w:r w:rsidR="00073783">
        <w:rPr>
          <w:rFonts w:ascii="Times New Roman" w:hAnsi="Times New Roman" w:cs="Times New Roman"/>
        </w:rPr>
        <w:t>owałam</w:t>
      </w:r>
      <w:r w:rsidR="00823E72" w:rsidRPr="009621BD">
        <w:rPr>
          <w:rFonts w:ascii="Times New Roman" w:hAnsi="Times New Roman" w:cs="Times New Roman"/>
        </w:rPr>
        <w:t xml:space="preserve"> go</w:t>
      </w:r>
      <w:r w:rsidR="001E1F91">
        <w:rPr>
          <w:rFonts w:ascii="Times New Roman" w:hAnsi="Times New Roman" w:cs="Times New Roman"/>
        </w:rPr>
        <w:t xml:space="preserve"> z pomocą komendy </w:t>
      </w:r>
      <w:proofErr w:type="spellStart"/>
      <w:r w:rsidR="001E1F91" w:rsidRPr="004A6BF4">
        <w:rPr>
          <w:rFonts w:ascii="Lucida Console" w:hAnsi="Lucida Console" w:cs="Times New Roman"/>
          <w:sz w:val="18"/>
          <w:szCs w:val="18"/>
        </w:rPr>
        <w:t>qqPlo</w:t>
      </w:r>
      <w:r w:rsidR="004A6BF4">
        <w:rPr>
          <w:rFonts w:ascii="Lucida Console" w:hAnsi="Lucida Console" w:cs="Times New Roman"/>
          <w:sz w:val="18"/>
          <w:szCs w:val="18"/>
        </w:rPr>
        <w:t>t</w:t>
      </w:r>
      <w:proofErr w:type="spellEnd"/>
      <w:r w:rsidR="00E46C61">
        <w:rPr>
          <w:rFonts w:ascii="Lucida Console" w:hAnsi="Lucida Console" w:cs="Times New Roman"/>
          <w:sz w:val="18"/>
          <w:szCs w:val="18"/>
        </w:rPr>
        <w:t xml:space="preserve"> </w:t>
      </w:r>
      <w:r w:rsidR="00E46C61" w:rsidRPr="00E46C61">
        <w:rPr>
          <w:rFonts w:ascii="Times New Roman" w:hAnsi="Times New Roman" w:cs="Times New Roman"/>
        </w:rPr>
        <w:t>(Wykres 1.2)</w:t>
      </w:r>
      <w:r w:rsidR="004A6BF4" w:rsidRPr="00E46C61">
        <w:rPr>
          <w:rFonts w:ascii="Times New Roman" w:hAnsi="Times New Roman" w:cs="Times New Roman"/>
        </w:rPr>
        <w:t>.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351C0" w:rsidRPr="009621BD">
        <w:rPr>
          <w:rFonts w:ascii="Times New Roman" w:hAnsi="Times New Roman" w:cs="Times New Roman"/>
          <w:color w:val="000000"/>
        </w:rPr>
        <w:t>Jak widać punkty skupiają się wokół linii prostej, tylko dwa punkty wychodzą</w:t>
      </w:r>
      <w:r w:rsidR="003C58AB">
        <w:rPr>
          <w:rFonts w:ascii="Times New Roman" w:hAnsi="Times New Roman" w:cs="Times New Roman"/>
          <w:color w:val="000000"/>
        </w:rPr>
        <w:t xml:space="preserve"> </w:t>
      </w:r>
      <w:r w:rsidR="007351C0" w:rsidRPr="009621BD">
        <w:rPr>
          <w:rFonts w:ascii="Times New Roman" w:hAnsi="Times New Roman" w:cs="Times New Roman"/>
          <w:color w:val="000000"/>
        </w:rPr>
        <w:t>poza</w:t>
      </w:r>
      <w:r w:rsidR="00CF0F90" w:rsidRPr="009621BD">
        <w:rPr>
          <w:rFonts w:ascii="Times New Roman" w:hAnsi="Times New Roman" w:cs="Times New Roman"/>
          <w:color w:val="000000"/>
        </w:rPr>
        <w:t xml:space="preserve"> obszar ufności,</w:t>
      </w:r>
      <w:r w:rsidR="00DC1E21">
        <w:rPr>
          <w:rFonts w:ascii="Times New Roman" w:hAnsi="Times New Roman" w:cs="Times New Roman"/>
          <w:color w:val="000000"/>
        </w:rPr>
        <w:br/>
      </w:r>
      <w:r w:rsidR="00CF0F90" w:rsidRPr="009621BD">
        <w:rPr>
          <w:rFonts w:ascii="Times New Roman" w:hAnsi="Times New Roman" w:cs="Times New Roman"/>
          <w:color w:val="000000"/>
        </w:rPr>
        <w:t>dlatego możemy</w:t>
      </w:r>
      <w:r w:rsidR="00DC1E21">
        <w:rPr>
          <w:rFonts w:ascii="Times New Roman" w:hAnsi="Times New Roman" w:cs="Times New Roman"/>
          <w:color w:val="000000"/>
        </w:rPr>
        <w:t xml:space="preserve"> </w:t>
      </w:r>
      <w:r w:rsidR="00CF0F90" w:rsidRPr="009621BD">
        <w:rPr>
          <w:rFonts w:ascii="Times New Roman" w:hAnsi="Times New Roman" w:cs="Times New Roman"/>
          <w:color w:val="000000"/>
        </w:rPr>
        <w:t>stwierdzi</w:t>
      </w:r>
      <w:r w:rsidR="005560CD">
        <w:rPr>
          <w:rFonts w:ascii="Times New Roman" w:hAnsi="Times New Roman" w:cs="Times New Roman"/>
          <w:color w:val="000000"/>
        </w:rPr>
        <w:t>ć</w:t>
      </w:r>
      <w:r w:rsidR="00CF0F90" w:rsidRPr="009621BD">
        <w:rPr>
          <w:rFonts w:ascii="Times New Roman" w:hAnsi="Times New Roman" w:cs="Times New Roman"/>
          <w:color w:val="000000"/>
        </w:rPr>
        <w:t>, że rozkład reszt jest normalny.</w:t>
      </w:r>
    </w:p>
    <w:p w14:paraId="6CC8D0A4" w14:textId="592E42C1" w:rsidR="00057319" w:rsidRDefault="000E079A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58F214F" wp14:editId="566C8925">
            <wp:simplePos x="0" y="0"/>
            <wp:positionH relativeFrom="column">
              <wp:posOffset>5080</wp:posOffset>
            </wp:positionH>
            <wp:positionV relativeFrom="paragraph">
              <wp:posOffset>196215</wp:posOffset>
            </wp:positionV>
            <wp:extent cx="2029460" cy="1275715"/>
            <wp:effectExtent l="0" t="0" r="8890" b="635"/>
            <wp:wrapTight wrapText="bothSides">
              <wp:wrapPolygon edited="0">
                <wp:start x="0" y="0"/>
                <wp:lineTo x="0" y="21288"/>
                <wp:lineTo x="21492" y="21288"/>
                <wp:lineTo x="21492" y="0"/>
                <wp:lineTo x="0" y="0"/>
              </wp:wrapPolygon>
            </wp:wrapTight>
            <wp:docPr id="1405220508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0508" name="Obraz 6" descr="Obraz zawierający wykres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7" b="1250"/>
                    <a:stretch/>
                  </pic:blipFill>
                  <pic:spPr bwMode="auto">
                    <a:xfrm>
                      <a:off x="0" y="0"/>
                      <a:ext cx="202946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1BD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3E310C9C" wp14:editId="52F68581">
            <wp:simplePos x="0" y="0"/>
            <wp:positionH relativeFrom="column">
              <wp:posOffset>1975485</wp:posOffset>
            </wp:positionH>
            <wp:positionV relativeFrom="paragraph">
              <wp:posOffset>51435</wp:posOffset>
            </wp:positionV>
            <wp:extent cx="2098040" cy="1419860"/>
            <wp:effectExtent l="0" t="0" r="0" b="8890"/>
            <wp:wrapTight wrapText="bothSides">
              <wp:wrapPolygon edited="0">
                <wp:start x="0" y="0"/>
                <wp:lineTo x="0" y="21445"/>
                <wp:lineTo x="21378" y="21445"/>
                <wp:lineTo x="21378" y="0"/>
                <wp:lineTo x="0" y="0"/>
              </wp:wrapPolygon>
            </wp:wrapTight>
            <wp:docPr id="22912654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654" name="Obraz 11" descr="Obraz zawierający wykres&#10;&#10;Opis wygenerowany automatyczni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2" b="894"/>
                    <a:stretch/>
                  </pic:blipFill>
                  <pic:spPr bwMode="auto">
                    <a:xfrm>
                      <a:off x="0" y="0"/>
                      <a:ext cx="2098040" cy="141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0DDA7E" wp14:editId="01BD3713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1390650</wp:posOffset>
                </wp:positionV>
                <wp:extent cx="1691005" cy="250190"/>
                <wp:effectExtent l="0" t="0" r="0" b="0"/>
                <wp:wrapNone/>
                <wp:docPr id="16925050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7F286" w14:textId="6CCDB8D9" w:rsidR="005560CD" w:rsidRPr="005560CD" w:rsidRDefault="005560CD" w:rsidP="00057319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DA7E" id="_x0000_s1027" type="#_x0000_t202" style="position:absolute;left:0;text-align:left;margin-left:-5.55pt;margin-top:109.5pt;width:133.15pt;height:19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" filled="f" stroked="f">
                <v:textbox>
                  <w:txbxContent>
                    <w:p w14:paraId="08C7F286" w14:textId="6CCDB8D9" w:rsidR="005560CD" w:rsidRPr="005560CD" w:rsidRDefault="005560CD" w:rsidP="00057319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4BF55F" wp14:editId="22E336E2">
                <wp:simplePos x="0" y="0"/>
                <wp:positionH relativeFrom="column">
                  <wp:posOffset>4213860</wp:posOffset>
                </wp:positionH>
                <wp:positionV relativeFrom="paragraph">
                  <wp:posOffset>1391920</wp:posOffset>
                </wp:positionV>
                <wp:extent cx="1399540" cy="280670"/>
                <wp:effectExtent l="0" t="0" r="0" b="5080"/>
                <wp:wrapNone/>
                <wp:docPr id="1099633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73C6" w14:textId="406F9C55" w:rsidR="005560CD" w:rsidRPr="005560CD" w:rsidRDefault="005560CD" w:rsidP="003256B3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F55F" id="_x0000_s1028" type="#_x0000_t202" style="position:absolute;left:0;text-align:left;margin-left:331.8pt;margin-top:109.6pt;width:110.2pt;height:22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" filled="f" stroked="f">
                <v:textbox>
                  <w:txbxContent>
                    <w:p w14:paraId="690973C6" w14:textId="406F9C55" w:rsidR="005560CD" w:rsidRPr="005560CD" w:rsidRDefault="005560CD" w:rsidP="003256B3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4CB93A" wp14:editId="46EB2F3F">
                <wp:simplePos x="0" y="0"/>
                <wp:positionH relativeFrom="column">
                  <wp:posOffset>2033905</wp:posOffset>
                </wp:positionH>
                <wp:positionV relativeFrom="paragraph">
                  <wp:posOffset>1392251</wp:posOffset>
                </wp:positionV>
                <wp:extent cx="1604645" cy="313690"/>
                <wp:effectExtent l="0" t="0" r="0" b="0"/>
                <wp:wrapNone/>
                <wp:docPr id="20449244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33D71" w14:textId="701ECF73" w:rsidR="005560CD" w:rsidRPr="005560CD" w:rsidRDefault="005560CD" w:rsidP="00057319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B93A" id="_x0000_s1029" type="#_x0000_t202" style="position:absolute;left:0;text-align:left;margin-left:160.15pt;margin-top:109.65pt;width:126.35pt;height:24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" filled="f" stroked="f">
                <v:textbox>
                  <w:txbxContent>
                    <w:p w14:paraId="42633D71" w14:textId="701ECF73" w:rsidR="005560CD" w:rsidRPr="005560CD" w:rsidRDefault="005560CD" w:rsidP="00057319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</w:p>
    <w:p w14:paraId="2DB40280" w14:textId="77777777" w:rsidR="00DC1E21" w:rsidRDefault="00DC1E21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</w:p>
    <w:p w14:paraId="42EB037E" w14:textId="67BF3729" w:rsidR="009E06CE" w:rsidRPr="009621BD" w:rsidRDefault="00CF0F90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color w:val="000000"/>
        </w:rPr>
        <w:t xml:space="preserve">Ten fakt bardzo dobrze obrazuje również </w:t>
      </w:r>
      <w:r w:rsidR="00073783">
        <w:rPr>
          <w:rFonts w:ascii="Times New Roman" w:hAnsi="Times New Roman" w:cs="Times New Roman"/>
          <w:color w:val="000000"/>
        </w:rPr>
        <w:t>p</w:t>
      </w:r>
      <w:r w:rsidR="003C58AB">
        <w:rPr>
          <w:rFonts w:ascii="Times New Roman" w:hAnsi="Times New Roman" w:cs="Times New Roman"/>
          <w:color w:val="000000"/>
        </w:rPr>
        <w:t>owy</w:t>
      </w:r>
      <w:r w:rsidR="00073783">
        <w:rPr>
          <w:rFonts w:ascii="Times New Roman" w:hAnsi="Times New Roman" w:cs="Times New Roman"/>
          <w:color w:val="000000"/>
        </w:rPr>
        <w:t xml:space="preserve">ższy </w:t>
      </w:r>
      <w:r w:rsidRPr="009621BD">
        <w:rPr>
          <w:rFonts w:ascii="Times New Roman" w:hAnsi="Times New Roman" w:cs="Times New Roman"/>
          <w:color w:val="000000"/>
        </w:rPr>
        <w:t>wykres</w:t>
      </w:r>
      <w:r w:rsidR="003C58AB">
        <w:rPr>
          <w:rFonts w:ascii="Times New Roman" w:hAnsi="Times New Roman" w:cs="Times New Roman"/>
          <w:color w:val="000000"/>
        </w:rPr>
        <w:t xml:space="preserve"> (</w:t>
      </w:r>
      <w:r w:rsidR="00127A6B">
        <w:rPr>
          <w:rFonts w:ascii="Times New Roman" w:hAnsi="Times New Roman" w:cs="Times New Roman"/>
          <w:color w:val="000000"/>
        </w:rPr>
        <w:t>1.3</w:t>
      </w:r>
      <w:r w:rsidR="003C58AB">
        <w:rPr>
          <w:rFonts w:ascii="Times New Roman" w:hAnsi="Times New Roman" w:cs="Times New Roman"/>
          <w:color w:val="000000"/>
        </w:rPr>
        <w:t>)</w:t>
      </w:r>
      <w:r w:rsidRPr="009621BD">
        <w:rPr>
          <w:rFonts w:ascii="Times New Roman" w:hAnsi="Times New Roman" w:cs="Times New Roman"/>
          <w:color w:val="000000"/>
        </w:rPr>
        <w:t xml:space="preserve"> gęstości residuów.</w:t>
      </w:r>
      <w:r w:rsidR="00BD3180" w:rsidRPr="009621BD">
        <w:rPr>
          <w:rFonts w:ascii="Times New Roman" w:hAnsi="Times New Roman" w:cs="Times New Roman"/>
          <w:color w:val="000000"/>
        </w:rPr>
        <w:t xml:space="preserve"> </w:t>
      </w:r>
    </w:p>
    <w:p w14:paraId="0D9BA495" w14:textId="2AA82BCC" w:rsidR="00BD11AE" w:rsidRPr="009621BD" w:rsidRDefault="004A6BF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Histogram </w:t>
      </w:r>
      <w:r w:rsidR="00C81B3C">
        <w:rPr>
          <w:rFonts w:ascii="Times New Roman" w:hAnsi="Times New Roman" w:cs="Times New Roman"/>
          <w:color w:val="000000"/>
        </w:rPr>
        <w:t xml:space="preserve">(1.4) </w:t>
      </w:r>
      <w:r>
        <w:rPr>
          <w:rFonts w:ascii="Times New Roman" w:hAnsi="Times New Roman" w:cs="Times New Roman"/>
          <w:color w:val="000000"/>
        </w:rPr>
        <w:t>natomiast</w:t>
      </w:r>
      <w:r w:rsidR="0078014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wykazuje</w:t>
      </w:r>
      <w:r>
        <w:rPr>
          <w:rFonts w:ascii="Times New Roman" w:hAnsi="Times New Roman" w:cs="Times New Roman"/>
          <w:color w:val="000000"/>
        </w:rPr>
        <w:t xml:space="preserve"> pew</w:t>
      </w:r>
      <w:r w:rsidR="009E06CE" w:rsidRPr="009621BD">
        <w:rPr>
          <w:rFonts w:ascii="Times New Roman" w:hAnsi="Times New Roman" w:cs="Times New Roman"/>
          <w:color w:val="000000"/>
        </w:rPr>
        <w:t>ne problemy z normalnością,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ale mimo to przyjmujemy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normalność</w:t>
      </w:r>
      <w:r w:rsidR="00BD3180" w:rsidRPr="009621BD">
        <w:rPr>
          <w:rFonts w:ascii="Times New Roman" w:hAnsi="Times New Roman" w:cs="Times New Roman"/>
          <w:color w:val="000000"/>
        </w:rPr>
        <w:t>.</w:t>
      </w:r>
    </w:p>
    <w:p w14:paraId="599749D3" w14:textId="0F42BE3B" w:rsidR="00CF0F90" w:rsidRPr="009621BD" w:rsidRDefault="00CF0F9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7AEFAED4" w14:textId="582E7769" w:rsidR="00CF0F90" w:rsidRPr="00C361CA" w:rsidRDefault="00BD3180" w:rsidP="00F30F4E">
      <w:pPr>
        <w:widowControl w:val="0"/>
        <w:autoSpaceDE w:val="0"/>
        <w:autoSpaceDN w:val="0"/>
        <w:adjustRightInd w:val="0"/>
        <w:spacing w:after="8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Stałość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wariancji</w:t>
      </w:r>
      <w:proofErr w:type="spellEnd"/>
    </w:p>
    <w:p w14:paraId="2C3CA05A" w14:textId="2062F866" w:rsidR="00DC1E21" w:rsidRPr="00DC1E21" w:rsidRDefault="00F86647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381811B5" wp14:editId="0B6D8AC9">
            <wp:simplePos x="0" y="0"/>
            <wp:positionH relativeFrom="column">
              <wp:posOffset>3639820</wp:posOffset>
            </wp:positionH>
            <wp:positionV relativeFrom="paragraph">
              <wp:posOffset>530225</wp:posOffset>
            </wp:positionV>
            <wp:extent cx="2272665" cy="1607185"/>
            <wp:effectExtent l="0" t="0" r="0" b="0"/>
            <wp:wrapTight wrapText="bothSides">
              <wp:wrapPolygon edited="0">
                <wp:start x="0" y="0"/>
                <wp:lineTo x="0" y="21250"/>
                <wp:lineTo x="21365" y="21250"/>
                <wp:lineTo x="21365" y="0"/>
                <wp:lineTo x="0" y="0"/>
              </wp:wrapPolygon>
            </wp:wrapTight>
            <wp:docPr id="789602963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2963" name="Obraz 4" descr="Obraz zawierający wykres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0" b="-2335"/>
                    <a:stretch/>
                  </pic:blipFill>
                  <pic:spPr bwMode="auto">
                    <a:xfrm>
                      <a:off x="0" y="0"/>
                      <a:ext cx="2272665" cy="160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6CE"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="009E06CE" w:rsidRPr="005629F4">
        <w:rPr>
          <w:rFonts w:ascii="Lucida Console" w:hAnsi="Lucida Console" w:cs="Times New Roman"/>
          <w:sz w:val="18"/>
          <w:szCs w:val="18"/>
        </w:rPr>
        <w:t>crPlots</w:t>
      </w:r>
      <w:proofErr w:type="spellEnd"/>
      <w:r w:rsidR="009E06CE" w:rsidRPr="009621BD">
        <w:rPr>
          <w:rFonts w:ascii="Times New Roman" w:hAnsi="Times New Roman" w:cs="Times New Roman"/>
        </w:rPr>
        <w:t>. Na podstawie wykresów możemy</w:t>
      </w:r>
      <w:r w:rsidR="00D660EB">
        <w:rPr>
          <w:rFonts w:ascii="Times New Roman" w:hAnsi="Times New Roman" w:cs="Times New Roman"/>
        </w:rPr>
        <w:t xml:space="preserve"> w większości przypadków stwierdzić, że</w:t>
      </w:r>
      <w:r w:rsidR="00DC1E21">
        <w:rPr>
          <w:rFonts w:ascii="Times New Roman" w:hAnsi="Times New Roman" w:cs="Times New Roman"/>
        </w:rPr>
        <w:br/>
      </w:r>
      <w:r w:rsidR="00D660EB">
        <w:rPr>
          <w:rFonts w:ascii="Times New Roman" w:hAnsi="Times New Roman" w:cs="Times New Roman"/>
        </w:rPr>
        <w:t>punkty</w:t>
      </w:r>
      <w:r w:rsidR="00DC1E2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wydają się być rozłożone równomiernie względem przerywanej linii</w:t>
      </w:r>
      <w:r w:rsidR="003007F3">
        <w:rPr>
          <w:rFonts w:ascii="Times New Roman" w:hAnsi="Times New Roman" w:cs="Times New Roman"/>
        </w:rPr>
        <w:t>, a co za tym idzie,</w:t>
      </w:r>
      <w:r w:rsidR="00D660EB">
        <w:rPr>
          <w:rFonts w:ascii="Times New Roman" w:hAnsi="Times New Roman" w:cs="Times New Roman"/>
        </w:rPr>
        <w:t xml:space="preserve"> </w:t>
      </w:r>
      <w:r w:rsidR="003007F3">
        <w:rPr>
          <w:rFonts w:ascii="Times New Roman" w:hAnsi="Times New Roman" w:cs="Times New Roman"/>
        </w:rPr>
        <w:t xml:space="preserve">nie ma </w:t>
      </w:r>
      <w:r w:rsidR="00D660EB" w:rsidRPr="009621BD">
        <w:rPr>
          <w:rFonts w:ascii="Times New Roman" w:hAnsi="Times New Roman" w:cs="Times New Roman"/>
        </w:rPr>
        <w:t>problem</w:t>
      </w:r>
      <w:r w:rsidR="00D660EB">
        <w:rPr>
          <w:rFonts w:ascii="Times New Roman" w:hAnsi="Times New Roman" w:cs="Times New Roman"/>
        </w:rPr>
        <w:t>ów</w:t>
      </w:r>
      <w:r w:rsidR="00DC1E21">
        <w:rPr>
          <w:rFonts w:ascii="Times New Roman" w:hAnsi="Times New Roman" w:cs="Times New Roman"/>
        </w:rPr>
        <w:br/>
      </w:r>
      <w:r w:rsidR="00D660EB" w:rsidRPr="009621BD">
        <w:rPr>
          <w:rFonts w:ascii="Times New Roman" w:hAnsi="Times New Roman" w:cs="Times New Roman"/>
        </w:rPr>
        <w:t>ze stałością</w:t>
      </w:r>
      <w:r w:rsidR="001F0CD1">
        <w:rPr>
          <w:rFonts w:ascii="Times New Roman" w:hAnsi="Times New Roman" w:cs="Times New Roman"/>
        </w:rPr>
        <w:t xml:space="preserve"> </w:t>
      </w:r>
      <w:r w:rsidR="00D660EB" w:rsidRPr="009621BD">
        <w:rPr>
          <w:rFonts w:ascii="Times New Roman" w:hAnsi="Times New Roman" w:cs="Times New Roman"/>
        </w:rPr>
        <w:t>wariancj</w:t>
      </w:r>
      <w:r w:rsidR="00D660EB">
        <w:rPr>
          <w:rFonts w:ascii="Times New Roman" w:hAnsi="Times New Roman" w:cs="Times New Roman"/>
        </w:rPr>
        <w:t xml:space="preserve">i. </w:t>
      </w:r>
      <w:r w:rsidR="005629F4">
        <w:rPr>
          <w:rFonts w:ascii="Times New Roman" w:hAnsi="Times New Roman" w:cs="Times New Roman"/>
        </w:rPr>
        <w:t>Przyjrzyjmy się bliżej zmiennej</w:t>
      </w:r>
      <w:r w:rsidR="00912EB6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r w:rsidR="005629F4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D660EB">
        <w:rPr>
          <w:rFonts w:ascii="Times New Roman" w:hAnsi="Times New Roman" w:cs="Times New Roman"/>
        </w:rPr>
        <w:t>,</w:t>
      </w:r>
      <w:r w:rsidR="001F0CD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gdyż zagęszczenie</w:t>
      </w:r>
      <w:r w:rsidR="00843825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punktów</w:t>
      </w:r>
      <w:r w:rsidR="003007F3">
        <w:rPr>
          <w:rFonts w:ascii="Times New Roman" w:hAnsi="Times New Roman" w:cs="Times New Roman"/>
        </w:rPr>
        <w:t xml:space="preserve"> na wykresie </w:t>
      </w:r>
      <w:r w:rsidR="00D660EB">
        <w:rPr>
          <w:rFonts w:ascii="Times New Roman" w:hAnsi="Times New Roman" w:cs="Times New Roman"/>
        </w:rPr>
        <w:t>wzbudza pewne wątpliwości</w:t>
      </w:r>
      <w:r w:rsidR="00DC1E21">
        <w:rPr>
          <w:rFonts w:ascii="Times New Roman" w:hAnsi="Times New Roman" w:cs="Times New Roman"/>
        </w:rPr>
        <w:t>. Ob</w:t>
      </w:r>
      <w:r w:rsidR="00D660EB">
        <w:rPr>
          <w:rFonts w:ascii="Times New Roman" w:hAnsi="Times New Roman" w:cs="Times New Roman"/>
        </w:rPr>
        <w:t>kładamy</w:t>
      </w:r>
      <w:r w:rsidR="00DC1E2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zmienną</w:t>
      </w:r>
      <w:r w:rsidR="00843825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logarytmem</w:t>
      </w:r>
      <w:r w:rsidR="00843825">
        <w:rPr>
          <w:rFonts w:ascii="Times New Roman" w:hAnsi="Times New Roman" w:cs="Times New Roman"/>
        </w:rPr>
        <w:t xml:space="preserve"> </w:t>
      </w:r>
      <w:r w:rsidR="005629F4">
        <w:rPr>
          <w:rFonts w:ascii="Times New Roman" w:hAnsi="Times New Roman" w:cs="Times New Roman"/>
        </w:rPr>
        <w:t>i</w:t>
      </w:r>
      <w:r w:rsidR="003007F3">
        <w:rPr>
          <w:rFonts w:ascii="Times New Roman" w:hAnsi="Times New Roman" w:cs="Times New Roman"/>
        </w:rPr>
        <w:t xml:space="preserve"> </w:t>
      </w:r>
      <w:r w:rsidR="005629F4">
        <w:rPr>
          <w:rFonts w:ascii="Times New Roman" w:hAnsi="Times New Roman" w:cs="Times New Roman"/>
        </w:rPr>
        <w:t>porów</w:t>
      </w:r>
      <w:r w:rsidR="00D660EB">
        <w:rPr>
          <w:rFonts w:ascii="Times New Roman" w:hAnsi="Times New Roman" w:cs="Times New Roman"/>
        </w:rPr>
        <w:t>nujemy</w:t>
      </w:r>
      <w:r w:rsidR="005629F4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wariancje między</w:t>
      </w:r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dwoma podgrupam</w:t>
      </w:r>
      <w:r w:rsidR="003007F3">
        <w:rPr>
          <w:rFonts w:ascii="Times New Roman" w:hAnsi="Times New Roman" w:cs="Times New Roman"/>
        </w:rPr>
        <w:t>i</w:t>
      </w:r>
      <w:r w:rsidR="004A6BF4">
        <w:rPr>
          <w:rFonts w:ascii="Times New Roman" w:hAnsi="Times New Roman" w:cs="Times New Roman"/>
        </w:rPr>
        <w:t>: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kraje</w:t>
      </w:r>
      <w:r w:rsidR="00912EB6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o populacji</w:t>
      </w:r>
      <w:r w:rsidR="00843825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mniej</w:t>
      </w:r>
      <w:r w:rsidR="001F0CD1">
        <w:rPr>
          <w:rFonts w:ascii="Times New Roman" w:hAnsi="Times New Roman" w:cs="Times New Roman"/>
        </w:rPr>
        <w:t>-</w:t>
      </w:r>
      <w:r w:rsidR="001F0CD1">
        <w:rPr>
          <w:rFonts w:ascii="Times New Roman" w:hAnsi="Times New Roman" w:cs="Times New Roman"/>
        </w:rPr>
        <w:br/>
      </w:r>
      <w:proofErr w:type="spellStart"/>
      <w:r w:rsidR="005629F4" w:rsidRPr="005629F4">
        <w:rPr>
          <w:rFonts w:ascii="Times New Roman" w:hAnsi="Times New Roman" w:cs="Times New Roman"/>
        </w:rPr>
        <w:t>szej</w:t>
      </w:r>
      <w:proofErr w:type="spellEnd"/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 xml:space="preserve">niż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7.2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5629F4" w:rsidRPr="005629F4">
        <w:rPr>
          <w:rFonts w:ascii="Times New Roman" w:hAnsi="Times New Roman" w:cs="Times New Roman"/>
        </w:rPr>
        <w:t>i większej niż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7.2</m:t>
            </m:r>
          </m:sup>
        </m:sSup>
      </m:oMath>
      <w:r w:rsidR="005629F4" w:rsidRPr="005629F4">
        <w:rPr>
          <w:rFonts w:ascii="Times New Roman" w:hAnsi="Times New Roman" w:cs="Times New Roman"/>
        </w:rPr>
        <w:t>. Test</w:t>
      </w:r>
      <w:r w:rsidR="004A6BF4">
        <w:rPr>
          <w:rFonts w:ascii="Times New Roman" w:hAnsi="Times New Roman" w:cs="Times New Roman"/>
        </w:rPr>
        <w:t xml:space="preserve"> jednorodności</w:t>
      </w:r>
      <w:r w:rsidR="00843825">
        <w:rPr>
          <w:rFonts w:ascii="Times New Roman" w:hAnsi="Times New Roman" w:cs="Times New Roman"/>
        </w:rPr>
        <w:t xml:space="preserve"> </w:t>
      </w:r>
      <w:r w:rsidR="004A6BF4">
        <w:rPr>
          <w:rFonts w:ascii="Times New Roman" w:hAnsi="Times New Roman" w:cs="Times New Roman"/>
        </w:rPr>
        <w:t>wariancji</w:t>
      </w:r>
      <w:r w:rsidR="001F0CD1">
        <w:rPr>
          <w:rFonts w:ascii="Times New Roman" w:hAnsi="Times New Roman" w:cs="Times New Roman"/>
        </w:rPr>
        <w:br/>
      </w:r>
      <w:proofErr w:type="spellStart"/>
      <w:r w:rsidR="005629F4" w:rsidRPr="003007F3">
        <w:rPr>
          <w:rFonts w:ascii="Lucida Console" w:hAnsi="Lucida Console" w:cs="Times New Roman"/>
          <w:sz w:val="18"/>
          <w:szCs w:val="18"/>
        </w:rPr>
        <w:t>var.test</w:t>
      </w:r>
      <w:proofErr w:type="spellEnd"/>
      <w:r w:rsidR="005629F4" w:rsidRPr="003007F3">
        <w:rPr>
          <w:rFonts w:ascii="Times New Roman" w:hAnsi="Times New Roman" w:cs="Times New Roman"/>
          <w:sz w:val="18"/>
          <w:szCs w:val="18"/>
        </w:rPr>
        <w:t xml:space="preserve"> </w:t>
      </w:r>
      <w:r w:rsidR="005629F4" w:rsidRPr="005629F4">
        <w:rPr>
          <w:rFonts w:ascii="Times New Roman" w:hAnsi="Times New Roman" w:cs="Times New Roman"/>
        </w:rPr>
        <w:t>nie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znalazł</w:t>
      </w:r>
      <w:r w:rsidR="001F0CD1">
        <w:rPr>
          <w:rFonts w:ascii="Times New Roman" w:hAnsi="Times New Roman" w:cs="Times New Roman"/>
        </w:rPr>
        <w:t xml:space="preserve"> </w:t>
      </w:r>
      <w:proofErr w:type="spellStart"/>
      <w:r w:rsidR="005629F4" w:rsidRPr="005629F4">
        <w:rPr>
          <w:rFonts w:ascii="Times New Roman" w:hAnsi="Times New Roman" w:cs="Times New Roman"/>
        </w:rPr>
        <w:t>istot</w:t>
      </w:r>
      <w:r w:rsidR="00DC1E21">
        <w:rPr>
          <w:rFonts w:ascii="Times New Roman" w:hAnsi="Times New Roman" w:cs="Times New Roman"/>
        </w:rPr>
        <w:t>nich</w:t>
      </w:r>
      <w:proofErr w:type="spellEnd"/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różnic między</w:t>
      </w:r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tymi</w:t>
      </w:r>
      <w:r w:rsidR="003007F3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dwoma</w:t>
      </w:r>
      <w:r w:rsidR="00912EB6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grupami,</w:t>
      </w:r>
      <w:r w:rsidR="00057319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ponie</w:t>
      </w:r>
      <w:r w:rsidR="00CF58E3">
        <w:rPr>
          <w:rFonts w:ascii="Times New Roman" w:hAnsi="Times New Roman" w:cs="Times New Roman"/>
        </w:rPr>
        <w:t>w</w:t>
      </w:r>
      <w:r w:rsidR="005629F4" w:rsidRPr="005629F4">
        <w:rPr>
          <w:rFonts w:ascii="Times New Roman" w:hAnsi="Times New Roman" w:cs="Times New Roman"/>
        </w:rPr>
        <w:t>aż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1DE2">
        <w:rPr>
          <w:rFonts w:ascii="Times New Roman" w:hAnsi="Times New Roman" w:cs="Times New Roman"/>
        </w:rPr>
        <w:t>p-</w:t>
      </w:r>
      <w:proofErr w:type="spellStart"/>
      <w:r w:rsidR="005629F4" w:rsidRPr="00561DE2">
        <w:rPr>
          <w:rFonts w:ascii="Times New Roman" w:hAnsi="Times New Roman" w:cs="Times New Roman"/>
        </w:rPr>
        <w:t>value</w:t>
      </w:r>
      <w:proofErr w:type="spellEnd"/>
      <w:r w:rsidR="005629F4" w:rsidRPr="00561D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0.8384</m:t>
        </m:r>
        <m:r>
          <w:rPr>
            <w:rFonts w:ascii="Cambria Math" w:hAnsi="Cambria Math" w:cs="Times New Roman"/>
            <w:color w:val="000000"/>
          </w:rPr>
          <m:t xml:space="preserve">. </m:t>
        </m:r>
      </m:oMath>
    </w:p>
    <w:p w14:paraId="216931CA" w14:textId="386657CB" w:rsidR="00D635D4" w:rsidRPr="001F0CD1" w:rsidRDefault="00CF0F9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Pr="005629F4">
        <w:rPr>
          <w:rFonts w:ascii="Lucida Console" w:hAnsi="Lucida Console" w:cs="Times New Roman"/>
          <w:sz w:val="18"/>
          <w:szCs w:val="18"/>
        </w:rPr>
        <w:t>bptest</w:t>
      </w:r>
      <w:proofErr w:type="spellEnd"/>
      <w:r w:rsidR="003007F3">
        <w:rPr>
          <w:rFonts w:ascii="Times New Roman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 xml:space="preserve">test </w:t>
      </w:r>
      <w:proofErr w:type="spellStart"/>
      <w:r w:rsidR="003C58AB">
        <w:rPr>
          <w:rFonts w:ascii="Times New Roman" w:hAnsi="Times New Roman" w:cs="Times New Roman"/>
        </w:rPr>
        <w:t>homoskedastyczności</w:t>
      </w:r>
      <w:proofErr w:type="spellEnd"/>
      <w:r w:rsidR="001F0CD1">
        <w:rPr>
          <w:rFonts w:ascii="Times New Roman" w:hAnsi="Times New Roman" w:cs="Times New Roman"/>
        </w:rPr>
        <w:br/>
      </w:r>
      <w:proofErr w:type="spellStart"/>
      <w:r w:rsidR="00CE3DF3">
        <w:rPr>
          <w:rFonts w:ascii="Times New Roman" w:hAnsi="Times New Roman" w:cs="Times New Roman"/>
        </w:rPr>
        <w:t>White’a</w:t>
      </w:r>
      <w:proofErr w:type="spellEnd"/>
      <w:r w:rsidR="00843825">
        <w:rPr>
          <w:rFonts w:ascii="Times New Roman" w:hAnsi="Times New Roman" w:cs="Times New Roman"/>
        </w:rPr>
        <w:t xml:space="preserve"> </w:t>
      </w:r>
      <w:r w:rsidR="00CE3DF3">
        <w:rPr>
          <w:rFonts w:ascii="Times New Roman" w:hAnsi="Times New Roman" w:cs="Times New Roman"/>
        </w:rPr>
        <w:t>i</w:t>
      </w:r>
      <w:r w:rsidR="00DC1E21">
        <w:rPr>
          <w:rFonts w:ascii="Times New Roman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>otrzymujemy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0.5903</m:t>
        </m:r>
      </m:oMath>
      <w:r w:rsidR="003C58AB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.</w:t>
      </w:r>
      <w:r w:rsidR="003007F3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Test </w:t>
      </w:r>
      <w:proofErr w:type="spellStart"/>
      <w:r w:rsid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Goldfeld-Quandt</w:t>
      </w:r>
      <w:proofErr w:type="spellEnd"/>
      <w:r w:rsidR="001F0CD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br/>
      </w:r>
      <w:proofErr w:type="spellStart"/>
      <w:r w:rsidR="00780145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gqtest</w:t>
      </w:r>
      <w:proofErr w:type="spellEnd"/>
      <w:r w:rsidR="001F0CD1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p-</w:t>
      </w:r>
      <w:proofErr w:type="spellStart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value</w:t>
      </w:r>
      <w:proofErr w:type="spellEnd"/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 xml:space="preserve">=0.6172) </m:t>
        </m:r>
      </m:oMath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oraz test </w:t>
      </w:r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Harrison-</w:t>
      </w:r>
      <w:proofErr w:type="spellStart"/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McCabe</w:t>
      </w:r>
      <w:proofErr w:type="spellEnd"/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6253C1" w:rsidRPr="006253C1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hmctest</w:t>
      </w:r>
      <w:proofErr w:type="spellEnd"/>
      <w:r w:rsidR="001F0CD1">
        <w:rPr>
          <w:rFonts w:ascii="Lucida Console" w:hAnsi="Lucida Console"/>
          <w:color w:val="000000"/>
          <w:sz w:val="18"/>
          <w:szCs w:val="18"/>
        </w:rPr>
        <w:br/>
      </w:r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(p</w:t>
      </w:r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-</w:t>
      </w:r>
      <w:proofErr w:type="spellStart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value</w:t>
      </w:r>
      <w:proofErr w:type="spellEnd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 xml:space="preserve">=0.41) </m:t>
        </m:r>
      </m:oMath>
      <w:r w:rsidR="00912EB6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również wskazują na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stałoś</w:t>
      </w:r>
      <w:r w:rsidR="00912EB6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ć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wariancji.</w:t>
      </w:r>
      <w:r w:rsidR="00F86647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78E5F20E" w14:textId="77E8B3F0" w:rsidR="00F86647" w:rsidRPr="007A6F05" w:rsidRDefault="001F0CD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F403D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F3E3F9" wp14:editId="5D62E2C3">
                <wp:simplePos x="0" y="0"/>
                <wp:positionH relativeFrom="column">
                  <wp:posOffset>1961515</wp:posOffset>
                </wp:positionH>
                <wp:positionV relativeFrom="paragraph">
                  <wp:posOffset>306622</wp:posOffset>
                </wp:positionV>
                <wp:extent cx="2360930" cy="266700"/>
                <wp:effectExtent l="0" t="0" r="0" b="0"/>
                <wp:wrapNone/>
                <wp:docPr id="10270149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07A2" w14:textId="77777777" w:rsidR="00912EB6" w:rsidRPr="005560CD" w:rsidRDefault="00912EB6" w:rsidP="00912E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E3F9" id="_x0000_s1030" type="#_x0000_t202" style="position:absolute;left:0;text-align:left;margin-left:154.45pt;margin-top:24.15pt;width:185.9pt;height:21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" filled="f" stroked="f">
                <v:textbox>
                  <w:txbxContent>
                    <w:p w14:paraId="02C407A2" w14:textId="77777777" w:rsidR="00912EB6" w:rsidRPr="005560CD" w:rsidRDefault="00912EB6" w:rsidP="00912EB6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D660EB">
        <w:rPr>
          <w:rFonts w:ascii="Times New Roman" w:hAnsi="Times New Roman" w:cs="Times New Roman"/>
          <w:color w:val="000000"/>
        </w:rPr>
        <w:t>Na wykresie (1.5) zauważamy pewną zmienność rozrzutu reszt.</w:t>
      </w:r>
      <w:r>
        <w:rPr>
          <w:rFonts w:ascii="Times New Roman" w:hAnsi="Times New Roman" w:cs="Times New Roman"/>
          <w:color w:val="000000"/>
        </w:rPr>
        <w:br/>
      </w:r>
      <w:r w:rsidR="00D660EB">
        <w:rPr>
          <w:rFonts w:ascii="Times New Roman" w:hAnsi="Times New Roman" w:cs="Times New Roman"/>
          <w:color w:val="000000"/>
        </w:rPr>
        <w:t>Jednak,</w:t>
      </w:r>
      <w:r w:rsidR="00843825">
        <w:rPr>
          <w:rFonts w:ascii="Times New Roman" w:hAnsi="Times New Roman" w:cs="Times New Roman"/>
          <w:color w:val="000000"/>
        </w:rPr>
        <w:t xml:space="preserve"> </w:t>
      </w:r>
      <w:r w:rsidR="00D660EB">
        <w:rPr>
          <w:rFonts w:ascii="Times New Roman" w:hAnsi="Times New Roman" w:cs="Times New Roman"/>
          <w:color w:val="000000"/>
        </w:rPr>
        <w:t>ponieważ wszystkie testy</w:t>
      </w:r>
      <w:r>
        <w:rPr>
          <w:rFonts w:ascii="Times New Roman" w:hAnsi="Times New Roman" w:cs="Times New Roman"/>
          <w:color w:val="000000"/>
        </w:rPr>
        <w:t xml:space="preserve"> </w:t>
      </w:r>
      <w:r w:rsidR="00D660EB">
        <w:rPr>
          <w:rFonts w:ascii="Times New Roman" w:hAnsi="Times New Roman" w:cs="Times New Roman"/>
          <w:color w:val="000000"/>
        </w:rPr>
        <w:t xml:space="preserve">wykazały </w:t>
      </w:r>
      <w:proofErr w:type="spellStart"/>
      <w:r w:rsidR="00D660EB">
        <w:rPr>
          <w:rFonts w:ascii="Times New Roman" w:hAnsi="Times New Roman" w:cs="Times New Roman"/>
          <w:color w:val="000000"/>
        </w:rPr>
        <w:t>homoskedastyczność</w:t>
      </w:r>
      <w:proofErr w:type="spellEnd"/>
      <w:r w:rsidR="00D660EB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br/>
      </w:r>
      <w:r w:rsidR="00D660EB">
        <w:rPr>
          <w:rFonts w:ascii="Times New Roman" w:hAnsi="Times New Roman" w:cs="Times New Roman"/>
          <w:color w:val="000000"/>
        </w:rPr>
        <w:t>s</w:t>
      </w:r>
      <w:r w:rsidR="007A6F05" w:rsidRPr="003F403D">
        <w:rPr>
          <w:rFonts w:ascii="Times New Roman" w:hAnsi="Times New Roman" w:cs="Times New Roman"/>
          <w:color w:val="000000"/>
        </w:rPr>
        <w:t xml:space="preserve">twierdzamy, że </w:t>
      </w:r>
      <w:r w:rsidR="00D660EB">
        <w:rPr>
          <w:rFonts w:ascii="Times New Roman" w:hAnsi="Times New Roman" w:cs="Times New Roman"/>
          <w:color w:val="000000"/>
        </w:rPr>
        <w:t xml:space="preserve">rozłożenie punktów </w:t>
      </w:r>
      <w:r w:rsidR="007A6F05" w:rsidRPr="003F403D">
        <w:rPr>
          <w:rFonts w:ascii="Times New Roman" w:hAnsi="Times New Roman" w:cs="Times New Roman"/>
          <w:color w:val="000000"/>
        </w:rPr>
        <w:t>wynika z nieliniowości modelu</w:t>
      </w:r>
      <w:r w:rsidR="003F403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10BC766" w14:textId="2E9623A3" w:rsidR="00057319" w:rsidRDefault="003007F3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</w:r>
      <w:r w:rsidR="00D635D4" w:rsidRPr="00C361CA">
        <w:rPr>
          <w:rFonts w:ascii="Times New Roman" w:hAnsi="Times New Roman" w:cs="Times New Roman"/>
          <w:b/>
          <w:bCs/>
          <w:color w:val="000000"/>
          <w:sz w:val="22"/>
          <w:szCs w:val="22"/>
        </w:rPr>
        <w:t>Autokorelacja residuów</w:t>
      </w:r>
    </w:p>
    <w:p w14:paraId="2BE33B4A" w14:textId="448888CB" w:rsidR="00057319" w:rsidRDefault="00057319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621BD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91008" behindDoc="1" locked="0" layoutInCell="1" allowOverlap="1" wp14:anchorId="57200959" wp14:editId="411211C5">
            <wp:simplePos x="0" y="0"/>
            <wp:positionH relativeFrom="column">
              <wp:posOffset>15240</wp:posOffset>
            </wp:positionH>
            <wp:positionV relativeFrom="paragraph">
              <wp:posOffset>128905</wp:posOffset>
            </wp:positionV>
            <wp:extent cx="2545080" cy="1383665"/>
            <wp:effectExtent l="0" t="0" r="7620" b="6985"/>
            <wp:wrapTight wrapText="bothSides">
              <wp:wrapPolygon edited="0">
                <wp:start x="0" y="0"/>
                <wp:lineTo x="0" y="21412"/>
                <wp:lineTo x="21503" y="21412"/>
                <wp:lineTo x="21503" y="0"/>
                <wp:lineTo x="0" y="0"/>
              </wp:wrapPolygon>
            </wp:wrapTight>
            <wp:docPr id="423258323" name="Obraz 1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8323" name="Obraz 13" descr="Obraz zawierający wykres&#10;&#10;Opis wygenerowany automatyczni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04" r="-1074" b="2390"/>
                    <a:stretch/>
                  </pic:blipFill>
                  <pic:spPr bwMode="auto">
                    <a:xfrm>
                      <a:off x="0" y="0"/>
                      <a:ext cx="2545080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407DE" w14:textId="18FA9171" w:rsidR="00AD099E" w:rsidRPr="00057319" w:rsidRDefault="00D635D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621BD">
        <w:rPr>
          <w:rFonts w:ascii="Times New Roman" w:hAnsi="Times New Roman" w:cs="Times New Roman"/>
          <w:color w:val="000000"/>
        </w:rPr>
        <w:t xml:space="preserve">Wykonujemy kolejno testy na autokorelację reszt: </w:t>
      </w:r>
      <w:proofErr w:type="spellStart"/>
      <w:r w:rsidRPr="009621BD">
        <w:rPr>
          <w:rFonts w:ascii="Times New Roman" w:hAnsi="Times New Roman" w:cs="Times New Roman"/>
          <w:color w:val="000000"/>
        </w:rPr>
        <w:t>Durbin</w:t>
      </w:r>
      <w:proofErr w:type="spellEnd"/>
      <w:r w:rsidRPr="009621BD">
        <w:rPr>
          <w:rFonts w:ascii="Times New Roman" w:hAnsi="Times New Roman" w:cs="Times New Roman"/>
          <w:color w:val="000000"/>
        </w:rPr>
        <w:t>-Wat</w:t>
      </w:r>
      <w:r w:rsidR="001F0CD1">
        <w:rPr>
          <w:rFonts w:ascii="Times New Roman" w:hAnsi="Times New Roman" w:cs="Times New Roman"/>
          <w:color w:val="000000"/>
        </w:rPr>
        <w:t>-</w:t>
      </w:r>
      <w:proofErr w:type="spellStart"/>
      <w:r w:rsidRPr="009621BD">
        <w:rPr>
          <w:rFonts w:ascii="Times New Roman" w:hAnsi="Times New Roman" w:cs="Times New Roman"/>
          <w:color w:val="000000"/>
        </w:rPr>
        <w:t>son</w:t>
      </w:r>
      <w:proofErr w:type="spellEnd"/>
      <w:r w:rsidRPr="009621BD">
        <w:rPr>
          <w:rFonts w:ascii="Times New Roman" w:hAnsi="Times New Roman" w:cs="Times New Roman"/>
          <w:color w:val="000000"/>
        </w:rPr>
        <w:t>, Box</w:t>
      </w:r>
      <w:r w:rsidR="00AD099E">
        <w:rPr>
          <w:rFonts w:ascii="Times New Roman" w:hAnsi="Times New Roman" w:cs="Times New Roman"/>
          <w:color w:val="000000"/>
        </w:rPr>
        <w:t>-</w:t>
      </w:r>
      <w:r w:rsidRPr="009621BD">
        <w:rPr>
          <w:rFonts w:ascii="Times New Roman" w:hAnsi="Times New Roman" w:cs="Times New Roman"/>
          <w:color w:val="000000"/>
        </w:rPr>
        <w:t>Pierce oraz Box-</w:t>
      </w:r>
      <w:proofErr w:type="spellStart"/>
      <w:r w:rsidRPr="009621BD">
        <w:rPr>
          <w:rFonts w:ascii="Times New Roman" w:hAnsi="Times New Roman" w:cs="Times New Roman"/>
          <w:color w:val="000000"/>
        </w:rPr>
        <w:t>Ljunga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i otrzymujemy wartości</w:t>
      </w:r>
      <w:r w:rsidR="001F0CD1">
        <w:rPr>
          <w:rFonts w:ascii="Times New Roman" w:hAnsi="Times New Roman" w:cs="Times New Roman"/>
          <w:color w:val="000000"/>
        </w:rPr>
        <w:br/>
      </w:r>
      <w:r w:rsidRPr="009621BD">
        <w:rPr>
          <w:rFonts w:ascii="Times New Roman" w:hAnsi="Times New Roman" w:cs="Times New Roman"/>
          <w:color w:val="000000"/>
        </w:rPr>
        <w:t>p-</w:t>
      </w:r>
      <w:proofErr w:type="spellStart"/>
      <w:r w:rsidRPr="009621BD">
        <w:rPr>
          <w:rFonts w:ascii="Times New Roman" w:hAnsi="Times New Roman" w:cs="Times New Roman"/>
          <w:color w:val="000000"/>
        </w:rPr>
        <w:t>value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0.3912</m:t>
        </m:r>
      </m:oMath>
      <w:r w:rsidRPr="009621BD">
        <w:rPr>
          <w:rFonts w:ascii="Times New Roman" w:hAnsi="Times New Roman" w:cs="Times New Roman"/>
          <w:color w:val="000000"/>
        </w:rPr>
        <w:t>,</w:t>
      </w:r>
      <w:r w:rsidR="001F0CD1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0.8976</m:t>
        </m:r>
      </m:oMath>
      <w:r w:rsidR="00843825">
        <w:rPr>
          <w:rFonts w:ascii="Times New Roman" w:hAnsi="Times New Roman" w:cs="Times New Roman"/>
          <w:color w:val="000000"/>
        </w:rPr>
        <w:t xml:space="preserve"> </w:t>
      </w:r>
      <w:r w:rsidRPr="009621BD">
        <w:rPr>
          <w:rFonts w:ascii="Times New Roman" w:hAnsi="Times New Roman" w:cs="Times New Roman"/>
          <w:color w:val="000000"/>
        </w:rPr>
        <w:t>oraz</w:t>
      </w:r>
      <w:r w:rsidR="00AD099E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0.8948</m:t>
        </m:r>
      </m:oMath>
      <w:r w:rsidRPr="009621BD">
        <w:rPr>
          <w:rFonts w:ascii="Times New Roman" w:hAnsi="Times New Roman" w:cs="Times New Roman"/>
          <w:color w:val="000000"/>
        </w:rPr>
        <w:t>. Wyniki sugerują brak</w:t>
      </w:r>
      <w:r w:rsidR="001F0CD1">
        <w:rPr>
          <w:rFonts w:ascii="Times New Roman" w:hAnsi="Times New Roman" w:cs="Times New Roman"/>
          <w:color w:val="000000"/>
        </w:rPr>
        <w:br/>
      </w:r>
      <w:r w:rsidRPr="009621BD">
        <w:rPr>
          <w:rFonts w:ascii="Times New Roman" w:hAnsi="Times New Roman" w:cs="Times New Roman"/>
          <w:color w:val="000000"/>
        </w:rPr>
        <w:t>istotnej autokorelacji reszt</w:t>
      </w:r>
      <w:r w:rsidRPr="009621BD">
        <w:rPr>
          <w:rFonts w:ascii="Times New Roman" w:hAnsi="Times New Roman" w:cs="Times New Roman"/>
        </w:rPr>
        <w:t>.</w:t>
      </w:r>
    </w:p>
    <w:p w14:paraId="74AA4C50" w14:textId="44A14229" w:rsidR="00D635D4" w:rsidRPr="00D635D4" w:rsidRDefault="00D635D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14:ligatures w14:val="standardContextual"/>
        </w:rPr>
        <w:t>Wykres</w:t>
      </w:r>
      <w:r w:rsidRPr="009621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(1.6) </w:t>
      </w:r>
      <w:r w:rsidRPr="009621BD">
        <w:rPr>
          <w:rFonts w:ascii="Times New Roman" w:hAnsi="Times New Roman" w:cs="Times New Roman"/>
          <w:color w:val="000000"/>
        </w:rPr>
        <w:t>zdecydowanie potwierdza naszą teorię.</w:t>
      </w:r>
    </w:p>
    <w:p w14:paraId="48F9E562" w14:textId="34C40879" w:rsidR="00D635D4" w:rsidRDefault="00D635D4" w:rsidP="00F30F4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259324" w14:textId="77777777" w:rsidR="000E079A" w:rsidRDefault="00057319" w:rsidP="000E079A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2B633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826821" wp14:editId="4221236D">
                <wp:simplePos x="0" y="0"/>
                <wp:positionH relativeFrom="column">
                  <wp:posOffset>-1638844</wp:posOffset>
                </wp:positionH>
                <wp:positionV relativeFrom="paragraph">
                  <wp:posOffset>351790</wp:posOffset>
                </wp:positionV>
                <wp:extent cx="2360930" cy="247650"/>
                <wp:effectExtent l="0" t="0" r="0" b="0"/>
                <wp:wrapNone/>
                <wp:docPr id="177624928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1A77" w14:textId="77777777" w:rsidR="00912EB6" w:rsidRPr="005560CD" w:rsidRDefault="00912EB6" w:rsidP="00912E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6821" id="_x0000_s1031" type="#_x0000_t202" style="position:absolute;left:0;text-align:left;margin-left:-129.05pt;margin-top:27.7pt;width:185.9pt;height:19.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" filled="f" stroked="f">
                <v:textbox>
                  <w:txbxContent>
                    <w:p w14:paraId="56241A77" w14:textId="77777777" w:rsidR="00912EB6" w:rsidRPr="005560CD" w:rsidRDefault="00912EB6" w:rsidP="00912EB6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</w:p>
    <w:p w14:paraId="0215652D" w14:textId="738A908F" w:rsidR="00AD099E" w:rsidRDefault="00F40B3E" w:rsidP="000E079A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Wyniki d</w:t>
      </w:r>
      <w:r w:rsidR="00EC3856" w:rsidRPr="003256B3">
        <w:rPr>
          <w:rFonts w:ascii="Times New Roman" w:hAnsi="Times New Roman" w:cs="Times New Roman"/>
          <w:b/>
          <w:bCs/>
          <w:color w:val="000000"/>
        </w:rPr>
        <w:t>iagnostyk</w:t>
      </w:r>
      <w:r>
        <w:rPr>
          <w:rFonts w:ascii="Times New Roman" w:hAnsi="Times New Roman" w:cs="Times New Roman"/>
          <w:b/>
          <w:bCs/>
          <w:color w:val="000000"/>
        </w:rPr>
        <w:t>i</w:t>
      </w:r>
      <w:r w:rsidR="00EC3856" w:rsidRPr="003256B3">
        <w:rPr>
          <w:rFonts w:ascii="Times New Roman" w:hAnsi="Times New Roman" w:cs="Times New Roman"/>
          <w:b/>
          <w:bCs/>
          <w:color w:val="000000"/>
        </w:rPr>
        <w:t xml:space="preserve"> pierwszego modelu</w:t>
      </w:r>
    </w:p>
    <w:p w14:paraId="06B2613E" w14:textId="25D8BEE7" w:rsidR="001F0CD1" w:rsidRPr="000E079A" w:rsidRDefault="00EC3856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Model posiada normalne residua, brak problemów z autokorelacją reszt</w:t>
      </w:r>
      <w:r w:rsidR="00CB4C11">
        <w:rPr>
          <w:rFonts w:ascii="Times New Roman" w:hAnsi="Times New Roman" w:cs="Times New Roman"/>
          <w:color w:val="000000"/>
        </w:rPr>
        <w:t xml:space="preserve"> jak i </w:t>
      </w:r>
      <w:proofErr w:type="spellStart"/>
      <w:r w:rsidR="00CB4C11">
        <w:rPr>
          <w:rFonts w:ascii="Times New Roman" w:hAnsi="Times New Roman" w:cs="Times New Roman"/>
          <w:color w:val="000000"/>
        </w:rPr>
        <w:t>homoskedastycznością</w:t>
      </w:r>
      <w:proofErr w:type="spellEnd"/>
      <w:r>
        <w:rPr>
          <w:rFonts w:ascii="Times New Roman" w:hAnsi="Times New Roman" w:cs="Times New Roman"/>
          <w:color w:val="000000"/>
        </w:rPr>
        <w:t>, natomiast</w:t>
      </w:r>
      <w:r w:rsidR="003007F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007F3">
        <w:rPr>
          <w:rFonts w:ascii="Times New Roman" w:hAnsi="Times New Roman" w:cs="Times New Roman"/>
          <w:color w:val="000000"/>
        </w:rPr>
        <w:t>mo</w:t>
      </w:r>
      <w:proofErr w:type="spellEnd"/>
      <w:r w:rsidR="001F0CD1">
        <w:rPr>
          <w:rFonts w:ascii="Times New Roman" w:hAnsi="Times New Roman" w:cs="Times New Roman"/>
          <w:color w:val="000000"/>
        </w:rPr>
        <w:t>-</w:t>
      </w:r>
      <w:r w:rsidR="003007F3">
        <w:rPr>
          <w:rFonts w:ascii="Times New Roman" w:hAnsi="Times New Roman" w:cs="Times New Roman"/>
          <w:color w:val="000000"/>
        </w:rPr>
        <w:t>del nie</w:t>
      </w:r>
      <w:r w:rsidR="001F0CD1">
        <w:rPr>
          <w:rFonts w:ascii="Times New Roman" w:hAnsi="Times New Roman" w:cs="Times New Roman"/>
          <w:color w:val="000000"/>
        </w:rPr>
        <w:t xml:space="preserve"> </w:t>
      </w:r>
      <w:r w:rsidR="003007F3">
        <w:rPr>
          <w:rFonts w:ascii="Times New Roman" w:hAnsi="Times New Roman" w:cs="Times New Roman"/>
          <w:color w:val="000000"/>
        </w:rPr>
        <w:t>przeszedł testów na</w:t>
      </w:r>
      <w:r>
        <w:rPr>
          <w:rFonts w:ascii="Times New Roman" w:hAnsi="Times New Roman" w:cs="Times New Roman"/>
          <w:color w:val="000000"/>
        </w:rPr>
        <w:t xml:space="preserve"> liniow</w:t>
      </w:r>
      <w:r w:rsidR="003007F3">
        <w:rPr>
          <w:rFonts w:ascii="Times New Roman" w:hAnsi="Times New Roman" w:cs="Times New Roman"/>
          <w:color w:val="000000"/>
        </w:rPr>
        <w:t>ość</w:t>
      </w:r>
      <w:r>
        <w:rPr>
          <w:rFonts w:ascii="Times New Roman" w:hAnsi="Times New Roman" w:cs="Times New Roman"/>
          <w:color w:val="000000"/>
        </w:rPr>
        <w:t>.</w:t>
      </w:r>
      <w:r w:rsidR="000055E7">
        <w:rPr>
          <w:rFonts w:ascii="Times New Roman" w:hAnsi="Times New Roman" w:cs="Times New Roman"/>
          <w:color w:val="000000"/>
        </w:rPr>
        <w:t xml:space="preserve"> Mamy też współliniowość zmiennych niezależnych. </w:t>
      </w:r>
      <w:r>
        <w:rPr>
          <w:rFonts w:ascii="Times New Roman" w:hAnsi="Times New Roman" w:cs="Times New Roman"/>
          <w:color w:val="000000"/>
        </w:rPr>
        <w:t xml:space="preserve">Co więcej </w:t>
      </w:r>
      <w:r w:rsidR="00040236">
        <w:rPr>
          <w:rFonts w:ascii="Times New Roman" w:hAnsi="Times New Roman" w:cs="Times New Roman"/>
          <w:color w:val="000000"/>
        </w:rPr>
        <w:t>w modelu 1</w:t>
      </w:r>
      <w:r w:rsidR="001F0CD1">
        <w:rPr>
          <w:rFonts w:ascii="Times New Roman" w:hAnsi="Times New Roman" w:cs="Times New Roman"/>
          <w:color w:val="000000"/>
        </w:rPr>
        <w:br/>
      </w:r>
      <w:r w:rsidR="00040236">
        <w:rPr>
          <w:rFonts w:ascii="Times New Roman" w:hAnsi="Times New Roman" w:cs="Times New Roman"/>
          <w:color w:val="000000"/>
        </w:rPr>
        <w:t>nie ma zmiennych istotnych statystycznie.</w:t>
      </w:r>
    </w:p>
    <w:p w14:paraId="6036FBC3" w14:textId="77777777" w:rsidR="001F0CD1" w:rsidRDefault="001F0CD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6B840D7" w14:textId="3AB8D7AE" w:rsidR="00040236" w:rsidRPr="003256B3" w:rsidRDefault="00040236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3256B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Wartości odstające</w:t>
      </w:r>
    </w:p>
    <w:p w14:paraId="78EE9A07" w14:textId="77777777" w:rsidR="00AD099E" w:rsidRDefault="00AD099E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0F8698D" w14:textId="698F52B7" w:rsidR="004543F9" w:rsidRPr="000055E7" w:rsidRDefault="008A17BE" w:rsidP="004543F9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8A17BE">
        <w:rPr>
          <w:rFonts w:ascii="Times New Roman" w:hAnsi="Times New Roman" w:cs="Times New Roman"/>
          <w:color w:val="000000"/>
        </w:rPr>
        <w:t>Badani</w:t>
      </w:r>
      <w:r w:rsidR="003214F1">
        <w:rPr>
          <w:rFonts w:ascii="Times New Roman" w:hAnsi="Times New Roman" w:cs="Times New Roman"/>
          <w:color w:val="000000"/>
        </w:rPr>
        <w:t>a dźwigni oraz</w:t>
      </w:r>
      <w:r>
        <w:rPr>
          <w:rFonts w:ascii="Times New Roman" w:hAnsi="Times New Roman" w:cs="Times New Roman"/>
          <w:color w:val="000000"/>
        </w:rPr>
        <w:t xml:space="preserve"> o</w:t>
      </w:r>
      <w:r w:rsidRPr="008A17BE">
        <w:rPr>
          <w:rFonts w:ascii="Times New Roman" w:hAnsi="Times New Roman" w:cs="Times New Roman"/>
          <w:color w:val="000000"/>
        </w:rPr>
        <w:t xml:space="preserve">dległości Cooka dla dopasowania metodą najmniejszych kwadratów pokazują, że </w:t>
      </w:r>
      <w:r w:rsidR="004543F9">
        <w:rPr>
          <w:rFonts w:ascii="Times New Roman" w:hAnsi="Times New Roman" w:cs="Times New Roman"/>
          <w:color w:val="000000"/>
        </w:rPr>
        <w:t>w zbiorze danych jest w sumie pięć obserwacji, których dźwignia przekracza wyliczony próg 0.436.</w:t>
      </w:r>
    </w:p>
    <w:p w14:paraId="19B9822E" w14:textId="398AE64A" w:rsidR="00E57E9E" w:rsidRPr="000055E7" w:rsidRDefault="004543F9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Najbardziej wpływowa okazała się </w:t>
      </w:r>
      <w:r w:rsidR="008A17BE">
        <w:rPr>
          <w:rFonts w:ascii="Times New Roman" w:hAnsi="Times New Roman" w:cs="Times New Roman"/>
          <w:color w:val="000000"/>
        </w:rPr>
        <w:t>obserwacja Chin</w:t>
      </w:r>
      <w:r>
        <w:rPr>
          <w:rFonts w:ascii="Times New Roman" w:hAnsi="Times New Roman" w:cs="Times New Roman"/>
          <w:color w:val="000000"/>
        </w:rPr>
        <w:t>y</w:t>
      </w:r>
      <w:r w:rsidR="008A17BE" w:rsidRPr="008A17BE">
        <w:rPr>
          <w:rFonts w:ascii="Times New Roman" w:hAnsi="Times New Roman" w:cs="Times New Roman"/>
          <w:color w:val="000000"/>
        </w:rPr>
        <w:t>.</w:t>
      </w:r>
      <w:r w:rsidR="008A17BE">
        <w:rPr>
          <w:rFonts w:ascii="Times New Roman" w:hAnsi="Times New Roman" w:cs="Times New Roman"/>
          <w:color w:val="000000"/>
        </w:rPr>
        <w:t xml:space="preserve"> </w:t>
      </w:r>
      <w:r w:rsidR="003214F1">
        <w:rPr>
          <w:rFonts w:ascii="Times New Roman" w:hAnsi="Times New Roman" w:cs="Times New Roman"/>
          <w:color w:val="000000"/>
        </w:rPr>
        <w:t xml:space="preserve">Wartość </w:t>
      </w:r>
      <w:r w:rsidR="003214F1" w:rsidRPr="00040236">
        <w:rPr>
          <w:rFonts w:ascii="Times New Roman" w:hAnsi="Times New Roman" w:cs="Times New Roman"/>
          <w:color w:val="000000"/>
        </w:rPr>
        <w:t xml:space="preserve">dźwigni </w:t>
      </w:r>
      <w:r w:rsidR="001A4519">
        <w:rPr>
          <w:rFonts w:ascii="Times New Roman" w:hAnsi="Times New Roman" w:cs="Times New Roman"/>
          <w:color w:val="000000"/>
        </w:rPr>
        <w:t xml:space="preserve">dla tej obserwacji </w:t>
      </w:r>
      <w:r w:rsidR="001F0CD1">
        <w:rPr>
          <w:rFonts w:ascii="Times New Roman" w:hAnsi="Times New Roman" w:cs="Times New Roman"/>
          <w:color w:val="000000"/>
        </w:rPr>
        <w:t xml:space="preserve">wynosi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0.9542</m:t>
        </m:r>
      </m:oMath>
      <w:r>
        <w:rPr>
          <w:rFonts w:ascii="Times New Roman" w:hAnsi="Times New Roman" w:cs="Times New Roman"/>
          <w:color w:val="000000"/>
        </w:rPr>
        <w:t>, a</w:t>
      </w:r>
      <w:r w:rsidR="003214F1" w:rsidRPr="0004023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F0CD1">
        <w:rPr>
          <w:rFonts w:ascii="Times New Roman" w:hAnsi="Times New Roman" w:cs="Times New Roman"/>
          <w:color w:val="000000"/>
        </w:rPr>
        <w:t>odleg</w:t>
      </w:r>
      <w:proofErr w:type="spellEnd"/>
      <w:r w:rsidR="00195384">
        <w:rPr>
          <w:rFonts w:ascii="Times New Roman" w:hAnsi="Times New Roman" w:cs="Times New Roman"/>
          <w:color w:val="000000"/>
        </w:rPr>
        <w:t>-</w:t>
      </w:r>
      <w:r w:rsidR="00195384">
        <w:rPr>
          <w:rFonts w:ascii="Times New Roman" w:hAnsi="Times New Roman" w:cs="Times New Roman"/>
          <w:color w:val="000000"/>
        </w:rPr>
        <w:br/>
      </w:r>
      <w:proofErr w:type="spellStart"/>
      <w:r w:rsidR="001F0CD1">
        <w:rPr>
          <w:rFonts w:ascii="Times New Roman" w:hAnsi="Times New Roman" w:cs="Times New Roman"/>
          <w:color w:val="000000"/>
        </w:rPr>
        <w:t>łości</w:t>
      </w:r>
      <w:proofErr w:type="spellEnd"/>
      <w:r w:rsidR="001F0CD1">
        <w:rPr>
          <w:rFonts w:ascii="Times New Roman" w:hAnsi="Times New Roman" w:cs="Times New Roman"/>
          <w:color w:val="000000"/>
        </w:rPr>
        <w:t xml:space="preserve"> C</w:t>
      </w:r>
      <w:r w:rsidR="003214F1" w:rsidRPr="00040236">
        <w:rPr>
          <w:rFonts w:ascii="Times New Roman" w:hAnsi="Times New Roman" w:cs="Times New Roman"/>
          <w:color w:val="000000"/>
        </w:rPr>
        <w:t xml:space="preserve">ooka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7.5136</m:t>
        </m:r>
      </m:oMath>
      <w:r w:rsidR="003214F1">
        <w:rPr>
          <w:rFonts w:ascii="Times New Roman" w:hAnsi="Times New Roman" w:cs="Times New Roman"/>
          <w:color w:val="000000"/>
        </w:rPr>
        <w:t xml:space="preserve">. </w:t>
      </w:r>
      <w:r w:rsidR="00934857">
        <w:rPr>
          <w:rFonts w:ascii="Times New Roman" w:hAnsi="Times New Roman" w:cs="Times New Roman"/>
          <w:color w:val="000000"/>
        </w:rPr>
        <w:t xml:space="preserve">Po przeanalizowaniu prawdopodobnej przyczyny tych wartości, stwierdzamy, że kraj ten </w:t>
      </w:r>
      <w:proofErr w:type="spellStart"/>
      <w:r w:rsidR="00195384">
        <w:rPr>
          <w:rFonts w:ascii="Times New Roman" w:hAnsi="Times New Roman" w:cs="Times New Roman"/>
          <w:color w:val="000000"/>
        </w:rPr>
        <w:t>zos</w:t>
      </w:r>
      <w:proofErr w:type="spellEnd"/>
      <w:r w:rsidR="00195384">
        <w:rPr>
          <w:rFonts w:ascii="Times New Roman" w:hAnsi="Times New Roman" w:cs="Times New Roman"/>
          <w:color w:val="000000"/>
        </w:rPr>
        <w:t>-</w:t>
      </w:r>
      <w:r w:rsidR="00195384">
        <w:rPr>
          <w:rFonts w:ascii="Times New Roman" w:hAnsi="Times New Roman" w:cs="Times New Roman"/>
          <w:color w:val="000000"/>
        </w:rPr>
        <w:br/>
      </w:r>
      <w:proofErr w:type="spellStart"/>
      <w:r w:rsidR="00195384">
        <w:rPr>
          <w:rFonts w:ascii="Times New Roman" w:hAnsi="Times New Roman" w:cs="Times New Roman"/>
          <w:color w:val="000000"/>
        </w:rPr>
        <w:t>tał</w:t>
      </w:r>
      <w:proofErr w:type="spellEnd"/>
      <w:r w:rsidR="00195384"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zidentyfikow</w:t>
      </w:r>
      <w:r w:rsidR="00195384">
        <w:rPr>
          <w:rFonts w:ascii="Times New Roman" w:hAnsi="Times New Roman" w:cs="Times New Roman"/>
          <w:color w:val="000000"/>
        </w:rPr>
        <w:t>any</w:t>
      </w:r>
      <w:r w:rsidR="00934857">
        <w:rPr>
          <w:rFonts w:ascii="Times New Roman" w:hAnsi="Times New Roman" w:cs="Times New Roman"/>
          <w:color w:val="000000"/>
        </w:rPr>
        <w:t xml:space="preserve"> jako</w:t>
      </w:r>
      <w:r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obserwacj</w:t>
      </w:r>
      <w:r w:rsidR="00195384">
        <w:rPr>
          <w:rFonts w:ascii="Times New Roman" w:hAnsi="Times New Roman" w:cs="Times New Roman"/>
          <w:color w:val="000000"/>
        </w:rPr>
        <w:t>a</w:t>
      </w:r>
      <w:r w:rsidR="00934857">
        <w:rPr>
          <w:rFonts w:ascii="Times New Roman" w:hAnsi="Times New Roman" w:cs="Times New Roman"/>
          <w:color w:val="000000"/>
        </w:rPr>
        <w:t xml:space="preserve"> odstając</w:t>
      </w:r>
      <w:r w:rsidR="00195384">
        <w:rPr>
          <w:rFonts w:ascii="Times New Roman" w:hAnsi="Times New Roman" w:cs="Times New Roman"/>
          <w:color w:val="000000"/>
        </w:rPr>
        <w:t>a</w:t>
      </w:r>
      <w:r w:rsidR="00934857">
        <w:rPr>
          <w:rFonts w:ascii="Times New Roman" w:hAnsi="Times New Roman" w:cs="Times New Roman"/>
          <w:color w:val="000000"/>
        </w:rPr>
        <w:t xml:space="preserve"> ze względu na dużo większą populację oraz </w:t>
      </w:r>
      <w:r w:rsidR="007B45CF">
        <w:rPr>
          <w:rFonts w:ascii="Times New Roman" w:hAnsi="Times New Roman" w:cs="Times New Roman"/>
          <w:color w:val="000000"/>
        </w:rPr>
        <w:t>mniejszą średnią liczbę</w:t>
      </w:r>
      <w:r w:rsidR="007B45CF">
        <w:rPr>
          <w:rFonts w:ascii="Times New Roman" w:hAnsi="Times New Roman" w:cs="Times New Roman"/>
          <w:color w:val="000000"/>
        </w:rPr>
        <w:br/>
        <w:t xml:space="preserve">lat </w:t>
      </w:r>
      <w:r w:rsidR="00934857">
        <w:rPr>
          <w:rFonts w:ascii="Times New Roman" w:hAnsi="Times New Roman" w:cs="Times New Roman"/>
          <w:color w:val="000000"/>
        </w:rPr>
        <w:t xml:space="preserve">edukacji. </w:t>
      </w:r>
      <w:r>
        <w:rPr>
          <w:rFonts w:ascii="Times New Roman" w:hAnsi="Times New Roman" w:cs="Times New Roman"/>
          <w:color w:val="000000"/>
        </w:rPr>
        <w:t>Jednak, z uwagi</w:t>
      </w:r>
      <w:r w:rsidR="00934857">
        <w:rPr>
          <w:rFonts w:ascii="Times New Roman" w:hAnsi="Times New Roman" w:cs="Times New Roman"/>
          <w:color w:val="000000"/>
        </w:rPr>
        <w:t xml:space="preserve"> na</w:t>
      </w:r>
      <w:r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o</w:t>
      </w:r>
      <w:r w:rsidR="00934857">
        <w:rPr>
          <w:rFonts w:ascii="Times New Roman" w:hAnsi="Times New Roman" w:cs="Times New Roman"/>
          <w:color w:val="000000"/>
        </w:rPr>
        <w:t xml:space="preserve">prawność danych, uznajemy te ekstremalne wartości za niosące istotne </w:t>
      </w:r>
      <w:proofErr w:type="spellStart"/>
      <w:r w:rsidR="00934857">
        <w:rPr>
          <w:rFonts w:ascii="Times New Roman" w:hAnsi="Times New Roman" w:cs="Times New Roman"/>
          <w:color w:val="000000"/>
        </w:rPr>
        <w:t>informa</w:t>
      </w:r>
      <w:proofErr w:type="spellEnd"/>
      <w:r w:rsidR="007B45CF">
        <w:rPr>
          <w:rFonts w:ascii="Times New Roman" w:hAnsi="Times New Roman" w:cs="Times New Roman"/>
          <w:color w:val="000000"/>
        </w:rPr>
        <w:t>-</w:t>
      </w:r>
      <w:r w:rsidR="007B45CF">
        <w:rPr>
          <w:rFonts w:ascii="Times New Roman" w:hAnsi="Times New Roman" w:cs="Times New Roman"/>
          <w:color w:val="000000"/>
        </w:rPr>
        <w:br/>
      </w:r>
      <w:proofErr w:type="spellStart"/>
      <w:r w:rsidR="00934857">
        <w:rPr>
          <w:rFonts w:ascii="Times New Roman" w:hAnsi="Times New Roman" w:cs="Times New Roman"/>
          <w:color w:val="000000"/>
        </w:rPr>
        <w:t>cje</w:t>
      </w:r>
      <w:proofErr w:type="spellEnd"/>
      <w:r w:rsidR="00934857">
        <w:rPr>
          <w:rFonts w:ascii="Times New Roman" w:hAnsi="Times New Roman" w:cs="Times New Roman"/>
          <w:color w:val="000000"/>
        </w:rPr>
        <w:t xml:space="preserve"> dla naszej analizy. </w:t>
      </w:r>
      <w:r w:rsidR="00934857" w:rsidRPr="000055E7">
        <w:rPr>
          <w:rFonts w:ascii="Times New Roman" w:hAnsi="Times New Roman" w:cs="Times New Roman"/>
          <w:color w:val="000000"/>
        </w:rPr>
        <w:t>Wartoś</w:t>
      </w:r>
      <w:r>
        <w:rPr>
          <w:rFonts w:ascii="Times New Roman" w:hAnsi="Times New Roman" w:cs="Times New Roman"/>
          <w:color w:val="000000"/>
        </w:rPr>
        <w:t xml:space="preserve">ć </w:t>
      </w:r>
      <w:proofErr w:type="spellStart"/>
      <w:r w:rsidR="00934857" w:rsidRPr="000055E7">
        <w:rPr>
          <w:rFonts w:ascii="Times New Roman" w:hAnsi="Times New Roman" w:cs="Times New Roman"/>
          <w:color w:val="000000"/>
        </w:rPr>
        <w:t>Cook.distance</w:t>
      </w:r>
      <w:proofErr w:type="spellEnd"/>
      <w:r w:rsidR="00934857">
        <w:rPr>
          <w:rFonts w:ascii="Times New Roman" w:hAnsi="Times New Roman" w:cs="Times New Roman"/>
          <w:color w:val="000000"/>
        </w:rPr>
        <w:t xml:space="preserve"> </w:t>
      </w:r>
      <w:r w:rsidR="00934857" w:rsidRPr="000055E7">
        <w:rPr>
          <w:rFonts w:ascii="Times New Roman" w:hAnsi="Times New Roman" w:cs="Times New Roman"/>
          <w:color w:val="000000"/>
        </w:rPr>
        <w:t>dla reszty obserwacji nie</w:t>
      </w:r>
      <w:r w:rsidR="00934857">
        <w:rPr>
          <w:rFonts w:ascii="Times New Roman" w:hAnsi="Times New Roman" w:cs="Times New Roman"/>
          <w:color w:val="000000"/>
        </w:rPr>
        <w:t xml:space="preserve"> </w:t>
      </w:r>
      <w:r w:rsidR="00934857" w:rsidRPr="000055E7">
        <w:rPr>
          <w:rFonts w:ascii="Times New Roman" w:hAnsi="Times New Roman" w:cs="Times New Roman"/>
          <w:color w:val="000000"/>
        </w:rPr>
        <w:t xml:space="preserve">przekracza </w:t>
      </w:r>
      <m:oMath>
        <m:r>
          <w:rPr>
            <w:rFonts w:ascii="Cambria Math" w:hAnsi="Cambria Math" w:cs="Times New Roman"/>
            <w:color w:val="000000"/>
          </w:rPr>
          <m:t>0.6</m:t>
        </m:r>
      </m:oMath>
      <w:r w:rsidR="00934857" w:rsidRPr="000055E7">
        <w:rPr>
          <w:rFonts w:ascii="Times New Roman" w:hAnsi="Times New Roman" w:cs="Times New Roman"/>
          <w:color w:val="000000"/>
        </w:rPr>
        <w:t>.</w:t>
      </w:r>
      <w:r w:rsidR="00934857">
        <w:rPr>
          <w:rFonts w:ascii="Times New Roman" w:hAnsi="Times New Roman" w:cs="Times New Roman"/>
          <w:color w:val="000000"/>
        </w:rPr>
        <w:t xml:space="preserve"> </w:t>
      </w:r>
    </w:p>
    <w:p w14:paraId="3E178D87" w14:textId="77777777" w:rsidR="003214F1" w:rsidRPr="000055E7" w:rsidRDefault="003214F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30BB1743" w14:textId="289D3FDF" w:rsidR="003214F1" w:rsidRDefault="003214F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3256B3">
        <w:rPr>
          <w:rFonts w:ascii="Times New Roman" w:hAnsi="Times New Roman" w:cs="Times New Roman"/>
          <w:b/>
          <w:bCs/>
          <w:color w:val="000000"/>
          <w:sz w:val="22"/>
          <w:szCs w:val="22"/>
        </w:rPr>
        <w:t>Budowanie nowego modelu</w:t>
      </w:r>
    </w:p>
    <w:p w14:paraId="75C83006" w14:textId="77777777" w:rsidR="00843825" w:rsidRPr="003256B3" w:rsidRDefault="00843825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6392891" w14:textId="6764CA3B" w:rsidR="004F4ECD" w:rsidRDefault="000055E7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A94A17">
        <w:rPr>
          <w:rFonts w:ascii="Times New Roman" w:hAnsi="Times New Roman" w:cs="Times New Roman"/>
          <w:color w:val="000000"/>
        </w:rPr>
        <w:t xml:space="preserve">W modelu 1 </w:t>
      </w:r>
      <w:r w:rsidR="00AA7168">
        <w:rPr>
          <w:rFonts w:ascii="Times New Roman" w:hAnsi="Times New Roman" w:cs="Times New Roman"/>
          <w:color w:val="000000"/>
        </w:rPr>
        <w:t xml:space="preserve">wartość parametru VIF dla </w:t>
      </w:r>
      <w:r w:rsidRPr="00A94A17">
        <w:rPr>
          <w:rFonts w:ascii="Times New Roman" w:hAnsi="Times New Roman" w:cs="Times New Roman"/>
          <w:color w:val="000000"/>
        </w:rPr>
        <w:t>zmienne</w:t>
      </w:r>
      <w:r w:rsidR="00AA7168">
        <w:rPr>
          <w:rFonts w:ascii="Times New Roman" w:hAnsi="Times New Roman" w:cs="Times New Roman"/>
          <w:color w:val="000000"/>
        </w:rPr>
        <w:t>j</w:t>
      </w:r>
      <w:r w:rsidRPr="00A94A17">
        <w:rPr>
          <w:rFonts w:ascii="Times New Roman" w:hAnsi="Times New Roman" w:cs="Times New Roman"/>
          <w:color w:val="000000"/>
        </w:rPr>
        <w:t xml:space="preserve"> </w:t>
      </w:r>
      <w:r w:rsidR="00CF58E3">
        <w:rPr>
          <w:rFonts w:ascii="Times New Roman" w:hAnsi="Times New Roman" w:cs="Times New Roman"/>
          <w:color w:val="000000"/>
        </w:rPr>
        <w:t>‘</w:t>
      </w:r>
      <w:proofErr w:type="spellStart"/>
      <w:r w:rsidRPr="00A94A17">
        <w:rPr>
          <w:rFonts w:ascii="Times New Roman" w:hAnsi="Times New Roman" w:cs="Times New Roman"/>
          <w:color w:val="000000"/>
        </w:rPr>
        <w:t>hdi</w:t>
      </w:r>
      <w:proofErr w:type="spellEnd"/>
      <w:r w:rsidR="00CF58E3">
        <w:rPr>
          <w:rFonts w:ascii="Times New Roman" w:hAnsi="Times New Roman" w:cs="Times New Roman"/>
          <w:color w:val="000000"/>
        </w:rPr>
        <w:t>’</w:t>
      </w:r>
      <w:r w:rsidRPr="00A94A17">
        <w:rPr>
          <w:rFonts w:ascii="Times New Roman" w:hAnsi="Times New Roman" w:cs="Times New Roman"/>
          <w:color w:val="000000"/>
        </w:rPr>
        <w:t xml:space="preserve"> </w:t>
      </w:r>
      <w:r w:rsidR="00AA7168">
        <w:rPr>
          <w:rFonts w:ascii="Times New Roman" w:hAnsi="Times New Roman" w:cs="Times New Roman"/>
          <w:color w:val="000000"/>
        </w:rPr>
        <w:t>wynosiła blisko 10. Sugerując się tym faktem</w:t>
      </w:r>
      <w:r w:rsidR="001F0CD1">
        <w:rPr>
          <w:rFonts w:ascii="Times New Roman" w:hAnsi="Times New Roman" w:cs="Times New Roman"/>
          <w:color w:val="000000"/>
        </w:rPr>
        <w:t>,</w:t>
      </w:r>
      <w:r w:rsidR="00AA7168">
        <w:rPr>
          <w:rFonts w:ascii="Times New Roman" w:hAnsi="Times New Roman" w:cs="Times New Roman"/>
          <w:color w:val="000000"/>
        </w:rPr>
        <w:t xml:space="preserve"> </w:t>
      </w:r>
      <w:r w:rsidR="00CF58E3">
        <w:rPr>
          <w:rFonts w:ascii="Times New Roman" w:hAnsi="Times New Roman" w:cs="Times New Roman"/>
          <w:color w:val="000000"/>
        </w:rPr>
        <w:t>przystępuje</w:t>
      </w:r>
      <w:r w:rsidR="00C8189F">
        <w:rPr>
          <w:rFonts w:ascii="Times New Roman" w:hAnsi="Times New Roman" w:cs="Times New Roman"/>
          <w:color w:val="000000"/>
        </w:rPr>
        <w:t>-</w:t>
      </w:r>
      <w:r w:rsidR="00CF58E3">
        <w:rPr>
          <w:rFonts w:ascii="Times New Roman" w:hAnsi="Times New Roman" w:cs="Times New Roman"/>
          <w:color w:val="000000"/>
        </w:rPr>
        <w:t xml:space="preserve">my do </w:t>
      </w:r>
      <w:r w:rsidR="00AA7168">
        <w:rPr>
          <w:rFonts w:ascii="Times New Roman" w:hAnsi="Times New Roman" w:cs="Times New Roman"/>
          <w:color w:val="000000"/>
        </w:rPr>
        <w:t>konstru</w:t>
      </w:r>
      <w:r w:rsidR="00CF58E3">
        <w:rPr>
          <w:rFonts w:ascii="Times New Roman" w:hAnsi="Times New Roman" w:cs="Times New Roman"/>
          <w:color w:val="000000"/>
        </w:rPr>
        <w:t>kcji</w:t>
      </w:r>
      <w:r w:rsidR="00AA7168">
        <w:rPr>
          <w:rFonts w:ascii="Times New Roman" w:hAnsi="Times New Roman" w:cs="Times New Roman"/>
          <w:color w:val="000000"/>
        </w:rPr>
        <w:t xml:space="preserve"> model</w:t>
      </w:r>
      <w:r w:rsidR="00CF58E3">
        <w:rPr>
          <w:rFonts w:ascii="Times New Roman" w:hAnsi="Times New Roman" w:cs="Times New Roman"/>
          <w:color w:val="000000"/>
        </w:rPr>
        <w:t>u</w:t>
      </w:r>
      <w:r w:rsidR="00AA7168">
        <w:rPr>
          <w:rFonts w:ascii="Times New Roman" w:hAnsi="Times New Roman" w:cs="Times New Roman"/>
          <w:color w:val="000000"/>
        </w:rPr>
        <w:t xml:space="preserve"> </w:t>
      </w:r>
      <w:r w:rsidR="007B0A1B">
        <w:rPr>
          <w:rFonts w:ascii="Times New Roman" w:hAnsi="Times New Roman" w:cs="Times New Roman"/>
        </w:rPr>
        <w:t>1a</w:t>
      </w:r>
      <w:r w:rsidR="00A94A17">
        <w:rPr>
          <w:rFonts w:ascii="Times New Roman" w:hAnsi="Times New Roman" w:cs="Times New Roman"/>
        </w:rPr>
        <w:t xml:space="preserve"> z wyłączeniem zmiennej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A94A17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A94A17">
        <w:rPr>
          <w:rFonts w:ascii="Times New Roman" w:hAnsi="Times New Roman" w:cs="Times New Roman"/>
        </w:rPr>
        <w:t xml:space="preserve">. </w:t>
      </w:r>
      <w:r w:rsidR="00AA7168">
        <w:rPr>
          <w:rFonts w:ascii="Times New Roman" w:hAnsi="Times New Roman" w:cs="Times New Roman"/>
        </w:rPr>
        <w:t xml:space="preserve">Wykorzystujemy kryterium informacyjne </w:t>
      </w:r>
      <w:proofErr w:type="spellStart"/>
      <w:r w:rsidR="00AA7168">
        <w:rPr>
          <w:rFonts w:ascii="Times New Roman" w:hAnsi="Times New Roman" w:cs="Times New Roman"/>
        </w:rPr>
        <w:t>Akaike</w:t>
      </w:r>
      <w:proofErr w:type="spellEnd"/>
      <w:r w:rsidR="00AA7168">
        <w:rPr>
          <w:rFonts w:ascii="Times New Roman" w:hAnsi="Times New Roman" w:cs="Times New Roman"/>
        </w:rPr>
        <w:t xml:space="preserve"> do</w:t>
      </w:r>
      <w:r w:rsidR="00C8189F">
        <w:rPr>
          <w:rFonts w:ascii="Times New Roman" w:hAnsi="Times New Roman" w:cs="Times New Roman"/>
        </w:rPr>
        <w:br/>
      </w:r>
      <w:r w:rsidR="00AA7168">
        <w:rPr>
          <w:rFonts w:ascii="Times New Roman" w:hAnsi="Times New Roman" w:cs="Times New Roman"/>
        </w:rPr>
        <w:t>porównania modeli 1 i 1a. Wartość AIC</w:t>
      </w:r>
      <w:r w:rsidR="00CF58E3">
        <w:rPr>
          <w:rFonts w:ascii="Times New Roman" w:hAnsi="Times New Roman" w:cs="Times New Roman"/>
        </w:rPr>
        <w:t xml:space="preserve"> </w:t>
      </w:r>
      <w:r w:rsidR="00AA7168">
        <w:rPr>
          <w:rFonts w:ascii="Times New Roman" w:hAnsi="Times New Roman" w:cs="Times New Roman"/>
        </w:rPr>
        <w:t>jest korzystniejsza dla modelu 1a.</w:t>
      </w:r>
      <w:r w:rsidR="007B0A1B">
        <w:rPr>
          <w:rFonts w:ascii="Times New Roman" w:hAnsi="Times New Roman" w:cs="Times New Roman"/>
        </w:rPr>
        <w:t xml:space="preserve"> Wartość </w:t>
      </w:r>
      <w:r w:rsidR="00C8189F">
        <w:rPr>
          <w:rFonts w:ascii="Times New Roman" w:hAnsi="Times New Roman" w:cs="Times New Roman"/>
        </w:rPr>
        <w:t>K</w:t>
      </w:r>
      <w:r w:rsidR="007B0A1B">
        <w:rPr>
          <w:rFonts w:ascii="Times New Roman" w:hAnsi="Times New Roman" w:cs="Times New Roman"/>
        </w:rPr>
        <w:t xml:space="preserve">appa spadła do </w:t>
      </w:r>
      <m:oMath>
        <m:r>
          <w:rPr>
            <w:rFonts w:ascii="Cambria Math" w:hAnsi="Cambria Math" w:cs="Times New Roman"/>
          </w:rPr>
          <m:t>5.8498</m:t>
        </m:r>
      </m:oMath>
      <w:r w:rsidR="00CF58E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Adjusted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CF58E3">
        <w:rPr>
          <w:rFonts w:ascii="Times New Roman" w:hAnsi="Times New Roman" w:cs="Times New Roman"/>
        </w:rPr>
        <w:t xml:space="preserve"> wzrosło, a</w:t>
      </w:r>
      <w:r w:rsidR="007B0A1B">
        <w:rPr>
          <w:rFonts w:ascii="Times New Roman" w:hAnsi="Times New Roman" w:cs="Times New Roman"/>
        </w:rPr>
        <w:t xml:space="preserve"> wartości VIF dla każdej zmiennej są teraz poniżej 6. </w:t>
      </w:r>
      <w:r w:rsidR="00AA7168">
        <w:rPr>
          <w:rFonts w:ascii="Times New Roman" w:hAnsi="Times New Roman" w:cs="Times New Roman"/>
        </w:rPr>
        <w:t xml:space="preserve">Pozbyliśmy się problemu </w:t>
      </w:r>
      <w:proofErr w:type="spellStart"/>
      <w:r w:rsidR="00AA7168">
        <w:rPr>
          <w:rFonts w:ascii="Times New Roman" w:hAnsi="Times New Roman" w:cs="Times New Roman"/>
        </w:rPr>
        <w:t>współlinio</w:t>
      </w:r>
      <w:r w:rsidR="00C8189F">
        <w:rPr>
          <w:rFonts w:ascii="Times New Roman" w:hAnsi="Times New Roman" w:cs="Times New Roman"/>
        </w:rPr>
        <w:t>-</w:t>
      </w:r>
      <w:r w:rsidR="00AA7168">
        <w:rPr>
          <w:rFonts w:ascii="Times New Roman" w:hAnsi="Times New Roman" w:cs="Times New Roman"/>
        </w:rPr>
        <w:t>wości</w:t>
      </w:r>
      <w:proofErr w:type="spellEnd"/>
      <w:r w:rsidR="00AA7168">
        <w:rPr>
          <w:rFonts w:ascii="Times New Roman" w:hAnsi="Times New Roman" w:cs="Times New Roman"/>
        </w:rPr>
        <w:t xml:space="preserve">, który wprowadzała zmienna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AA7168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AA7168">
        <w:rPr>
          <w:rFonts w:ascii="Times New Roman" w:hAnsi="Times New Roman" w:cs="Times New Roman"/>
        </w:rPr>
        <w:t>.</w:t>
      </w:r>
      <w:r w:rsidR="00CF58E3">
        <w:rPr>
          <w:rFonts w:ascii="Times New Roman" w:hAnsi="Times New Roman" w:cs="Times New Roman"/>
        </w:rPr>
        <w:t xml:space="preserve"> </w:t>
      </w:r>
      <w:r w:rsidR="007B0A1B">
        <w:rPr>
          <w:rFonts w:ascii="Times New Roman" w:hAnsi="Times New Roman" w:cs="Times New Roman"/>
        </w:rPr>
        <w:t xml:space="preserve">Wciąż pozostaje silna korelacja 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7B0A1B">
        <w:rPr>
          <w:rFonts w:ascii="Times New Roman" w:hAnsi="Times New Roman" w:cs="Times New Roman"/>
        </w:rPr>
        <w:t>happiness</w:t>
      </w:r>
      <w:proofErr w:type="spellEnd"/>
      <w:r w:rsidR="00CF58E3">
        <w:rPr>
          <w:rFonts w:ascii="Times New Roman" w:hAnsi="Times New Roman" w:cs="Times New Roman"/>
        </w:rPr>
        <w:t>’</w:t>
      </w:r>
      <w:r w:rsidR="007B0A1B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7B0A1B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7B0A1B">
        <w:rPr>
          <w:rFonts w:ascii="Times New Roman" w:hAnsi="Times New Roman" w:cs="Times New Roman"/>
        </w:rPr>
        <w:t xml:space="preserve"> na poziomie </w:t>
      </w:r>
      <m:oMath>
        <m:r>
          <w:rPr>
            <w:rFonts w:ascii="Cambria Math" w:hAnsi="Cambria Math" w:cs="Times New Roman"/>
          </w:rPr>
          <m:t>0.79</m:t>
        </m:r>
      </m:oMath>
      <w:r w:rsidR="007B0A1B">
        <w:rPr>
          <w:rFonts w:ascii="Times New Roman" w:hAnsi="Times New Roman" w:cs="Times New Roman"/>
        </w:rPr>
        <w:t xml:space="preserve">. </w:t>
      </w:r>
      <w:r w:rsidR="00CF58E3">
        <w:rPr>
          <w:rFonts w:ascii="Times New Roman" w:hAnsi="Times New Roman" w:cs="Times New Roman"/>
        </w:rPr>
        <w:t>Konstruujemy dwa modele</w:t>
      </w:r>
      <w:r w:rsidR="00CF58E3" w:rsidRPr="00CF58E3">
        <w:rPr>
          <w:rFonts w:ascii="Times New Roman" w:hAnsi="Times New Roman" w:cs="Times New Roman"/>
        </w:rPr>
        <w:t>. W pierwszym z nich dokonujemy ekskluzji zmiennej '</w:t>
      </w:r>
      <w:proofErr w:type="spellStart"/>
      <w:r w:rsidR="00CF58E3" w:rsidRPr="00CF58E3">
        <w:rPr>
          <w:rFonts w:ascii="Times New Roman" w:hAnsi="Times New Roman" w:cs="Times New Roman"/>
        </w:rPr>
        <w:t>happiness</w:t>
      </w:r>
      <w:proofErr w:type="spellEnd"/>
      <w:r w:rsidR="00CF58E3" w:rsidRPr="00CF58E3">
        <w:rPr>
          <w:rFonts w:ascii="Times New Roman" w:hAnsi="Times New Roman" w:cs="Times New Roman"/>
        </w:rPr>
        <w:t>', na</w:t>
      </w:r>
      <w:r w:rsidR="00C8189F">
        <w:rPr>
          <w:rFonts w:ascii="Times New Roman" w:hAnsi="Times New Roman" w:cs="Times New Roman"/>
        </w:rPr>
        <w:t>-</w:t>
      </w:r>
      <w:proofErr w:type="spellStart"/>
      <w:r w:rsidR="00CF58E3" w:rsidRPr="00CF58E3">
        <w:rPr>
          <w:rFonts w:ascii="Times New Roman" w:hAnsi="Times New Roman" w:cs="Times New Roman"/>
        </w:rPr>
        <w:t>tomiast</w:t>
      </w:r>
      <w:proofErr w:type="spellEnd"/>
      <w:r w:rsidR="00CF58E3" w:rsidRPr="00CF58E3">
        <w:rPr>
          <w:rFonts w:ascii="Times New Roman" w:hAnsi="Times New Roman" w:cs="Times New Roman"/>
        </w:rPr>
        <w:t xml:space="preserve"> w drugim wyłączamy zmienną </w:t>
      </w:r>
      <w:r w:rsidR="00CF58E3">
        <w:rPr>
          <w:rFonts w:ascii="Times New Roman" w:hAnsi="Times New Roman" w:cs="Times New Roman"/>
        </w:rPr>
        <w:t>'</w:t>
      </w:r>
      <w:proofErr w:type="spellStart"/>
      <w:r w:rsidR="00CF58E3" w:rsidRPr="00CF58E3">
        <w:rPr>
          <w:rFonts w:ascii="Times New Roman" w:hAnsi="Times New Roman" w:cs="Times New Roman"/>
        </w:rPr>
        <w:t>qol</w:t>
      </w:r>
      <w:proofErr w:type="spellEnd"/>
      <w:r w:rsidR="00CF58E3" w:rsidRPr="00CF58E3">
        <w:rPr>
          <w:rFonts w:ascii="Times New Roman" w:hAnsi="Times New Roman" w:cs="Times New Roman"/>
        </w:rPr>
        <w:t xml:space="preserve">'. </w:t>
      </w:r>
      <w:r w:rsidR="00CF58E3">
        <w:rPr>
          <w:rFonts w:ascii="Times New Roman" w:hAnsi="Times New Roman" w:cs="Times New Roman"/>
        </w:rPr>
        <w:t xml:space="preserve">Tym </w:t>
      </w:r>
      <w:r w:rsidR="00375A93" w:rsidRPr="00CF58E3">
        <w:rPr>
          <w:rFonts w:ascii="Times New Roman" w:hAnsi="Times New Roman" w:cs="Times New Roman"/>
        </w:rPr>
        <w:t>razem kryterium</w:t>
      </w:r>
      <w:r w:rsidR="00CB4C11">
        <w:rPr>
          <w:rFonts w:ascii="Times New Roman" w:hAnsi="Times New Roman" w:cs="Times New Roman"/>
        </w:rPr>
        <w:t xml:space="preserve"> </w:t>
      </w:r>
      <w:r w:rsidR="00CB4C11" w:rsidRPr="00CF58E3">
        <w:rPr>
          <w:rFonts w:ascii="Times New Roman" w:hAnsi="Times New Roman" w:cs="Times New Roman"/>
        </w:rPr>
        <w:t>informac</w:t>
      </w:r>
      <w:r w:rsidR="001F0CD1">
        <w:rPr>
          <w:rFonts w:ascii="Times New Roman" w:hAnsi="Times New Roman" w:cs="Times New Roman"/>
        </w:rPr>
        <w:t>y</w:t>
      </w:r>
      <w:r w:rsidR="00CB4C11">
        <w:rPr>
          <w:rFonts w:ascii="Times New Roman" w:hAnsi="Times New Roman" w:cs="Times New Roman"/>
        </w:rPr>
        <w:t>jn</w:t>
      </w:r>
      <w:r w:rsidR="00CB4C11" w:rsidRPr="00CF58E3">
        <w:rPr>
          <w:rFonts w:ascii="Times New Roman" w:hAnsi="Times New Roman" w:cs="Times New Roman"/>
        </w:rPr>
        <w:t xml:space="preserve">e </w:t>
      </w:r>
      <w:proofErr w:type="spellStart"/>
      <w:r w:rsidR="00CB4C11" w:rsidRPr="00CF58E3">
        <w:rPr>
          <w:rFonts w:ascii="Times New Roman" w:hAnsi="Times New Roman" w:cs="Times New Roman"/>
        </w:rPr>
        <w:t>Akaike</w:t>
      </w:r>
      <w:proofErr w:type="spellEnd"/>
      <w:r w:rsidR="00CB4C11" w:rsidRPr="00CF58E3">
        <w:rPr>
          <w:rFonts w:ascii="Times New Roman" w:hAnsi="Times New Roman" w:cs="Times New Roman"/>
        </w:rPr>
        <w:t xml:space="preserve"> sugeruje pozostawienie</w:t>
      </w:r>
      <w:r w:rsidR="00C8189F">
        <w:rPr>
          <w:rFonts w:ascii="Times New Roman" w:hAnsi="Times New Roman" w:cs="Times New Roman"/>
        </w:rPr>
        <w:br/>
      </w:r>
      <w:r w:rsidR="00CB4C11" w:rsidRPr="00CF58E3">
        <w:rPr>
          <w:rFonts w:ascii="Times New Roman" w:hAnsi="Times New Roman" w:cs="Times New Roman"/>
        </w:rPr>
        <w:t>obu zmiennych w modelu.</w:t>
      </w:r>
      <w:r w:rsidR="00C8189F">
        <w:rPr>
          <w:rFonts w:ascii="Times New Roman" w:hAnsi="Times New Roman" w:cs="Times New Roman"/>
        </w:rPr>
        <w:t xml:space="preserve"> </w:t>
      </w:r>
      <w:r w:rsidR="00375A93">
        <w:rPr>
          <w:rFonts w:ascii="Times New Roman" w:hAnsi="Times New Roman" w:cs="Times New Roman"/>
        </w:rPr>
        <w:t xml:space="preserve">Wciąż występuje problem nieliniowości. Konstruujemy wykresy rozrzutu między </w:t>
      </w:r>
      <w:proofErr w:type="spellStart"/>
      <w:r w:rsidR="00375A93">
        <w:rPr>
          <w:rFonts w:ascii="Times New Roman" w:hAnsi="Times New Roman" w:cs="Times New Roman"/>
        </w:rPr>
        <w:t>zmien</w:t>
      </w:r>
      <w:r w:rsidR="00C8189F">
        <w:rPr>
          <w:rFonts w:ascii="Times New Roman" w:hAnsi="Times New Roman" w:cs="Times New Roman"/>
        </w:rPr>
        <w:t>-</w:t>
      </w:r>
      <w:r w:rsidR="00375A93">
        <w:rPr>
          <w:rFonts w:ascii="Times New Roman" w:hAnsi="Times New Roman" w:cs="Times New Roman"/>
        </w:rPr>
        <w:t>ną</w:t>
      </w:r>
      <w:proofErr w:type="spellEnd"/>
      <w:r w:rsidR="00375A93">
        <w:rPr>
          <w:rFonts w:ascii="Times New Roman" w:hAnsi="Times New Roman" w:cs="Times New Roman"/>
        </w:rPr>
        <w:t xml:space="preserve"> zależną, a zmiennymi niezależnymi. Punkty na wykresach </w:t>
      </w:r>
      <w:r w:rsidR="00CF58E3">
        <w:rPr>
          <w:rFonts w:ascii="Times New Roman" w:hAnsi="Times New Roman" w:cs="Times New Roman"/>
        </w:rPr>
        <w:t>‘</w:t>
      </w:r>
      <w:r w:rsidR="00375A93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,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75A93">
        <w:rPr>
          <w:rFonts w:ascii="Times New Roman" w:hAnsi="Times New Roman" w:cs="Times New Roman"/>
        </w:rPr>
        <w:t>landArea</w:t>
      </w:r>
      <w:proofErr w:type="spellEnd"/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>,</w:t>
      </w:r>
      <w:r w:rsidR="000B4946" w:rsidRPr="000B4946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growthRate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, </w:t>
      </w:r>
      <w:r w:rsidR="00375A93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75A93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 wykazują nieliniowe wzorce. Wykładniczy kształt linii trendu przy zmiennej </w:t>
      </w:r>
      <w:r w:rsidR="00CF58E3">
        <w:rPr>
          <w:rFonts w:ascii="Times New Roman" w:hAnsi="Times New Roman" w:cs="Times New Roman"/>
        </w:rPr>
        <w:t>‘</w:t>
      </w:r>
      <w:r w:rsidR="00375A93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 sugeruje jej przekształcenie </w:t>
      </w:r>
      <w:proofErr w:type="spellStart"/>
      <w:r w:rsidR="00375A93">
        <w:rPr>
          <w:rFonts w:ascii="Times New Roman" w:hAnsi="Times New Roman" w:cs="Times New Roman"/>
        </w:rPr>
        <w:t>logaryt</w:t>
      </w:r>
      <w:proofErr w:type="spellEnd"/>
      <w:r w:rsidR="00C8189F">
        <w:rPr>
          <w:rFonts w:ascii="Times New Roman" w:hAnsi="Times New Roman" w:cs="Times New Roman"/>
        </w:rPr>
        <w:t>-</w:t>
      </w:r>
      <w:r w:rsidR="00C8189F">
        <w:rPr>
          <w:rFonts w:ascii="Times New Roman" w:hAnsi="Times New Roman" w:cs="Times New Roman"/>
        </w:rPr>
        <w:br/>
      </w:r>
      <w:proofErr w:type="spellStart"/>
      <w:r w:rsidR="00375A93">
        <w:rPr>
          <w:rFonts w:ascii="Times New Roman" w:hAnsi="Times New Roman" w:cs="Times New Roman"/>
        </w:rPr>
        <w:t>mem</w:t>
      </w:r>
      <w:proofErr w:type="spellEnd"/>
      <w:r w:rsidR="00375A93">
        <w:rPr>
          <w:rFonts w:ascii="Times New Roman" w:hAnsi="Times New Roman" w:cs="Times New Roman"/>
        </w:rPr>
        <w:t xml:space="preserve">. </w:t>
      </w:r>
      <w:r w:rsidR="00882EC4">
        <w:rPr>
          <w:rFonts w:ascii="Times New Roman" w:hAnsi="Times New Roman" w:cs="Times New Roman"/>
        </w:rPr>
        <w:t xml:space="preserve">Konstruujemy w ten sposób model 1b. Wywołujemy komendę </w:t>
      </w:r>
      <w:proofErr w:type="spellStart"/>
      <w:r w:rsidR="00882EC4" w:rsidRPr="00C8189F">
        <w:rPr>
          <w:rFonts w:ascii="Lucida Console" w:hAnsi="Lucida Console" w:cs="Times New Roman"/>
          <w:sz w:val="18"/>
          <w:szCs w:val="18"/>
        </w:rPr>
        <w:t>crPlots</w:t>
      </w:r>
      <w:proofErr w:type="spellEnd"/>
      <w:r w:rsidR="00882EC4">
        <w:rPr>
          <w:rFonts w:ascii="Times New Roman" w:hAnsi="Times New Roman" w:cs="Times New Roman"/>
        </w:rPr>
        <w:t xml:space="preserve"> i st</w:t>
      </w:r>
      <w:r w:rsidR="00C8189F">
        <w:rPr>
          <w:rFonts w:ascii="Times New Roman" w:hAnsi="Times New Roman" w:cs="Times New Roman"/>
        </w:rPr>
        <w:t>wierdzamy, że problem został naprawiony</w:t>
      </w:r>
      <w:r w:rsidR="00375A93">
        <w:rPr>
          <w:rFonts w:ascii="Times New Roman" w:hAnsi="Times New Roman" w:cs="Times New Roman"/>
        </w:rPr>
        <w:t xml:space="preserve">. Co więcej </w:t>
      </w:r>
      <w:r w:rsidR="00882EC4">
        <w:rPr>
          <w:rFonts w:ascii="Times New Roman" w:hAnsi="Times New Roman" w:cs="Times New Roman"/>
        </w:rPr>
        <w:t xml:space="preserve">zwiększyła się wartość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82EC4">
        <w:rPr>
          <w:rFonts w:ascii="Times New Roman" w:hAnsi="Times New Roman" w:cs="Times New Roman"/>
        </w:rPr>
        <w:t xml:space="preserve"> oraz </w:t>
      </w:r>
      <m:oMath>
        <m:r>
          <w:rPr>
            <w:rFonts w:ascii="Cambria Math" w:hAnsi="Cambria Math" w:cs="Times New Roman"/>
          </w:rPr>
          <m:t xml:space="preserve">Adjusted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82EC4">
        <w:rPr>
          <w:rFonts w:ascii="Times New Roman" w:hAnsi="Times New Roman" w:cs="Times New Roman"/>
        </w:rPr>
        <w:t xml:space="preserve"> jak również poprawiła się ist</w:t>
      </w:r>
      <w:proofErr w:type="spellStart"/>
      <w:r w:rsidR="00882EC4">
        <w:rPr>
          <w:rFonts w:ascii="Times New Roman" w:hAnsi="Times New Roman" w:cs="Times New Roman"/>
        </w:rPr>
        <w:t>otność</w:t>
      </w:r>
      <w:proofErr w:type="spellEnd"/>
      <w:r w:rsidR="00882EC4">
        <w:rPr>
          <w:rFonts w:ascii="Times New Roman" w:hAnsi="Times New Roman" w:cs="Times New Roman"/>
        </w:rPr>
        <w:t xml:space="preserve"> całego </w:t>
      </w:r>
      <w:proofErr w:type="spellStart"/>
      <w:r w:rsidR="00882EC4">
        <w:rPr>
          <w:rFonts w:ascii="Times New Roman" w:hAnsi="Times New Roman" w:cs="Times New Roman"/>
        </w:rPr>
        <w:t>mo</w:t>
      </w:r>
      <w:proofErr w:type="spellEnd"/>
      <w:r w:rsidR="00C8189F">
        <w:rPr>
          <w:rFonts w:ascii="Times New Roman" w:hAnsi="Times New Roman" w:cs="Times New Roman"/>
        </w:rPr>
        <w:t>-</w:t>
      </w:r>
      <w:r w:rsidR="00C8189F">
        <w:rPr>
          <w:rFonts w:ascii="Times New Roman" w:hAnsi="Times New Roman" w:cs="Times New Roman"/>
        </w:rPr>
        <w:br/>
      </w:r>
      <w:proofErr w:type="spellStart"/>
      <w:r w:rsidR="00882EC4">
        <w:rPr>
          <w:rFonts w:ascii="Times New Roman" w:hAnsi="Times New Roman" w:cs="Times New Roman"/>
        </w:rPr>
        <w:t>delu</w:t>
      </w:r>
      <w:proofErr w:type="spellEnd"/>
      <w:r w:rsidR="00882EC4">
        <w:rPr>
          <w:rFonts w:ascii="Times New Roman" w:hAnsi="Times New Roman" w:cs="Times New Roman"/>
        </w:rPr>
        <w:t xml:space="preserve"> jak i zmiennej </w:t>
      </w:r>
      <w:r w:rsidR="00CF58E3">
        <w:rPr>
          <w:rFonts w:ascii="Times New Roman" w:hAnsi="Times New Roman" w:cs="Times New Roman"/>
        </w:rPr>
        <w:t>‘</w:t>
      </w:r>
      <w:r w:rsidR="00882EC4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882EC4">
        <w:rPr>
          <w:rFonts w:ascii="Times New Roman" w:hAnsi="Times New Roman" w:cs="Times New Roman"/>
        </w:rPr>
        <w:t xml:space="preserve">. W tym modelu </w:t>
      </w:r>
      <w:proofErr w:type="spellStart"/>
      <w:r w:rsidR="00882EC4">
        <w:rPr>
          <w:rFonts w:ascii="Times New Roman" w:hAnsi="Times New Roman" w:cs="Times New Roman"/>
        </w:rPr>
        <w:t>Intercept</w:t>
      </w:r>
      <w:proofErr w:type="spellEnd"/>
      <w:r w:rsidR="00882EC4">
        <w:rPr>
          <w:rFonts w:ascii="Times New Roman" w:hAnsi="Times New Roman" w:cs="Times New Roman"/>
        </w:rPr>
        <w:t xml:space="preserve"> oraz zmienna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882EC4">
        <w:rPr>
          <w:rFonts w:ascii="Times New Roman" w:hAnsi="Times New Roman" w:cs="Times New Roman"/>
        </w:rPr>
        <w:t>education</w:t>
      </w:r>
      <w:proofErr w:type="spellEnd"/>
      <w:r w:rsidR="00CF58E3">
        <w:rPr>
          <w:rFonts w:ascii="Times New Roman" w:hAnsi="Times New Roman" w:cs="Times New Roman"/>
        </w:rPr>
        <w:t>’</w:t>
      </w:r>
      <w:r w:rsidR="00882EC4">
        <w:rPr>
          <w:rFonts w:ascii="Times New Roman" w:hAnsi="Times New Roman" w:cs="Times New Roman"/>
        </w:rPr>
        <w:t xml:space="preserve"> również są istotne statystycznie. Wartość AIC spadła. </w:t>
      </w:r>
      <w:r w:rsidR="000B4946">
        <w:rPr>
          <w:rFonts w:ascii="Times New Roman" w:hAnsi="Times New Roman" w:cs="Times New Roman"/>
        </w:rPr>
        <w:t xml:space="preserve">Przekształcenie zmiennych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landArea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growthRate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 nie dało </w:t>
      </w:r>
      <w:r w:rsidR="004543F9">
        <w:rPr>
          <w:rFonts w:ascii="Times New Roman" w:hAnsi="Times New Roman" w:cs="Times New Roman"/>
        </w:rPr>
        <w:t>pożądanych</w:t>
      </w:r>
      <w:r w:rsidR="000B4946">
        <w:rPr>
          <w:rFonts w:ascii="Times New Roman" w:hAnsi="Times New Roman" w:cs="Times New Roman"/>
        </w:rPr>
        <w:t xml:space="preserve"> rezultatów,</w:t>
      </w:r>
      <w:r w:rsidR="00FF5258">
        <w:rPr>
          <w:rFonts w:ascii="Times New Roman" w:hAnsi="Times New Roman" w:cs="Times New Roman"/>
        </w:rPr>
        <w:br/>
      </w:r>
      <w:r w:rsidR="000B4946">
        <w:rPr>
          <w:rFonts w:ascii="Times New Roman" w:hAnsi="Times New Roman" w:cs="Times New Roman"/>
        </w:rPr>
        <w:t xml:space="preserve">więc rezygnujemy z tej drogi, aby nie komplikować modelu. </w:t>
      </w:r>
    </w:p>
    <w:p w14:paraId="19AEB37E" w14:textId="170C4FB8" w:rsidR="004F4ECD" w:rsidRDefault="004F4ECD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Nadal występuje problem nieliniowości. Konstruujemy model 1c stosując</w:t>
      </w:r>
      <w:r w:rsidR="000B4946">
        <w:rPr>
          <w:rFonts w:ascii="Times New Roman" w:hAnsi="Times New Roman" w:cs="Times New Roman"/>
        </w:rPr>
        <w:t xml:space="preserve"> wyższ</w:t>
      </w:r>
      <w:r>
        <w:rPr>
          <w:rFonts w:ascii="Times New Roman" w:hAnsi="Times New Roman" w:cs="Times New Roman"/>
        </w:rPr>
        <w:t>ą</w:t>
      </w:r>
      <w:r w:rsidR="000B4946">
        <w:rPr>
          <w:rFonts w:ascii="Times New Roman" w:hAnsi="Times New Roman" w:cs="Times New Roman"/>
        </w:rPr>
        <w:t xml:space="preserve"> potęg</w:t>
      </w:r>
      <w:r>
        <w:rPr>
          <w:rFonts w:ascii="Times New Roman" w:hAnsi="Times New Roman" w:cs="Times New Roman"/>
        </w:rPr>
        <w:t>ę</w:t>
      </w:r>
      <w:r w:rsidR="000B4946">
        <w:rPr>
          <w:rFonts w:ascii="Times New Roman" w:hAnsi="Times New Roman" w:cs="Times New Roman"/>
        </w:rPr>
        <w:t xml:space="preserve"> zmiennej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. Model 1c w ogólnej diagnostyce wypada lepiej niż 1b, więc decydujemy się na to przekształcenie. </w:t>
      </w:r>
    </w:p>
    <w:p w14:paraId="2C29C6DC" w14:textId="42DAC03A" w:rsidR="000B6734" w:rsidRDefault="000B6734" w:rsidP="00F30F4E">
      <w:pPr>
        <w:pStyle w:val="HTML-wstpniesformatowany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5102"/>
        </w:tabs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tym etapie nasz model prezentuje się następująco:</w:t>
      </w:r>
    </w:p>
    <w:p w14:paraId="1716E648" w14:textId="77777777" w:rsidR="001F0CD1" w:rsidRDefault="001F0CD1" w:rsidP="00F30F4E">
      <w:pPr>
        <w:pStyle w:val="HTML-wstpniesformatowany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5102"/>
        </w:tabs>
        <w:wordWrap w:val="0"/>
        <w:jc w:val="both"/>
        <w:rPr>
          <w:rFonts w:ascii="Times New Roman" w:hAnsi="Times New Roman" w:cs="Times New Roman"/>
        </w:rPr>
      </w:pPr>
    </w:p>
    <w:p w14:paraId="6FF45CB4" w14:textId="77777777" w:rsidR="000B6734" w:rsidRPr="001F0CD1" w:rsidRDefault="000B6734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 w:rsidRPr="001F0CD1">
        <w:rPr>
          <w:rFonts w:ascii="Lucida Console" w:hAnsi="Lucida Console" w:cs="Times New Roman"/>
          <w:sz w:val="18"/>
          <w:szCs w:val="18"/>
        </w:rPr>
        <w:t xml:space="preserve">model1c &lt;- lm(ranking2021 ~ log(pop2023)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growthRate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landArea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iq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</w:t>
      </w:r>
    </w:p>
    <w:p w14:paraId="4F12769F" w14:textId="1DB67B3D" w:rsidR="001F0CD1" w:rsidRDefault="000B6734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 w:rsidRPr="001F0CD1">
        <w:rPr>
          <w:rFonts w:ascii="Lucida Console" w:hAnsi="Lucida Console" w:cs="Times New Roman"/>
          <w:sz w:val="18"/>
          <w:szCs w:val="18"/>
        </w:rPr>
        <w:t xml:space="preserve">                </w:t>
      </w:r>
      <w:r w:rsidR="001F0CD1">
        <w:rPr>
          <w:rFonts w:ascii="Lucida Console" w:hAnsi="Lucida Console" w:cs="Times New Roman"/>
          <w:sz w:val="18"/>
          <w:szCs w:val="18"/>
        </w:rPr>
        <w:t xml:space="preserve">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education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gni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qol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I(qol^2)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happiness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crime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</w:t>
      </w:r>
    </w:p>
    <w:p w14:paraId="6818D51B" w14:textId="7B7CC851" w:rsidR="00FB56B3" w:rsidRDefault="001F0CD1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ab/>
      </w:r>
      <w:r>
        <w:rPr>
          <w:rFonts w:ascii="Lucida Console" w:hAnsi="Lucida Console" w:cs="Times New Roman"/>
          <w:sz w:val="18"/>
          <w:szCs w:val="18"/>
        </w:rPr>
        <w:tab/>
      </w:r>
      <w:r w:rsidR="000B6734" w:rsidRPr="001F0CD1">
        <w:rPr>
          <w:rFonts w:ascii="Lucida Console" w:hAnsi="Lucida Console" w:cs="Times New Roman"/>
          <w:sz w:val="18"/>
          <w:szCs w:val="18"/>
        </w:rPr>
        <w:t>Europe, data = data</w:t>
      </w:r>
      <w:r w:rsidR="004543F9">
        <w:rPr>
          <w:rFonts w:ascii="Lucida Console" w:hAnsi="Lucida Console" w:cs="Times New Roman"/>
          <w:sz w:val="18"/>
          <w:szCs w:val="18"/>
        </w:rPr>
        <w:t>2</w:t>
      </w:r>
      <w:r w:rsidR="000B6734" w:rsidRPr="001F0CD1">
        <w:rPr>
          <w:rFonts w:ascii="Lucida Console" w:hAnsi="Lucida Console" w:cs="Times New Roman"/>
          <w:sz w:val="18"/>
          <w:szCs w:val="18"/>
        </w:rPr>
        <w:t>)</w:t>
      </w:r>
    </w:p>
    <w:p w14:paraId="02252C1D" w14:textId="77777777" w:rsidR="001F0CD1" w:rsidRPr="001F0CD1" w:rsidRDefault="001F0CD1" w:rsidP="00F30F4E">
      <w:pPr>
        <w:pStyle w:val="HTML-wstpniesformatowany"/>
        <w:shd w:val="clear" w:color="auto" w:fill="FFFFFF"/>
        <w:tabs>
          <w:tab w:val="center" w:pos="5102"/>
        </w:tabs>
        <w:wordWrap w:val="0"/>
        <w:jc w:val="both"/>
        <w:rPr>
          <w:rFonts w:ascii="Lucida Console" w:hAnsi="Lucida Console" w:cs="Times New Roman"/>
          <w:sz w:val="18"/>
          <w:szCs w:val="18"/>
        </w:rPr>
      </w:pPr>
    </w:p>
    <w:p w14:paraId="1F82CC90" w14:textId="752F6D7E" w:rsidR="000B6734" w:rsidRDefault="000B673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Wciąż wyst</w:t>
      </w:r>
      <w:r w:rsidR="00FB56B3">
        <w:rPr>
          <w:rFonts w:ascii="Times New Roman" w:hAnsi="Times New Roman" w:cs="Times New Roman"/>
        </w:rPr>
        <w:t>ę</w:t>
      </w:r>
      <w:r>
        <w:rPr>
          <w:rFonts w:ascii="Times New Roman" w:hAnsi="Times New Roman" w:cs="Times New Roman"/>
        </w:rPr>
        <w:t>puje problem nieliniowości. Poprawi</w:t>
      </w:r>
      <w:r w:rsidR="00BB6F2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my model stosując transformatę </w:t>
      </w:r>
      <w:proofErr w:type="spellStart"/>
      <w:r>
        <w:rPr>
          <w:rFonts w:ascii="Times New Roman" w:hAnsi="Times New Roman" w:cs="Times New Roman"/>
        </w:rPr>
        <w:t>Box’a-Cox’a</w:t>
      </w:r>
      <w:proofErr w:type="spellEnd"/>
      <w:r>
        <w:rPr>
          <w:rFonts w:ascii="Times New Roman" w:hAnsi="Times New Roman" w:cs="Times New Roman"/>
        </w:rPr>
        <w:t xml:space="preserve"> i otrzymujemy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  <w:r w:rsidR="00FF525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del 1d. Nowy model przechodzi testy na liniowość. Dokonujemy redukcji zmiennych za pomocą procedury </w:t>
      </w:r>
      <w:r w:rsidR="00A31DF4">
        <w:rPr>
          <w:rFonts w:ascii="Times New Roman" w:hAnsi="Times New Roman" w:cs="Times New Roman"/>
        </w:rPr>
        <w:t>AIC</w:t>
      </w:r>
      <w:r>
        <w:rPr>
          <w:rFonts w:ascii="Times New Roman" w:hAnsi="Times New Roman" w:cs="Times New Roman"/>
        </w:rPr>
        <w:t>.</w:t>
      </w:r>
      <w:r w:rsidR="00A31DF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Otrzymujemy model 1e, który pozytywnie przechodzi diagnostykę, zatem uznajemy go za model końcowy.</w:t>
      </w:r>
    </w:p>
    <w:p w14:paraId="7D42B105" w14:textId="77777777" w:rsidR="00C361CA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</w:p>
    <w:p w14:paraId="1FD27C57" w14:textId="0AF1716F" w:rsidR="00C361CA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361CA">
        <w:rPr>
          <w:rFonts w:ascii="Times New Roman" w:hAnsi="Times New Roman" w:cs="Times New Roman"/>
          <w:b/>
          <w:bCs/>
          <w:sz w:val="22"/>
          <w:szCs w:val="22"/>
        </w:rPr>
        <w:t>Model końcowy</w:t>
      </w:r>
    </w:p>
    <w:p w14:paraId="6FC26393" w14:textId="34880CC0" w:rsidR="003B6AEC" w:rsidRDefault="003B6AEC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E13FA2" w14:textId="3E97BF18" w:rsidR="003943EF" w:rsidRPr="003B6AEC" w:rsidRDefault="00000000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b/>
          <w:b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ranking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2021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0.26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0.26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39.012-1.037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*log</m:t>
          </m:r>
          <m:d>
            <m:d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pop2023</m:t>
              </m:r>
            </m:e>
          </m:d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0.119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*qol+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0.0005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*I</m:t>
          </m:r>
          <m:d>
            <m:dPr>
              <m:ctrlPr>
                <w:rPr>
                  <w:rStyle w:val="gnd-iwgdh3b"/>
                  <w:rFonts w:ascii="Cambria Math" w:hAnsi="Cambria Math"/>
                  <w:i/>
                  <w:color w:val="000000"/>
                  <w:bdr w:val="none" w:sz="0" w:space="0" w:color="auto" w:frame="1"/>
                </w:rPr>
              </m:ctrlPr>
            </m:dPr>
            <m:e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qo</m:t>
              </m:r>
              <m:sSup>
                <m:sSupPr>
                  <m:ctrlPr>
                    <w:rPr>
                      <w:rStyle w:val="gnd-iwgdh3b"/>
                      <w:rFonts w:ascii="Cambria Math" w:hAnsi="Cambria Math"/>
                      <w:i/>
                      <w:color w:val="00000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gnd-iwgdh3b"/>
                      <w:rFonts w:ascii="Cambria Math" w:hAnsi="Cambria Math"/>
                      <w:color w:val="000000"/>
                      <w:bdr w:val="none" w:sz="0" w:space="0" w:color="auto" w:frame="1"/>
                    </w:rPr>
                    <m:t>l</m:t>
                  </m:r>
                </m:e>
                <m:sup>
                  <m:r>
                    <w:rPr>
                      <w:rStyle w:val="gnd-iwgdh3b"/>
                      <w:rFonts w:ascii="Cambria Math" w:hAnsi="Cambria Math"/>
                      <w:color w:val="000000"/>
                      <w:bdr w:val="none" w:sz="0" w:space="0" w:color="auto" w:frame="1"/>
                    </w:rPr>
                    <m:t>2</m:t>
                  </m:r>
                </m:sup>
              </m:sSup>
            </m:e>
          </m:d>
        </m:oMath>
      </m:oMathPara>
    </w:p>
    <w:p w14:paraId="0560FE49" w14:textId="359D493C" w:rsidR="007507A9" w:rsidRPr="00A31DF4" w:rsidRDefault="003B6AEC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                                                        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+ 0.038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*crime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+23.564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*growthRate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- 0.069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 iq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-0.529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*education</m:t>
          </m:r>
        </m:oMath>
      </m:oMathPara>
    </w:p>
    <w:p w14:paraId="63DAFF96" w14:textId="77777777" w:rsidR="000E079A" w:rsidRDefault="003B6AEC" w:rsidP="00FA2778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7507A9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95104" behindDoc="1" locked="0" layoutInCell="1" allowOverlap="1" wp14:anchorId="45753C1C" wp14:editId="0EE9BBE3">
            <wp:simplePos x="0" y="0"/>
            <wp:positionH relativeFrom="column">
              <wp:posOffset>-27940</wp:posOffset>
            </wp:positionH>
            <wp:positionV relativeFrom="paragraph">
              <wp:posOffset>182880</wp:posOffset>
            </wp:positionV>
            <wp:extent cx="212344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316" y="21424"/>
                <wp:lineTo x="21316" y="0"/>
                <wp:lineTo x="0" y="0"/>
              </wp:wrapPolygon>
            </wp:wrapTight>
            <wp:docPr id="3163422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42237" name="Obraz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0224" behindDoc="1" locked="0" layoutInCell="1" allowOverlap="1" wp14:anchorId="0333DE76" wp14:editId="266BC177">
            <wp:simplePos x="0" y="0"/>
            <wp:positionH relativeFrom="column">
              <wp:posOffset>2059305</wp:posOffset>
            </wp:positionH>
            <wp:positionV relativeFrom="paragraph">
              <wp:posOffset>227330</wp:posOffset>
            </wp:positionV>
            <wp:extent cx="1981835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385" y="21316"/>
                <wp:lineTo x="21385" y="0"/>
                <wp:lineTo x="0" y="0"/>
              </wp:wrapPolygon>
            </wp:wrapTight>
            <wp:docPr id="27972652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26522" name="Obraz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4080" behindDoc="1" locked="0" layoutInCell="1" allowOverlap="1" wp14:anchorId="7E0DB71D" wp14:editId="10E1183E">
            <wp:simplePos x="0" y="0"/>
            <wp:positionH relativeFrom="column">
              <wp:posOffset>4059555</wp:posOffset>
            </wp:positionH>
            <wp:positionV relativeFrom="paragraph">
              <wp:posOffset>235536</wp:posOffset>
            </wp:positionV>
            <wp:extent cx="195135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298" y="21342"/>
                <wp:lineTo x="21298" y="0"/>
                <wp:lineTo x="0" y="0"/>
              </wp:wrapPolygon>
            </wp:wrapTight>
            <wp:docPr id="122425681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6817" name="Obraz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91D6" w14:textId="6BA9958C" w:rsidR="00252D9D" w:rsidRPr="000E079A" w:rsidRDefault="006402BF" w:rsidP="00FA2778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A2778">
        <w:rPr>
          <w:rFonts w:ascii="Times New Roman" w:hAnsi="Times New Roman" w:cs="Times New Roman"/>
        </w:rPr>
        <w:lastRenderedPageBreak/>
        <w:t>Jak widzimy na wykresach</w:t>
      </w:r>
      <w:r w:rsidR="00C4485B">
        <w:rPr>
          <w:rFonts w:ascii="Times New Roman" w:hAnsi="Times New Roman" w:cs="Times New Roman"/>
        </w:rPr>
        <w:t xml:space="preserve"> (również tych na </w:t>
      </w:r>
      <w:r w:rsidR="000E079A">
        <w:rPr>
          <w:rFonts w:ascii="Times New Roman" w:hAnsi="Times New Roman" w:cs="Times New Roman"/>
        </w:rPr>
        <w:t>poprzedniej</w:t>
      </w:r>
      <w:r w:rsidR="00C4485B">
        <w:rPr>
          <w:rFonts w:ascii="Times New Roman" w:hAnsi="Times New Roman" w:cs="Times New Roman"/>
        </w:rPr>
        <w:t xml:space="preserve"> stronie)</w:t>
      </w:r>
      <w:r w:rsidRPr="00FA2778">
        <w:rPr>
          <w:rFonts w:ascii="Times New Roman" w:hAnsi="Times New Roman" w:cs="Times New Roman"/>
        </w:rPr>
        <w:t xml:space="preserve"> model końcowy spisuje się bardzo dobrze. Spełnia</w:t>
      </w:r>
      <w:r w:rsidR="00C4485B">
        <w:rPr>
          <w:rFonts w:ascii="Times New Roman" w:hAnsi="Times New Roman" w:cs="Times New Roman"/>
        </w:rPr>
        <w:br/>
      </w:r>
      <w:r w:rsidRPr="00FA2778">
        <w:rPr>
          <w:rFonts w:ascii="Times New Roman" w:hAnsi="Times New Roman" w:cs="Times New Roman"/>
        </w:rPr>
        <w:t xml:space="preserve">założenia liniowości, normalności i autokorelacji residuów oraz </w:t>
      </w:r>
      <w:proofErr w:type="spellStart"/>
      <w:r w:rsidRPr="00FA2778">
        <w:rPr>
          <w:rFonts w:ascii="Times New Roman" w:hAnsi="Times New Roman" w:cs="Times New Roman"/>
        </w:rPr>
        <w:t>homoskedastyczności</w:t>
      </w:r>
      <w:proofErr w:type="spellEnd"/>
      <w:r w:rsidRPr="00FA2778">
        <w:rPr>
          <w:rFonts w:ascii="Times New Roman" w:hAnsi="Times New Roman" w:cs="Times New Roman"/>
        </w:rPr>
        <w:t xml:space="preserve">. Wszystkie zmienne w </w:t>
      </w:r>
      <w:proofErr w:type="spellStart"/>
      <w:r w:rsidRPr="00FA2778">
        <w:rPr>
          <w:rFonts w:ascii="Times New Roman" w:hAnsi="Times New Roman" w:cs="Times New Roman"/>
        </w:rPr>
        <w:t>mode</w:t>
      </w:r>
      <w:r w:rsidR="007B45CF">
        <w:rPr>
          <w:rFonts w:ascii="Times New Roman" w:hAnsi="Times New Roman" w:cs="Times New Roman"/>
        </w:rPr>
        <w:t>-</w:t>
      </w:r>
      <w:r w:rsidRPr="00FA2778">
        <w:rPr>
          <w:rFonts w:ascii="Times New Roman" w:hAnsi="Times New Roman" w:cs="Times New Roman"/>
        </w:rPr>
        <w:t>lu</w:t>
      </w:r>
      <w:proofErr w:type="spellEnd"/>
      <w:r w:rsidRPr="00FA2778">
        <w:rPr>
          <w:rFonts w:ascii="Times New Roman" w:hAnsi="Times New Roman" w:cs="Times New Roman"/>
        </w:rPr>
        <w:t xml:space="preserve"> są istotne </w:t>
      </w:r>
      <w:r w:rsidR="00AA0130" w:rsidRPr="00FA2778">
        <w:rPr>
          <w:rFonts w:ascii="Times New Roman" w:hAnsi="Times New Roman" w:cs="Times New Roman"/>
        </w:rPr>
        <w:t>s</w:t>
      </w:r>
      <w:r w:rsidRPr="00FA2778">
        <w:rPr>
          <w:rFonts w:ascii="Times New Roman" w:hAnsi="Times New Roman" w:cs="Times New Roman"/>
        </w:rPr>
        <w:t>tatystyczni</w:t>
      </w:r>
      <w:r w:rsidR="00FA2778">
        <w:rPr>
          <w:rFonts w:ascii="Times New Roman" w:hAnsi="Times New Roman" w:cs="Times New Roman"/>
        </w:rPr>
        <w:t>e</w:t>
      </w:r>
      <w:r w:rsidR="00B53B9B" w:rsidRPr="00FA2778">
        <w:rPr>
          <w:rFonts w:ascii="Times New Roman" w:hAnsi="Times New Roman" w:cs="Times New Roman"/>
        </w:rPr>
        <w:t xml:space="preserve">. Model wyjaśnia </w:t>
      </w:r>
      <m:oMath>
        <m:r>
          <w:rPr>
            <w:rFonts w:ascii="Cambria Math" w:hAnsi="Cambria Math" w:cs="Times New Roman"/>
          </w:rPr>
          <m:t>75,33%</m:t>
        </m:r>
      </m:oMath>
      <w:r w:rsidR="00B53B9B" w:rsidRPr="00FA2778">
        <w:rPr>
          <w:rFonts w:ascii="Times New Roman" w:hAnsi="Times New Roman" w:cs="Times New Roman"/>
        </w:rPr>
        <w:t xml:space="preserve"> zmienności zmiennej zależnej</w:t>
      </w:r>
      <w:r w:rsidR="00252D9D" w:rsidRPr="00FA2778">
        <w:rPr>
          <w:rFonts w:ascii="Times New Roman" w:hAnsi="Times New Roman" w:cs="Times New Roman"/>
        </w:rPr>
        <w:t>. Jest istotny statystycznie, co</w:t>
      </w:r>
      <w:r w:rsidR="00C4485B">
        <w:rPr>
          <w:rFonts w:ascii="Times New Roman" w:hAnsi="Times New Roman" w:cs="Times New Roman"/>
        </w:rPr>
        <w:br/>
      </w:r>
      <w:r w:rsidR="00252D9D" w:rsidRPr="00FA2778">
        <w:rPr>
          <w:rFonts w:ascii="Times New Roman" w:hAnsi="Times New Roman" w:cs="Times New Roman"/>
        </w:rPr>
        <w:t>potwierdza bardzo niskie p-</w:t>
      </w:r>
      <w:proofErr w:type="spellStart"/>
      <w:r w:rsidR="00252D9D" w:rsidRPr="00FA2778">
        <w:rPr>
          <w:rFonts w:ascii="Times New Roman" w:hAnsi="Times New Roman" w:cs="Times New Roman"/>
        </w:rPr>
        <w:t>value</w:t>
      </w:r>
      <w:proofErr w:type="spellEnd"/>
      <w:r w:rsidR="00252D9D" w:rsidRPr="00FA277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=2.562·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-12</m:t>
            </m:r>
          </m:sup>
        </m:sSup>
      </m:oMath>
      <w:r w:rsidR="00252D9D" w:rsidRPr="00FA2778">
        <w:rPr>
          <w:rFonts w:ascii="Times New Roman" w:hAnsi="Times New Roman" w:cs="Times New Roman"/>
        </w:rPr>
        <w:t>.</w:t>
      </w:r>
    </w:p>
    <w:p w14:paraId="57DD56F8" w14:textId="634B09F7" w:rsidR="007507A9" w:rsidRDefault="00FA2778" w:rsidP="00F30F4E">
      <w:pPr>
        <w:pStyle w:val="NormalnyWeb"/>
        <w:jc w:val="both"/>
        <w:rPr>
          <w:sz w:val="20"/>
          <w:szCs w:val="20"/>
        </w:rPr>
      </w:pPr>
      <w:r w:rsidRPr="00FA2778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7152" behindDoc="1" locked="0" layoutInCell="1" allowOverlap="1" wp14:anchorId="218A14DA" wp14:editId="4ED5F1AD">
            <wp:simplePos x="0" y="0"/>
            <wp:positionH relativeFrom="column">
              <wp:posOffset>674370</wp:posOffset>
            </wp:positionH>
            <wp:positionV relativeFrom="paragraph">
              <wp:posOffset>0</wp:posOffset>
            </wp:positionV>
            <wp:extent cx="2146300" cy="1463675"/>
            <wp:effectExtent l="0" t="0" r="6350" b="3175"/>
            <wp:wrapTight wrapText="bothSides">
              <wp:wrapPolygon edited="0">
                <wp:start x="0" y="0"/>
                <wp:lineTo x="0" y="21366"/>
                <wp:lineTo x="21472" y="21366"/>
                <wp:lineTo x="21472" y="0"/>
                <wp:lineTo x="0" y="0"/>
              </wp:wrapPolygon>
            </wp:wrapTight>
            <wp:docPr id="71161897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8971" name="Obraz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778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9200" behindDoc="1" locked="0" layoutInCell="1" allowOverlap="1" wp14:anchorId="0C952EFB" wp14:editId="00A5466E">
            <wp:simplePos x="0" y="0"/>
            <wp:positionH relativeFrom="column">
              <wp:posOffset>2974340</wp:posOffset>
            </wp:positionH>
            <wp:positionV relativeFrom="paragraph">
              <wp:posOffset>24130</wp:posOffset>
            </wp:positionV>
            <wp:extent cx="217932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36" y="21323"/>
                <wp:lineTo x="21336" y="0"/>
                <wp:lineTo x="0" y="0"/>
              </wp:wrapPolygon>
            </wp:wrapTight>
            <wp:docPr id="25956585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5851" name="Obraz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FF4E3" w14:textId="212B240D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7AF5EDF7" w14:textId="5BE1800A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58845BA2" w14:textId="31519292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19B765DC" w14:textId="4F472EEB" w:rsidR="007507A9" w:rsidRDefault="000E079A" w:rsidP="00F30F4E">
      <w:pPr>
        <w:pStyle w:val="NormalnyWeb"/>
        <w:jc w:val="both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6128" behindDoc="1" locked="0" layoutInCell="1" allowOverlap="1" wp14:anchorId="727D61F8" wp14:editId="11360705">
            <wp:simplePos x="0" y="0"/>
            <wp:positionH relativeFrom="column">
              <wp:posOffset>3001010</wp:posOffset>
            </wp:positionH>
            <wp:positionV relativeFrom="paragraph">
              <wp:posOffset>154305</wp:posOffset>
            </wp:positionV>
            <wp:extent cx="2154555" cy="1468755"/>
            <wp:effectExtent l="0" t="0" r="0" b="0"/>
            <wp:wrapTight wrapText="bothSides">
              <wp:wrapPolygon edited="0">
                <wp:start x="0" y="0"/>
                <wp:lineTo x="0" y="21292"/>
                <wp:lineTo x="21390" y="21292"/>
                <wp:lineTo x="21390" y="0"/>
                <wp:lineTo x="0" y="0"/>
              </wp:wrapPolygon>
            </wp:wrapTight>
            <wp:docPr id="186234328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3286" name="Obraz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8176" behindDoc="1" locked="0" layoutInCell="1" allowOverlap="1" wp14:anchorId="5BE6EE59" wp14:editId="29287C51">
            <wp:simplePos x="0" y="0"/>
            <wp:positionH relativeFrom="column">
              <wp:posOffset>683260</wp:posOffset>
            </wp:positionH>
            <wp:positionV relativeFrom="paragraph">
              <wp:posOffset>164134</wp:posOffset>
            </wp:positionV>
            <wp:extent cx="2145030" cy="1463040"/>
            <wp:effectExtent l="0" t="0" r="7620" b="3810"/>
            <wp:wrapTight wrapText="bothSides">
              <wp:wrapPolygon edited="0">
                <wp:start x="0" y="0"/>
                <wp:lineTo x="0" y="21375"/>
                <wp:lineTo x="21485" y="21375"/>
                <wp:lineTo x="21485" y="0"/>
                <wp:lineTo x="0" y="0"/>
              </wp:wrapPolygon>
            </wp:wrapTight>
            <wp:docPr id="23901212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2124" name="Obraz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5C41" w14:textId="332C670F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0C8D1A05" w14:textId="77777777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5C2A92DB" w14:textId="77777777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15C40D29" w14:textId="77777777" w:rsidR="00B53B9B" w:rsidRDefault="00B53B9B" w:rsidP="00F30F4E">
      <w:pPr>
        <w:pStyle w:val="NormalnyWeb"/>
        <w:jc w:val="both"/>
        <w:rPr>
          <w:sz w:val="20"/>
          <w:szCs w:val="20"/>
        </w:rPr>
      </w:pPr>
    </w:p>
    <w:p w14:paraId="34822616" w14:textId="5586AB40" w:rsidR="007507A9" w:rsidRPr="007507A9" w:rsidRDefault="00FA2778" w:rsidP="00F30F4E">
      <w:pPr>
        <w:pStyle w:val="NormalnyWeb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ED3D6A">
        <w:rPr>
          <w:sz w:val="20"/>
          <w:szCs w:val="20"/>
        </w:rPr>
        <w:t xml:space="preserve">W końcowym modelu mamy </w:t>
      </w:r>
      <w:r w:rsidR="00A31DF4">
        <w:rPr>
          <w:sz w:val="20"/>
          <w:szCs w:val="20"/>
        </w:rPr>
        <w:t>pięć</w:t>
      </w:r>
      <w:r w:rsidR="00ED3D6A">
        <w:rPr>
          <w:sz w:val="20"/>
          <w:szCs w:val="20"/>
        </w:rPr>
        <w:t xml:space="preserve"> obserwacj</w:t>
      </w:r>
      <w:r w:rsidR="00A31DF4">
        <w:rPr>
          <w:sz w:val="20"/>
          <w:szCs w:val="20"/>
        </w:rPr>
        <w:t>i</w:t>
      </w:r>
      <w:r w:rsidR="00ED3D6A">
        <w:rPr>
          <w:sz w:val="20"/>
          <w:szCs w:val="20"/>
        </w:rPr>
        <w:t xml:space="preserve"> o dźwigni większej niż próg wynoszący </w:t>
      </w:r>
      <m:oMath>
        <m:r>
          <w:rPr>
            <w:rFonts w:ascii="Cambria Math" w:hAnsi="Cambria Math"/>
            <w:sz w:val="20"/>
            <w:szCs w:val="20"/>
          </w:rPr>
          <m:t>0.2909</m:t>
        </m:r>
      </m:oMath>
      <w:r w:rsidR="00ED3D6A">
        <w:rPr>
          <w:sz w:val="20"/>
          <w:szCs w:val="20"/>
        </w:rPr>
        <w:t xml:space="preserve">. Po identyfikacji </w:t>
      </w:r>
      <w:r w:rsidR="00B53B9B">
        <w:rPr>
          <w:sz w:val="20"/>
          <w:szCs w:val="20"/>
        </w:rPr>
        <w:t xml:space="preserve">tych </w:t>
      </w:r>
      <w:r w:rsidR="00ED3D6A">
        <w:rPr>
          <w:sz w:val="20"/>
          <w:szCs w:val="20"/>
        </w:rPr>
        <w:t xml:space="preserve">obserwacji i przeanalizowaniu przyczyny dużego wpływu tych obserwacji na model, stwierdzamy, że pierwszą obserwacją jest Ukraina, dla której wskaźnik dźwigni wynosi </w:t>
      </w:r>
      <m:oMath>
        <m:r>
          <w:rPr>
            <w:rFonts w:ascii="Cambria Math" w:hAnsi="Cambria Math"/>
            <w:sz w:val="20"/>
            <w:szCs w:val="20"/>
          </w:rPr>
          <m:t>0.645,</m:t>
        </m:r>
      </m:oMath>
      <w:r w:rsidR="00ED3D6A">
        <w:rPr>
          <w:sz w:val="20"/>
          <w:szCs w:val="20"/>
        </w:rPr>
        <w:t xml:space="preserve"> odstaje ze wzgl</w:t>
      </w:r>
      <w:r w:rsidR="000E079A">
        <w:rPr>
          <w:sz w:val="20"/>
          <w:szCs w:val="20"/>
        </w:rPr>
        <w:t>ędu</w:t>
      </w:r>
      <w:r w:rsidR="00ED3D6A">
        <w:rPr>
          <w:sz w:val="20"/>
          <w:szCs w:val="20"/>
        </w:rPr>
        <w:t xml:space="preserve"> na zmienną ‘</w:t>
      </w:r>
      <w:proofErr w:type="spellStart"/>
      <w:r w:rsidR="00ED3D6A">
        <w:rPr>
          <w:sz w:val="20"/>
          <w:szCs w:val="20"/>
        </w:rPr>
        <w:t>growthRate</w:t>
      </w:r>
      <w:proofErr w:type="spellEnd"/>
      <w:r w:rsidR="00ED3D6A">
        <w:rPr>
          <w:sz w:val="20"/>
          <w:szCs w:val="20"/>
        </w:rPr>
        <w:t xml:space="preserve">’, drugą jest Iran, dla którego wartość dźwigni wynosi </w:t>
      </w:r>
      <m:oMath>
        <m:r>
          <w:rPr>
            <w:rFonts w:ascii="Cambria Math" w:hAnsi="Cambria Math"/>
            <w:sz w:val="20"/>
            <w:szCs w:val="20"/>
          </w:rPr>
          <m:t>0.595,</m:t>
        </m:r>
      </m:oMath>
      <w:r w:rsidR="00ED3D6A">
        <w:rPr>
          <w:sz w:val="20"/>
          <w:szCs w:val="20"/>
        </w:rPr>
        <w:t xml:space="preserve"> odstaje ze względu na wartość ‘qol’. </w:t>
      </w:r>
      <w:r w:rsidR="00C4485B">
        <w:rPr>
          <w:sz w:val="20"/>
          <w:szCs w:val="20"/>
        </w:rPr>
        <w:t>Następną</w:t>
      </w:r>
      <w:r w:rsidR="00A31DF4">
        <w:rPr>
          <w:sz w:val="20"/>
          <w:szCs w:val="20"/>
        </w:rPr>
        <w:t xml:space="preserve"> z kolei obserwacją </w:t>
      </w:r>
      <w:r w:rsidR="009D3F09">
        <w:rPr>
          <w:sz w:val="20"/>
          <w:szCs w:val="20"/>
        </w:rPr>
        <w:t xml:space="preserve">są Chiny, o których wspominałam już wcześniej, jednak w ostatecznym modelu dźwignia dla tego kraju spadła do </w:t>
      </w:r>
      <m:oMath>
        <m:r>
          <w:rPr>
            <w:rFonts w:ascii="Cambria Math" w:hAnsi="Cambria Math"/>
            <w:sz w:val="20"/>
            <w:szCs w:val="20"/>
          </w:rPr>
          <m:t>0.458</m:t>
        </m:r>
      </m:oMath>
      <w:r w:rsidR="009D3F09">
        <w:rPr>
          <w:sz w:val="20"/>
          <w:szCs w:val="20"/>
        </w:rPr>
        <w:t>. Następnie mamy Arabię Saudyjską i Hong Kong, dla których nie udało się zidentyfikować przyczyny potencjalnego odstawania. Żadna z tych o</w:t>
      </w:r>
      <w:r w:rsidR="00ED3D6A">
        <w:rPr>
          <w:sz w:val="20"/>
          <w:szCs w:val="20"/>
        </w:rPr>
        <w:t>bserwacj</w:t>
      </w:r>
      <w:r w:rsidR="009D3F09">
        <w:rPr>
          <w:sz w:val="20"/>
          <w:szCs w:val="20"/>
        </w:rPr>
        <w:t>i</w:t>
      </w:r>
      <w:r w:rsidR="00ED3D6A">
        <w:rPr>
          <w:sz w:val="20"/>
          <w:szCs w:val="20"/>
        </w:rPr>
        <w:t xml:space="preserve"> nie zawiera błędów w danych, </w:t>
      </w:r>
      <w:r w:rsidR="009D3F09">
        <w:rPr>
          <w:sz w:val="20"/>
          <w:szCs w:val="20"/>
        </w:rPr>
        <w:t>w przypadku pierwszych trzech, wartości są</w:t>
      </w:r>
      <w:r w:rsidR="00ED3D6A">
        <w:rPr>
          <w:sz w:val="20"/>
          <w:szCs w:val="20"/>
        </w:rPr>
        <w:t xml:space="preserve"> rzeczywiście ekstremalne</w:t>
      </w:r>
      <w:r w:rsidR="009D3F09">
        <w:rPr>
          <w:sz w:val="20"/>
          <w:szCs w:val="20"/>
        </w:rPr>
        <w:t>, ale</w:t>
      </w:r>
      <w:r w:rsidR="00ED3D6A">
        <w:rPr>
          <w:sz w:val="20"/>
          <w:szCs w:val="20"/>
        </w:rPr>
        <w:t xml:space="preserve"> niosą za sobą cenne informacje dla naszej analizy. Decydujemy się na zostawienie tych państw, ponieważ brak nam metod aby zredukować ich wpływ na model.</w:t>
      </w:r>
    </w:p>
    <w:p w14:paraId="6039ECF6" w14:textId="269ED2FB" w:rsidR="00A94A17" w:rsidRPr="00E601D1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601D1">
        <w:rPr>
          <w:rFonts w:ascii="Times New Roman" w:hAnsi="Times New Roman" w:cs="Times New Roman"/>
          <w:b/>
          <w:bCs/>
          <w:sz w:val="22"/>
          <w:szCs w:val="22"/>
        </w:rPr>
        <w:t>Porównanie diagnostyki pierwszego i końcowego modelu</w:t>
      </w:r>
    </w:p>
    <w:p w14:paraId="4E30B4B2" w14:textId="0647B48C" w:rsidR="003E4543" w:rsidRDefault="003E4543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1A2A11D2" w14:textId="76D2215C" w:rsidR="00962662" w:rsidRPr="00F429BC" w:rsidRDefault="00962662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962662">
        <w:rPr>
          <w:rFonts w:ascii="Times New Roman" w:hAnsi="Times New Roman" w:cs="Times New Roman"/>
        </w:rPr>
        <w:t>Model początkowy, oparty na 55 obserwacjach i 11 zmiennych objaśniających, dysponował 43 stopniami swobody. Z kolei model końcowy, bazujący na 5</w:t>
      </w:r>
      <w:r w:rsidR="009D3F09">
        <w:rPr>
          <w:rFonts w:ascii="Times New Roman" w:hAnsi="Times New Roman" w:cs="Times New Roman"/>
        </w:rPr>
        <w:t>5</w:t>
      </w:r>
      <w:r w:rsidRPr="00962662">
        <w:rPr>
          <w:rFonts w:ascii="Times New Roman" w:hAnsi="Times New Roman" w:cs="Times New Roman"/>
        </w:rPr>
        <w:t xml:space="preserve"> obserwacjach i </w:t>
      </w:r>
      <w:r w:rsidR="009D3F09">
        <w:rPr>
          <w:rFonts w:ascii="Times New Roman" w:hAnsi="Times New Roman" w:cs="Times New Roman"/>
        </w:rPr>
        <w:t>7</w:t>
      </w:r>
      <w:r w:rsidRPr="00962662">
        <w:rPr>
          <w:rFonts w:ascii="Times New Roman" w:hAnsi="Times New Roman" w:cs="Times New Roman"/>
        </w:rPr>
        <w:t xml:space="preserve"> zmiennych objaśniających, charakteryzuje się 47 stopnia</w:t>
      </w:r>
      <w:r w:rsidR="00446210">
        <w:rPr>
          <w:rFonts w:ascii="Times New Roman" w:hAnsi="Times New Roman" w:cs="Times New Roman"/>
        </w:rPr>
        <w:t>-</w:t>
      </w:r>
      <w:r w:rsidRPr="00962662">
        <w:rPr>
          <w:rFonts w:ascii="Times New Roman" w:hAnsi="Times New Roman" w:cs="Times New Roman"/>
        </w:rPr>
        <w:t>mi swobody.</w:t>
      </w:r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W modelu początkowym żadna ze zmiennych niezależnych nie była statystycznie istotna, natomiast</w:t>
      </w:r>
      <w:r w:rsidR="00446210">
        <w:rPr>
          <w:rFonts w:ascii="Times New Roman" w:hAnsi="Times New Roman" w:cs="Times New Roman"/>
        </w:rPr>
        <w:br/>
      </w:r>
      <w:r w:rsidRPr="00962662">
        <w:rPr>
          <w:rFonts w:ascii="Times New Roman" w:hAnsi="Times New Roman" w:cs="Times New Roman"/>
        </w:rPr>
        <w:t>w</w:t>
      </w:r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modelu końcowym wszystkie zmienne są istotne, zatem mają znaczący wpływ na zmienną zależną</w:t>
      </w:r>
      <w:r w:rsidRPr="00BD128A">
        <w:rPr>
          <w:rFonts w:ascii="Times New Roman" w:hAnsi="Times New Roman" w:cs="Times New Roman"/>
        </w:rPr>
        <w:t>.</w:t>
      </w:r>
      <w:r w:rsidR="00F429BC">
        <w:rPr>
          <w:rFonts w:ascii="Times New Roman" w:hAnsi="Times New Roman" w:cs="Times New Roman"/>
        </w:rPr>
        <w:t xml:space="preserve"> Najistotniej-</w:t>
      </w:r>
      <w:r w:rsidR="00F429BC">
        <w:rPr>
          <w:rFonts w:ascii="Times New Roman" w:hAnsi="Times New Roman" w:cs="Times New Roman"/>
        </w:rPr>
        <w:br/>
        <w:t>sza okazała się być zmienna „pop2023”. P-</w:t>
      </w:r>
      <w:proofErr w:type="spellStart"/>
      <w:r w:rsidR="00F429BC">
        <w:rPr>
          <w:rFonts w:ascii="Times New Roman" w:hAnsi="Times New Roman" w:cs="Times New Roman"/>
        </w:rPr>
        <w:t>value</w:t>
      </w:r>
      <w:proofErr w:type="spellEnd"/>
      <w:r w:rsidR="00F429BC">
        <w:rPr>
          <w:rFonts w:ascii="Times New Roman" w:hAnsi="Times New Roman" w:cs="Times New Roman"/>
        </w:rPr>
        <w:t xml:space="preserve"> dla tej zmiennej wyniosło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9.75</m:t>
            </m:r>
          </m:e>
          <m:sup>
            <m:r>
              <w:rPr>
                <w:rFonts w:ascii="Cambria Math" w:hAnsi="Cambria Math" w:cs="Times New Roman"/>
              </w:rPr>
              <m:t>-12</m:t>
            </m:r>
          </m:sup>
        </m:sSup>
      </m:oMath>
      <w:r w:rsidR="00F429BC">
        <w:rPr>
          <w:rFonts w:ascii="Times New Roman" w:hAnsi="Times New Roman" w:cs="Times New Roman"/>
        </w:rPr>
        <w:t xml:space="preserve">. </w:t>
      </w:r>
      <w:r w:rsidR="00BD128A" w:rsidRPr="00BD128A">
        <w:rPr>
          <w:rFonts w:ascii="Times New Roman" w:hAnsi="Times New Roman" w:cs="Times New Roman"/>
        </w:rPr>
        <w:t>W modelu</w:t>
      </w:r>
      <w:r w:rsidR="00F429BC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końcowym błąd</w:t>
      </w:r>
      <w:r w:rsidR="00F429BC">
        <w:rPr>
          <w:rFonts w:ascii="Times New Roman" w:hAnsi="Times New Roman" w:cs="Times New Roman"/>
        </w:rPr>
        <w:br/>
      </w:r>
      <w:r w:rsidR="00BD128A" w:rsidRPr="00BD128A">
        <w:rPr>
          <w:rFonts w:ascii="Times New Roman" w:hAnsi="Times New Roman" w:cs="Times New Roman"/>
        </w:rPr>
        <w:t>standardowy reszt jest znacznie mniejszy niż w pierwszym modelu, co wskazuje na mniejsze odchylenia między</w:t>
      </w:r>
      <w:r w:rsidR="00F429BC">
        <w:rPr>
          <w:rFonts w:ascii="Times New Roman" w:hAnsi="Times New Roman" w:cs="Times New Roman"/>
        </w:rPr>
        <w:br/>
      </w:r>
      <w:r w:rsidR="00BD128A" w:rsidRPr="00BD128A">
        <w:rPr>
          <w:rFonts w:ascii="Times New Roman" w:hAnsi="Times New Roman" w:cs="Times New Roman"/>
        </w:rPr>
        <w:t xml:space="preserve">danymi rzeczywistymi a prognozowanymi. W modelu końcowym nie występuje problem współliniowości </w:t>
      </w:r>
      <w:proofErr w:type="spellStart"/>
      <w:r w:rsidR="00BD128A" w:rsidRPr="00BD128A">
        <w:rPr>
          <w:rFonts w:ascii="Times New Roman" w:hAnsi="Times New Roman" w:cs="Times New Roman"/>
        </w:rPr>
        <w:t>zmien</w:t>
      </w:r>
      <w:proofErr w:type="spellEnd"/>
      <w:r w:rsidR="00F429BC">
        <w:rPr>
          <w:rFonts w:ascii="Times New Roman" w:hAnsi="Times New Roman" w:cs="Times New Roman"/>
        </w:rPr>
        <w:t>-</w:t>
      </w:r>
      <w:r w:rsidR="00F429BC">
        <w:rPr>
          <w:rFonts w:ascii="Times New Roman" w:hAnsi="Times New Roman" w:cs="Times New Roman"/>
        </w:rPr>
        <w:br/>
      </w:r>
      <w:proofErr w:type="spellStart"/>
      <w:r w:rsidR="00BD128A" w:rsidRPr="00BD128A">
        <w:rPr>
          <w:rFonts w:ascii="Times New Roman" w:hAnsi="Times New Roman" w:cs="Times New Roman"/>
        </w:rPr>
        <w:t>nych</w:t>
      </w:r>
      <w:proofErr w:type="spellEnd"/>
      <w:r w:rsidR="00BD128A" w:rsidRPr="00BD128A">
        <w:rPr>
          <w:rFonts w:ascii="Times New Roman" w:hAnsi="Times New Roman" w:cs="Times New Roman"/>
        </w:rPr>
        <w:t xml:space="preserve"> objaśniających, który był obecny w modelu początkowym.</w:t>
      </w:r>
      <w:r w:rsidR="00BD128A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Współczynnik Kappa zmalał do</w:t>
      </w:r>
      <w:r w:rsidR="00F429BC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wartości</w:t>
      </w:r>
      <w:r w:rsidR="00040F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2.964.</m:t>
        </m:r>
      </m:oMath>
      <w:r w:rsidR="00F429BC">
        <w:rPr>
          <w:rFonts w:ascii="Times New Roman" w:hAnsi="Times New Roman" w:cs="Times New Roman"/>
        </w:rPr>
        <w:br/>
      </w:r>
      <w:r w:rsidR="00446210" w:rsidRPr="00BD128A">
        <w:rPr>
          <w:rFonts w:ascii="Times New Roman" w:hAnsi="Times New Roman" w:cs="Times New Roman"/>
        </w:rPr>
        <w:t>Średni błąd</w:t>
      </w:r>
      <w:r w:rsidR="00BD128A">
        <w:rPr>
          <w:rFonts w:ascii="Times New Roman" w:hAnsi="Times New Roman" w:cs="Times New Roman"/>
        </w:rPr>
        <w:t xml:space="preserve"> </w:t>
      </w:r>
      <w:r w:rsidR="00446210">
        <w:rPr>
          <w:rFonts w:ascii="Times New Roman" w:hAnsi="Times New Roman" w:cs="Times New Roman"/>
        </w:rPr>
        <w:t xml:space="preserve">predykcji modelu początkowego wynosił </w:t>
      </w:r>
      <m:oMath>
        <m:r>
          <w:rPr>
            <w:rFonts w:ascii="Cambria Math" w:hAnsi="Cambria Math" w:cs="Times New Roman"/>
          </w:rPr>
          <m:t>23.79</m:t>
        </m:r>
      </m:oMath>
      <w:r w:rsidR="00446210">
        <w:rPr>
          <w:rFonts w:ascii="Times New Roman" w:hAnsi="Times New Roman" w:cs="Times New Roman"/>
        </w:rPr>
        <w:t>, obserwujemy więc znaczną poprawę,</w:t>
      </w:r>
      <w:r w:rsidR="00F429BC">
        <w:rPr>
          <w:rFonts w:ascii="Times New Roman" w:hAnsi="Times New Roman" w:cs="Times New Roman"/>
        </w:rPr>
        <w:t xml:space="preserve"> </w:t>
      </w:r>
      <w:r w:rsidR="00446210">
        <w:rPr>
          <w:rFonts w:ascii="Times New Roman" w:hAnsi="Times New Roman" w:cs="Times New Roman"/>
        </w:rPr>
        <w:t>ponieważ war</w:t>
      </w:r>
      <w:r w:rsidR="00F429BC">
        <w:rPr>
          <w:rFonts w:ascii="Times New Roman" w:hAnsi="Times New Roman" w:cs="Times New Roman"/>
        </w:rPr>
        <w:t>-</w:t>
      </w:r>
      <w:r w:rsidR="00F429BC">
        <w:rPr>
          <w:rFonts w:ascii="Times New Roman" w:hAnsi="Times New Roman" w:cs="Times New Roman"/>
        </w:rPr>
        <w:br/>
      </w:r>
      <w:proofErr w:type="spellStart"/>
      <w:r w:rsidR="00446210">
        <w:rPr>
          <w:rFonts w:ascii="Times New Roman" w:hAnsi="Times New Roman" w:cs="Times New Roman"/>
        </w:rPr>
        <w:t>tość</w:t>
      </w:r>
      <w:proofErr w:type="spellEnd"/>
      <w:r w:rsidR="00446210">
        <w:rPr>
          <w:rFonts w:ascii="Times New Roman" w:hAnsi="Times New Roman" w:cs="Times New Roman"/>
        </w:rPr>
        <w:t xml:space="preserve"> RSE </w:t>
      </w:r>
      <w:r w:rsidR="00252D9D">
        <w:rPr>
          <w:rFonts w:ascii="Times New Roman" w:hAnsi="Times New Roman" w:cs="Times New Roman"/>
        </w:rPr>
        <w:t>spadła do</w:t>
      </w:r>
      <w:r w:rsidR="0044621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1.193.</m:t>
        </m:r>
      </m:oMath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Model końcowy jest bardziej skuteczny w przewidywaniu zmiennej</w:t>
      </w:r>
      <w:r w:rsidR="00F429BC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zależnej.</w:t>
      </w:r>
      <w:r w:rsidR="00446210">
        <w:rPr>
          <w:rFonts w:ascii="Times New Roman" w:hAnsi="Times New Roman" w:cs="Times New Roman"/>
        </w:rPr>
        <w:t xml:space="preserve"> </w:t>
      </w:r>
    </w:p>
    <w:p w14:paraId="5DC7D525" w14:textId="77777777" w:rsidR="00446210" w:rsidRDefault="0044621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65DC5A92" w14:textId="2ED6407E" w:rsidR="00962662" w:rsidRPr="00962662" w:rsidRDefault="00962662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Wyniki testów statystycznych</w:t>
      </w:r>
      <w:r w:rsidR="00446210">
        <w:rPr>
          <w:rFonts w:ascii="Times New Roman" w:hAnsi="Times New Roman" w:cs="Times New Roman"/>
          <w:color w:val="000000"/>
        </w:rPr>
        <w:t>:</w:t>
      </w:r>
    </w:p>
    <w:tbl>
      <w:tblPr>
        <w:tblStyle w:val="Zwykatabela3"/>
        <w:tblW w:w="9308" w:type="dxa"/>
        <w:tblLayout w:type="fixed"/>
        <w:tblLook w:val="04A0" w:firstRow="1" w:lastRow="0" w:firstColumn="1" w:lastColumn="0" w:noHBand="0" w:noVBand="1"/>
      </w:tblPr>
      <w:tblGrid>
        <w:gridCol w:w="3944"/>
        <w:gridCol w:w="2680"/>
        <w:gridCol w:w="2684"/>
      </w:tblGrid>
      <w:tr w:rsidR="00BD128A" w14:paraId="5FAF2C5C" w14:textId="77777777" w:rsidTr="00BD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44" w:type="dxa"/>
            <w:tcBorders>
              <w:right w:val="single" w:sz="4" w:space="0" w:color="A5A5A5" w:themeColor="accent3"/>
            </w:tcBorders>
            <w:vAlign w:val="center"/>
          </w:tcPr>
          <w:p w14:paraId="1FF31ED5" w14:textId="77777777" w:rsidR="00321F1F" w:rsidRPr="00231066" w:rsidRDefault="00321F1F" w:rsidP="00BD128A">
            <w:pPr>
              <w:pStyle w:val="HTML-wstpniesformatowany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8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F29231" w14:textId="497429B8" w:rsidR="00321F1F" w:rsidRPr="00231066" w:rsidRDefault="00321F1F" w:rsidP="00BD128A">
            <w:pPr>
              <w:pStyle w:val="HTML-wstpniesformatowany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Model początkowy</w:t>
            </w:r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0DF4037" w14:textId="70371E13" w:rsidR="00321F1F" w:rsidRPr="00231066" w:rsidRDefault="00321F1F" w:rsidP="00BD128A">
            <w:pPr>
              <w:pStyle w:val="HTML-wstpniesformatowany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Model końcowy</w:t>
            </w:r>
          </w:p>
        </w:tc>
      </w:tr>
      <w:tr w:rsidR="00231066" w14:paraId="1FD30AED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8" w:type="dxa"/>
            <w:gridSpan w:val="3"/>
            <w:tcBorders>
              <w:right w:val="none" w:sz="0" w:space="0" w:color="auto"/>
            </w:tcBorders>
            <w:vAlign w:val="center"/>
          </w:tcPr>
          <w:p w14:paraId="6840FA66" w14:textId="6FEBA8CC" w:rsidR="00962662" w:rsidRPr="00231066" w:rsidRDefault="00962662" w:rsidP="00BD128A">
            <w:pPr>
              <w:pStyle w:val="HTML-wstpniesformatowany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 w:themeColor="text1"/>
              </w:rPr>
              <w:t>P-value</w:t>
            </w:r>
            <w:r w:rsidR="00252D9D">
              <w:rPr>
                <w:rFonts w:ascii="Times New Roman" w:hAnsi="Times New Roman" w:cs="Times New Roman"/>
                <w:color w:val="000000" w:themeColor="text1"/>
              </w:rPr>
              <w:t xml:space="preserve"> dla testu</w:t>
            </w:r>
            <w:r w:rsidRPr="0023106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F30F4E" w:rsidRPr="00231066" w14:paraId="34FC32DE" w14:textId="77777777" w:rsidTr="00BD12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21E589A" w14:textId="4DC45938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Rainbow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3139D11B" w14:textId="6AE14378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0.9198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217C563" w14:textId="430F5779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0.4938</m:t>
                </m:r>
              </m:oMath>
            </m:oMathPara>
          </w:p>
        </w:tc>
      </w:tr>
      <w:tr w:rsidR="00F30F4E" w14:paraId="603B9E64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4A384890" w14:textId="068907DC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RESET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6C4494F3" w14:textId="410F5B61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0.01755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E1329E9" w14:textId="2FD8E71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0.5828</m:t>
                </m:r>
              </m:oMath>
            </m:oMathPara>
          </w:p>
        </w:tc>
      </w:tr>
      <w:tr w:rsidR="00F30F4E" w14:paraId="6ABE0E52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A385EDB" w14:textId="51FF4349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Shapiro-Wilk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0F9BF36B" w14:textId="54D85C1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0.7923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6CD60D03" w14:textId="71320994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0.4079</m:t>
                </m:r>
              </m:oMath>
            </m:oMathPara>
          </w:p>
        </w:tc>
      </w:tr>
      <w:tr w:rsidR="00F30F4E" w14:paraId="28447189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8383EBA" w14:textId="6E5F45ED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Kolmogorov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  <w:r w:rsidRPr="00231066">
              <w:rPr>
                <w:rFonts w:ascii="Times New Roman" w:hAnsi="Times New Roman" w:cs="Times New Roman"/>
                <w:color w:val="000000"/>
              </w:rPr>
              <w:t>-Smirnov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40CB1E5E" w14:textId="4C2DED99" w:rsidR="006947BE" w:rsidRPr="00252D9D" w:rsidRDefault="006947BE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/>
                  </w:rPr>
                  <m:t>8.454·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4B58C9D9" w14:textId="337B5F2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0.9507</m:t>
                </m:r>
              </m:oMath>
            </m:oMathPara>
          </w:p>
        </w:tc>
      </w:tr>
      <w:tr w:rsidR="00F30F4E" w14:paraId="39FF8562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4C4573B" w14:textId="3371A7CC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Andersona-Darlinga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5B5350B1" w14:textId="6A11442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0.9245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264B8379" w14:textId="1AFF85E5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0.3013</m:t>
                </m:r>
              </m:oMath>
            </m:oMathPara>
          </w:p>
        </w:tc>
      </w:tr>
      <w:tr w:rsidR="00F30F4E" w14:paraId="0B14A446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AACE4EF" w14:textId="4D314C8C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lastRenderedPageBreak/>
              <w:t>B</w:t>
            </w:r>
            <w:r w:rsidR="00252D9D">
              <w:rPr>
                <w:rFonts w:ascii="Times New Roman" w:hAnsi="Times New Roman" w:cs="Times New Roman"/>
                <w:color w:val="000000"/>
              </w:rPr>
              <w:t>reuscha-pagana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75D7609D" w14:textId="0DE8E75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0.5903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62A2654A" w14:textId="1C163A2B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0.7908</m:t>
                </m:r>
              </m:oMath>
            </m:oMathPara>
          </w:p>
        </w:tc>
      </w:tr>
      <w:tr w:rsidR="00F30F4E" w14:paraId="463A6047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31EEC37C" w14:textId="47B9269C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G</w:t>
            </w:r>
            <w:r w:rsidR="00252D9D">
              <w:rPr>
                <w:rFonts w:ascii="Times New Roman" w:hAnsi="Times New Roman" w:cs="Times New Roman"/>
                <w:color w:val="000000"/>
              </w:rPr>
              <w:t>oldfelda-quandta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2FCE2C69" w14:textId="23A5A0B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0.6172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38A931C" w14:textId="0D062A50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0.7095</m:t>
                </m:r>
              </m:oMath>
            </m:oMathPara>
          </w:p>
        </w:tc>
      </w:tr>
      <w:tr w:rsidR="00F30F4E" w14:paraId="2B2016E6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488C6C18" w14:textId="53777C71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H</w:t>
            </w:r>
            <w:r w:rsidR="00252D9D">
              <w:rPr>
                <w:rFonts w:ascii="Times New Roman" w:hAnsi="Times New Roman" w:cs="Times New Roman"/>
                <w:color w:val="000000"/>
              </w:rPr>
              <w:t>arissona-mc-cabe’a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4E1BA890" w14:textId="3A20B82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0.41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61E7FF8" w14:textId="038726F5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0.808</m:t>
                </m:r>
              </m:oMath>
            </m:oMathPara>
          </w:p>
        </w:tc>
      </w:tr>
      <w:tr w:rsidR="00F30F4E" w14:paraId="782A3800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091B4C2D" w14:textId="239445EF" w:rsidR="00321F1F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Durbin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  <w:r w:rsidRPr="00231066">
              <w:rPr>
                <w:rFonts w:ascii="Times New Roman" w:hAnsi="Times New Roman" w:cs="Times New Roman"/>
                <w:color w:val="000000"/>
              </w:rPr>
              <w:t>-Watson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77460CEC" w14:textId="5A147062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0.3912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556AAAE0" w14:textId="3BAE5208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0.1819</m:t>
                </m:r>
              </m:oMath>
            </m:oMathPara>
          </w:p>
        </w:tc>
      </w:tr>
      <w:tr w:rsidR="00F30F4E" w14:paraId="4BCA5A6C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4747FBA" w14:textId="0D128204" w:rsidR="00304A5B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Box-Pierce</w:t>
            </w:r>
            <w:r w:rsidR="00252D9D">
              <w:rPr>
                <w:rFonts w:ascii="Times New Roman" w:hAnsi="Times New Roman" w:cs="Times New Roman"/>
                <w:color w:val="000000"/>
              </w:rPr>
              <w:t>’a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6454F3A3" w14:textId="6FB6E19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0.8976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2A1391BA" w14:textId="22696C4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0.878</m:t>
                </m:r>
              </m:oMath>
            </m:oMathPara>
          </w:p>
        </w:tc>
      </w:tr>
      <w:tr w:rsidR="00F30F4E" w14:paraId="22D8E753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24DF8E62" w14:textId="05B5CE28" w:rsidR="00304A5B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Box-Ljunga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2F660F2F" w14:textId="6A1BE485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0.8948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79613FC8" w14:textId="09E2FAA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0.8746</m:t>
                </m:r>
              </m:oMath>
            </m:oMathPara>
          </w:p>
        </w:tc>
      </w:tr>
    </w:tbl>
    <w:p w14:paraId="1364BF4F" w14:textId="40C1BFFD" w:rsidR="0077600F" w:rsidRPr="00E95EF6" w:rsidRDefault="00E601D1" w:rsidP="00F30F4E">
      <w:pPr>
        <w:pStyle w:val="NormalnyWeb"/>
        <w:jc w:val="both"/>
        <w:rPr>
          <w:sz w:val="20"/>
          <w:szCs w:val="20"/>
        </w:rPr>
      </w:pPr>
      <w:r w:rsidRPr="00E601D1">
        <w:rPr>
          <w:sz w:val="20"/>
          <w:szCs w:val="20"/>
        </w:rPr>
        <w:t>Model końcowy przechodzi większość testów statystycznych z lepszymi wynikami, co wskazuje na poprawę pod względem normalności reszt, stabilności wariancji i braku autokorelacji.</w:t>
      </w:r>
      <w:r w:rsidR="0077600F">
        <w:rPr>
          <w:sz w:val="20"/>
          <w:szCs w:val="20"/>
        </w:rPr>
        <w:t xml:space="preserve"> Model początkowy miał problem nieliniowości, który udało się rozwiązać.</w:t>
      </w:r>
    </w:p>
    <w:p w14:paraId="185C1478" w14:textId="74E1C56F" w:rsidR="003D2EC5" w:rsidRDefault="00BD128A" w:rsidP="00FC6118">
      <w:pPr>
        <w:pStyle w:val="NormalnyWeb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Przy pomocy walidacji krzyżowej obliczyliśmy</w:t>
      </w:r>
      <w:r w:rsidR="00040F37">
        <w:rPr>
          <w:color w:val="000000"/>
          <w:sz w:val="20"/>
          <w:szCs w:val="20"/>
        </w:rPr>
        <w:t xml:space="preserve"> pierwiastek</w:t>
      </w:r>
      <w:r w:rsidR="008E71B6">
        <w:rPr>
          <w:color w:val="000000"/>
          <w:sz w:val="20"/>
          <w:szCs w:val="20"/>
        </w:rPr>
        <w:t xml:space="preserve"> </w:t>
      </w:r>
      <w:r w:rsidR="003D2EC5" w:rsidRPr="003D2EC5">
        <w:rPr>
          <w:color w:val="000000"/>
          <w:sz w:val="20"/>
          <w:szCs w:val="20"/>
        </w:rPr>
        <w:t>bł</w:t>
      </w:r>
      <w:r w:rsidR="00FC6118">
        <w:rPr>
          <w:color w:val="000000"/>
          <w:sz w:val="20"/>
          <w:szCs w:val="20"/>
        </w:rPr>
        <w:t>ę</w:t>
      </w:r>
      <w:r w:rsidR="008E71B6">
        <w:rPr>
          <w:color w:val="000000"/>
          <w:sz w:val="20"/>
          <w:szCs w:val="20"/>
        </w:rPr>
        <w:t>d</w:t>
      </w:r>
      <w:r w:rsidR="00040F37">
        <w:rPr>
          <w:color w:val="000000"/>
          <w:sz w:val="20"/>
          <w:szCs w:val="20"/>
        </w:rPr>
        <w:t>u</w:t>
      </w:r>
      <w:r w:rsidR="003D2EC5" w:rsidRPr="003D2EC5">
        <w:rPr>
          <w:color w:val="000000"/>
          <w:sz w:val="20"/>
          <w:szCs w:val="20"/>
        </w:rPr>
        <w:t xml:space="preserve"> średniokwadratow</w:t>
      </w:r>
      <w:r w:rsidR="00040F37">
        <w:rPr>
          <w:color w:val="000000"/>
          <w:sz w:val="20"/>
          <w:szCs w:val="20"/>
        </w:rPr>
        <w:t>ego</w:t>
      </w:r>
      <w:r w:rsidR="008E71B6">
        <w:rPr>
          <w:color w:val="000000"/>
          <w:sz w:val="20"/>
          <w:szCs w:val="20"/>
        </w:rPr>
        <w:t>,</w:t>
      </w:r>
      <w:r w:rsidR="003D2EC5" w:rsidRPr="003D2EC5">
        <w:rPr>
          <w:color w:val="000000"/>
          <w:sz w:val="20"/>
          <w:szCs w:val="20"/>
        </w:rPr>
        <w:t xml:space="preserve"> który dla modelu początkowego wyn</w:t>
      </w:r>
      <w:r w:rsidR="00040F37">
        <w:rPr>
          <w:color w:val="000000"/>
          <w:sz w:val="20"/>
          <w:szCs w:val="20"/>
        </w:rPr>
        <w:t>iós</w:t>
      </w:r>
      <w:r w:rsidR="003D2EC5" w:rsidRPr="003D2EC5">
        <w:rPr>
          <w:color w:val="000000"/>
          <w:sz w:val="20"/>
          <w:szCs w:val="20"/>
        </w:rPr>
        <w:t xml:space="preserve">ł </w:t>
      </w:r>
      <m:oMath>
        <m:r>
          <w:rPr>
            <w:rFonts w:ascii="Cambria Math" w:hAnsi="Cambria Math"/>
            <w:color w:val="000000"/>
            <w:sz w:val="20"/>
            <w:szCs w:val="20"/>
          </w:rPr>
          <m:t>41.93</m:t>
        </m:r>
      </m:oMath>
      <w:r w:rsidR="003D2EC5" w:rsidRPr="003D2EC5">
        <w:rPr>
          <w:color w:val="000000"/>
          <w:sz w:val="20"/>
          <w:szCs w:val="20"/>
        </w:rPr>
        <w:t xml:space="preserve">, dla modelu końcowego wynosi </w:t>
      </w:r>
      <m:oMath>
        <m:r>
          <w:rPr>
            <w:rFonts w:ascii="Cambria Math" w:hAnsi="Cambria Math"/>
            <w:color w:val="000000"/>
            <w:sz w:val="20"/>
            <w:szCs w:val="20"/>
          </w:rPr>
          <m:t>16.99.</m:t>
        </m:r>
      </m:oMath>
      <w:r w:rsidR="003D2EC5" w:rsidRPr="003D2EC5">
        <w:rPr>
          <w:color w:val="000000"/>
          <w:sz w:val="20"/>
          <w:szCs w:val="20"/>
        </w:rPr>
        <w:t xml:space="preserve"> </w:t>
      </w:r>
      <w:r w:rsidR="00040F37">
        <w:rPr>
          <w:color w:val="000000"/>
          <w:sz w:val="20"/>
          <w:szCs w:val="20"/>
        </w:rPr>
        <w:t xml:space="preserve">Biorąc </w:t>
      </w:r>
      <w:r w:rsidR="00040F37" w:rsidRPr="00FC6118">
        <w:rPr>
          <w:color w:val="000000"/>
          <w:sz w:val="20"/>
          <w:szCs w:val="20"/>
        </w:rPr>
        <w:t>pod uwagę dwukrotny spadek, stwierdzamy</w:t>
      </w:r>
      <w:r w:rsidR="00FC6118" w:rsidRPr="00FC6118">
        <w:rPr>
          <w:sz w:val="20"/>
          <w:szCs w:val="20"/>
        </w:rPr>
        <w:t xml:space="preserve"> że model końcowy daje przewidywania bliższe rzeczywistości niż model początkowy. </w:t>
      </w:r>
      <w:r w:rsidR="003D2EC5" w:rsidRPr="00FC6118">
        <w:rPr>
          <w:color w:val="000000"/>
          <w:sz w:val="20"/>
          <w:szCs w:val="20"/>
        </w:rPr>
        <w:t>Ponadto</w:t>
      </w:r>
      <w:r w:rsidR="003D2EC5" w:rsidRPr="003D2EC5">
        <w:rPr>
          <w:color w:val="000000"/>
          <w:sz w:val="20"/>
          <w:szCs w:val="20"/>
        </w:rPr>
        <w:t xml:space="preserve"> </w:t>
      </w:r>
      <w:r w:rsidR="003D2EC5">
        <w:rPr>
          <w:sz w:val="20"/>
          <w:szCs w:val="20"/>
        </w:rPr>
        <w:t>w</w:t>
      </w:r>
      <w:r w:rsidR="003D2EC5" w:rsidRPr="003D2EC5">
        <w:rPr>
          <w:sz w:val="20"/>
          <w:szCs w:val="20"/>
        </w:rPr>
        <w:t xml:space="preserve">artość parametru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D2EC5" w:rsidRPr="003D2EC5">
        <w:rPr>
          <w:sz w:val="20"/>
          <w:szCs w:val="20"/>
        </w:rPr>
        <w:t xml:space="preserve"> wzrosła </w:t>
      </w:r>
      <w:r w:rsidR="003D2EC5">
        <w:rPr>
          <w:sz w:val="20"/>
          <w:szCs w:val="20"/>
        </w:rPr>
        <w:t xml:space="preserve">z wartości </w:t>
      </w:r>
      <m:oMath>
        <m:r>
          <w:rPr>
            <w:rFonts w:ascii="Cambria Math" w:hAnsi="Cambria Math"/>
            <w:sz w:val="20"/>
            <w:szCs w:val="20"/>
          </w:rPr>
          <m:t xml:space="preserve">0.4071 </m:t>
        </m:r>
      </m:oMath>
      <w:r w:rsidR="003D2EC5" w:rsidRPr="003D2EC5">
        <w:rPr>
          <w:sz w:val="20"/>
          <w:szCs w:val="20"/>
        </w:rPr>
        <w:t xml:space="preserve">do </w:t>
      </w:r>
      <m:oMath>
        <m:r>
          <w:rPr>
            <w:rFonts w:ascii="Cambria Math" w:hAnsi="Cambria Math"/>
            <w:sz w:val="20"/>
            <w:szCs w:val="20"/>
          </w:rPr>
          <m:t>0.7533</m:t>
        </m:r>
      </m:oMath>
      <w:r w:rsidR="003D2EC5" w:rsidRPr="003D2EC5">
        <w:rPr>
          <w:sz w:val="20"/>
          <w:szCs w:val="20"/>
        </w:rPr>
        <w:t xml:space="preserve">, a </w:t>
      </w:r>
      <m:oMath>
        <m:r>
          <w:rPr>
            <w:rFonts w:ascii="Cambria Math" w:hAnsi="Cambria Math"/>
            <w:sz w:val="20"/>
            <w:szCs w:val="20"/>
          </w:rPr>
          <m:t>Adjusted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D2EC5">
        <w:rPr>
          <w:sz w:val="20"/>
          <w:szCs w:val="20"/>
        </w:rPr>
        <w:t xml:space="preserve">, które wynosiło </w:t>
      </w:r>
      <m:oMath>
        <m:r>
          <w:rPr>
            <w:rFonts w:ascii="Cambria Math" w:hAnsi="Cambria Math"/>
            <w:sz w:val="20"/>
            <w:szCs w:val="20"/>
          </w:rPr>
          <m:t>0.2555,</m:t>
        </m:r>
      </m:oMath>
      <w:r w:rsidR="003D2EC5">
        <w:rPr>
          <w:sz w:val="20"/>
          <w:szCs w:val="20"/>
        </w:rPr>
        <w:t xml:space="preserve"> </w:t>
      </w:r>
      <w:r w:rsidR="003D2EC5" w:rsidRPr="003D2EC5">
        <w:rPr>
          <w:sz w:val="20"/>
          <w:szCs w:val="20"/>
        </w:rPr>
        <w:t xml:space="preserve">wynosi teraz </w:t>
      </w:r>
      <m:oMath>
        <m:r>
          <w:rPr>
            <w:rFonts w:ascii="Cambria Math" w:hAnsi="Cambria Math"/>
            <w:sz w:val="20"/>
            <w:szCs w:val="20"/>
          </w:rPr>
          <m:t>0.7165</m:t>
        </m:r>
      </m:oMath>
      <w:r w:rsidR="003D2EC5" w:rsidRPr="003D2EC5">
        <w:rPr>
          <w:sz w:val="20"/>
          <w:szCs w:val="20"/>
        </w:rPr>
        <w:t>. Obserwujemy więc znaczną poprawę jakości modelu</w:t>
      </w:r>
      <w:r w:rsidR="003D2EC5">
        <w:rPr>
          <w:sz w:val="20"/>
          <w:szCs w:val="20"/>
        </w:rPr>
        <w:t>.</w:t>
      </w:r>
    </w:p>
    <w:p w14:paraId="4899886D" w14:textId="682B7F23" w:rsidR="003D2EC5" w:rsidRDefault="003D2EC5" w:rsidP="00F30F4E">
      <w:pPr>
        <w:pStyle w:val="NormalnyWeb"/>
        <w:jc w:val="both"/>
        <w:rPr>
          <w:sz w:val="20"/>
          <w:szCs w:val="20"/>
        </w:rPr>
      </w:pPr>
      <w:r w:rsidRPr="00E601D1">
        <w:rPr>
          <w:sz w:val="20"/>
          <w:szCs w:val="20"/>
        </w:rPr>
        <w:t>Podsumowując, model końcowy wydaje się znacznie lepszy od modelu początkowego, biorąc pod uwagę wyniki wszystkich kluczowych wskaźników i testów statystycznych</w:t>
      </w:r>
      <w:r w:rsidR="007B3993">
        <w:rPr>
          <w:sz w:val="20"/>
          <w:szCs w:val="20"/>
        </w:rPr>
        <w:t>.</w:t>
      </w:r>
    </w:p>
    <w:p w14:paraId="6AC57011" w14:textId="1120BC33" w:rsidR="00BD128A" w:rsidRDefault="007506D9" w:rsidP="007506D9">
      <w:pPr>
        <w:pStyle w:val="NormalnyWeb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PODSUMOWANIE</w:t>
      </w:r>
    </w:p>
    <w:p w14:paraId="15EA0B40" w14:textId="613D9378" w:rsidR="007B45CF" w:rsidRDefault="007506D9" w:rsidP="007B45CF">
      <w:pPr>
        <w:pStyle w:val="NormalnyWeb"/>
        <w:spacing w:after="0" w:afterAutospacing="0"/>
        <w:jc w:val="both"/>
        <w:rPr>
          <w:sz w:val="20"/>
          <w:szCs w:val="20"/>
        </w:rPr>
      </w:pPr>
      <w:r w:rsidRPr="00C4485B">
        <w:rPr>
          <w:sz w:val="20"/>
          <w:szCs w:val="20"/>
        </w:rPr>
        <w:t xml:space="preserve">Celem naszej pracy była analiza czynników wpływających na </w:t>
      </w:r>
      <w:r w:rsidR="00F429BC">
        <w:rPr>
          <w:sz w:val="20"/>
          <w:szCs w:val="20"/>
        </w:rPr>
        <w:t>plasowanie się pewnych</w:t>
      </w:r>
      <w:r w:rsidR="00276AB0" w:rsidRPr="00C4485B">
        <w:rPr>
          <w:sz w:val="20"/>
          <w:szCs w:val="20"/>
        </w:rPr>
        <w:t xml:space="preserve"> krajów </w:t>
      </w:r>
      <w:r w:rsidR="00F429BC">
        <w:rPr>
          <w:sz w:val="20"/>
          <w:szCs w:val="20"/>
        </w:rPr>
        <w:t xml:space="preserve">wyżej </w:t>
      </w:r>
      <w:r w:rsidRPr="00C4485B">
        <w:rPr>
          <w:sz w:val="20"/>
          <w:szCs w:val="20"/>
        </w:rPr>
        <w:t>w ranking</w:t>
      </w:r>
      <w:r w:rsidR="00F429BC">
        <w:rPr>
          <w:sz w:val="20"/>
          <w:szCs w:val="20"/>
        </w:rPr>
        <w:t xml:space="preserve">u </w:t>
      </w:r>
      <w:r w:rsidRPr="00C4485B">
        <w:rPr>
          <w:sz w:val="20"/>
          <w:szCs w:val="20"/>
        </w:rPr>
        <w:t>Międzynarodowej Olimpiad</w:t>
      </w:r>
      <w:r w:rsidR="00F429BC">
        <w:rPr>
          <w:sz w:val="20"/>
          <w:szCs w:val="20"/>
        </w:rPr>
        <w:t>y</w:t>
      </w:r>
      <w:r w:rsidRPr="00C4485B">
        <w:rPr>
          <w:sz w:val="20"/>
          <w:szCs w:val="20"/>
        </w:rPr>
        <w:t xml:space="preserve"> Matematycznej w 2021</w:t>
      </w:r>
      <w:r w:rsidR="00276AB0" w:rsidRPr="00C4485B">
        <w:rPr>
          <w:sz w:val="20"/>
          <w:szCs w:val="20"/>
        </w:rPr>
        <w:t xml:space="preserve"> roku.</w:t>
      </w:r>
      <w:r w:rsidR="00F87FC7" w:rsidRPr="00C4485B">
        <w:rPr>
          <w:sz w:val="20"/>
          <w:szCs w:val="20"/>
        </w:rPr>
        <w:t xml:space="preserve"> </w:t>
      </w:r>
      <w:r w:rsidR="00E76137" w:rsidRPr="00C4485B">
        <w:rPr>
          <w:sz w:val="20"/>
          <w:szCs w:val="20"/>
        </w:rPr>
        <w:t>O</w:t>
      </w:r>
      <w:r w:rsidR="00F40B3E">
        <w:rPr>
          <w:sz w:val="20"/>
          <w:szCs w:val="20"/>
        </w:rPr>
        <w:t xml:space="preserve">pracowany </w:t>
      </w:r>
      <w:r w:rsidR="00E76137" w:rsidRPr="00C4485B">
        <w:rPr>
          <w:sz w:val="20"/>
          <w:szCs w:val="20"/>
        </w:rPr>
        <w:t xml:space="preserve">model przewiduje ranking na podstawie czynników takich jak: populacja kraju, przyrost naturalny, średnia liczba lat edukacji w danym kraju, jakość życia </w:t>
      </w:r>
      <w:r w:rsidR="00F429BC">
        <w:rPr>
          <w:sz w:val="20"/>
          <w:szCs w:val="20"/>
        </w:rPr>
        <w:t>i</w:t>
      </w:r>
      <w:r w:rsidR="00E76137" w:rsidRPr="00C4485B">
        <w:rPr>
          <w:sz w:val="20"/>
          <w:szCs w:val="20"/>
        </w:rPr>
        <w:t xml:space="preserve"> wskaźnik przestępstw</w:t>
      </w:r>
      <w:r w:rsidR="00E76137" w:rsidRPr="00F40B3E">
        <w:rPr>
          <w:sz w:val="20"/>
          <w:szCs w:val="20"/>
        </w:rPr>
        <w:t>.</w:t>
      </w:r>
      <w:r w:rsidR="00FC6118" w:rsidRPr="00F40B3E">
        <w:rPr>
          <w:sz w:val="20"/>
          <w:szCs w:val="20"/>
        </w:rPr>
        <w:t xml:space="preserve"> </w:t>
      </w:r>
      <w:r w:rsidR="00F40B3E" w:rsidRPr="00F40B3E">
        <w:rPr>
          <w:sz w:val="20"/>
          <w:szCs w:val="20"/>
        </w:rPr>
        <w:t xml:space="preserve">Zidentyfikowaliśmy </w:t>
      </w:r>
      <w:r w:rsidR="00F40B3E" w:rsidRPr="00F40B3E">
        <w:rPr>
          <w:i/>
          <w:iCs/>
          <w:sz w:val="20"/>
          <w:szCs w:val="20"/>
        </w:rPr>
        <w:t>populację kraju</w:t>
      </w:r>
      <w:r w:rsidR="00F40B3E" w:rsidRPr="00F40B3E">
        <w:rPr>
          <w:sz w:val="20"/>
          <w:szCs w:val="20"/>
        </w:rPr>
        <w:t xml:space="preserve"> jako najważniejszy czynnik wpływający na pozycję w rankingu, sugerując, że większa populacja może zwiększać prawdopodobieństwo wybitnych talentów matematycznych</w:t>
      </w:r>
      <w:r w:rsidR="00F40B3E">
        <w:rPr>
          <w:sz w:val="20"/>
          <w:szCs w:val="20"/>
        </w:rPr>
        <w:t xml:space="preserve"> wśród obywateli</w:t>
      </w:r>
      <w:r w:rsidR="00B222AB" w:rsidRPr="00F40B3E">
        <w:rPr>
          <w:sz w:val="20"/>
          <w:szCs w:val="20"/>
        </w:rPr>
        <w:t>. Następnie</w:t>
      </w:r>
      <w:r w:rsidR="00B222AB">
        <w:rPr>
          <w:sz w:val="20"/>
          <w:szCs w:val="20"/>
        </w:rPr>
        <w:t xml:space="preserve"> zauważyliśmy, że </w:t>
      </w:r>
      <w:r w:rsidR="00E76137" w:rsidRPr="007B45CF">
        <w:rPr>
          <w:i/>
          <w:iCs/>
          <w:sz w:val="20"/>
          <w:szCs w:val="20"/>
        </w:rPr>
        <w:t>liczba lat edukacji</w:t>
      </w:r>
      <w:r w:rsidR="00E76137" w:rsidRPr="00C4485B">
        <w:rPr>
          <w:sz w:val="20"/>
          <w:szCs w:val="20"/>
        </w:rPr>
        <w:t xml:space="preserve"> ma </w:t>
      </w:r>
      <w:r w:rsidR="00B222AB">
        <w:rPr>
          <w:sz w:val="20"/>
          <w:szCs w:val="20"/>
        </w:rPr>
        <w:t>duże znaczenie. Dłuższy okres szkolnictwa</w:t>
      </w:r>
      <w:r w:rsidR="00B222AB" w:rsidRPr="00F429BC">
        <w:rPr>
          <w:sz w:val="20"/>
          <w:szCs w:val="20"/>
        </w:rPr>
        <w:t xml:space="preserve">, </w:t>
      </w:r>
      <w:r w:rsidR="00B222AB">
        <w:rPr>
          <w:sz w:val="20"/>
          <w:szCs w:val="20"/>
        </w:rPr>
        <w:t>wpływa pozytywnie</w:t>
      </w:r>
      <w:r w:rsidR="00AF3BE3">
        <w:rPr>
          <w:sz w:val="20"/>
          <w:szCs w:val="20"/>
        </w:rPr>
        <w:t xml:space="preserve"> na pozycję w rankingu.</w:t>
      </w:r>
      <w:r w:rsidR="00B222AB" w:rsidRPr="00F429BC">
        <w:rPr>
          <w:sz w:val="20"/>
          <w:szCs w:val="20"/>
        </w:rPr>
        <w:t xml:space="preserve"> To pokazuje, jak ważna jest </w:t>
      </w:r>
      <w:r w:rsidR="007B3993">
        <w:rPr>
          <w:sz w:val="20"/>
          <w:szCs w:val="20"/>
        </w:rPr>
        <w:t>edukacja.</w:t>
      </w:r>
    </w:p>
    <w:p w14:paraId="7BC96787" w14:textId="793464FF" w:rsidR="005B59F0" w:rsidRPr="00AE17BF" w:rsidRDefault="00E76137" w:rsidP="007B45CF">
      <w:pPr>
        <w:pStyle w:val="NormalnyWeb"/>
        <w:spacing w:before="0" w:beforeAutospacing="0" w:after="0" w:afterAutospacing="0"/>
        <w:jc w:val="both"/>
        <w:rPr>
          <w:sz w:val="20"/>
          <w:szCs w:val="20"/>
        </w:rPr>
      </w:pPr>
      <w:r w:rsidRPr="007B45CF">
        <w:rPr>
          <w:i/>
          <w:iCs/>
          <w:sz w:val="20"/>
          <w:szCs w:val="20"/>
        </w:rPr>
        <w:t>Wskaźnik jakości życia</w:t>
      </w:r>
      <w:r w:rsidRPr="00C4485B">
        <w:rPr>
          <w:sz w:val="20"/>
          <w:szCs w:val="20"/>
        </w:rPr>
        <w:t xml:space="preserve"> ma nieco skomplikowany wpływ na ranking kraju. </w:t>
      </w:r>
      <w:r w:rsidR="00AF3BE3">
        <w:rPr>
          <w:sz w:val="20"/>
          <w:szCs w:val="20"/>
        </w:rPr>
        <w:t>Na początku, nawet mały wzrost tego wskaźnika skutkuje ni</w:t>
      </w:r>
      <w:r w:rsidR="007B45CF">
        <w:rPr>
          <w:sz w:val="20"/>
          <w:szCs w:val="20"/>
        </w:rPr>
        <w:t>ższą</w:t>
      </w:r>
      <w:r w:rsidR="00AF3BE3">
        <w:rPr>
          <w:sz w:val="20"/>
          <w:szCs w:val="20"/>
        </w:rPr>
        <w:t xml:space="preserve"> pozycją w rankingu</w:t>
      </w:r>
      <w:r w:rsidRPr="00C4485B">
        <w:rPr>
          <w:sz w:val="20"/>
          <w:szCs w:val="20"/>
        </w:rPr>
        <w:t>, ale</w:t>
      </w:r>
      <w:r w:rsidR="00AF3BE3">
        <w:rPr>
          <w:sz w:val="20"/>
          <w:szCs w:val="20"/>
        </w:rPr>
        <w:t xml:space="preserve">, kiedy jakość życia osiąga pewien poziom, </w:t>
      </w:r>
      <w:r w:rsidRPr="00C4485B">
        <w:rPr>
          <w:sz w:val="20"/>
          <w:szCs w:val="20"/>
        </w:rPr>
        <w:t xml:space="preserve">trend się odwraca i dalszy wzrost jakości życia </w:t>
      </w:r>
      <w:r w:rsidR="00AF3BE3">
        <w:rPr>
          <w:sz w:val="20"/>
          <w:szCs w:val="20"/>
        </w:rPr>
        <w:t>sprawia, że kraje zaczynają radzić sobie coraz lepiej</w:t>
      </w:r>
      <w:r w:rsidR="00FA2778" w:rsidRPr="00C4485B">
        <w:rPr>
          <w:sz w:val="20"/>
          <w:szCs w:val="20"/>
        </w:rPr>
        <w:t xml:space="preserve">. </w:t>
      </w:r>
      <w:r w:rsidRPr="00C4485B">
        <w:rPr>
          <w:sz w:val="20"/>
          <w:szCs w:val="20"/>
        </w:rPr>
        <w:t xml:space="preserve">Ten efekt kwadratowy sugeruje, że istnieje optymalny poziom jakości życia, po przekroczeniu </w:t>
      </w:r>
      <w:r w:rsidR="00FA2778" w:rsidRPr="00C4485B">
        <w:rPr>
          <w:sz w:val="20"/>
          <w:szCs w:val="20"/>
        </w:rPr>
        <w:t>którego,</w:t>
      </w:r>
      <w:r w:rsidRPr="00C4485B">
        <w:rPr>
          <w:sz w:val="20"/>
          <w:szCs w:val="20"/>
        </w:rPr>
        <w:t xml:space="preserve"> </w:t>
      </w:r>
      <w:r w:rsidR="00FA2778" w:rsidRPr="00C4485B">
        <w:rPr>
          <w:sz w:val="20"/>
          <w:szCs w:val="20"/>
        </w:rPr>
        <w:t>lepsza</w:t>
      </w:r>
      <w:r w:rsidRPr="00C4485B">
        <w:rPr>
          <w:sz w:val="20"/>
          <w:szCs w:val="20"/>
        </w:rPr>
        <w:t xml:space="preserve"> jakość życia może </w:t>
      </w:r>
      <w:r w:rsidR="00FA2778" w:rsidRPr="00C4485B">
        <w:rPr>
          <w:sz w:val="20"/>
          <w:szCs w:val="20"/>
        </w:rPr>
        <w:t>przyciągać do kraju talenty matematyczne</w:t>
      </w:r>
      <w:r w:rsidRPr="00C4485B">
        <w:rPr>
          <w:sz w:val="20"/>
          <w:szCs w:val="20"/>
        </w:rPr>
        <w:t>.</w:t>
      </w:r>
      <w:r w:rsidR="007B45CF">
        <w:rPr>
          <w:sz w:val="20"/>
          <w:szCs w:val="20"/>
        </w:rPr>
        <w:t xml:space="preserve"> </w:t>
      </w:r>
      <w:r w:rsidRPr="007B45CF">
        <w:rPr>
          <w:i/>
          <w:iCs/>
          <w:sz w:val="20"/>
          <w:szCs w:val="20"/>
        </w:rPr>
        <w:t>Wskaźnik przestępczości</w:t>
      </w:r>
      <w:r w:rsidRPr="00C4485B">
        <w:rPr>
          <w:sz w:val="20"/>
          <w:szCs w:val="20"/>
        </w:rPr>
        <w:t xml:space="preserve"> ma</w:t>
      </w:r>
      <w:r w:rsidR="00C4485B" w:rsidRPr="00C4485B">
        <w:rPr>
          <w:sz w:val="20"/>
          <w:szCs w:val="20"/>
        </w:rPr>
        <w:t xml:space="preserve"> negatywny</w:t>
      </w:r>
      <w:r w:rsidRPr="00C4485B">
        <w:rPr>
          <w:sz w:val="20"/>
          <w:szCs w:val="20"/>
        </w:rPr>
        <w:t xml:space="preserve"> wpływ na ranking kraju</w:t>
      </w:r>
      <w:r w:rsidR="00AF3BE3">
        <w:rPr>
          <w:sz w:val="20"/>
          <w:szCs w:val="20"/>
        </w:rPr>
        <w:t xml:space="preserve">. Więcej przestępstw oznacza gorszą pozycję kraju w </w:t>
      </w:r>
      <w:r w:rsidR="00C4485B" w:rsidRPr="00C4485B">
        <w:rPr>
          <w:sz w:val="20"/>
          <w:szCs w:val="20"/>
        </w:rPr>
        <w:t>rankingu</w:t>
      </w:r>
      <w:r w:rsidRPr="00C4485B">
        <w:rPr>
          <w:sz w:val="20"/>
          <w:szCs w:val="20"/>
        </w:rPr>
        <w:t xml:space="preserve">, co sugeruje, że kraje o wyższym wskaźniku przestępczości </w:t>
      </w:r>
      <w:r w:rsidR="00AF3BE3">
        <w:rPr>
          <w:sz w:val="20"/>
          <w:szCs w:val="20"/>
        </w:rPr>
        <w:t xml:space="preserve">mogą być </w:t>
      </w:r>
      <w:r w:rsidRPr="00C4485B">
        <w:rPr>
          <w:sz w:val="20"/>
          <w:szCs w:val="20"/>
        </w:rPr>
        <w:t xml:space="preserve">mniej atrakcyjne dla </w:t>
      </w:r>
      <w:r w:rsidR="00AF3BE3">
        <w:rPr>
          <w:sz w:val="20"/>
          <w:szCs w:val="20"/>
        </w:rPr>
        <w:t xml:space="preserve">utalentowanych </w:t>
      </w:r>
      <w:r w:rsidRPr="00C4485B">
        <w:rPr>
          <w:sz w:val="20"/>
          <w:szCs w:val="20"/>
        </w:rPr>
        <w:t>matematy</w:t>
      </w:r>
      <w:r w:rsidR="00AF3BE3">
        <w:rPr>
          <w:sz w:val="20"/>
          <w:szCs w:val="20"/>
        </w:rPr>
        <w:t>ków</w:t>
      </w:r>
      <w:r w:rsidRPr="00C4485B">
        <w:rPr>
          <w:sz w:val="20"/>
          <w:szCs w:val="20"/>
        </w:rPr>
        <w:t>.</w:t>
      </w:r>
      <w:r w:rsidR="00C4485B" w:rsidRPr="00C4485B">
        <w:rPr>
          <w:sz w:val="20"/>
          <w:szCs w:val="20"/>
        </w:rPr>
        <w:t xml:space="preserve"> </w:t>
      </w:r>
      <w:r w:rsidR="00C4485B" w:rsidRPr="007B45CF">
        <w:rPr>
          <w:i/>
          <w:iCs/>
          <w:sz w:val="20"/>
          <w:szCs w:val="20"/>
        </w:rPr>
        <w:t>Przyrost</w:t>
      </w:r>
      <w:r w:rsidRPr="007B45CF">
        <w:rPr>
          <w:i/>
          <w:iCs/>
          <w:sz w:val="20"/>
          <w:szCs w:val="20"/>
        </w:rPr>
        <w:t xml:space="preserve"> naturalny</w:t>
      </w:r>
      <w:r w:rsidRPr="00C4485B">
        <w:rPr>
          <w:sz w:val="20"/>
          <w:szCs w:val="20"/>
        </w:rPr>
        <w:t xml:space="preserve"> ma również </w:t>
      </w:r>
      <w:r w:rsidR="00C4485B" w:rsidRPr="00C4485B">
        <w:rPr>
          <w:sz w:val="20"/>
          <w:szCs w:val="20"/>
        </w:rPr>
        <w:t>negatywny</w:t>
      </w:r>
      <w:r w:rsidRPr="00C4485B">
        <w:rPr>
          <w:sz w:val="20"/>
          <w:szCs w:val="20"/>
        </w:rPr>
        <w:t xml:space="preserve"> wpływ </w:t>
      </w:r>
      <w:r w:rsidR="005B59F0">
        <w:rPr>
          <w:sz w:val="20"/>
          <w:szCs w:val="20"/>
        </w:rPr>
        <w:t xml:space="preserve">na pozycję w rankingu. </w:t>
      </w:r>
      <w:r w:rsidRPr="00C4485B">
        <w:rPr>
          <w:sz w:val="20"/>
          <w:szCs w:val="20"/>
        </w:rPr>
        <w:t xml:space="preserve">Może to sugerować, że kraje o szybkim wzroście populacji mogą mieć trudności w utrzymaniu </w:t>
      </w:r>
      <w:r w:rsidR="005B59F0">
        <w:rPr>
          <w:sz w:val="20"/>
          <w:szCs w:val="20"/>
        </w:rPr>
        <w:t>dobrego poziomu</w:t>
      </w:r>
      <w:r w:rsidRPr="00C4485B">
        <w:rPr>
          <w:sz w:val="20"/>
          <w:szCs w:val="20"/>
        </w:rPr>
        <w:t xml:space="preserve"> edukacji, co wpływa na ich ranking w olimpiadzie.</w:t>
      </w:r>
      <w:r w:rsidR="00C4485B" w:rsidRPr="00C4485B">
        <w:rPr>
          <w:sz w:val="20"/>
          <w:szCs w:val="20"/>
        </w:rPr>
        <w:t xml:space="preserve"> </w:t>
      </w:r>
      <w:r w:rsidR="00FA2778" w:rsidRPr="00C4485B">
        <w:rPr>
          <w:sz w:val="20"/>
          <w:szCs w:val="20"/>
        </w:rPr>
        <w:t>Na koniec</w:t>
      </w:r>
      <w:r w:rsidR="005B59F0">
        <w:rPr>
          <w:sz w:val="20"/>
          <w:szCs w:val="20"/>
        </w:rPr>
        <w:t xml:space="preserve">, wyższy </w:t>
      </w:r>
      <w:r w:rsidR="005B59F0" w:rsidRPr="007B45CF">
        <w:rPr>
          <w:i/>
          <w:iCs/>
          <w:sz w:val="20"/>
          <w:szCs w:val="20"/>
        </w:rPr>
        <w:t>średni poziom IQ</w:t>
      </w:r>
      <w:r w:rsidR="005B59F0">
        <w:rPr>
          <w:sz w:val="20"/>
          <w:szCs w:val="20"/>
        </w:rPr>
        <w:t xml:space="preserve"> w</w:t>
      </w:r>
      <w:r w:rsidR="00FA2778" w:rsidRPr="00C4485B">
        <w:rPr>
          <w:sz w:val="20"/>
          <w:szCs w:val="20"/>
        </w:rPr>
        <w:t xml:space="preserve"> </w:t>
      </w:r>
      <w:r w:rsidR="00C4485B" w:rsidRPr="00C4485B">
        <w:rPr>
          <w:sz w:val="20"/>
          <w:szCs w:val="20"/>
        </w:rPr>
        <w:t>kraj</w:t>
      </w:r>
      <w:r w:rsidR="005B59F0">
        <w:rPr>
          <w:sz w:val="20"/>
          <w:szCs w:val="20"/>
        </w:rPr>
        <w:t>u wiąże się z jego lepszym wynikiem</w:t>
      </w:r>
      <w:r w:rsidR="00FA2778" w:rsidRPr="00C4485B">
        <w:rPr>
          <w:sz w:val="20"/>
          <w:szCs w:val="20"/>
        </w:rPr>
        <w:t xml:space="preserve">. </w:t>
      </w:r>
      <w:r w:rsidR="00F429BC" w:rsidRPr="00F429BC">
        <w:rPr>
          <w:sz w:val="20"/>
          <w:szCs w:val="20"/>
        </w:rPr>
        <w:t xml:space="preserve">To pokazuje, że kraje, w których ludzie są ogólnie mądrzejsi, mogą być bardziej konkurencyjne w takim konkursie jak </w:t>
      </w:r>
      <w:r w:rsidR="00F429BC" w:rsidRPr="00AE17BF">
        <w:rPr>
          <w:sz w:val="20"/>
          <w:szCs w:val="20"/>
        </w:rPr>
        <w:t>olimpiada matematyczna.</w:t>
      </w:r>
      <w:r w:rsidR="005B59F0" w:rsidRPr="00AE17BF">
        <w:rPr>
          <w:sz w:val="20"/>
          <w:szCs w:val="20"/>
        </w:rPr>
        <w:t xml:space="preserve"> </w:t>
      </w:r>
    </w:p>
    <w:p w14:paraId="5D1AAC08" w14:textId="7573F1DA" w:rsidR="00F40B3E" w:rsidRPr="00F40B3E" w:rsidRDefault="00AE17BF" w:rsidP="00C4485B">
      <w:pPr>
        <w:pStyle w:val="NormalnyWeb"/>
        <w:jc w:val="both"/>
        <w:rPr>
          <w:sz w:val="20"/>
          <w:szCs w:val="20"/>
        </w:rPr>
      </w:pPr>
      <w:r w:rsidRPr="00AE17BF">
        <w:rPr>
          <w:sz w:val="20"/>
          <w:szCs w:val="20"/>
        </w:rPr>
        <w:t xml:space="preserve">Rezultaty badania okazały się być koherentne i zgodne z przewidywaniami, co sugeruje, że nasz model skutecznie rozpoznaje kluczowe czynniki wpływające na pozycję danego kraju w rankingu Międzynarodowej Olimpiady Matematycznej. Ta </w:t>
      </w:r>
      <w:r w:rsidR="00195384">
        <w:rPr>
          <w:sz w:val="20"/>
          <w:szCs w:val="20"/>
        </w:rPr>
        <w:t>spójność</w:t>
      </w:r>
      <w:r w:rsidRPr="00AE17BF">
        <w:rPr>
          <w:sz w:val="20"/>
          <w:szCs w:val="20"/>
        </w:rPr>
        <w:t xml:space="preserve"> między wynikami a naszymi oczekiwaniami potwierdza wiarygodność przeprowadzonej analizy</w:t>
      </w:r>
      <w:r w:rsidR="00195384">
        <w:rPr>
          <w:sz w:val="20"/>
          <w:szCs w:val="20"/>
        </w:rPr>
        <w:t>.</w:t>
      </w:r>
    </w:p>
    <w:sectPr w:rsidR="00F40B3E" w:rsidRPr="00F40B3E" w:rsidSect="00843825">
      <w:type w:val="continuous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548"/>
    <w:multiLevelType w:val="hybridMultilevel"/>
    <w:tmpl w:val="16702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4520"/>
    <w:multiLevelType w:val="multilevel"/>
    <w:tmpl w:val="45E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B15AF"/>
    <w:multiLevelType w:val="hybridMultilevel"/>
    <w:tmpl w:val="1E424E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60CC"/>
    <w:multiLevelType w:val="hybridMultilevel"/>
    <w:tmpl w:val="6FBE2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C4E91"/>
    <w:multiLevelType w:val="hybridMultilevel"/>
    <w:tmpl w:val="9D9E5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84623">
    <w:abstractNumId w:val="4"/>
  </w:num>
  <w:num w:numId="2" w16cid:durableId="1437364365">
    <w:abstractNumId w:val="2"/>
  </w:num>
  <w:num w:numId="3" w16cid:durableId="1430396129">
    <w:abstractNumId w:val="0"/>
  </w:num>
  <w:num w:numId="4" w16cid:durableId="1302148634">
    <w:abstractNumId w:val="3"/>
  </w:num>
  <w:num w:numId="5" w16cid:durableId="69909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88"/>
    <w:rsid w:val="000029A1"/>
    <w:rsid w:val="000055E7"/>
    <w:rsid w:val="000254E5"/>
    <w:rsid w:val="000267A6"/>
    <w:rsid w:val="00040236"/>
    <w:rsid w:val="00040F37"/>
    <w:rsid w:val="00047C3E"/>
    <w:rsid w:val="00057319"/>
    <w:rsid w:val="00073783"/>
    <w:rsid w:val="0008592C"/>
    <w:rsid w:val="000B1A82"/>
    <w:rsid w:val="000B4946"/>
    <w:rsid w:val="000B6734"/>
    <w:rsid w:val="000D6509"/>
    <w:rsid w:val="000E079A"/>
    <w:rsid w:val="000E2E0C"/>
    <w:rsid w:val="0012513B"/>
    <w:rsid w:val="00127A6B"/>
    <w:rsid w:val="001308C9"/>
    <w:rsid w:val="001375E7"/>
    <w:rsid w:val="0015429B"/>
    <w:rsid w:val="00154550"/>
    <w:rsid w:val="001621DC"/>
    <w:rsid w:val="0017481C"/>
    <w:rsid w:val="00195384"/>
    <w:rsid w:val="001A4519"/>
    <w:rsid w:val="001D046F"/>
    <w:rsid w:val="001D06FB"/>
    <w:rsid w:val="001D2119"/>
    <w:rsid w:val="001E1F91"/>
    <w:rsid w:val="001F0CD1"/>
    <w:rsid w:val="001F1DDF"/>
    <w:rsid w:val="00231066"/>
    <w:rsid w:val="00252D9D"/>
    <w:rsid w:val="00276AB0"/>
    <w:rsid w:val="00286685"/>
    <w:rsid w:val="002A1CE9"/>
    <w:rsid w:val="002B6338"/>
    <w:rsid w:val="002D3824"/>
    <w:rsid w:val="003007F3"/>
    <w:rsid w:val="00301067"/>
    <w:rsid w:val="00304A5B"/>
    <w:rsid w:val="003179DF"/>
    <w:rsid w:val="003214F1"/>
    <w:rsid w:val="00321F1F"/>
    <w:rsid w:val="003256B3"/>
    <w:rsid w:val="00356EA8"/>
    <w:rsid w:val="00362A53"/>
    <w:rsid w:val="00363DD4"/>
    <w:rsid w:val="00375A93"/>
    <w:rsid w:val="00376537"/>
    <w:rsid w:val="00383DBF"/>
    <w:rsid w:val="003943EF"/>
    <w:rsid w:val="003A2999"/>
    <w:rsid w:val="003B6AEC"/>
    <w:rsid w:val="003C58AB"/>
    <w:rsid w:val="003D2EC5"/>
    <w:rsid w:val="003D4E94"/>
    <w:rsid w:val="003E36CC"/>
    <w:rsid w:val="003E4543"/>
    <w:rsid w:val="003E4EAB"/>
    <w:rsid w:val="003F403D"/>
    <w:rsid w:val="0042699E"/>
    <w:rsid w:val="0043677A"/>
    <w:rsid w:val="0044133D"/>
    <w:rsid w:val="00446210"/>
    <w:rsid w:val="00450AAA"/>
    <w:rsid w:val="004543F9"/>
    <w:rsid w:val="00470B1D"/>
    <w:rsid w:val="004A21B9"/>
    <w:rsid w:val="004A6BF4"/>
    <w:rsid w:val="004D1D2B"/>
    <w:rsid w:val="004E68F4"/>
    <w:rsid w:val="004F0468"/>
    <w:rsid w:val="004F0E81"/>
    <w:rsid w:val="004F4ECD"/>
    <w:rsid w:val="005143C2"/>
    <w:rsid w:val="005560CD"/>
    <w:rsid w:val="00561DE2"/>
    <w:rsid w:val="005629F4"/>
    <w:rsid w:val="00580814"/>
    <w:rsid w:val="00585E42"/>
    <w:rsid w:val="005B59F0"/>
    <w:rsid w:val="005C20ED"/>
    <w:rsid w:val="005C7D15"/>
    <w:rsid w:val="005E7A32"/>
    <w:rsid w:val="00617FCE"/>
    <w:rsid w:val="006253C1"/>
    <w:rsid w:val="006402BF"/>
    <w:rsid w:val="00656AA1"/>
    <w:rsid w:val="00663E23"/>
    <w:rsid w:val="006947BE"/>
    <w:rsid w:val="006E0400"/>
    <w:rsid w:val="006E47D4"/>
    <w:rsid w:val="007103AC"/>
    <w:rsid w:val="007210BB"/>
    <w:rsid w:val="007351C0"/>
    <w:rsid w:val="007460E8"/>
    <w:rsid w:val="007506D9"/>
    <w:rsid w:val="007507A9"/>
    <w:rsid w:val="0077600F"/>
    <w:rsid w:val="00780145"/>
    <w:rsid w:val="00790386"/>
    <w:rsid w:val="007A6F05"/>
    <w:rsid w:val="007B0A1B"/>
    <w:rsid w:val="007B3993"/>
    <w:rsid w:val="007B45CF"/>
    <w:rsid w:val="007C33C6"/>
    <w:rsid w:val="007F1830"/>
    <w:rsid w:val="007F2622"/>
    <w:rsid w:val="0080373B"/>
    <w:rsid w:val="0081470C"/>
    <w:rsid w:val="00823E72"/>
    <w:rsid w:val="00841EE2"/>
    <w:rsid w:val="00843825"/>
    <w:rsid w:val="00880C41"/>
    <w:rsid w:val="00882EC4"/>
    <w:rsid w:val="008875FB"/>
    <w:rsid w:val="0089050B"/>
    <w:rsid w:val="008A17BE"/>
    <w:rsid w:val="008E434C"/>
    <w:rsid w:val="008E71B6"/>
    <w:rsid w:val="00912EB6"/>
    <w:rsid w:val="00921660"/>
    <w:rsid w:val="00934857"/>
    <w:rsid w:val="009621BD"/>
    <w:rsid w:val="00962662"/>
    <w:rsid w:val="00974EFB"/>
    <w:rsid w:val="009A053C"/>
    <w:rsid w:val="009B11F6"/>
    <w:rsid w:val="009B144E"/>
    <w:rsid w:val="009B224B"/>
    <w:rsid w:val="009D2837"/>
    <w:rsid w:val="009D3F09"/>
    <w:rsid w:val="009E06CE"/>
    <w:rsid w:val="00A2356C"/>
    <w:rsid w:val="00A27C12"/>
    <w:rsid w:val="00A31DF4"/>
    <w:rsid w:val="00A94A17"/>
    <w:rsid w:val="00AA0130"/>
    <w:rsid w:val="00AA7168"/>
    <w:rsid w:val="00AB3EA8"/>
    <w:rsid w:val="00AD099E"/>
    <w:rsid w:val="00AE17BF"/>
    <w:rsid w:val="00AF3BE3"/>
    <w:rsid w:val="00B213D1"/>
    <w:rsid w:val="00B222AB"/>
    <w:rsid w:val="00B53B9B"/>
    <w:rsid w:val="00B60238"/>
    <w:rsid w:val="00B6179A"/>
    <w:rsid w:val="00B67588"/>
    <w:rsid w:val="00BB6F2E"/>
    <w:rsid w:val="00BD11AE"/>
    <w:rsid w:val="00BD128A"/>
    <w:rsid w:val="00BD3180"/>
    <w:rsid w:val="00BE4887"/>
    <w:rsid w:val="00C361CA"/>
    <w:rsid w:val="00C4485B"/>
    <w:rsid w:val="00C8189F"/>
    <w:rsid w:val="00C81B3C"/>
    <w:rsid w:val="00CB4C11"/>
    <w:rsid w:val="00CE3DF3"/>
    <w:rsid w:val="00CF0F90"/>
    <w:rsid w:val="00CF58E3"/>
    <w:rsid w:val="00D41050"/>
    <w:rsid w:val="00D62F9C"/>
    <w:rsid w:val="00D635D4"/>
    <w:rsid w:val="00D660EB"/>
    <w:rsid w:val="00D915BE"/>
    <w:rsid w:val="00D95814"/>
    <w:rsid w:val="00DA053C"/>
    <w:rsid w:val="00DA68AE"/>
    <w:rsid w:val="00DC1E21"/>
    <w:rsid w:val="00DC21B1"/>
    <w:rsid w:val="00DF3D8D"/>
    <w:rsid w:val="00E118C8"/>
    <w:rsid w:val="00E242DA"/>
    <w:rsid w:val="00E311C7"/>
    <w:rsid w:val="00E45A9D"/>
    <w:rsid w:val="00E46C61"/>
    <w:rsid w:val="00E56435"/>
    <w:rsid w:val="00E57E9E"/>
    <w:rsid w:val="00E601D1"/>
    <w:rsid w:val="00E663CA"/>
    <w:rsid w:val="00E710DD"/>
    <w:rsid w:val="00E76137"/>
    <w:rsid w:val="00E909A0"/>
    <w:rsid w:val="00E95EF6"/>
    <w:rsid w:val="00EC3856"/>
    <w:rsid w:val="00ED0F35"/>
    <w:rsid w:val="00ED30A2"/>
    <w:rsid w:val="00ED3D6A"/>
    <w:rsid w:val="00EE0771"/>
    <w:rsid w:val="00F10BC4"/>
    <w:rsid w:val="00F30F4E"/>
    <w:rsid w:val="00F32064"/>
    <w:rsid w:val="00F34CA6"/>
    <w:rsid w:val="00F40B3E"/>
    <w:rsid w:val="00F429BC"/>
    <w:rsid w:val="00F86647"/>
    <w:rsid w:val="00F87FC7"/>
    <w:rsid w:val="00FA2778"/>
    <w:rsid w:val="00FB56B3"/>
    <w:rsid w:val="00FC6118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E0F"/>
  <w15:chartTrackingRefBased/>
  <w15:docId w15:val="{D9C7F6D4-20A3-4765-AE93-D2D094AE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0B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B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85E42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4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47C3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gnd-iwgdh3b">
    <w:name w:val="gnd-iwgdh3b"/>
    <w:basedOn w:val="Domylnaczcionkaakapitu"/>
    <w:rsid w:val="00047C3E"/>
  </w:style>
  <w:style w:type="character" w:styleId="HTML-kod">
    <w:name w:val="HTML Code"/>
    <w:basedOn w:val="Domylnaczcionkaakapitu"/>
    <w:uiPriority w:val="99"/>
    <w:semiHidden/>
    <w:unhideWhenUsed/>
    <w:rsid w:val="00A2356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omylnaczcionkaakapitu"/>
    <w:rsid w:val="00A2356C"/>
  </w:style>
  <w:style w:type="character" w:customStyle="1" w:styleId="hljs-operator">
    <w:name w:val="hljs-operator"/>
    <w:basedOn w:val="Domylnaczcionkaakapitu"/>
    <w:rsid w:val="00A2356C"/>
  </w:style>
  <w:style w:type="character" w:customStyle="1" w:styleId="hljs-string">
    <w:name w:val="hljs-string"/>
    <w:basedOn w:val="Domylnaczcionkaakapitu"/>
    <w:rsid w:val="00A2356C"/>
  </w:style>
  <w:style w:type="table" w:styleId="Tabela-Siatka">
    <w:name w:val="Table Grid"/>
    <w:basedOn w:val="Standardowy"/>
    <w:uiPriority w:val="39"/>
    <w:rsid w:val="004D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601D1"/>
    <w:rPr>
      <w:b/>
      <w:bCs/>
    </w:rPr>
  </w:style>
  <w:style w:type="table" w:styleId="Zwykatabela3">
    <w:name w:val="Plain Table 3"/>
    <w:basedOn w:val="Standardowy"/>
    <w:uiPriority w:val="43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69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4">
    <w:name w:val="Plain Table 4"/>
    <w:basedOn w:val="Standardowy"/>
    <w:uiPriority w:val="44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2akcent3">
    <w:name w:val="Grid Table 2 Accent 3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akcent2">
    <w:name w:val="Grid Table 3 Accent 2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3">
    <w:name w:val="Grid Table 3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akcent6">
    <w:name w:val="Grid Table 2 Accent 6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4akcent1">
    <w:name w:val="Grid Table 4 Accent 1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">
    <w:name w:val="Grid Table 4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6">
    <w:name w:val="Grid Table 3 Accent 6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siatki5ciemna">
    <w:name w:val="Grid Table 5 Dark"/>
    <w:basedOn w:val="Standardowy"/>
    <w:uiPriority w:val="50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4akcent4">
    <w:name w:val="Grid Table 4 Accent 4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3">
    <w:name w:val="Grid Table 4 Accent 3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6">
    <w:name w:val="Grid Table 5 Dark Accent 6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5ciemnaakcent5">
    <w:name w:val="Grid Table 5 Dark Accent 5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5ciemnaakcent4">
    <w:name w:val="Grid Table 5 Dark Accent 4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3">
    <w:name w:val="Grid Table 5 Dark Accent 3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">
    <w:name w:val="Grid Table 6 Colorful"/>
    <w:basedOn w:val="Standardowy"/>
    <w:uiPriority w:val="51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2310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2310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7kolorowa">
    <w:name w:val="Grid Table 7 Colorful"/>
    <w:basedOn w:val="Standardowy"/>
    <w:uiPriority w:val="52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2310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listy1jasnaakcent3">
    <w:name w:val="List Table 1 Light Accent 3"/>
    <w:basedOn w:val="Standardowy"/>
    <w:uiPriority w:val="46"/>
    <w:rsid w:val="002310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">
    <w:name w:val="List Table 2"/>
    <w:basedOn w:val="Standardowy"/>
    <w:uiPriority w:val="47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">
    <w:name w:val="List Table 3"/>
    <w:basedOn w:val="Standardowy"/>
    <w:uiPriority w:val="48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5">
    <w:name w:val="List Table 4 Accent 5"/>
    <w:basedOn w:val="Standardowy"/>
    <w:uiPriority w:val="49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5ciemnaakcent5">
    <w:name w:val="List Table 5 Dark Accent 5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">
    <w:name w:val="List Table 5 Dark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FB5A-D955-4218-A075-F8D7D404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6</Pages>
  <Words>2511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28</cp:revision>
  <cp:lastPrinted>2023-06-13T06:56:00Z</cp:lastPrinted>
  <dcterms:created xsi:type="dcterms:W3CDTF">2023-04-27T14:41:00Z</dcterms:created>
  <dcterms:modified xsi:type="dcterms:W3CDTF">2023-06-13T08:00:00Z</dcterms:modified>
</cp:coreProperties>
</file>