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4B52" w14:textId="77777777" w:rsidR="004D53DB" w:rsidRDefault="004D53DB" w:rsidP="004D53DB">
      <w:pPr>
        <w:pStyle w:val="NormalnyWeb"/>
      </w:pPr>
      <w:r w:rsidRPr="007429C3">
        <w:rPr>
          <w:b/>
          <w:bCs/>
          <w:sz w:val="28"/>
          <w:szCs w:val="28"/>
        </w:rPr>
        <w:t>TITANIC</w:t>
      </w:r>
      <w:r>
        <w:br/>
      </w:r>
      <w:r>
        <w:br/>
        <w:t xml:space="preserve">Sieć neuronowa wykorzystująca zbiór danych </w:t>
      </w:r>
      <w:proofErr w:type="spellStart"/>
      <w:r>
        <w:t>Titanic</w:t>
      </w:r>
      <w:proofErr w:type="spellEnd"/>
      <w:r>
        <w:t xml:space="preserve"> może przewidywać, które osoby przeżyły katastrofę, a które nie. Jest to problem klasyfikacji binarnej, ponieważ każda osoba z listy pasażerów </w:t>
      </w:r>
      <w:proofErr w:type="spellStart"/>
      <w:r>
        <w:t>Titanicu</w:t>
      </w:r>
      <w:proofErr w:type="spellEnd"/>
      <w:r>
        <w:t xml:space="preserve"> była ostatecznie oznaczona jako "przeżyła" lub "nie przeżyła".</w:t>
      </w:r>
    </w:p>
    <w:p w14:paraId="2FC03B5E" w14:textId="77777777" w:rsidR="004D53DB" w:rsidRDefault="004D53DB" w:rsidP="004D53DB">
      <w:pPr>
        <w:pStyle w:val="NormalnyWeb"/>
      </w:pPr>
      <w:r>
        <w:t>Sieć neuronowa może wykorzystać różne zmienne, takie jak wiek, płeć, klasa podróży i innych, aby przewidzieć, które osoby mają większą szansę na przeżycie. Po nauczeniu sieci neuronowej na zbiorze treningowym, można wykorzystać ją do przewidywania przeżycia dla nowych, nieznanych pasażerów.</w:t>
      </w:r>
    </w:p>
    <w:p w14:paraId="0248F6FA" w14:textId="21E637BD" w:rsidR="004D53DB" w:rsidRDefault="004D53DB" w:rsidP="004D53DB">
      <w:pPr>
        <w:pStyle w:val="NormalnyWeb"/>
        <w:numPr>
          <w:ilvl w:val="0"/>
          <w:numId w:val="1"/>
        </w:numPr>
      </w:pPr>
      <w:r>
        <w:t>Wczytujemy dane treningowe i testowe z plików CSV.</w:t>
      </w:r>
    </w:p>
    <w:p w14:paraId="1BAB1DE6" w14:textId="045E04BA" w:rsidR="004D53DB" w:rsidRDefault="004D53DB" w:rsidP="004D53DB">
      <w:pPr>
        <w:pStyle w:val="NormalnyWeb"/>
        <w:numPr>
          <w:ilvl w:val="0"/>
          <w:numId w:val="1"/>
        </w:numPr>
      </w:pPr>
      <w:r>
        <w:t>Przygotowujemy dane treningowe poprzez usuwanie niepotrzebnych kolumn, zamianę niektórych wartości na numeryczne i uzupełnienie brakujących wartości medianą.</w:t>
      </w:r>
    </w:p>
    <w:p w14:paraId="6F350914" w14:textId="74FE0B36" w:rsidR="004D53DB" w:rsidRDefault="004D53DB" w:rsidP="004D53DB">
      <w:pPr>
        <w:pStyle w:val="NormalnyWeb"/>
        <w:numPr>
          <w:ilvl w:val="0"/>
          <w:numId w:val="1"/>
        </w:numPr>
      </w:pPr>
      <w:r>
        <w:t>Przygotowujemy dane testowe tak, jak dane treningowe.</w:t>
      </w:r>
    </w:p>
    <w:p w14:paraId="718C7C49" w14:textId="6BB33C90" w:rsidR="004D53DB" w:rsidRDefault="004D53DB" w:rsidP="007642AE">
      <w:pPr>
        <w:pStyle w:val="NormalnyWeb"/>
        <w:numPr>
          <w:ilvl w:val="0"/>
          <w:numId w:val="1"/>
        </w:numPr>
      </w:pPr>
      <w:r>
        <w:t xml:space="preserve">Budujemy sieć neuronową z wykorzystaniem biblioteki </w:t>
      </w:r>
      <w:proofErr w:type="spellStart"/>
      <w:r>
        <w:t>neuralnet</w:t>
      </w:r>
      <w:proofErr w:type="spellEnd"/>
      <w:r w:rsidR="007642AE">
        <w:br/>
      </w:r>
      <w:r>
        <w:t xml:space="preserve">Definiujemy zmienną </w:t>
      </w:r>
      <w:proofErr w:type="spellStart"/>
      <w:r>
        <w:t>nn</w:t>
      </w:r>
      <w:proofErr w:type="spellEnd"/>
      <w:r>
        <w:t>, w której umieszczamy wynik budowy sieci. Wykorzystujemy 7 zmiennych jako wejścia sieci oraz ustawiamy 2 warstwy ukryte z 6 i 3 neuronami.</w:t>
      </w:r>
      <w:r w:rsidR="007642AE">
        <w:br/>
        <w:t>`</w:t>
      </w:r>
      <w:proofErr w:type="spellStart"/>
      <w:r w:rsidR="007642AE">
        <w:t>threshold</w:t>
      </w:r>
      <w:proofErr w:type="spellEnd"/>
      <w:r w:rsidR="007642AE">
        <w:t>` ustawia próg zatrzymania uczenia sieci</w:t>
      </w:r>
      <w:r w:rsidR="007642AE">
        <w:br/>
        <w:t>`</w:t>
      </w:r>
      <w:proofErr w:type="spellStart"/>
      <w:r w:rsidR="007642AE">
        <w:t>stepmax</w:t>
      </w:r>
      <w:proofErr w:type="spellEnd"/>
      <w:r w:rsidR="007642AE">
        <w:t>` to maksymalna liczba kroków uczenia (iteracji) (milion)</w:t>
      </w:r>
      <w:r w:rsidR="007642AE">
        <w:br/>
        <w:t>`</w:t>
      </w:r>
      <w:proofErr w:type="spellStart"/>
      <w:r w:rsidR="007642AE">
        <w:t>learningrate</w:t>
      </w:r>
      <w:proofErr w:type="spellEnd"/>
      <w:r w:rsidR="007642AE">
        <w:t>` określa szybkość uczenia się sieci</w:t>
      </w:r>
      <w:r w:rsidR="007642AE">
        <w:br/>
        <w:t>`</w:t>
      </w:r>
      <w:proofErr w:type="spellStart"/>
      <w:r w:rsidR="007642AE">
        <w:t>linear.output</w:t>
      </w:r>
      <w:proofErr w:type="spellEnd"/>
      <w:r w:rsidR="007642AE">
        <w:t>` określa, czy wyjście sieci ma być liniowe czy nieliniowe</w:t>
      </w:r>
      <w:r w:rsidR="0046227F">
        <w:t xml:space="preserve">, = FALSE charakterystyczna przy zadaniach </w:t>
      </w:r>
      <w:proofErr w:type="spellStart"/>
      <w:r w:rsidR="0046227F">
        <w:t>kasyfikacji</w:t>
      </w:r>
      <w:proofErr w:type="spellEnd"/>
    </w:p>
    <w:p w14:paraId="54CC1C71" w14:textId="3E4D04F9" w:rsidR="007642AE" w:rsidRDefault="004A658A" w:rsidP="007642AE">
      <w:pPr>
        <w:pStyle w:val="NormalnyWeb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F3C11" wp14:editId="00D4542C">
            <wp:simplePos x="0" y="0"/>
            <wp:positionH relativeFrom="column">
              <wp:posOffset>3810</wp:posOffset>
            </wp:positionH>
            <wp:positionV relativeFrom="paragraph">
              <wp:posOffset>234950</wp:posOffset>
            </wp:positionV>
            <wp:extent cx="680847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515" y="21397"/>
                <wp:lineTo x="21515" y="0"/>
                <wp:lineTo x="0" y="0"/>
              </wp:wrapPolygon>
            </wp:wrapTight>
            <wp:docPr id="13103065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276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2AE">
        <w:t>Rysujemy wykres architektury sieci neuronowej</w:t>
      </w:r>
    </w:p>
    <w:p w14:paraId="1F690A08" w14:textId="297AAA50" w:rsidR="008F2E50" w:rsidRDefault="008F2E50" w:rsidP="008F2E50">
      <w:pPr>
        <w:pStyle w:val="NormalnyWeb"/>
        <w:numPr>
          <w:ilvl w:val="0"/>
          <w:numId w:val="1"/>
        </w:numPr>
      </w:pPr>
      <w:r>
        <w:t>Funkcją kosztu jest MSE – różnica między wynikiem predykcji a wartością oczekiwaną jest kwadratowa i uśredniona.</w:t>
      </w:r>
      <w:r>
        <w:br/>
        <w:t xml:space="preserve">Funkcja aktywacji (ang.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jest zastosowana na wyjściu każdego neuronu w sieci neuronowej, aby wprowadzić nieliniowość do modelu. Dzięki temu, sieć jest w stanie nauczyć się bardziej złożonych wzorców w danych wejściowych. W modelu opisanym w pytaniu, funkcją aktywacji dla warstw ukrytych jest funkcja tangens hiperboliczny (</w:t>
      </w:r>
      <w:proofErr w:type="spellStart"/>
      <w:r>
        <w:t>tanh</w:t>
      </w:r>
      <w:proofErr w:type="spellEnd"/>
      <w:r>
        <w:t xml:space="preserve">), a dla warstwy wyjściowej jest funkcja </w:t>
      </w:r>
      <w:proofErr w:type="spellStart"/>
      <w:r>
        <w:t>sigmoidalna</w:t>
      </w:r>
      <w:proofErr w:type="spellEnd"/>
      <w:r>
        <w:t xml:space="preserve">. Funkcja tangens hiperboliczny zwraca wartości z przedziału (-1,1), a funkcja </w:t>
      </w:r>
      <w:proofErr w:type="spellStart"/>
      <w:r>
        <w:t>sigmoidalna</w:t>
      </w:r>
      <w:proofErr w:type="spellEnd"/>
      <w:r>
        <w:t xml:space="preserve"> zwraca wartości z przedziału (0,1).</w:t>
      </w:r>
      <w:r w:rsidR="00680B4C">
        <w:br/>
        <w:t>Ogólny błąd wynosi 46.057679 (w tym przypadku to średni błąd kwadratowy</w:t>
      </w:r>
      <w:r w:rsidR="00680B4C" w:rsidRPr="00680B4C">
        <w:t xml:space="preserve"> </w:t>
      </w:r>
      <w:r w:rsidR="00680B4C">
        <w:t>między wartościami predykcyjnymi a prawdziwymi wartościami.) Im mniejsza wartość ogólnego błędu, tym lepiej model radzi sobie z przewidywaniem wyników.</w:t>
      </w:r>
    </w:p>
    <w:p w14:paraId="5A8705E7" w14:textId="46E1A566" w:rsidR="00B87405" w:rsidRDefault="00B87405" w:rsidP="00B87405">
      <w:pPr>
        <w:pStyle w:val="NormalnyWeb"/>
        <w:ind w:left="720"/>
      </w:pPr>
      <w:proofErr w:type="spellStart"/>
      <w:r w:rsidRPr="00B87405">
        <w:rPr>
          <w:highlight w:val="yellow"/>
        </w:rPr>
        <w:t>nn$result.matrix</w:t>
      </w:r>
      <w:proofErr w:type="spellEnd"/>
      <w:r>
        <w:t xml:space="preserve"> (wyświetla wagi)</w:t>
      </w:r>
    </w:p>
    <w:p w14:paraId="2AE77490" w14:textId="7342B314" w:rsidR="004A658A" w:rsidRDefault="004A658A" w:rsidP="00ED7419">
      <w:pPr>
        <w:pStyle w:val="NormalnyWeb"/>
        <w:numPr>
          <w:ilvl w:val="0"/>
          <w:numId w:val="1"/>
        </w:numPr>
      </w:pPr>
      <w:r>
        <w:t>Lewe węzły (tj. wejściowe węzły) to surowe zmienne danych wejściowych.</w:t>
      </w:r>
      <w:r>
        <w:br/>
        <w:t xml:space="preserve">Strzałki czarne (i związane z nimi liczby) to wagi, które można interpretować jako to, ile ta zmienna </w:t>
      </w:r>
      <w:r>
        <w:lastRenderedPageBreak/>
        <w:t>przyczynia się do następnego węzła.</w:t>
      </w:r>
      <w:r>
        <w:br/>
        <w:t>Niebieskie linie to wagi odchylenia. Środkowe węzły (tj. cokolwiek między wejściowymi a wyjściowymi węzłami) to ukryte węzły. W tym miejscu pomaga analogia z obrazem. Każdy z tych węzłów stanowi składnik, który sieć uczy się rozpoznawać. Skrajny prawy (wyjściowy węzeł lub węzły) to ostateczne wyjście Twojej sieci neuronowej.</w:t>
      </w:r>
    </w:p>
    <w:p w14:paraId="3B7A2CBC" w14:textId="6D46558D" w:rsidR="001D046F" w:rsidRDefault="007642AE" w:rsidP="00ED7419">
      <w:pPr>
        <w:pStyle w:val="NormalnyWeb"/>
        <w:numPr>
          <w:ilvl w:val="0"/>
          <w:numId w:val="1"/>
        </w:numPr>
      </w:pPr>
      <w:r>
        <w:t>Przystępujemy do oceny</w:t>
      </w:r>
      <w:r w:rsidR="00ED7419">
        <w:t xml:space="preserve"> jakości</w:t>
      </w:r>
      <w:r>
        <w:t xml:space="preserve"> predykcji.</w:t>
      </w:r>
      <w:r>
        <w:br/>
        <w:t>`</w:t>
      </w:r>
      <w:proofErr w:type="spellStart"/>
      <w:r>
        <w:t>binary_predictions</w:t>
      </w:r>
      <w:proofErr w:type="spellEnd"/>
      <w:r>
        <w:t>` tworzy wektor binarnych wartości przewidywanych wyników</w:t>
      </w:r>
      <w:r>
        <w:br/>
        <w:t>`</w:t>
      </w:r>
      <w:proofErr w:type="spellStart"/>
      <w:r>
        <w:t>conf_mat</w:t>
      </w:r>
      <w:proofErr w:type="spellEnd"/>
      <w:r>
        <w:t>` to zmienna macierzy pomyłek na podstawie porównania wartości przewidywanych i rzeczywistych wyników</w:t>
      </w:r>
      <w:r w:rsidR="00ED7419">
        <w:br/>
      </w:r>
      <w:r w:rsidR="00ED7419" w:rsidRPr="00ED7419">
        <w:t>W tym przypadku wyniki są następujące:</w:t>
      </w:r>
      <w:r w:rsidR="00ED7419">
        <w:br/>
      </w:r>
      <w:r w:rsidR="00ED7419" w:rsidRPr="00ED7419">
        <w:rPr>
          <w:b/>
          <w:bCs/>
        </w:rPr>
        <w:t>495</w:t>
      </w:r>
      <w:r w:rsidR="00ED7419" w:rsidRPr="00ED7419">
        <w:t xml:space="preserve"> przypadków zostało poprawnie sklasyfikowanych jako negatywne (0) i 61 przypadków zostało błędnie sklasyfikowanych jako pozytywne (1)</w:t>
      </w:r>
      <w:r w:rsidR="00ED7419">
        <w:br/>
      </w:r>
      <w:r w:rsidR="00ED7419" w:rsidRPr="00ED7419">
        <w:rPr>
          <w:b/>
          <w:bCs/>
        </w:rPr>
        <w:t>54</w:t>
      </w:r>
      <w:r w:rsidR="00ED7419" w:rsidRPr="00ED7419">
        <w:t xml:space="preserve"> przypadki zostały błędnie sklasyfikowane jako negatywne (0) i 281 przypadków zostało poprawnie sklasyfikowanych jako pozytywne (1)</w:t>
      </w:r>
      <w:r w:rsidR="00ED7419">
        <w:br/>
      </w:r>
      <w:r>
        <w:br/>
      </w:r>
      <w:r w:rsidRPr="00B87405">
        <w:rPr>
          <w:highlight w:val="yellow"/>
        </w:rPr>
        <w:t>`</w:t>
      </w:r>
      <w:proofErr w:type="spellStart"/>
      <w:r w:rsidRPr="00B87405">
        <w:rPr>
          <w:highlight w:val="yellow"/>
        </w:rPr>
        <w:t>accuracy</w:t>
      </w:r>
      <w:proofErr w:type="spellEnd"/>
      <w:r w:rsidRPr="00B87405">
        <w:rPr>
          <w:highlight w:val="yellow"/>
        </w:rPr>
        <w:t>`</w:t>
      </w:r>
      <w:r>
        <w:t xml:space="preserve"> oblicza dokładność modelu na podstawie macierzy pomyłek</w:t>
      </w:r>
      <w:r w:rsidR="005B4A2C">
        <w:t xml:space="preserve">, </w:t>
      </w:r>
      <w:r w:rsidR="005B4A2C" w:rsidRPr="00ED7419">
        <w:rPr>
          <w:highlight w:val="lightGray"/>
        </w:rPr>
        <w:t>jest to stosunek poprawnie sklasyfikowanych próbek do całkowitej liczby próbek</w:t>
      </w:r>
      <w:r w:rsidR="00ED7419">
        <w:br/>
        <w:t>W naszym przypadku wynosi ono 0.8709 co oznacza, że model poprawnie sklasyfikował około 87% obserwacji</w:t>
      </w:r>
      <w:r>
        <w:br/>
      </w:r>
      <w:r w:rsidRPr="00B87405">
        <w:rPr>
          <w:highlight w:val="yellow"/>
        </w:rPr>
        <w:t>`precision`</w:t>
      </w:r>
      <w:r>
        <w:t xml:space="preserve"> o</w:t>
      </w:r>
      <w:r w:rsidR="005B4A2C">
        <w:t>b</w:t>
      </w:r>
      <w:r>
        <w:t>licza precyzję modelu na podstawie macierzy pomyłek</w:t>
      </w:r>
      <w:r w:rsidR="005B4A2C">
        <w:t xml:space="preserve">, </w:t>
      </w:r>
      <w:r w:rsidR="005B4A2C" w:rsidRPr="00ED7419">
        <w:rPr>
          <w:highlight w:val="lightGray"/>
        </w:rPr>
        <w:t>jest to informacja jak wiele z przewidzianych przez model obserwacji faktycznie należy do danej klasy</w:t>
      </w:r>
      <w:r w:rsidR="00ED7419">
        <w:br/>
        <w:t xml:space="preserve">W tym przypadku wynosi ono 0.8216, co oznacza, że około 82% przypadków zaklasyfikowanych jako pozytywne są rzeczywiście pozytywne </w:t>
      </w:r>
      <w:r w:rsidR="00ED7419">
        <w:br/>
      </w:r>
      <w:r w:rsidR="005B4A2C" w:rsidRPr="00B87405">
        <w:rPr>
          <w:highlight w:val="yellow"/>
        </w:rPr>
        <w:t>`</w:t>
      </w:r>
      <w:proofErr w:type="spellStart"/>
      <w:r w:rsidR="005B4A2C" w:rsidRPr="00B87405">
        <w:rPr>
          <w:highlight w:val="yellow"/>
        </w:rPr>
        <w:t>recall</w:t>
      </w:r>
      <w:proofErr w:type="spellEnd"/>
      <w:r w:rsidR="005B4A2C" w:rsidRPr="00B87405">
        <w:rPr>
          <w:highlight w:val="yellow"/>
        </w:rPr>
        <w:t>`</w:t>
      </w:r>
      <w:r w:rsidR="005B4A2C">
        <w:t xml:space="preserve"> oblicza czułość modelu na podstawie macierzy pomyłek, </w:t>
      </w:r>
      <w:r w:rsidR="00ED7419">
        <w:rPr>
          <w:highlight w:val="lightGray"/>
        </w:rPr>
        <w:t>jak wiele obserwacji danej klasy zostało przez model poprawnie zdefiniowanych</w:t>
      </w:r>
      <w:r w:rsidR="00ED7419">
        <w:t>.</w:t>
      </w:r>
      <w:r w:rsidR="00ED7419">
        <w:br/>
        <w:t>W tym przypadku wynosi ono 0.838806, co oznacza, że około 84% co oznacza, że około 84% rzeczywistych pozytywnych przypadków zostało zaklasyfikowanych jako pozytywne</w:t>
      </w:r>
      <w:r w:rsidR="00ED7419">
        <w:br/>
      </w:r>
      <w:r w:rsidR="005B4A2C" w:rsidRPr="00B87405">
        <w:rPr>
          <w:highlight w:val="yellow"/>
        </w:rPr>
        <w:t>`f1_score`</w:t>
      </w:r>
      <w:r w:rsidR="005B4A2C">
        <w:t xml:space="preserve"> j</w:t>
      </w:r>
      <w:r w:rsidR="005B4A2C" w:rsidRPr="00ED7419">
        <w:rPr>
          <w:highlight w:val="lightGray"/>
        </w:rPr>
        <w:t xml:space="preserve">est średnią harmoniczną między </w:t>
      </w:r>
      <w:r w:rsidR="005B4A2C">
        <w:t>precyzją i czułością</w:t>
      </w:r>
      <w:r w:rsidR="00ED7419">
        <w:t>.</w:t>
      </w:r>
      <w:r w:rsidR="00ED7419">
        <w:br/>
        <w:t>W tym przypadku wynosi ono 0.8301329, co jest umiarkowanie wysoką wartością.</w:t>
      </w:r>
      <w:r w:rsidR="00ED7419">
        <w:br/>
      </w:r>
    </w:p>
    <w:p w14:paraId="09630263" w14:textId="4AA653F3" w:rsidR="00ED7419" w:rsidRDefault="005B4A2C" w:rsidP="00ED7419">
      <w:pPr>
        <w:pStyle w:val="NormalnyWeb"/>
        <w:numPr>
          <w:ilvl w:val="0"/>
          <w:numId w:val="1"/>
        </w:numPr>
      </w:pPr>
      <w:r>
        <w:t>Dokonujemy predykcji na danych testowych</w:t>
      </w:r>
      <w:r w:rsidR="00ED7419">
        <w:t>.</w:t>
      </w:r>
    </w:p>
    <w:p w14:paraId="6E62ADC3" w14:textId="0CF03DD4" w:rsidR="008F2E50" w:rsidRDefault="0046227F" w:rsidP="008F2E50">
      <w:pPr>
        <w:pStyle w:val="NormalnyWeb"/>
      </w:pPr>
      <w:r>
        <w:t xml:space="preserve">Funkcja </w:t>
      </w:r>
      <w:proofErr w:type="spellStart"/>
      <w:r>
        <w:rPr>
          <w:rStyle w:val="HTML-kod"/>
        </w:rPr>
        <w:t>neuralnet</w:t>
      </w:r>
      <w:proofErr w:type="spellEnd"/>
      <w:r>
        <w:rPr>
          <w:rStyle w:val="HTML-kod"/>
        </w:rPr>
        <w:t>()</w:t>
      </w:r>
      <w:r>
        <w:t xml:space="preserve"> z pakietu </w:t>
      </w:r>
      <w:proofErr w:type="spellStart"/>
      <w:r>
        <w:rPr>
          <w:rStyle w:val="HTML-kod"/>
        </w:rPr>
        <w:t>neuralnet</w:t>
      </w:r>
      <w:proofErr w:type="spellEnd"/>
      <w:r>
        <w:t xml:space="preserve"> w R domyślnie wykorzystuje propagację wsteczną do uczenia wag sieci neuronowej.</w:t>
      </w:r>
    </w:p>
    <w:p w14:paraId="45955C94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</w:p>
    <w:p w14:paraId="661836CA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>Opis zmiennych:</w:t>
      </w:r>
    </w:p>
    <w:p w14:paraId="49FAC098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PassengerId</w:t>
      </w:r>
      <w:proofErr w:type="spellEnd"/>
      <w:r>
        <w:t xml:space="preserve"> - numer identyfikacyjny pasażera</w:t>
      </w:r>
    </w:p>
    <w:p w14:paraId="33BB5F8F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Pclass</w:t>
      </w:r>
      <w:proofErr w:type="spellEnd"/>
      <w:r>
        <w:t xml:space="preserve"> - klasa biletu (1 - pierwsza klasa, 2 - druga klasa, 3 - trzecia klasa)</w:t>
      </w:r>
    </w:p>
    <w:p w14:paraId="364DD0B5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Name</w:t>
      </w:r>
      <w:proofErr w:type="spellEnd"/>
      <w:r>
        <w:t xml:space="preserve"> - imię i nazwisko pasażera</w:t>
      </w:r>
    </w:p>
    <w:p w14:paraId="624C8ED6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>- Sex - płeć pasażera (</w:t>
      </w:r>
      <w:proofErr w:type="spellStart"/>
      <w:r>
        <w:t>male</w:t>
      </w:r>
      <w:proofErr w:type="spellEnd"/>
      <w:r>
        <w:t xml:space="preserve"> - mężczyzna, </w:t>
      </w:r>
      <w:proofErr w:type="spellStart"/>
      <w:r>
        <w:t>female</w:t>
      </w:r>
      <w:proofErr w:type="spellEnd"/>
      <w:r>
        <w:t xml:space="preserve"> - kobieta)</w:t>
      </w:r>
    </w:p>
    <w:p w14:paraId="2E1094D7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>- Age - wiek pasażera</w:t>
      </w:r>
    </w:p>
    <w:p w14:paraId="4D2AC190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SibSp</w:t>
      </w:r>
      <w:proofErr w:type="spellEnd"/>
      <w:r>
        <w:t xml:space="preserve"> - liczba rodzeństwa lub partnerów na pokładzie statku</w:t>
      </w:r>
    </w:p>
    <w:p w14:paraId="7C5099C2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>- Parch - liczba rodziców lub dzieci na pokładzie statku</w:t>
      </w:r>
    </w:p>
    <w:p w14:paraId="3B27AF9F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Ticket</w:t>
      </w:r>
      <w:proofErr w:type="spellEnd"/>
      <w:r>
        <w:t xml:space="preserve"> - numer biletu</w:t>
      </w:r>
    </w:p>
    <w:p w14:paraId="7C89423F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Fare</w:t>
      </w:r>
      <w:proofErr w:type="spellEnd"/>
      <w:r>
        <w:t xml:space="preserve"> - cena biletu</w:t>
      </w:r>
    </w:p>
    <w:p w14:paraId="38BF62C6" w14:textId="77777777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Cabin</w:t>
      </w:r>
      <w:proofErr w:type="spellEnd"/>
      <w:r>
        <w:t xml:space="preserve"> - numer kabiny pasażera</w:t>
      </w:r>
    </w:p>
    <w:p w14:paraId="331C09DF" w14:textId="213D1162" w:rsidR="00577D54" w:rsidRDefault="00577D54" w:rsidP="007F091A">
      <w:pPr>
        <w:pStyle w:val="NormalnyWeb"/>
        <w:spacing w:before="0" w:beforeAutospacing="0" w:after="0" w:afterAutospacing="0" w:line="276" w:lineRule="auto"/>
      </w:pPr>
      <w:r>
        <w:t xml:space="preserve">- </w:t>
      </w:r>
      <w:proofErr w:type="spellStart"/>
      <w:r>
        <w:t>Embarked</w:t>
      </w:r>
      <w:proofErr w:type="spellEnd"/>
      <w:r>
        <w:t xml:space="preserve"> - port, z którego pasażerowie wsiądą na pokład statku (C - Cherbourg, Q - </w:t>
      </w:r>
      <w:proofErr w:type="spellStart"/>
      <w:r>
        <w:t>Queenstown</w:t>
      </w:r>
      <w:proofErr w:type="spellEnd"/>
      <w:r>
        <w:t xml:space="preserve">, S - </w:t>
      </w:r>
      <w:proofErr w:type="spellStart"/>
      <w:r>
        <w:t>Southampton</w:t>
      </w:r>
      <w:proofErr w:type="spellEnd"/>
      <w:r>
        <w:t>)</w:t>
      </w:r>
    </w:p>
    <w:sectPr w:rsidR="00577D54" w:rsidSect="00764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31DF"/>
    <w:multiLevelType w:val="hybridMultilevel"/>
    <w:tmpl w:val="34D4F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585"/>
    <w:multiLevelType w:val="multilevel"/>
    <w:tmpl w:val="548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518061">
    <w:abstractNumId w:val="0"/>
  </w:num>
  <w:num w:numId="2" w16cid:durableId="96504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B"/>
    <w:rsid w:val="001D046F"/>
    <w:rsid w:val="0046227F"/>
    <w:rsid w:val="004A658A"/>
    <w:rsid w:val="004D53DB"/>
    <w:rsid w:val="00577D54"/>
    <w:rsid w:val="005B4A2C"/>
    <w:rsid w:val="005C20ED"/>
    <w:rsid w:val="00680B4C"/>
    <w:rsid w:val="007429C3"/>
    <w:rsid w:val="007642AE"/>
    <w:rsid w:val="007F091A"/>
    <w:rsid w:val="008F2E50"/>
    <w:rsid w:val="00B87405"/>
    <w:rsid w:val="00E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0147"/>
  <w15:chartTrackingRefBased/>
  <w15:docId w15:val="{0C8BC0F5-7EBC-439E-8CA9-3408AAC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D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462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728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6</cp:revision>
  <dcterms:created xsi:type="dcterms:W3CDTF">2023-05-14T11:14:00Z</dcterms:created>
  <dcterms:modified xsi:type="dcterms:W3CDTF">2023-05-16T06:57:00Z</dcterms:modified>
</cp:coreProperties>
</file>