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1EA6" w14:textId="277E70F3" w:rsidR="00485066" w:rsidRPr="006832AF" w:rsidRDefault="006832AF" w:rsidP="00485066">
      <w:pPr>
        <w:rPr>
          <w:b/>
          <w:bCs/>
        </w:rPr>
      </w:pPr>
      <w:r w:rsidRPr="006832AF">
        <w:rPr>
          <w:b/>
          <w:bCs/>
        </w:rPr>
        <w:t>ORAN XIU ABSTRACT &amp; BIO</w:t>
      </w:r>
    </w:p>
    <w:p w14:paraId="5A2615E6" w14:textId="77777777" w:rsidR="006832AF" w:rsidRDefault="006832AF" w:rsidP="006832AF">
      <w:pPr>
        <w:rPr>
          <w:rFonts w:ascii="Arial" w:hAnsi="Arial" w:cs="Arial"/>
          <w:lang w:val="en-GB"/>
        </w:rPr>
      </w:pPr>
      <w:r>
        <w:rPr>
          <w:rFonts w:ascii="Arial" w:hAnsi="Arial" w:cs="Arial"/>
          <w:lang w:val="en-GB"/>
        </w:rPr>
        <w:t>Abstract:</w:t>
      </w:r>
    </w:p>
    <w:p w14:paraId="022308A7" w14:textId="77777777" w:rsidR="006832AF" w:rsidRDefault="006832AF" w:rsidP="006832AF">
      <w:pPr>
        <w:rPr>
          <w:rFonts w:ascii="Arial" w:hAnsi="Arial" w:cs="Arial"/>
          <w:lang w:val="en-GB"/>
        </w:rPr>
      </w:pPr>
      <w:r>
        <w:rPr>
          <w:rFonts w:ascii="Arial" w:hAnsi="Arial" w:cs="Arial"/>
          <w:lang w:val="en-GB"/>
        </w:rPr>
        <w:t xml:space="preserve">Climate change appears to be causing more frequent extreme weather events and natural disasters around the world, including but not limited to heat waves, hurricanes, floods, droughts, wildfires, sea level rise and erratic weather patterns, often resulting in short-term displacement and long-term migration from affected areas. Due to the reality of climate change, human displacement due to natural disasters and extreme weather conditions is expected to become more frequent. Therefore, it is crucial to understand the geographical conditions that are more likely to be negatively affected by climate change and the resulting patterns of human displacement </w:t>
      </w:r>
      <w:proofErr w:type="gramStart"/>
      <w:r>
        <w:rPr>
          <w:rFonts w:ascii="Arial" w:hAnsi="Arial" w:cs="Arial"/>
          <w:lang w:val="en-GB"/>
        </w:rPr>
        <w:t>in order to</w:t>
      </w:r>
      <w:proofErr w:type="gramEnd"/>
      <w:r>
        <w:rPr>
          <w:rFonts w:ascii="Arial" w:hAnsi="Arial" w:cs="Arial"/>
          <w:lang w:val="en-GB"/>
        </w:rPr>
        <w:t xml:space="preserve"> better mitigate future climate change-induced migration scenarios for both displaced and host populations. The speaker will conduct a literature review on the existing literature on the geography of climate change and migration. The speaker will also illustrate the long-term migration patterns induced by climate change using quantitative data from 17 countries in Latin America, which could serve as a tool for predicting impacts on climate change on migration and help engineers create a roadmap for climate change actions.</w:t>
      </w:r>
    </w:p>
    <w:p w14:paraId="150F97F5" w14:textId="77777777" w:rsidR="006832AF" w:rsidRDefault="006832AF" w:rsidP="006832AF">
      <w:pPr>
        <w:rPr>
          <w:rFonts w:ascii="Arial" w:hAnsi="Arial" w:cs="Arial"/>
          <w:lang w:val="en-GB"/>
        </w:rPr>
      </w:pPr>
    </w:p>
    <w:p w14:paraId="124548B5" w14:textId="77777777" w:rsidR="006832AF" w:rsidRDefault="006832AF" w:rsidP="006832AF">
      <w:pPr>
        <w:rPr>
          <w:rFonts w:ascii="Arial" w:hAnsi="Arial" w:cs="Arial"/>
          <w:lang w:val="en-GB"/>
        </w:rPr>
      </w:pPr>
      <w:r>
        <w:rPr>
          <w:rFonts w:ascii="Arial" w:hAnsi="Arial" w:cs="Arial"/>
          <w:lang w:val="en-GB"/>
        </w:rPr>
        <w:t>Biography:</w:t>
      </w:r>
    </w:p>
    <w:p w14:paraId="070302CD" w14:textId="77777777" w:rsidR="006832AF" w:rsidRDefault="006832AF" w:rsidP="006832AF">
      <w:pPr>
        <w:rPr>
          <w:rFonts w:ascii="Arial" w:hAnsi="Arial" w:cs="Arial"/>
          <w:lang w:val="en-GB"/>
        </w:rPr>
      </w:pPr>
      <w:r>
        <w:rPr>
          <w:rFonts w:ascii="Arial" w:hAnsi="Arial" w:cs="Arial"/>
          <w:lang w:val="en-GB"/>
        </w:rPr>
        <w:t xml:space="preserve">Wenxiu Du is a second year PhD student at EPFL (Swiss Federal Institute of Technology in Lausanne), Switzerland. He received his MEng in Civil Engineering from Imperial College London. In his current PhD position at the Urban Demography Laboratory, under the supervision of Mathias Lerch, Wenxiu focuses on migration flows and their direct and indirect impacts on cities using quantitative analysis. Wenxiu is interested in migration policy, urban </w:t>
      </w:r>
      <w:proofErr w:type="gramStart"/>
      <w:r>
        <w:rPr>
          <w:rFonts w:ascii="Arial" w:hAnsi="Arial" w:cs="Arial"/>
          <w:lang w:val="en-GB"/>
        </w:rPr>
        <w:t>planning</w:t>
      </w:r>
      <w:proofErr w:type="gramEnd"/>
      <w:r>
        <w:rPr>
          <w:rFonts w:ascii="Arial" w:hAnsi="Arial" w:cs="Arial"/>
          <w:lang w:val="en-GB"/>
        </w:rPr>
        <w:t xml:space="preserve"> and data science. In his spare time, Wenxiu enjoys outdoor activities and learning foreign languages.</w:t>
      </w:r>
    </w:p>
    <w:p w14:paraId="198F2B0C" w14:textId="77777777" w:rsidR="006832AF" w:rsidRDefault="006832AF" w:rsidP="006832AF">
      <w:pPr>
        <w:rPr>
          <w:rFonts w:ascii="Arial" w:hAnsi="Arial" w:cs="Arial"/>
          <w:lang w:val="en-GB"/>
        </w:rPr>
      </w:pPr>
    </w:p>
    <w:p w14:paraId="38BFE847" w14:textId="77777777" w:rsidR="006832AF" w:rsidRPr="006832AF" w:rsidRDefault="006832AF" w:rsidP="00485066">
      <w:pPr>
        <w:rPr>
          <w:lang w:val="en-GB"/>
        </w:rPr>
      </w:pPr>
    </w:p>
    <w:sectPr w:rsidR="006832AF" w:rsidRPr="0068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66"/>
    <w:rsid w:val="00485066"/>
    <w:rsid w:val="006832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F663"/>
  <w15:chartTrackingRefBased/>
  <w15:docId w15:val="{6FC80CD9-9A4C-42A5-A2E6-0133590C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9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FENEYROL</dc:creator>
  <cp:keywords/>
  <dc:description/>
  <cp:lastModifiedBy>Olivier FENEYROL</cp:lastModifiedBy>
  <cp:revision>1</cp:revision>
  <dcterms:created xsi:type="dcterms:W3CDTF">2023-10-09T23:09:00Z</dcterms:created>
  <dcterms:modified xsi:type="dcterms:W3CDTF">2023-10-09T23:29:00Z</dcterms:modified>
</cp:coreProperties>
</file>