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C1DDC47" w14:textId="77777777" w:rsidR="00923F6E" w:rsidRPr="00CC5FC8" w:rsidRDefault="00225C83" w:rsidP="00CC5FC8">
      <w:pPr>
        <w:spacing w:before="120" w:after="60" w:line="240" w:lineRule="auto"/>
        <w:rPr>
          <w:sz w:val="20"/>
          <w:szCs w:val="20"/>
        </w:rPr>
      </w:pPr>
      <w:r w:rsidRPr="00CC5FC8">
        <w:rPr>
          <w:i/>
          <w:noProof/>
          <w:sz w:val="20"/>
          <w:szCs w:val="20"/>
        </w:rPr>
        <mc:AlternateContent>
          <mc:Choice Requires="wps">
            <w:drawing>
              <wp:anchor distT="45720" distB="45720" distL="114300" distR="114300" simplePos="0" relativeHeight="251660288" behindDoc="1" locked="0" layoutInCell="1" allowOverlap="1" wp14:anchorId="2A512753" wp14:editId="065E7046">
                <wp:simplePos x="0" y="0"/>
                <wp:positionH relativeFrom="margin">
                  <wp:posOffset>4200525</wp:posOffset>
                </wp:positionH>
                <wp:positionV relativeFrom="paragraph">
                  <wp:posOffset>266700</wp:posOffset>
                </wp:positionV>
                <wp:extent cx="1685925" cy="1419225"/>
                <wp:effectExtent l="0" t="0" r="9525" b="9525"/>
                <wp:wrapTight wrapText="bothSides">
                  <wp:wrapPolygon edited="0">
                    <wp:start x="0" y="0"/>
                    <wp:lineTo x="0" y="21455"/>
                    <wp:lineTo x="21478" y="21455"/>
                    <wp:lineTo x="21478"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1419225"/>
                        </a:xfrm>
                        <a:prstGeom prst="rect">
                          <a:avLst/>
                        </a:prstGeom>
                        <a:solidFill>
                          <a:schemeClr val="accent2">
                            <a:lumMod val="20000"/>
                            <a:lumOff val="80000"/>
                          </a:schemeClr>
                        </a:solidFill>
                        <a:ln w="9525">
                          <a:noFill/>
                          <a:miter lim="800000"/>
                          <a:headEnd/>
                          <a:tailEnd/>
                        </a:ln>
                      </wps:spPr>
                      <wps:txbx>
                        <w:txbxContent>
                          <w:p w14:paraId="7388E8DB" w14:textId="77777777" w:rsidR="00225C83" w:rsidRPr="00957E2A" w:rsidRDefault="00FC2095" w:rsidP="00FC2095">
                            <w:pPr>
                              <w:spacing w:after="120" w:line="240" w:lineRule="auto"/>
                              <w:jc w:val="center"/>
                              <w:rPr>
                                <w:b/>
                                <w:sz w:val="20"/>
                                <w:szCs w:val="20"/>
                              </w:rPr>
                            </w:pPr>
                            <w:r w:rsidRPr="00957E2A">
                              <w:rPr>
                                <w:b/>
                                <w:sz w:val="20"/>
                                <w:szCs w:val="20"/>
                              </w:rPr>
                              <w:t>Track Chairs</w:t>
                            </w:r>
                          </w:p>
                          <w:p w14:paraId="665A212D" w14:textId="77777777" w:rsidR="009855AC" w:rsidRPr="00957E2A" w:rsidRDefault="009855AC" w:rsidP="005F48A1">
                            <w:pPr>
                              <w:pStyle w:val="ListParagraph"/>
                              <w:numPr>
                                <w:ilvl w:val="0"/>
                                <w:numId w:val="1"/>
                              </w:numPr>
                              <w:spacing w:after="120" w:line="240" w:lineRule="auto"/>
                              <w:contextualSpacing w:val="0"/>
                              <w:rPr>
                                <w:sz w:val="20"/>
                                <w:szCs w:val="20"/>
                              </w:rPr>
                            </w:pPr>
                            <w:r w:rsidRPr="00957E2A">
                              <w:rPr>
                                <w:sz w:val="20"/>
                                <w:szCs w:val="20"/>
                              </w:rPr>
                              <w:t>Craig Rieger, USA</w:t>
                            </w:r>
                          </w:p>
                          <w:p w14:paraId="2AB7B2DC" w14:textId="77777777" w:rsidR="009B5A8A" w:rsidRPr="00BB0E05" w:rsidRDefault="00BB0E05" w:rsidP="005F48A1">
                            <w:pPr>
                              <w:pStyle w:val="ListParagraph"/>
                              <w:numPr>
                                <w:ilvl w:val="0"/>
                                <w:numId w:val="1"/>
                              </w:numPr>
                              <w:spacing w:after="120" w:line="240" w:lineRule="auto"/>
                              <w:contextualSpacing w:val="0"/>
                              <w:rPr>
                                <w:sz w:val="20"/>
                                <w:szCs w:val="20"/>
                              </w:rPr>
                            </w:pPr>
                            <w:r w:rsidRPr="00BB0E05">
                              <w:rPr>
                                <w:sz w:val="20"/>
                                <w:szCs w:val="20"/>
                              </w:rPr>
                              <w:t>Ron Boring, USA</w:t>
                            </w:r>
                          </w:p>
                          <w:p w14:paraId="645570E5" w14:textId="77777777" w:rsidR="005F48A1" w:rsidRDefault="005F48A1" w:rsidP="005F48A1">
                            <w:pPr>
                              <w:pStyle w:val="ListParagraph"/>
                              <w:numPr>
                                <w:ilvl w:val="0"/>
                                <w:numId w:val="1"/>
                              </w:numPr>
                              <w:spacing w:after="120" w:line="240" w:lineRule="auto"/>
                              <w:contextualSpacing w:val="0"/>
                              <w:rPr>
                                <w:sz w:val="20"/>
                                <w:szCs w:val="20"/>
                              </w:rPr>
                            </w:pPr>
                            <w:r>
                              <w:rPr>
                                <w:sz w:val="20"/>
                                <w:szCs w:val="20"/>
                              </w:rPr>
                              <w:t>Todd Vollmer, USA</w:t>
                            </w:r>
                          </w:p>
                          <w:p w14:paraId="3CD8EC44" w14:textId="77777777" w:rsidR="00860E69" w:rsidRDefault="00860E69" w:rsidP="005F48A1">
                            <w:pPr>
                              <w:pStyle w:val="ListParagraph"/>
                              <w:numPr>
                                <w:ilvl w:val="0"/>
                                <w:numId w:val="1"/>
                              </w:numPr>
                              <w:spacing w:after="120" w:line="240" w:lineRule="auto"/>
                              <w:contextualSpacing w:val="0"/>
                              <w:rPr>
                                <w:sz w:val="20"/>
                                <w:szCs w:val="20"/>
                              </w:rPr>
                            </w:pPr>
                            <w:r w:rsidRPr="00957E2A">
                              <w:rPr>
                                <w:sz w:val="20"/>
                                <w:szCs w:val="20"/>
                              </w:rPr>
                              <w:t xml:space="preserve">Tim </w:t>
                            </w:r>
                            <w:proofErr w:type="spellStart"/>
                            <w:r w:rsidRPr="00957E2A">
                              <w:rPr>
                                <w:sz w:val="20"/>
                                <w:szCs w:val="20"/>
                              </w:rPr>
                              <w:t>McJunkin</w:t>
                            </w:r>
                            <w:proofErr w:type="spellEnd"/>
                            <w:r w:rsidRPr="00957E2A">
                              <w:rPr>
                                <w:sz w:val="20"/>
                                <w:szCs w:val="20"/>
                              </w:rPr>
                              <w:t>, USA</w:t>
                            </w:r>
                          </w:p>
                          <w:p w14:paraId="68ECB5D5" w14:textId="77777777" w:rsidR="00476579" w:rsidRPr="005F48A1" w:rsidRDefault="00860E69" w:rsidP="005F48A1">
                            <w:pPr>
                              <w:pStyle w:val="ListParagraph"/>
                              <w:numPr>
                                <w:ilvl w:val="0"/>
                                <w:numId w:val="1"/>
                              </w:numPr>
                              <w:spacing w:after="120" w:line="240" w:lineRule="auto"/>
                              <w:rPr>
                                <w:sz w:val="20"/>
                                <w:szCs w:val="20"/>
                              </w:rPr>
                            </w:pPr>
                            <w:proofErr w:type="spellStart"/>
                            <w:r w:rsidRPr="00957E2A">
                              <w:rPr>
                                <w:sz w:val="20"/>
                                <w:szCs w:val="20"/>
                              </w:rPr>
                              <w:t>Anshul</w:t>
                            </w:r>
                            <w:proofErr w:type="spellEnd"/>
                            <w:r w:rsidRPr="00957E2A">
                              <w:rPr>
                                <w:sz w:val="20"/>
                                <w:szCs w:val="20"/>
                              </w:rPr>
                              <w:t xml:space="preserve"> </w:t>
                            </w:r>
                            <w:proofErr w:type="spellStart"/>
                            <w:r w:rsidRPr="00957E2A">
                              <w:rPr>
                                <w:sz w:val="20"/>
                                <w:szCs w:val="20"/>
                              </w:rPr>
                              <w:t>Rege</w:t>
                            </w:r>
                            <w:proofErr w:type="spellEnd"/>
                            <w:r w:rsidRPr="00957E2A">
                              <w:rPr>
                                <w:sz w:val="20"/>
                                <w:szCs w:val="20"/>
                              </w:rPr>
                              <w:t>, USA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0.75pt;margin-top:21pt;width:132.75pt;height:111.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" fillcolor="#fbe4d5 [661]" stroked="f">
                <v:textbox>
                  <w:txbxContent>
                    <w:p w:rsidR="00225C83" w:rsidRPr="00957E2A" w:rsidRDefault="00FC2095" w:rsidP="00FC2095">
                      <w:pPr>
                        <w:spacing w:after="120" w:line="240" w:lineRule="auto"/>
                        <w:jc w:val="center"/>
                        <w:rPr>
                          <w:b/>
                          <w:sz w:val="20"/>
                          <w:szCs w:val="20"/>
                        </w:rPr>
                      </w:pPr>
                      <w:r w:rsidRPr="00957E2A">
                        <w:rPr>
                          <w:b/>
                          <w:sz w:val="20"/>
                          <w:szCs w:val="20"/>
                        </w:rPr>
                        <w:t>Track Chairs</w:t>
                      </w:r>
                    </w:p>
                    <w:p w:rsidR="009855AC" w:rsidRPr="00957E2A" w:rsidRDefault="009855AC" w:rsidP="005F48A1">
                      <w:pPr>
                        <w:pStyle w:val="ListParagraph"/>
                        <w:numPr>
                          <w:ilvl w:val="0"/>
                          <w:numId w:val="1"/>
                        </w:numPr>
                        <w:spacing w:after="120" w:line="240" w:lineRule="auto"/>
                        <w:contextualSpacing w:val="0"/>
                        <w:rPr>
                          <w:sz w:val="20"/>
                          <w:szCs w:val="20"/>
                        </w:rPr>
                      </w:pPr>
                      <w:r w:rsidRPr="00957E2A">
                        <w:rPr>
                          <w:sz w:val="20"/>
                          <w:szCs w:val="20"/>
                        </w:rPr>
                        <w:t>Craig Rieger, USA</w:t>
                      </w:r>
                    </w:p>
                    <w:p w:rsidR="009B5A8A" w:rsidRPr="00BB0E05" w:rsidRDefault="00BB0E05" w:rsidP="005F48A1">
                      <w:pPr>
                        <w:pStyle w:val="ListParagraph"/>
                        <w:numPr>
                          <w:ilvl w:val="0"/>
                          <w:numId w:val="1"/>
                        </w:numPr>
                        <w:spacing w:after="120" w:line="240" w:lineRule="auto"/>
                        <w:contextualSpacing w:val="0"/>
                        <w:rPr>
                          <w:sz w:val="20"/>
                          <w:szCs w:val="20"/>
                        </w:rPr>
                      </w:pPr>
                      <w:r w:rsidRPr="00BB0E05">
                        <w:rPr>
                          <w:sz w:val="20"/>
                          <w:szCs w:val="20"/>
                        </w:rPr>
                        <w:t>Ron Boring, USA</w:t>
                      </w:r>
                    </w:p>
                    <w:p w:rsidR="005F48A1" w:rsidRDefault="005F48A1" w:rsidP="005F48A1">
                      <w:pPr>
                        <w:pStyle w:val="ListParagraph"/>
                        <w:numPr>
                          <w:ilvl w:val="0"/>
                          <w:numId w:val="1"/>
                        </w:numPr>
                        <w:spacing w:after="120" w:line="240" w:lineRule="auto"/>
                        <w:contextualSpacing w:val="0"/>
                        <w:rPr>
                          <w:sz w:val="20"/>
                          <w:szCs w:val="20"/>
                        </w:rPr>
                      </w:pPr>
                      <w:r>
                        <w:rPr>
                          <w:sz w:val="20"/>
                          <w:szCs w:val="20"/>
                        </w:rPr>
                        <w:t>Todd Vollmer, USA</w:t>
                      </w:r>
                    </w:p>
                    <w:p w:rsidR="00860E69" w:rsidRDefault="00860E69" w:rsidP="005F48A1">
                      <w:pPr>
                        <w:pStyle w:val="ListParagraph"/>
                        <w:numPr>
                          <w:ilvl w:val="0"/>
                          <w:numId w:val="1"/>
                        </w:numPr>
                        <w:spacing w:after="120" w:line="240" w:lineRule="auto"/>
                        <w:contextualSpacing w:val="0"/>
                        <w:rPr>
                          <w:sz w:val="20"/>
                          <w:szCs w:val="20"/>
                        </w:rPr>
                      </w:pPr>
                      <w:r w:rsidRPr="00957E2A">
                        <w:rPr>
                          <w:sz w:val="20"/>
                          <w:szCs w:val="20"/>
                        </w:rPr>
                        <w:t xml:space="preserve">Tim </w:t>
                      </w:r>
                      <w:proofErr w:type="spellStart"/>
                      <w:r w:rsidRPr="00957E2A">
                        <w:rPr>
                          <w:sz w:val="20"/>
                          <w:szCs w:val="20"/>
                        </w:rPr>
                        <w:t>McJunkin</w:t>
                      </w:r>
                      <w:proofErr w:type="spellEnd"/>
                      <w:r w:rsidRPr="00957E2A">
                        <w:rPr>
                          <w:sz w:val="20"/>
                          <w:szCs w:val="20"/>
                        </w:rPr>
                        <w:t>, USA</w:t>
                      </w:r>
                    </w:p>
                    <w:p w:rsidR="00476579" w:rsidRPr="005F48A1" w:rsidRDefault="00860E69" w:rsidP="005F48A1">
                      <w:pPr>
                        <w:pStyle w:val="ListParagraph"/>
                        <w:numPr>
                          <w:ilvl w:val="0"/>
                          <w:numId w:val="1"/>
                        </w:numPr>
                        <w:spacing w:after="120" w:line="240" w:lineRule="auto"/>
                        <w:rPr>
                          <w:sz w:val="20"/>
                          <w:szCs w:val="20"/>
                        </w:rPr>
                      </w:pPr>
                      <w:proofErr w:type="spellStart"/>
                      <w:r w:rsidRPr="00957E2A">
                        <w:rPr>
                          <w:sz w:val="20"/>
                          <w:szCs w:val="20"/>
                        </w:rPr>
                        <w:t>Anshul</w:t>
                      </w:r>
                      <w:proofErr w:type="spellEnd"/>
                      <w:r w:rsidRPr="00957E2A">
                        <w:rPr>
                          <w:sz w:val="20"/>
                          <w:szCs w:val="20"/>
                        </w:rPr>
                        <w:t xml:space="preserve"> </w:t>
                      </w:r>
                      <w:proofErr w:type="spellStart"/>
                      <w:r w:rsidRPr="00957E2A">
                        <w:rPr>
                          <w:sz w:val="20"/>
                          <w:szCs w:val="20"/>
                        </w:rPr>
                        <w:t>Rege</w:t>
                      </w:r>
                      <w:proofErr w:type="spellEnd"/>
                      <w:r w:rsidRPr="00957E2A">
                        <w:rPr>
                          <w:sz w:val="20"/>
                          <w:szCs w:val="20"/>
                        </w:rPr>
                        <w:t>, USA</w:t>
                      </w:r>
                    </w:p>
                  </w:txbxContent>
                </v:textbox>
                <w10:wrap type="tight" anchorx="margin"/>
              </v:shape>
            </w:pict>
          </mc:Fallback>
        </mc:AlternateContent>
      </w:r>
      <w:r w:rsidR="00CC5FC8">
        <w:rPr>
          <w:i/>
          <w:sz w:val="20"/>
          <w:szCs w:val="20"/>
        </w:rPr>
        <w:t>R</w:t>
      </w:r>
      <w:r w:rsidR="00923F6E" w:rsidRPr="00CC5FC8">
        <w:rPr>
          <w:i/>
          <w:sz w:val="20"/>
          <w:szCs w:val="20"/>
        </w:rPr>
        <w:t>esilience</w:t>
      </w:r>
      <w:r w:rsidR="00923F6E" w:rsidRPr="00CC5FC8">
        <w:rPr>
          <w:sz w:val="20"/>
          <w:szCs w:val="20"/>
        </w:rPr>
        <w:t xml:space="preserve"> is the capacity of</w:t>
      </w:r>
      <w:r w:rsidR="00F46021" w:rsidRPr="00CC5FC8">
        <w:rPr>
          <w:sz w:val="20"/>
          <w:szCs w:val="20"/>
        </w:rPr>
        <w:t xml:space="preserve"> energy and other infrastructure</w:t>
      </w:r>
      <w:r w:rsidR="00923F6E" w:rsidRPr="00CC5FC8">
        <w:rPr>
          <w:sz w:val="20"/>
          <w:szCs w:val="20"/>
        </w:rPr>
        <w:t xml:space="preserve"> systems to proactively maintain a safe level of operational normalcy in response to anomalies, including threats of a malicious and unexpected nature. Threats to normal operation are those elements that </w:t>
      </w:r>
      <w:r w:rsidR="00923F6E" w:rsidRPr="00CC5FC8">
        <w:rPr>
          <w:i/>
          <w:iCs/>
          <w:sz w:val="20"/>
          <w:szCs w:val="20"/>
        </w:rPr>
        <w:t>destabilize control and communications system</w:t>
      </w:r>
      <w:r w:rsidR="00923F6E" w:rsidRPr="00CC5FC8">
        <w:rPr>
          <w:sz w:val="20"/>
          <w:szCs w:val="20"/>
        </w:rPr>
        <w:t xml:space="preserve"> networks. These threats include human error and malicious human attacks, complex latencies and interdependencies. For instance, control systems need to provide greater human in the loop recognition based upon the roles and responsibilities of the individual. This ensures that the human interaction provides the required and most accurate state awareness information for the unique requirements of an individual formulating a judgment. In addition, control system performance indices are not just physics-based, but include event-based cyber security measures, as cyber exploitation can degrade systems and require some human response to mitigate. Ultimately, the control system architecture must engender a holistic design that includes all performance indices affecting the resilience of the infrastructure.</w:t>
      </w:r>
    </w:p>
    <w:p w14:paraId="40985DF2" w14:textId="77777777" w:rsidR="00C30EC4" w:rsidRPr="00CC5FC8" w:rsidRDefault="001D38F8" w:rsidP="00CC5FC8">
      <w:pPr>
        <w:spacing w:after="60" w:line="240" w:lineRule="auto"/>
        <w:rPr>
          <w:sz w:val="20"/>
          <w:szCs w:val="20"/>
        </w:rPr>
      </w:pPr>
      <w:r w:rsidRPr="00CC5FC8">
        <w:rPr>
          <w:sz w:val="20"/>
          <w:szCs w:val="20"/>
        </w:rPr>
        <w:t xml:space="preserve">To advance the interdisciplinary discussion on resilience, the Idaho National Laboratory organized </w:t>
      </w:r>
      <w:r w:rsidR="003C57C8" w:rsidRPr="00CC5FC8">
        <w:rPr>
          <w:sz w:val="20"/>
          <w:szCs w:val="20"/>
        </w:rPr>
        <w:t xml:space="preserve">the IES technically co-sponsored Resilience </w:t>
      </w:r>
      <w:r w:rsidRPr="00CC5FC8">
        <w:rPr>
          <w:sz w:val="20"/>
          <w:szCs w:val="20"/>
        </w:rPr>
        <w:t xml:space="preserve">Week over a decade ago. </w:t>
      </w:r>
      <w:r w:rsidR="00C52235" w:rsidRPr="00CC5FC8">
        <w:rPr>
          <w:sz w:val="20"/>
          <w:szCs w:val="20"/>
        </w:rPr>
        <w:t xml:space="preserve">Since that time, a large community has developed that are focused on the challenges, solutions and policy to achieve cognitive, social and cyber physical resilience. </w:t>
      </w:r>
      <w:r w:rsidR="000420D6" w:rsidRPr="00CC5FC8">
        <w:rPr>
          <w:sz w:val="20"/>
          <w:szCs w:val="20"/>
        </w:rPr>
        <w:t xml:space="preserve">This established community </w:t>
      </w:r>
      <w:r w:rsidR="001576AE" w:rsidRPr="00CC5FC8">
        <w:rPr>
          <w:sz w:val="20"/>
          <w:szCs w:val="20"/>
        </w:rPr>
        <w:t>has</w:t>
      </w:r>
      <w:r w:rsidR="003C57C8" w:rsidRPr="00CC5FC8">
        <w:rPr>
          <w:sz w:val="20"/>
          <w:szCs w:val="20"/>
        </w:rPr>
        <w:t xml:space="preserve"> </w:t>
      </w:r>
      <w:r w:rsidR="00D53EDC" w:rsidRPr="00CC5FC8">
        <w:rPr>
          <w:sz w:val="20"/>
          <w:szCs w:val="20"/>
        </w:rPr>
        <w:t>a number of initiatives have been advanced to engender resilience in infrastructures such</w:t>
      </w:r>
      <w:r w:rsidR="001576AE" w:rsidRPr="00CC5FC8">
        <w:rPr>
          <w:sz w:val="20"/>
          <w:szCs w:val="20"/>
        </w:rPr>
        <w:t xml:space="preserve"> as the power grid, which include education. </w:t>
      </w:r>
    </w:p>
    <w:p w14:paraId="3058D1B3" w14:textId="77777777" w:rsidR="00957E2A" w:rsidRPr="00CC5FC8" w:rsidRDefault="00273E74" w:rsidP="00CC5FC8">
      <w:pPr>
        <w:spacing w:after="60" w:line="240" w:lineRule="auto"/>
        <w:rPr>
          <w:sz w:val="20"/>
          <w:szCs w:val="20"/>
        </w:rPr>
      </w:pPr>
      <w:r w:rsidRPr="00CC5FC8">
        <w:rPr>
          <w:sz w:val="20"/>
          <w:szCs w:val="20"/>
        </w:rPr>
        <w:t>Within this track, focused on resilient contr</w:t>
      </w:r>
      <w:r w:rsidR="00394F35" w:rsidRPr="00CC5FC8">
        <w:rPr>
          <w:sz w:val="20"/>
          <w:szCs w:val="20"/>
        </w:rPr>
        <w:t xml:space="preserve">ol architectures and systems, </w:t>
      </w:r>
      <w:r w:rsidR="00957E2A" w:rsidRPr="00CC5FC8">
        <w:rPr>
          <w:sz w:val="20"/>
          <w:szCs w:val="20"/>
        </w:rPr>
        <w:t xml:space="preserve">we </w:t>
      </w:r>
      <w:r w:rsidR="00394F35" w:rsidRPr="00CC5FC8">
        <w:rPr>
          <w:sz w:val="20"/>
          <w:szCs w:val="20"/>
        </w:rPr>
        <w:t xml:space="preserve">will </w:t>
      </w:r>
      <w:r w:rsidRPr="00CC5FC8">
        <w:rPr>
          <w:sz w:val="20"/>
          <w:szCs w:val="20"/>
        </w:rPr>
        <w:t xml:space="preserve">overview the challenges </w:t>
      </w:r>
      <w:r w:rsidR="00394F35" w:rsidRPr="00CC5FC8">
        <w:rPr>
          <w:sz w:val="20"/>
          <w:szCs w:val="20"/>
        </w:rPr>
        <w:t xml:space="preserve">that exist, particularly with the control system environments and the energy facilities operated. </w:t>
      </w:r>
      <w:r w:rsidR="00BA5F91" w:rsidRPr="00CC5FC8">
        <w:rPr>
          <w:sz w:val="20"/>
          <w:szCs w:val="20"/>
        </w:rPr>
        <w:t xml:space="preserve">The track will be concluded with a competition using the </w:t>
      </w:r>
      <w:proofErr w:type="spellStart"/>
      <w:r w:rsidR="00BA5F91" w:rsidRPr="00CC5FC8">
        <w:rPr>
          <w:sz w:val="20"/>
          <w:szCs w:val="20"/>
        </w:rPr>
        <w:t>GridGame</w:t>
      </w:r>
      <w:proofErr w:type="spellEnd"/>
      <w:r w:rsidR="00BA5F91" w:rsidRPr="00CC5FC8">
        <w:rPr>
          <w:sz w:val="20"/>
          <w:szCs w:val="20"/>
        </w:rPr>
        <w:t>, allowing attendees to experience interdis</w:t>
      </w:r>
      <w:r w:rsidR="001817FE">
        <w:rPr>
          <w:sz w:val="20"/>
          <w:szCs w:val="20"/>
        </w:rPr>
        <w:t>ci</w:t>
      </w:r>
      <w:r w:rsidR="00BA5F91" w:rsidRPr="00CC5FC8">
        <w:rPr>
          <w:sz w:val="20"/>
          <w:szCs w:val="20"/>
        </w:rPr>
        <w:t xml:space="preserve">plinary interaction. </w:t>
      </w:r>
      <w:r w:rsidR="00957E2A" w:rsidRPr="00CC5FC8">
        <w:rPr>
          <w:sz w:val="20"/>
          <w:szCs w:val="20"/>
        </w:rPr>
        <w:t>Pe</w:t>
      </w:r>
      <w:r w:rsidR="00394F35" w:rsidRPr="00CC5FC8">
        <w:rPr>
          <w:sz w:val="20"/>
          <w:szCs w:val="20"/>
        </w:rPr>
        <w:t>er reviewed papers will accepted for presentation</w:t>
      </w:r>
      <w:r w:rsidR="00957E2A" w:rsidRPr="00CC5FC8">
        <w:rPr>
          <w:sz w:val="20"/>
          <w:szCs w:val="20"/>
        </w:rPr>
        <w:t>. In particular, we look at the aspects that holistically shape resilience in understanding the interdisciplinary nature of addressing these issues</w:t>
      </w:r>
      <w:r w:rsidR="00CC5FC8">
        <w:rPr>
          <w:sz w:val="20"/>
          <w:szCs w:val="20"/>
        </w:rPr>
        <w:t>.</w:t>
      </w:r>
      <w:r w:rsidR="00957E2A" w:rsidRPr="00CC5FC8">
        <w:rPr>
          <w:sz w:val="20"/>
          <w:szCs w:val="20"/>
        </w:rPr>
        <w:t xml:space="preserve"> </w:t>
      </w:r>
      <w:r w:rsidR="00957E2A" w:rsidRPr="00CC5FC8">
        <w:rPr>
          <w:color w:val="231F20"/>
          <w:sz w:val="20"/>
          <w:szCs w:val="20"/>
        </w:rPr>
        <w:t>General t</w:t>
      </w:r>
      <w:r w:rsidR="00957E2A" w:rsidRPr="00CC5FC8">
        <w:rPr>
          <w:sz w:val="20"/>
          <w:szCs w:val="20"/>
        </w:rPr>
        <w:t xml:space="preserve">opics of interest for papers include:  </w:t>
      </w:r>
    </w:p>
    <w:p w14:paraId="5A719020" w14:textId="77777777" w:rsidR="00957E2A" w:rsidRPr="00CC5FC8" w:rsidRDefault="00957E2A" w:rsidP="00CC5FC8">
      <w:pPr>
        <w:pStyle w:val="Default"/>
        <w:numPr>
          <w:ilvl w:val="0"/>
          <w:numId w:val="2"/>
        </w:numPr>
        <w:rPr>
          <w:sz w:val="20"/>
          <w:szCs w:val="20"/>
        </w:rPr>
      </w:pPr>
      <w:r w:rsidRPr="00CC5FC8">
        <w:rPr>
          <w:sz w:val="20"/>
          <w:szCs w:val="20"/>
        </w:rPr>
        <w:t>Control Theory: intelligent, reconfigurable, optimal</w:t>
      </w:r>
    </w:p>
    <w:p w14:paraId="51B2FC22" w14:textId="77777777" w:rsidR="00957E2A" w:rsidRPr="00CC5FC8" w:rsidRDefault="00957E2A" w:rsidP="00CC5FC8">
      <w:pPr>
        <w:pStyle w:val="Default"/>
        <w:numPr>
          <w:ilvl w:val="0"/>
          <w:numId w:val="2"/>
        </w:numPr>
        <w:rPr>
          <w:sz w:val="20"/>
          <w:szCs w:val="20"/>
        </w:rPr>
      </w:pPr>
      <w:r w:rsidRPr="00CC5FC8">
        <w:rPr>
          <w:sz w:val="20"/>
          <w:szCs w:val="20"/>
        </w:rPr>
        <w:t>Control Framework: supervisory, multi-agent, distributed intelligence</w:t>
      </w:r>
    </w:p>
    <w:p w14:paraId="5A7F7C64" w14:textId="77777777" w:rsidR="00957E2A" w:rsidRPr="00CC5FC8" w:rsidRDefault="00957E2A" w:rsidP="00CC5FC8">
      <w:pPr>
        <w:pStyle w:val="Default"/>
        <w:numPr>
          <w:ilvl w:val="0"/>
          <w:numId w:val="2"/>
        </w:numPr>
        <w:rPr>
          <w:sz w:val="20"/>
          <w:szCs w:val="20"/>
        </w:rPr>
      </w:pPr>
      <w:r w:rsidRPr="00CC5FC8">
        <w:rPr>
          <w:sz w:val="20"/>
          <w:szCs w:val="20"/>
        </w:rPr>
        <w:t>Monitoring/Control Security: decoys, randomization, diversity, training and cognition, decision making, measurement</w:t>
      </w:r>
    </w:p>
    <w:p w14:paraId="67D3F293" w14:textId="77777777" w:rsidR="00957E2A" w:rsidRPr="00CC5FC8" w:rsidRDefault="00957E2A" w:rsidP="00CC5FC8">
      <w:pPr>
        <w:pStyle w:val="Default"/>
        <w:numPr>
          <w:ilvl w:val="0"/>
          <w:numId w:val="2"/>
        </w:numPr>
        <w:rPr>
          <w:sz w:val="20"/>
          <w:szCs w:val="20"/>
        </w:rPr>
      </w:pPr>
      <w:r w:rsidRPr="00CC5FC8">
        <w:rPr>
          <w:sz w:val="20"/>
          <w:szCs w:val="20"/>
        </w:rPr>
        <w:t>Cyber Architecture: health indicators, defense optimization</w:t>
      </w:r>
    </w:p>
    <w:p w14:paraId="490DE0F8" w14:textId="77777777" w:rsidR="00957E2A" w:rsidRPr="00CC5FC8" w:rsidRDefault="00957E2A" w:rsidP="00CC5FC8">
      <w:pPr>
        <w:pStyle w:val="Default"/>
        <w:numPr>
          <w:ilvl w:val="0"/>
          <w:numId w:val="2"/>
        </w:numPr>
        <w:rPr>
          <w:sz w:val="20"/>
          <w:szCs w:val="20"/>
        </w:rPr>
      </w:pPr>
      <w:r w:rsidRPr="00CC5FC8">
        <w:rPr>
          <w:sz w:val="20"/>
          <w:szCs w:val="20"/>
        </w:rPr>
        <w:t>Data Fusion: data reduction, security characterization, data diversity, anomaly detection, response prioritization</w:t>
      </w:r>
    </w:p>
    <w:p w14:paraId="347C75B1" w14:textId="77777777" w:rsidR="00957E2A" w:rsidRPr="00CC5FC8" w:rsidRDefault="00957E2A" w:rsidP="00CC5FC8">
      <w:pPr>
        <w:pStyle w:val="Default"/>
        <w:numPr>
          <w:ilvl w:val="0"/>
          <w:numId w:val="2"/>
        </w:numPr>
        <w:jc w:val="both"/>
        <w:rPr>
          <w:sz w:val="20"/>
          <w:szCs w:val="20"/>
        </w:rPr>
      </w:pPr>
      <w:r w:rsidRPr="00CC5FC8">
        <w:rPr>
          <w:sz w:val="20"/>
          <w:szCs w:val="20"/>
        </w:rPr>
        <w:t>Computational Intelligence: machine learning, neural networks, fuzzy logic, evolutionary computation, Bayesian belief networks</w:t>
      </w:r>
    </w:p>
    <w:p w14:paraId="25BBDAD9" w14:textId="77777777" w:rsidR="00957E2A" w:rsidRPr="00CC5FC8" w:rsidRDefault="00194DFC" w:rsidP="00CC5FC8">
      <w:pPr>
        <w:pStyle w:val="Default"/>
        <w:numPr>
          <w:ilvl w:val="0"/>
          <w:numId w:val="2"/>
        </w:numPr>
        <w:jc w:val="both"/>
        <w:rPr>
          <w:sz w:val="20"/>
          <w:szCs w:val="20"/>
        </w:rPr>
      </w:pPr>
      <w:r w:rsidRPr="00CC5FC8">
        <w:rPr>
          <w:i/>
          <w:noProof/>
          <w:sz w:val="20"/>
          <w:szCs w:val="20"/>
        </w:rPr>
        <mc:AlternateContent>
          <mc:Choice Requires="wps">
            <w:drawing>
              <wp:anchor distT="45720" distB="45720" distL="114300" distR="114300" simplePos="0" relativeHeight="251659263" behindDoc="0" locked="0" layoutInCell="1" allowOverlap="1" wp14:anchorId="7005EE17" wp14:editId="2E8BDF31">
                <wp:simplePos x="0" y="0"/>
                <wp:positionH relativeFrom="column">
                  <wp:posOffset>3009900</wp:posOffset>
                </wp:positionH>
                <wp:positionV relativeFrom="paragraph">
                  <wp:posOffset>202565</wp:posOffset>
                </wp:positionV>
                <wp:extent cx="3009900" cy="28670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867025"/>
                        </a:xfrm>
                        <a:prstGeom prst="rect">
                          <a:avLst/>
                        </a:prstGeom>
                        <a:solidFill>
                          <a:schemeClr val="accent1">
                            <a:lumMod val="20000"/>
                            <a:lumOff val="80000"/>
                          </a:schemeClr>
                        </a:solidFill>
                        <a:ln w="9525">
                          <a:noFill/>
                          <a:miter lim="800000"/>
                          <a:headEnd/>
                          <a:tailEnd/>
                        </a:ln>
                      </wps:spPr>
                      <wps:txbx>
                        <w:txbxContent>
                          <w:p w14:paraId="4FAFD164" w14:textId="77777777" w:rsidR="006B1356" w:rsidRDefault="006B1356" w:rsidP="006B1356">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001DB" id="_x0000_s1027" type="#_x0000_t202" style="position:absolute;left:0;text-align:left;margin-left:237pt;margin-top:15.95pt;width:237pt;height:225.75pt;z-index:2516592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" fillcolor="#deeaf6 [660]" stroked="f">
                <v:textbox>
                  <w:txbxContent>
                    <w:p w:rsidR="006B1356" w:rsidRDefault="006B1356" w:rsidP="006B1356">
                      <w:pPr>
                        <w:spacing w:after="0" w:line="240" w:lineRule="auto"/>
                      </w:pPr>
                    </w:p>
                  </w:txbxContent>
                </v:textbox>
                <w10:wrap type="square"/>
              </v:shape>
            </w:pict>
          </mc:Fallback>
        </mc:AlternateContent>
      </w:r>
      <w:r w:rsidRPr="00CC5FC8">
        <w:rPr>
          <w:noProof/>
          <w:sz w:val="20"/>
          <w:szCs w:val="20"/>
        </w:rPr>
        <w:drawing>
          <wp:anchor distT="0" distB="0" distL="114300" distR="114300" simplePos="0" relativeHeight="251663360" behindDoc="1" locked="0" layoutInCell="1" allowOverlap="1" wp14:anchorId="46FE37F0" wp14:editId="21B4C390">
            <wp:simplePos x="0" y="0"/>
            <wp:positionH relativeFrom="margin">
              <wp:posOffset>3028950</wp:posOffset>
            </wp:positionH>
            <wp:positionV relativeFrom="paragraph">
              <wp:posOffset>203200</wp:posOffset>
            </wp:positionV>
            <wp:extent cx="2371725" cy="1590040"/>
            <wp:effectExtent l="0" t="0" r="9525" b="0"/>
            <wp:wrapTight wrapText="bothSides">
              <wp:wrapPolygon edited="0">
                <wp:start x="0" y="0"/>
                <wp:lineTo x="0" y="21220"/>
                <wp:lineTo x="21513" y="21220"/>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GA50585-03a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1725" cy="1590040"/>
                    </a:xfrm>
                    <a:prstGeom prst="rect">
                      <a:avLst/>
                    </a:prstGeom>
                  </pic:spPr>
                </pic:pic>
              </a:graphicData>
            </a:graphic>
            <wp14:sizeRelH relativeFrom="page">
              <wp14:pctWidth>0</wp14:pctWidth>
            </wp14:sizeRelH>
            <wp14:sizeRelV relativeFrom="page">
              <wp14:pctHeight>0</wp14:pctHeight>
            </wp14:sizeRelV>
          </wp:anchor>
        </w:drawing>
      </w:r>
      <w:r w:rsidR="00957E2A" w:rsidRPr="00CC5FC8">
        <w:rPr>
          <w:sz w:val="20"/>
          <w:szCs w:val="20"/>
        </w:rPr>
        <w:t>Cyber-physical power and energy systems: real-time communication, protection, control, resilience, reliability, sustainability, efficiency</w:t>
      </w:r>
    </w:p>
    <w:p w14:paraId="32C77E9D" w14:textId="77777777" w:rsidR="00957E2A" w:rsidRPr="00CC5FC8" w:rsidRDefault="00194DFC" w:rsidP="00CC5FC8">
      <w:pPr>
        <w:pStyle w:val="Default"/>
        <w:numPr>
          <w:ilvl w:val="0"/>
          <w:numId w:val="2"/>
        </w:numPr>
        <w:jc w:val="both"/>
        <w:rPr>
          <w:sz w:val="20"/>
          <w:szCs w:val="20"/>
        </w:rPr>
      </w:pPr>
      <w:r w:rsidRPr="00CC5FC8">
        <w:rPr>
          <w:i/>
          <w:noProof/>
          <w:sz w:val="20"/>
          <w:szCs w:val="20"/>
        </w:rPr>
        <mc:AlternateContent>
          <mc:Choice Requires="wps">
            <w:drawing>
              <wp:anchor distT="45720" distB="45720" distL="114300" distR="114300" simplePos="0" relativeHeight="251662336" behindDoc="0" locked="0" layoutInCell="1" allowOverlap="1" wp14:anchorId="2EBF28D4" wp14:editId="768E2BB9">
                <wp:simplePos x="0" y="0"/>
                <wp:positionH relativeFrom="margin">
                  <wp:align>left</wp:align>
                </wp:positionH>
                <wp:positionV relativeFrom="paragraph">
                  <wp:posOffset>600075</wp:posOffset>
                </wp:positionV>
                <wp:extent cx="2943225" cy="2168525"/>
                <wp:effectExtent l="0" t="0" r="9525" b="31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168525"/>
                        </a:xfrm>
                        <a:prstGeom prst="rect">
                          <a:avLst/>
                        </a:prstGeom>
                        <a:solidFill>
                          <a:schemeClr val="accent1">
                            <a:lumMod val="20000"/>
                            <a:lumOff val="80000"/>
                          </a:schemeClr>
                        </a:solidFill>
                        <a:ln w="9525">
                          <a:noFill/>
                          <a:miter lim="800000"/>
                          <a:headEnd/>
                          <a:tailEnd/>
                        </a:ln>
                      </wps:spPr>
                      <wps:txbx>
                        <w:txbxContent>
                          <w:p w14:paraId="6648B7E4" w14:textId="77777777" w:rsidR="00A62404" w:rsidRPr="00957E2A" w:rsidRDefault="00A62404" w:rsidP="00FC2095">
                            <w:pPr>
                              <w:spacing w:after="120" w:line="240" w:lineRule="auto"/>
                              <w:jc w:val="center"/>
                              <w:rPr>
                                <w:b/>
                                <w:sz w:val="20"/>
                                <w:szCs w:val="20"/>
                              </w:rPr>
                            </w:pPr>
                            <w:r w:rsidRPr="00957E2A">
                              <w:rPr>
                                <w:b/>
                                <w:sz w:val="20"/>
                                <w:szCs w:val="20"/>
                              </w:rPr>
                              <w:t>Program Plan</w:t>
                            </w:r>
                          </w:p>
                          <w:tbl>
                            <w:tblPr>
                              <w:tblStyle w:val="TableGrid"/>
                              <w:tblW w:w="4405" w:type="dxa"/>
                              <w:tblCellMar>
                                <w:left w:w="29" w:type="dxa"/>
                                <w:right w:w="29" w:type="dxa"/>
                              </w:tblCellMar>
                              <w:tblLook w:val="04A0" w:firstRow="1" w:lastRow="0" w:firstColumn="1" w:lastColumn="0" w:noHBand="0" w:noVBand="1"/>
                            </w:tblPr>
                            <w:tblGrid>
                              <w:gridCol w:w="715"/>
                              <w:gridCol w:w="3690"/>
                            </w:tblGrid>
                            <w:tr w:rsidR="00765CB3" w:rsidRPr="00957E2A" w14:paraId="2C79B9F5" w14:textId="77777777" w:rsidTr="00194DFC">
                              <w:trPr>
                                <w:trHeight w:val="338"/>
                              </w:trPr>
                              <w:tc>
                                <w:tcPr>
                                  <w:tcW w:w="715" w:type="dxa"/>
                                  <w:vAlign w:val="center"/>
                                </w:tcPr>
                                <w:p w14:paraId="0EC38F8E" w14:textId="77777777" w:rsidR="00765CB3" w:rsidRPr="00957E2A" w:rsidRDefault="00765CB3" w:rsidP="00C52235">
                                  <w:pPr>
                                    <w:jc w:val="center"/>
                                    <w:rPr>
                                      <w:b/>
                                      <w:sz w:val="20"/>
                                      <w:szCs w:val="20"/>
                                    </w:rPr>
                                  </w:pPr>
                                  <w:r w:rsidRPr="00957E2A">
                                    <w:rPr>
                                      <w:b/>
                                      <w:sz w:val="20"/>
                                      <w:szCs w:val="20"/>
                                    </w:rPr>
                                    <w:t>Session</w:t>
                                  </w:r>
                                </w:p>
                              </w:tc>
                              <w:tc>
                                <w:tcPr>
                                  <w:tcW w:w="3690" w:type="dxa"/>
                                  <w:vAlign w:val="center"/>
                                </w:tcPr>
                                <w:p w14:paraId="7F66F95F" w14:textId="77777777" w:rsidR="00765CB3" w:rsidRPr="00957E2A" w:rsidRDefault="00765CB3" w:rsidP="00C52235">
                                  <w:pPr>
                                    <w:jc w:val="center"/>
                                    <w:rPr>
                                      <w:b/>
                                      <w:sz w:val="20"/>
                                      <w:szCs w:val="20"/>
                                    </w:rPr>
                                  </w:pPr>
                                  <w:r w:rsidRPr="00957E2A">
                                    <w:rPr>
                                      <w:b/>
                                      <w:sz w:val="20"/>
                                      <w:szCs w:val="20"/>
                                    </w:rPr>
                                    <w:t>Plan</w:t>
                                  </w:r>
                                </w:p>
                              </w:tc>
                            </w:tr>
                            <w:tr w:rsidR="00765CB3" w:rsidRPr="00957E2A" w14:paraId="2E4A8C5F" w14:textId="77777777" w:rsidTr="00194DFC">
                              <w:trPr>
                                <w:trHeight w:val="347"/>
                              </w:trPr>
                              <w:tc>
                                <w:tcPr>
                                  <w:tcW w:w="715" w:type="dxa"/>
                                  <w:vAlign w:val="center"/>
                                </w:tcPr>
                                <w:p w14:paraId="54DFBD00" w14:textId="77777777" w:rsidR="00765CB3" w:rsidRPr="00957E2A" w:rsidRDefault="00765CB3" w:rsidP="00C52235">
                                  <w:pPr>
                                    <w:jc w:val="center"/>
                                    <w:rPr>
                                      <w:b/>
                                      <w:sz w:val="20"/>
                                      <w:szCs w:val="20"/>
                                    </w:rPr>
                                  </w:pPr>
                                  <w:r w:rsidRPr="00957E2A">
                                    <w:rPr>
                                      <w:b/>
                                      <w:sz w:val="20"/>
                                      <w:szCs w:val="20"/>
                                    </w:rPr>
                                    <w:t xml:space="preserve">AM-1 </w:t>
                                  </w:r>
                                </w:p>
                              </w:tc>
                              <w:tc>
                                <w:tcPr>
                                  <w:tcW w:w="3690" w:type="dxa"/>
                                  <w:vAlign w:val="center"/>
                                </w:tcPr>
                                <w:p w14:paraId="26629067" w14:textId="77777777" w:rsidR="00765CB3" w:rsidRPr="00957E2A" w:rsidRDefault="00765CB3" w:rsidP="00477FE2">
                                  <w:pPr>
                                    <w:jc w:val="center"/>
                                    <w:rPr>
                                      <w:b/>
                                      <w:sz w:val="20"/>
                                      <w:szCs w:val="20"/>
                                    </w:rPr>
                                  </w:pPr>
                                  <w:r w:rsidRPr="00957E2A">
                                    <w:rPr>
                                      <w:b/>
                                      <w:sz w:val="20"/>
                                      <w:szCs w:val="20"/>
                                    </w:rPr>
                                    <w:t>Keynote</w:t>
                                  </w:r>
                                </w:p>
                              </w:tc>
                            </w:tr>
                            <w:tr w:rsidR="00765CB3" w:rsidRPr="00957E2A" w14:paraId="377DE717" w14:textId="77777777" w:rsidTr="00194DFC">
                              <w:trPr>
                                <w:trHeight w:val="574"/>
                              </w:trPr>
                              <w:tc>
                                <w:tcPr>
                                  <w:tcW w:w="715" w:type="dxa"/>
                                  <w:vAlign w:val="center"/>
                                </w:tcPr>
                                <w:p w14:paraId="7CF7E0E4" w14:textId="77777777" w:rsidR="00765CB3" w:rsidRPr="00957E2A" w:rsidRDefault="00765CB3" w:rsidP="00C52235">
                                  <w:pPr>
                                    <w:jc w:val="center"/>
                                    <w:rPr>
                                      <w:b/>
                                      <w:sz w:val="20"/>
                                      <w:szCs w:val="20"/>
                                    </w:rPr>
                                  </w:pPr>
                                  <w:r w:rsidRPr="00957E2A">
                                    <w:rPr>
                                      <w:b/>
                                      <w:sz w:val="20"/>
                                      <w:szCs w:val="20"/>
                                    </w:rPr>
                                    <w:t>AM-2</w:t>
                                  </w:r>
                                </w:p>
                              </w:tc>
                              <w:tc>
                                <w:tcPr>
                                  <w:tcW w:w="3690" w:type="dxa"/>
                                  <w:vAlign w:val="center"/>
                                </w:tcPr>
                                <w:p w14:paraId="4C7B7680" w14:textId="77777777" w:rsidR="00765CB3" w:rsidRPr="00957E2A" w:rsidRDefault="00765CB3" w:rsidP="00C52235">
                                  <w:pPr>
                                    <w:jc w:val="center"/>
                                    <w:rPr>
                                      <w:b/>
                                      <w:sz w:val="20"/>
                                      <w:szCs w:val="20"/>
                                    </w:rPr>
                                  </w:pPr>
                                  <w:r w:rsidRPr="00957E2A">
                                    <w:rPr>
                                      <w:b/>
                                      <w:sz w:val="20"/>
                                      <w:szCs w:val="20"/>
                                    </w:rPr>
                                    <w:t>Panel Discussion of Research Challenges in Resilience</w:t>
                                  </w:r>
                                </w:p>
                              </w:tc>
                            </w:tr>
                            <w:tr w:rsidR="00765CB3" w:rsidRPr="00957E2A" w14:paraId="5646D567" w14:textId="77777777" w:rsidTr="00194DFC">
                              <w:trPr>
                                <w:trHeight w:val="554"/>
                              </w:trPr>
                              <w:tc>
                                <w:tcPr>
                                  <w:tcW w:w="715" w:type="dxa"/>
                                  <w:vAlign w:val="center"/>
                                </w:tcPr>
                                <w:p w14:paraId="741727FB" w14:textId="77777777" w:rsidR="00765CB3" w:rsidRPr="00957E2A" w:rsidRDefault="00765CB3" w:rsidP="00C52235">
                                  <w:pPr>
                                    <w:jc w:val="center"/>
                                    <w:rPr>
                                      <w:b/>
                                      <w:sz w:val="20"/>
                                      <w:szCs w:val="20"/>
                                    </w:rPr>
                                  </w:pPr>
                                  <w:r w:rsidRPr="00957E2A">
                                    <w:rPr>
                                      <w:b/>
                                      <w:sz w:val="20"/>
                                      <w:szCs w:val="20"/>
                                    </w:rPr>
                                    <w:t>PM-1</w:t>
                                  </w:r>
                                </w:p>
                              </w:tc>
                              <w:tc>
                                <w:tcPr>
                                  <w:tcW w:w="3690" w:type="dxa"/>
                                  <w:vAlign w:val="center"/>
                                </w:tcPr>
                                <w:p w14:paraId="3765C517" w14:textId="77777777" w:rsidR="00765CB3" w:rsidRPr="00957E2A" w:rsidRDefault="00765CB3" w:rsidP="00194DFC">
                                  <w:pPr>
                                    <w:jc w:val="center"/>
                                    <w:rPr>
                                      <w:b/>
                                      <w:sz w:val="20"/>
                                      <w:szCs w:val="20"/>
                                    </w:rPr>
                                  </w:pPr>
                                  <w:r w:rsidRPr="00957E2A">
                                    <w:rPr>
                                      <w:b/>
                                      <w:sz w:val="20"/>
                                      <w:szCs w:val="20"/>
                                    </w:rPr>
                                    <w:t>Paper Session (Full</w:t>
                                  </w:r>
                                  <w:r w:rsidR="00194DFC">
                                    <w:rPr>
                                      <w:b/>
                                      <w:sz w:val="20"/>
                                      <w:szCs w:val="20"/>
                                    </w:rPr>
                                    <w:t xml:space="preserve"> &amp; </w:t>
                                  </w:r>
                                  <w:r w:rsidR="009B5A8A" w:rsidRPr="00957E2A">
                                    <w:rPr>
                                      <w:b/>
                                      <w:sz w:val="20"/>
                                      <w:szCs w:val="20"/>
                                    </w:rPr>
                                    <w:t>Extended Abstracts</w:t>
                                  </w:r>
                                  <w:r w:rsidRPr="00957E2A">
                                    <w:rPr>
                                      <w:b/>
                                      <w:sz w:val="20"/>
                                      <w:szCs w:val="20"/>
                                    </w:rPr>
                                    <w:t>)</w:t>
                                  </w:r>
                                </w:p>
                              </w:tc>
                            </w:tr>
                            <w:tr w:rsidR="00765CB3" w:rsidRPr="00957E2A" w14:paraId="33940891" w14:textId="77777777" w:rsidTr="00194DFC">
                              <w:trPr>
                                <w:trHeight w:val="383"/>
                              </w:trPr>
                              <w:tc>
                                <w:tcPr>
                                  <w:tcW w:w="715" w:type="dxa"/>
                                  <w:vAlign w:val="center"/>
                                </w:tcPr>
                                <w:p w14:paraId="7675A648" w14:textId="77777777" w:rsidR="00765CB3" w:rsidRPr="00957E2A" w:rsidRDefault="00765CB3" w:rsidP="00C52235">
                                  <w:pPr>
                                    <w:jc w:val="center"/>
                                    <w:rPr>
                                      <w:b/>
                                      <w:sz w:val="20"/>
                                      <w:szCs w:val="20"/>
                                    </w:rPr>
                                  </w:pPr>
                                  <w:r w:rsidRPr="00957E2A">
                                    <w:rPr>
                                      <w:b/>
                                      <w:sz w:val="20"/>
                                      <w:szCs w:val="20"/>
                                    </w:rPr>
                                    <w:t>PM-2</w:t>
                                  </w:r>
                                </w:p>
                              </w:tc>
                              <w:tc>
                                <w:tcPr>
                                  <w:tcW w:w="3690" w:type="dxa"/>
                                  <w:vAlign w:val="center"/>
                                </w:tcPr>
                                <w:p w14:paraId="1A791E81" w14:textId="77777777" w:rsidR="00765CB3" w:rsidRPr="00957E2A" w:rsidRDefault="009B5A8A" w:rsidP="00765CB3">
                                  <w:pPr>
                                    <w:jc w:val="center"/>
                                    <w:rPr>
                                      <w:b/>
                                      <w:sz w:val="20"/>
                                      <w:szCs w:val="20"/>
                                    </w:rPr>
                                  </w:pPr>
                                  <w:r w:rsidRPr="00957E2A">
                                    <w:rPr>
                                      <w:b/>
                                      <w:sz w:val="20"/>
                                      <w:szCs w:val="20"/>
                                    </w:rPr>
                                    <w:t>Facilitated Discussion</w:t>
                                  </w:r>
                                  <w:r w:rsidR="00394F35" w:rsidRPr="00957E2A">
                                    <w:rPr>
                                      <w:b/>
                                      <w:sz w:val="20"/>
                                      <w:szCs w:val="20"/>
                                    </w:rPr>
                                    <w:t xml:space="preserve"> on Research Challenges</w:t>
                                  </w:r>
                                </w:p>
                              </w:tc>
                            </w:tr>
                            <w:tr w:rsidR="00765CB3" w:rsidRPr="00957E2A" w14:paraId="724F8244" w14:textId="77777777" w:rsidTr="00194DFC">
                              <w:trPr>
                                <w:trHeight w:val="554"/>
                              </w:trPr>
                              <w:tc>
                                <w:tcPr>
                                  <w:tcW w:w="715" w:type="dxa"/>
                                  <w:vAlign w:val="center"/>
                                </w:tcPr>
                                <w:p w14:paraId="51196403" w14:textId="77777777" w:rsidR="00765CB3" w:rsidRPr="00957E2A" w:rsidRDefault="00765CB3" w:rsidP="00C52235">
                                  <w:pPr>
                                    <w:jc w:val="center"/>
                                    <w:rPr>
                                      <w:b/>
                                      <w:sz w:val="20"/>
                                      <w:szCs w:val="20"/>
                                    </w:rPr>
                                  </w:pPr>
                                  <w:r w:rsidRPr="00957E2A">
                                    <w:rPr>
                                      <w:b/>
                                      <w:sz w:val="20"/>
                                      <w:szCs w:val="20"/>
                                    </w:rPr>
                                    <w:t>PM-3</w:t>
                                  </w:r>
                                </w:p>
                              </w:tc>
                              <w:tc>
                                <w:tcPr>
                                  <w:tcW w:w="3690" w:type="dxa"/>
                                  <w:vAlign w:val="center"/>
                                </w:tcPr>
                                <w:p w14:paraId="561EAFEA" w14:textId="77777777" w:rsidR="00765CB3" w:rsidRPr="00957E2A" w:rsidRDefault="00765CB3" w:rsidP="00C52235">
                                  <w:pPr>
                                    <w:jc w:val="center"/>
                                    <w:rPr>
                                      <w:b/>
                                      <w:sz w:val="20"/>
                                      <w:szCs w:val="20"/>
                                    </w:rPr>
                                  </w:pPr>
                                  <w:r w:rsidRPr="00957E2A">
                                    <w:rPr>
                                      <w:b/>
                                      <w:sz w:val="20"/>
                                      <w:szCs w:val="20"/>
                                    </w:rPr>
                                    <w:t>Demonstration of the Grid Game</w:t>
                                  </w:r>
                                </w:p>
                              </w:tc>
                            </w:tr>
                          </w:tbl>
                          <w:p w14:paraId="6F4557DF" w14:textId="77777777" w:rsidR="00A62404" w:rsidRPr="00225C83" w:rsidRDefault="00A62404" w:rsidP="00A62404">
                            <w:pPr>
                              <w:spacing w:after="0" w:line="240" w:lineRule="auto"/>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F28D4" id="_x0000_t202" coordsize="21600,21600" o:spt="202" path="m0,0l0,21600,21600,21600,21600,0xe">
                <v:stroke joinstyle="miter"/>
                <v:path gradientshapeok="t" o:connecttype="rect"/>
              </v:shapetype>
              <v:shape id="_x0000_s1028" type="#_x0000_t202" style="position:absolute;left:0;text-align:left;margin-left:0;margin-top:47.25pt;width:231.75pt;height:170.7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" fillcolor="#deeaf6 [660]" stroked="f">
                <v:textbox>
                  <w:txbxContent>
                    <w:p w14:paraId="6648B7E4" w14:textId="77777777" w:rsidR="00A62404" w:rsidRPr="00957E2A" w:rsidRDefault="00A62404" w:rsidP="00FC2095">
                      <w:pPr>
                        <w:spacing w:after="120" w:line="240" w:lineRule="auto"/>
                        <w:jc w:val="center"/>
                        <w:rPr>
                          <w:b/>
                          <w:sz w:val="20"/>
                          <w:szCs w:val="20"/>
                        </w:rPr>
                      </w:pPr>
                      <w:r w:rsidRPr="00957E2A">
                        <w:rPr>
                          <w:b/>
                          <w:sz w:val="20"/>
                          <w:szCs w:val="20"/>
                        </w:rPr>
                        <w:t>Program Plan</w:t>
                      </w:r>
                    </w:p>
                    <w:tbl>
                      <w:tblPr>
                        <w:tblStyle w:val="TableGrid"/>
                        <w:tblW w:w="4405" w:type="dxa"/>
                        <w:tblCellMar>
                          <w:left w:w="29" w:type="dxa"/>
                          <w:right w:w="29" w:type="dxa"/>
                        </w:tblCellMar>
                        <w:tblLook w:val="04A0" w:firstRow="1" w:lastRow="0" w:firstColumn="1" w:lastColumn="0" w:noHBand="0" w:noVBand="1"/>
                      </w:tblPr>
                      <w:tblGrid>
                        <w:gridCol w:w="715"/>
                        <w:gridCol w:w="3690"/>
                      </w:tblGrid>
                      <w:tr w:rsidR="00765CB3" w:rsidRPr="00957E2A" w14:paraId="2C79B9F5" w14:textId="77777777" w:rsidTr="00194DFC">
                        <w:trPr>
                          <w:trHeight w:val="338"/>
                        </w:trPr>
                        <w:tc>
                          <w:tcPr>
                            <w:tcW w:w="715" w:type="dxa"/>
                            <w:vAlign w:val="center"/>
                          </w:tcPr>
                          <w:p w14:paraId="0EC38F8E" w14:textId="77777777" w:rsidR="00765CB3" w:rsidRPr="00957E2A" w:rsidRDefault="00765CB3" w:rsidP="00C52235">
                            <w:pPr>
                              <w:jc w:val="center"/>
                              <w:rPr>
                                <w:b/>
                                <w:sz w:val="20"/>
                                <w:szCs w:val="20"/>
                              </w:rPr>
                            </w:pPr>
                            <w:r w:rsidRPr="00957E2A">
                              <w:rPr>
                                <w:b/>
                                <w:sz w:val="20"/>
                                <w:szCs w:val="20"/>
                              </w:rPr>
                              <w:t>Session</w:t>
                            </w:r>
                          </w:p>
                        </w:tc>
                        <w:tc>
                          <w:tcPr>
                            <w:tcW w:w="3690" w:type="dxa"/>
                            <w:vAlign w:val="center"/>
                          </w:tcPr>
                          <w:p w14:paraId="7F66F95F" w14:textId="77777777" w:rsidR="00765CB3" w:rsidRPr="00957E2A" w:rsidRDefault="00765CB3" w:rsidP="00C52235">
                            <w:pPr>
                              <w:jc w:val="center"/>
                              <w:rPr>
                                <w:b/>
                                <w:sz w:val="20"/>
                                <w:szCs w:val="20"/>
                              </w:rPr>
                            </w:pPr>
                            <w:r w:rsidRPr="00957E2A">
                              <w:rPr>
                                <w:b/>
                                <w:sz w:val="20"/>
                                <w:szCs w:val="20"/>
                              </w:rPr>
                              <w:t>Plan</w:t>
                            </w:r>
                          </w:p>
                        </w:tc>
                      </w:tr>
                      <w:tr w:rsidR="00765CB3" w:rsidRPr="00957E2A" w14:paraId="2E4A8C5F" w14:textId="77777777" w:rsidTr="00194DFC">
                        <w:trPr>
                          <w:trHeight w:val="347"/>
                        </w:trPr>
                        <w:tc>
                          <w:tcPr>
                            <w:tcW w:w="715" w:type="dxa"/>
                            <w:vAlign w:val="center"/>
                          </w:tcPr>
                          <w:p w14:paraId="54DFBD00" w14:textId="77777777" w:rsidR="00765CB3" w:rsidRPr="00957E2A" w:rsidRDefault="00765CB3" w:rsidP="00C52235">
                            <w:pPr>
                              <w:jc w:val="center"/>
                              <w:rPr>
                                <w:b/>
                                <w:sz w:val="20"/>
                                <w:szCs w:val="20"/>
                              </w:rPr>
                            </w:pPr>
                            <w:r w:rsidRPr="00957E2A">
                              <w:rPr>
                                <w:b/>
                                <w:sz w:val="20"/>
                                <w:szCs w:val="20"/>
                              </w:rPr>
                              <w:t xml:space="preserve">AM-1 </w:t>
                            </w:r>
                          </w:p>
                        </w:tc>
                        <w:tc>
                          <w:tcPr>
                            <w:tcW w:w="3690" w:type="dxa"/>
                            <w:vAlign w:val="center"/>
                          </w:tcPr>
                          <w:p w14:paraId="26629067" w14:textId="77777777" w:rsidR="00765CB3" w:rsidRPr="00957E2A" w:rsidRDefault="00765CB3" w:rsidP="00477FE2">
                            <w:pPr>
                              <w:jc w:val="center"/>
                              <w:rPr>
                                <w:b/>
                                <w:sz w:val="20"/>
                                <w:szCs w:val="20"/>
                              </w:rPr>
                            </w:pPr>
                            <w:r w:rsidRPr="00957E2A">
                              <w:rPr>
                                <w:b/>
                                <w:sz w:val="20"/>
                                <w:szCs w:val="20"/>
                              </w:rPr>
                              <w:t>Keynote</w:t>
                            </w:r>
                          </w:p>
                        </w:tc>
                      </w:tr>
                      <w:tr w:rsidR="00765CB3" w:rsidRPr="00957E2A" w14:paraId="377DE717" w14:textId="77777777" w:rsidTr="00194DFC">
                        <w:trPr>
                          <w:trHeight w:val="574"/>
                        </w:trPr>
                        <w:tc>
                          <w:tcPr>
                            <w:tcW w:w="715" w:type="dxa"/>
                            <w:vAlign w:val="center"/>
                          </w:tcPr>
                          <w:p w14:paraId="7CF7E0E4" w14:textId="77777777" w:rsidR="00765CB3" w:rsidRPr="00957E2A" w:rsidRDefault="00765CB3" w:rsidP="00C52235">
                            <w:pPr>
                              <w:jc w:val="center"/>
                              <w:rPr>
                                <w:b/>
                                <w:sz w:val="20"/>
                                <w:szCs w:val="20"/>
                              </w:rPr>
                            </w:pPr>
                            <w:r w:rsidRPr="00957E2A">
                              <w:rPr>
                                <w:b/>
                                <w:sz w:val="20"/>
                                <w:szCs w:val="20"/>
                              </w:rPr>
                              <w:t>AM-2</w:t>
                            </w:r>
                          </w:p>
                        </w:tc>
                        <w:tc>
                          <w:tcPr>
                            <w:tcW w:w="3690" w:type="dxa"/>
                            <w:vAlign w:val="center"/>
                          </w:tcPr>
                          <w:p w14:paraId="4C7B7680" w14:textId="77777777" w:rsidR="00765CB3" w:rsidRPr="00957E2A" w:rsidRDefault="00765CB3" w:rsidP="00C52235">
                            <w:pPr>
                              <w:jc w:val="center"/>
                              <w:rPr>
                                <w:b/>
                                <w:sz w:val="20"/>
                                <w:szCs w:val="20"/>
                              </w:rPr>
                            </w:pPr>
                            <w:r w:rsidRPr="00957E2A">
                              <w:rPr>
                                <w:b/>
                                <w:sz w:val="20"/>
                                <w:szCs w:val="20"/>
                              </w:rPr>
                              <w:t>Panel Discussion of Research Challenges in Resilience</w:t>
                            </w:r>
                          </w:p>
                        </w:tc>
                      </w:tr>
                      <w:tr w:rsidR="00765CB3" w:rsidRPr="00957E2A" w14:paraId="5646D567" w14:textId="77777777" w:rsidTr="00194DFC">
                        <w:trPr>
                          <w:trHeight w:val="554"/>
                        </w:trPr>
                        <w:tc>
                          <w:tcPr>
                            <w:tcW w:w="715" w:type="dxa"/>
                            <w:vAlign w:val="center"/>
                          </w:tcPr>
                          <w:p w14:paraId="741727FB" w14:textId="77777777" w:rsidR="00765CB3" w:rsidRPr="00957E2A" w:rsidRDefault="00765CB3" w:rsidP="00C52235">
                            <w:pPr>
                              <w:jc w:val="center"/>
                              <w:rPr>
                                <w:b/>
                                <w:sz w:val="20"/>
                                <w:szCs w:val="20"/>
                              </w:rPr>
                            </w:pPr>
                            <w:r w:rsidRPr="00957E2A">
                              <w:rPr>
                                <w:b/>
                                <w:sz w:val="20"/>
                                <w:szCs w:val="20"/>
                              </w:rPr>
                              <w:t>PM-1</w:t>
                            </w:r>
                          </w:p>
                        </w:tc>
                        <w:tc>
                          <w:tcPr>
                            <w:tcW w:w="3690" w:type="dxa"/>
                            <w:vAlign w:val="center"/>
                          </w:tcPr>
                          <w:p w14:paraId="3765C517" w14:textId="77777777" w:rsidR="00765CB3" w:rsidRPr="00957E2A" w:rsidRDefault="00765CB3" w:rsidP="00194DFC">
                            <w:pPr>
                              <w:jc w:val="center"/>
                              <w:rPr>
                                <w:b/>
                                <w:sz w:val="20"/>
                                <w:szCs w:val="20"/>
                              </w:rPr>
                            </w:pPr>
                            <w:r w:rsidRPr="00957E2A">
                              <w:rPr>
                                <w:b/>
                                <w:sz w:val="20"/>
                                <w:szCs w:val="20"/>
                              </w:rPr>
                              <w:t>Paper Session (Full</w:t>
                            </w:r>
                            <w:r w:rsidR="00194DFC">
                              <w:rPr>
                                <w:b/>
                                <w:sz w:val="20"/>
                                <w:szCs w:val="20"/>
                              </w:rPr>
                              <w:t xml:space="preserve"> &amp; </w:t>
                            </w:r>
                            <w:r w:rsidR="009B5A8A" w:rsidRPr="00957E2A">
                              <w:rPr>
                                <w:b/>
                                <w:sz w:val="20"/>
                                <w:szCs w:val="20"/>
                              </w:rPr>
                              <w:t>Extended Abstracts</w:t>
                            </w:r>
                            <w:r w:rsidRPr="00957E2A">
                              <w:rPr>
                                <w:b/>
                                <w:sz w:val="20"/>
                                <w:szCs w:val="20"/>
                              </w:rPr>
                              <w:t>)</w:t>
                            </w:r>
                          </w:p>
                        </w:tc>
                      </w:tr>
                      <w:tr w:rsidR="00765CB3" w:rsidRPr="00957E2A" w14:paraId="33940891" w14:textId="77777777" w:rsidTr="00194DFC">
                        <w:trPr>
                          <w:trHeight w:val="383"/>
                        </w:trPr>
                        <w:tc>
                          <w:tcPr>
                            <w:tcW w:w="715" w:type="dxa"/>
                            <w:vAlign w:val="center"/>
                          </w:tcPr>
                          <w:p w14:paraId="7675A648" w14:textId="77777777" w:rsidR="00765CB3" w:rsidRPr="00957E2A" w:rsidRDefault="00765CB3" w:rsidP="00C52235">
                            <w:pPr>
                              <w:jc w:val="center"/>
                              <w:rPr>
                                <w:b/>
                                <w:sz w:val="20"/>
                                <w:szCs w:val="20"/>
                              </w:rPr>
                            </w:pPr>
                            <w:r w:rsidRPr="00957E2A">
                              <w:rPr>
                                <w:b/>
                                <w:sz w:val="20"/>
                                <w:szCs w:val="20"/>
                              </w:rPr>
                              <w:t>PM-2</w:t>
                            </w:r>
                          </w:p>
                        </w:tc>
                        <w:tc>
                          <w:tcPr>
                            <w:tcW w:w="3690" w:type="dxa"/>
                            <w:vAlign w:val="center"/>
                          </w:tcPr>
                          <w:p w14:paraId="1A791E81" w14:textId="77777777" w:rsidR="00765CB3" w:rsidRPr="00957E2A" w:rsidRDefault="009B5A8A" w:rsidP="00765CB3">
                            <w:pPr>
                              <w:jc w:val="center"/>
                              <w:rPr>
                                <w:b/>
                                <w:sz w:val="20"/>
                                <w:szCs w:val="20"/>
                              </w:rPr>
                            </w:pPr>
                            <w:r w:rsidRPr="00957E2A">
                              <w:rPr>
                                <w:b/>
                                <w:sz w:val="20"/>
                                <w:szCs w:val="20"/>
                              </w:rPr>
                              <w:t>Facilitated Discussion</w:t>
                            </w:r>
                            <w:r w:rsidR="00394F35" w:rsidRPr="00957E2A">
                              <w:rPr>
                                <w:b/>
                                <w:sz w:val="20"/>
                                <w:szCs w:val="20"/>
                              </w:rPr>
                              <w:t xml:space="preserve"> on Research Challenges</w:t>
                            </w:r>
                          </w:p>
                        </w:tc>
                      </w:tr>
                      <w:tr w:rsidR="00765CB3" w:rsidRPr="00957E2A" w14:paraId="724F8244" w14:textId="77777777" w:rsidTr="00194DFC">
                        <w:trPr>
                          <w:trHeight w:val="554"/>
                        </w:trPr>
                        <w:tc>
                          <w:tcPr>
                            <w:tcW w:w="715" w:type="dxa"/>
                            <w:vAlign w:val="center"/>
                          </w:tcPr>
                          <w:p w14:paraId="51196403" w14:textId="77777777" w:rsidR="00765CB3" w:rsidRPr="00957E2A" w:rsidRDefault="00765CB3" w:rsidP="00C52235">
                            <w:pPr>
                              <w:jc w:val="center"/>
                              <w:rPr>
                                <w:b/>
                                <w:sz w:val="20"/>
                                <w:szCs w:val="20"/>
                              </w:rPr>
                            </w:pPr>
                            <w:r w:rsidRPr="00957E2A">
                              <w:rPr>
                                <w:b/>
                                <w:sz w:val="20"/>
                                <w:szCs w:val="20"/>
                              </w:rPr>
                              <w:t>PM-3</w:t>
                            </w:r>
                          </w:p>
                        </w:tc>
                        <w:tc>
                          <w:tcPr>
                            <w:tcW w:w="3690" w:type="dxa"/>
                            <w:vAlign w:val="center"/>
                          </w:tcPr>
                          <w:p w14:paraId="561EAFEA" w14:textId="77777777" w:rsidR="00765CB3" w:rsidRPr="00957E2A" w:rsidRDefault="00765CB3" w:rsidP="00C52235">
                            <w:pPr>
                              <w:jc w:val="center"/>
                              <w:rPr>
                                <w:b/>
                                <w:sz w:val="20"/>
                                <w:szCs w:val="20"/>
                              </w:rPr>
                            </w:pPr>
                            <w:r w:rsidRPr="00957E2A">
                              <w:rPr>
                                <w:b/>
                                <w:sz w:val="20"/>
                                <w:szCs w:val="20"/>
                              </w:rPr>
                              <w:t>Demonstration of the Grid Game</w:t>
                            </w:r>
                          </w:p>
                        </w:tc>
                      </w:tr>
                    </w:tbl>
                    <w:p w14:paraId="6F4557DF" w14:textId="77777777" w:rsidR="00A62404" w:rsidRPr="00225C83" w:rsidRDefault="00A62404" w:rsidP="00A62404">
                      <w:pPr>
                        <w:spacing w:after="0" w:line="240" w:lineRule="auto"/>
                        <w:rPr>
                          <w:b/>
                        </w:rPr>
                      </w:pPr>
                    </w:p>
                  </w:txbxContent>
                </v:textbox>
                <w10:wrap type="square" anchorx="margin"/>
              </v:shape>
            </w:pict>
          </mc:Fallback>
        </mc:AlternateContent>
      </w:r>
      <w:r w:rsidRPr="00CC5FC8">
        <w:rPr>
          <w:noProof/>
          <w:sz w:val="20"/>
          <w:szCs w:val="20"/>
        </w:rPr>
        <w:drawing>
          <wp:anchor distT="0" distB="0" distL="114300" distR="114300" simplePos="0" relativeHeight="251664384" behindDoc="1" locked="0" layoutInCell="1" allowOverlap="1" wp14:anchorId="473048D3" wp14:editId="2266A0CB">
            <wp:simplePos x="0" y="0"/>
            <wp:positionH relativeFrom="column">
              <wp:posOffset>3896995</wp:posOffset>
            </wp:positionH>
            <wp:positionV relativeFrom="paragraph">
              <wp:posOffset>586740</wp:posOffset>
            </wp:positionV>
            <wp:extent cx="2141855" cy="1352550"/>
            <wp:effectExtent l="0" t="0" r="0" b="0"/>
            <wp:wrapTight wrapText="bothSides">
              <wp:wrapPolygon edited="0">
                <wp:start x="0" y="0"/>
                <wp:lineTo x="0" y="21296"/>
                <wp:lineTo x="21325" y="21296"/>
                <wp:lineTo x="21325" y="0"/>
                <wp:lineTo x="0" y="0"/>
              </wp:wrapPolygon>
            </wp:wrapTight>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1855" cy="135255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CC5FC8">
        <w:rPr>
          <w:noProof/>
          <w:sz w:val="20"/>
          <w:szCs w:val="20"/>
        </w:rPr>
        <w:drawing>
          <wp:anchor distT="0" distB="0" distL="114300" distR="114300" simplePos="0" relativeHeight="251665408" behindDoc="1" locked="0" layoutInCell="1" allowOverlap="1" wp14:anchorId="563352ED" wp14:editId="0A013D5F">
            <wp:simplePos x="0" y="0"/>
            <wp:positionH relativeFrom="margin">
              <wp:posOffset>3000375</wp:posOffset>
            </wp:positionH>
            <wp:positionV relativeFrom="paragraph">
              <wp:posOffset>1275715</wp:posOffset>
            </wp:positionV>
            <wp:extent cx="1962150" cy="1310640"/>
            <wp:effectExtent l="0" t="0" r="0" b="3810"/>
            <wp:wrapThrough wrapText="bothSides">
              <wp:wrapPolygon edited="0">
                <wp:start x="0" y="0"/>
                <wp:lineTo x="0" y="21349"/>
                <wp:lineTo x="21390" y="21349"/>
                <wp:lineTo x="2139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4_6.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1310640"/>
                    </a:xfrm>
                    <a:prstGeom prst="rect">
                      <a:avLst/>
                    </a:prstGeom>
                  </pic:spPr>
                </pic:pic>
              </a:graphicData>
            </a:graphic>
            <wp14:sizeRelH relativeFrom="page">
              <wp14:pctWidth>0</wp14:pctWidth>
            </wp14:sizeRelH>
            <wp14:sizeRelV relativeFrom="page">
              <wp14:pctHeight>0</wp14:pctHeight>
            </wp14:sizeRelV>
          </wp:anchor>
        </w:drawing>
      </w:r>
      <w:r w:rsidR="00957E2A" w:rsidRPr="00CC5FC8">
        <w:rPr>
          <w:sz w:val="20"/>
          <w:szCs w:val="20"/>
        </w:rPr>
        <w:t>Distributed intelligence: Failure/error tolerance and recovery, adaptable/flexible architectures, multi-level/agent systems</w:t>
      </w:r>
    </w:p>
    <w:sectPr w:rsidR="00957E2A" w:rsidRPr="00CC5FC8" w:rsidSect="00ED5A7A">
      <w:headerReference w:type="default" r:id="rId11"/>
      <w:pgSz w:w="12240" w:h="15840"/>
      <w:pgMar w:top="1440" w:right="1440" w:bottom="1440" w:left="1440" w:header="86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6C113" w14:textId="77777777" w:rsidR="00B91571" w:rsidRDefault="00B91571" w:rsidP="00923F6E">
      <w:pPr>
        <w:spacing w:after="0" w:line="240" w:lineRule="auto"/>
      </w:pPr>
      <w:r>
        <w:separator/>
      </w:r>
    </w:p>
  </w:endnote>
  <w:endnote w:type="continuationSeparator" w:id="0">
    <w:p w14:paraId="494C3843" w14:textId="77777777" w:rsidR="00B91571" w:rsidRDefault="00B91571" w:rsidP="0092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ckwell Extra Bold">
    <w:panose1 w:val="02060903040505020403"/>
    <w:charset w:val="00"/>
    <w:family w:val="auto"/>
    <w:pitch w:val="variable"/>
    <w:sig w:usb0="00000003" w:usb1="00000000" w:usb2="00000000" w:usb3="00000000" w:csb0="00000001" w:csb1="00000000"/>
  </w:font>
  <w:font w:name="Ayuthaya">
    <w:panose1 w:val="00000400000000000000"/>
    <w:charset w:val="DE"/>
    <w:family w:val="auto"/>
    <w:pitch w:val="variable"/>
    <w:sig w:usb0="A10002FF" w:usb1="5000204A" w:usb2="00000020" w:usb3="00000000" w:csb0="000101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B3CDF" w14:textId="77777777" w:rsidR="00B91571" w:rsidRDefault="00B91571" w:rsidP="00923F6E">
      <w:pPr>
        <w:spacing w:after="0" w:line="240" w:lineRule="auto"/>
      </w:pPr>
      <w:r>
        <w:separator/>
      </w:r>
    </w:p>
  </w:footnote>
  <w:footnote w:type="continuationSeparator" w:id="0">
    <w:p w14:paraId="68638C17" w14:textId="77777777" w:rsidR="00B91571" w:rsidRDefault="00B91571" w:rsidP="00923F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84FC" w14:textId="77777777" w:rsidR="00ED5A7A" w:rsidRDefault="00CC5FC8">
    <w:pPr>
      <w:pStyle w:val="Header"/>
    </w:pPr>
    <w:r>
      <w:rPr>
        <w:noProof/>
      </w:rPr>
      <w:drawing>
        <wp:anchor distT="0" distB="0" distL="114300" distR="114300" simplePos="0" relativeHeight="251665408" behindDoc="1" locked="0" layoutInCell="1" allowOverlap="1" wp14:anchorId="5F4391A2" wp14:editId="3E36EEE2">
          <wp:simplePos x="0" y="0"/>
          <wp:positionH relativeFrom="page">
            <wp:posOffset>6338547</wp:posOffset>
          </wp:positionH>
          <wp:positionV relativeFrom="paragraph">
            <wp:posOffset>-408305</wp:posOffset>
          </wp:positionV>
          <wp:extent cx="643890" cy="447465"/>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 cy="447465"/>
                  </a:xfrm>
                  <a:prstGeom prst="rect">
                    <a:avLst/>
                  </a:prstGeom>
                  <a:noFill/>
                </pic:spPr>
              </pic:pic>
            </a:graphicData>
          </a:graphic>
          <wp14:sizeRelH relativeFrom="page">
            <wp14:pctWidth>0</wp14:pctWidth>
          </wp14:sizeRelH>
          <wp14:sizeRelV relativeFrom="page">
            <wp14:pctHeight>0</wp14:pctHeight>
          </wp14:sizeRelV>
        </wp:anchor>
      </w:drawing>
    </w:r>
    <w:r w:rsidRPr="00995DA1">
      <w:rPr>
        <w:noProof/>
        <w:sz w:val="24"/>
        <w:szCs w:val="24"/>
      </w:rPr>
      <w:drawing>
        <wp:anchor distT="0" distB="0" distL="114300" distR="114300" simplePos="0" relativeHeight="251663360" behindDoc="1" locked="0" layoutInCell="1" allowOverlap="1" wp14:anchorId="5C7737AE" wp14:editId="649FF769">
          <wp:simplePos x="0" y="0"/>
          <wp:positionH relativeFrom="margin">
            <wp:posOffset>4105275</wp:posOffset>
          </wp:positionH>
          <wp:positionV relativeFrom="paragraph">
            <wp:posOffset>-342900</wp:posOffset>
          </wp:positionV>
          <wp:extent cx="1212850" cy="37020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2850" cy="370205"/>
                  </a:xfrm>
                  <a:prstGeom prst="rect">
                    <a:avLst/>
                  </a:prstGeom>
                  <a:noFill/>
                </pic:spPr>
              </pic:pic>
            </a:graphicData>
          </a:graphic>
          <wp14:sizeRelH relativeFrom="page">
            <wp14:pctWidth>0</wp14:pctWidth>
          </wp14:sizeRelH>
          <wp14:sizeRelV relativeFrom="page">
            <wp14:pctHeight>0</wp14:pctHeight>
          </wp14:sizeRelV>
        </wp:anchor>
      </w:drawing>
    </w:r>
    <w:r w:rsidR="00ED5A7A">
      <w:rPr>
        <w:noProof/>
      </w:rPr>
      <mc:AlternateContent>
        <mc:Choice Requires="wps">
          <w:drawing>
            <wp:anchor distT="45720" distB="45720" distL="114300" distR="114300" simplePos="0" relativeHeight="251667456" behindDoc="0" locked="0" layoutInCell="1" allowOverlap="1" wp14:anchorId="67E351E1" wp14:editId="16C923AB">
              <wp:simplePos x="0" y="0"/>
              <wp:positionH relativeFrom="column">
                <wp:posOffset>1640205</wp:posOffset>
              </wp:positionH>
              <wp:positionV relativeFrom="paragraph">
                <wp:posOffset>-379095</wp:posOffset>
              </wp:positionV>
              <wp:extent cx="2360930" cy="81915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chemeClr val="accent2"/>
                        </a:solidFill>
                        <a:miter lim="800000"/>
                        <a:headEnd/>
                        <a:tailEnd/>
                      </a:ln>
                    </wps:spPr>
                    <wps:txbx>
                      <w:txbxContent>
                        <w:p w14:paraId="63D74863" w14:textId="77777777" w:rsidR="00ED5A7A" w:rsidRPr="00ED5A7A" w:rsidRDefault="00ED5A7A" w:rsidP="00ED5A7A">
                          <w:pPr>
                            <w:jc w:val="center"/>
                            <w:rPr>
                              <w:i/>
                              <w:color w:val="ED7D31" w:themeColor="accent2"/>
                            </w:rPr>
                          </w:pPr>
                          <w:r w:rsidRPr="00ED5A7A">
                            <w:rPr>
                              <w:b/>
                              <w:bCs/>
                              <w:i/>
                              <w:color w:val="ED7D31" w:themeColor="accent2"/>
                              <w:sz w:val="32"/>
                              <w:szCs w:val="32"/>
                            </w:rPr>
                            <w:t xml:space="preserve">Track on Resilient </w:t>
                          </w:r>
                          <w:r w:rsidR="007D46F8">
                            <w:rPr>
                              <w:b/>
                              <w:bCs/>
                              <w:i/>
                              <w:color w:val="ED7D31" w:themeColor="accent2"/>
                              <w:sz w:val="32"/>
                              <w:szCs w:val="32"/>
                            </w:rPr>
                            <w:t>C</w:t>
                          </w:r>
                          <w:r w:rsidRPr="00ED5A7A">
                            <w:rPr>
                              <w:b/>
                              <w:bCs/>
                              <w:i/>
                              <w:color w:val="ED7D31" w:themeColor="accent2"/>
                              <w:sz w:val="32"/>
                              <w:szCs w:val="32"/>
                            </w:rPr>
                            <w:t>ontrol Architectures and Systems</w:t>
                          </w:r>
                          <w:r w:rsidR="007D46F8">
                            <w:rPr>
                              <w:b/>
                              <w:bCs/>
                              <w:i/>
                              <w:color w:val="ED7D31" w:themeColor="accent2"/>
                              <w:sz w:val="32"/>
                              <w:szCs w:val="32"/>
                            </w:rPr>
                            <w:t xml:space="preserve"> for Energy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129.15pt;margin-top:-29.85pt;width:185.9pt;height:64.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" strokecolor="#ed7d31 [3205]">
              <v:textbox>
                <w:txbxContent>
                  <w:p w:rsidR="00ED5A7A" w:rsidRPr="00ED5A7A" w:rsidRDefault="00ED5A7A" w:rsidP="00ED5A7A">
                    <w:pPr>
                      <w:jc w:val="center"/>
                      <w:rPr>
                        <w:i/>
                        <w:color w:val="ED7D31" w:themeColor="accent2"/>
                      </w:rPr>
                    </w:pPr>
                    <w:r w:rsidRPr="00ED5A7A">
                      <w:rPr>
                        <w:b/>
                        <w:bCs/>
                        <w:i/>
                        <w:color w:val="ED7D31" w:themeColor="accent2"/>
                        <w:sz w:val="32"/>
                        <w:szCs w:val="32"/>
                      </w:rPr>
                      <w:t xml:space="preserve">Track on Resilient </w:t>
                    </w:r>
                    <w:r w:rsidR="007D46F8">
                      <w:rPr>
                        <w:b/>
                        <w:bCs/>
                        <w:i/>
                        <w:color w:val="ED7D31" w:themeColor="accent2"/>
                        <w:sz w:val="32"/>
                        <w:szCs w:val="32"/>
                      </w:rPr>
                      <w:t>C</w:t>
                    </w:r>
                    <w:r w:rsidRPr="00ED5A7A">
                      <w:rPr>
                        <w:b/>
                        <w:bCs/>
                        <w:i/>
                        <w:color w:val="ED7D31" w:themeColor="accent2"/>
                        <w:sz w:val="32"/>
                        <w:szCs w:val="32"/>
                      </w:rPr>
                      <w:t>ontrol Architectures and Systems</w:t>
                    </w:r>
                    <w:r w:rsidR="007D46F8">
                      <w:rPr>
                        <w:b/>
                        <w:bCs/>
                        <w:i/>
                        <w:color w:val="ED7D31" w:themeColor="accent2"/>
                        <w:sz w:val="32"/>
                        <w:szCs w:val="32"/>
                      </w:rPr>
                      <w:t xml:space="preserve"> for Energy</w:t>
                    </w:r>
                  </w:p>
                </w:txbxContent>
              </v:textbox>
              <w10:wrap type="square"/>
            </v:shape>
          </w:pict>
        </mc:Fallback>
      </mc:AlternateContent>
    </w:r>
    <w:r w:rsidR="00ED5A7A" w:rsidRPr="00995DA1">
      <w:rPr>
        <w:rFonts w:ascii="Calibri" w:eastAsia="Calibri" w:hAnsi="Calibri" w:cs="Calibri"/>
        <w:noProof/>
        <w:spacing w:val="1"/>
        <w:position w:val="1"/>
        <w:sz w:val="24"/>
        <w:szCs w:val="24"/>
      </w:rPr>
      <mc:AlternateContent>
        <mc:Choice Requires="wps">
          <w:drawing>
            <wp:anchor distT="0" distB="0" distL="114300" distR="114300" simplePos="0" relativeHeight="251661312" behindDoc="0" locked="0" layoutInCell="1" allowOverlap="1" wp14:anchorId="3D6A256C" wp14:editId="2C2A72F5">
              <wp:simplePos x="0" y="0"/>
              <wp:positionH relativeFrom="margin">
                <wp:align>left</wp:align>
              </wp:positionH>
              <wp:positionV relativeFrom="paragraph">
                <wp:posOffset>-400685</wp:posOffset>
              </wp:positionV>
              <wp:extent cx="1537970" cy="866775"/>
              <wp:effectExtent l="0" t="0" r="0" b="0"/>
              <wp:wrapSquare wrapText="bothSides"/>
              <wp:docPr id="5" name="TextBox 1"/>
              <wp:cNvGraphicFramePr/>
              <a:graphic xmlns:a="http://schemas.openxmlformats.org/drawingml/2006/main">
                <a:graphicData uri="http://schemas.microsoft.com/office/word/2010/wordprocessingShape">
                  <wps:wsp>
                    <wps:cNvSpPr txBox="1"/>
                    <wps:spPr>
                      <a:xfrm>
                        <a:off x="0" y="0"/>
                        <a:ext cx="1537970" cy="866775"/>
                      </a:xfrm>
                      <a:prstGeom prst="rect">
                        <a:avLst/>
                      </a:prstGeom>
                      <a:noFill/>
                    </wps:spPr>
                    <wps:txbx>
                      <w:txbxContent>
                        <w:p w14:paraId="21491320" w14:textId="77777777" w:rsidR="00ED5A7A" w:rsidRPr="00ED5A7A" w:rsidRDefault="00ED5A7A" w:rsidP="00ED5A7A">
                          <w:pPr>
                            <w:pStyle w:val="NormalWeb"/>
                            <w:spacing w:before="0" w:beforeAutospacing="0" w:after="0" w:afterAutospacing="0"/>
                            <w:jc w:val="center"/>
                            <w:textAlignment w:val="baseline"/>
                            <w:rPr>
                              <w:rFonts w:ascii="Rockwell Extra Bold" w:hAnsi="Rockwell Extra Bold" w:cs="Ayuthaya"/>
                              <w:b/>
                              <w:color w:val="ED7D31" w:themeColor="accent2"/>
                              <w:kern w:val="24"/>
                              <w:sz w:val="52"/>
                              <w:szCs w:val="52"/>
                            </w:rPr>
                          </w:pPr>
                          <w:r w:rsidRPr="00ED5A7A">
                            <w:rPr>
                              <w:rFonts w:ascii="Rockwell Extra Bold" w:hAnsi="Rockwell Extra Bold" w:cs="Ayuthaya"/>
                              <w:b/>
                              <w:color w:val="ED7D31" w:themeColor="accent2"/>
                              <w:kern w:val="24"/>
                              <w:sz w:val="52"/>
                              <w:szCs w:val="52"/>
                            </w:rPr>
                            <w:t>IECON 2018</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44A1DD1" id="TextBox 1" o:spid="_x0000_s1030" type="#_x0000_t202" style="position:absolute;margin-left:0;margin-top:-31.55pt;width:121.1pt;height:6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" filled="f" stroked="f">
              <v:textbox>
                <w:txbxContent>
                  <w:p w:rsidR="00ED5A7A" w:rsidRPr="00ED5A7A" w:rsidRDefault="00ED5A7A" w:rsidP="00ED5A7A">
                    <w:pPr>
                      <w:pStyle w:val="NormalWeb"/>
                      <w:spacing w:before="0" w:beforeAutospacing="0" w:after="0" w:afterAutospacing="0"/>
                      <w:jc w:val="center"/>
                      <w:textAlignment w:val="baseline"/>
                      <w:rPr>
                        <w:rFonts w:ascii="Rockwell Extra Bold" w:hAnsi="Rockwell Extra Bold" w:cs="Ayuthaya"/>
                        <w:b/>
                        <w:color w:val="ED7D31" w:themeColor="accent2"/>
                        <w:kern w:val="24"/>
                        <w:sz w:val="52"/>
                        <w:szCs w:val="52"/>
                      </w:rPr>
                    </w:pPr>
                    <w:r w:rsidRPr="00ED5A7A">
                      <w:rPr>
                        <w:rFonts w:ascii="Rockwell Extra Bold" w:hAnsi="Rockwell Extra Bold" w:cs="Ayuthaya"/>
                        <w:b/>
                        <w:color w:val="ED7D31" w:themeColor="accent2"/>
                        <w:kern w:val="24"/>
                        <w:sz w:val="52"/>
                        <w:szCs w:val="52"/>
                      </w:rPr>
                      <w:t>IECON 2018</w:t>
                    </w:r>
                  </w:p>
                </w:txbxContent>
              </v:textbox>
              <w10:wrap type="square" anchorx="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532AA"/>
    <w:multiLevelType w:val="hybridMultilevel"/>
    <w:tmpl w:val="A874F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CD1383C"/>
    <w:multiLevelType w:val="hybridMultilevel"/>
    <w:tmpl w:val="08F042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6E"/>
    <w:rsid w:val="000420D6"/>
    <w:rsid w:val="00070754"/>
    <w:rsid w:val="00087EFF"/>
    <w:rsid w:val="0010616F"/>
    <w:rsid w:val="00142930"/>
    <w:rsid w:val="001576AE"/>
    <w:rsid w:val="001817FE"/>
    <w:rsid w:val="00187A59"/>
    <w:rsid w:val="00194DFC"/>
    <w:rsid w:val="001D38F8"/>
    <w:rsid w:val="00207689"/>
    <w:rsid w:val="00225C83"/>
    <w:rsid w:val="00234779"/>
    <w:rsid w:val="00273E74"/>
    <w:rsid w:val="00394F35"/>
    <w:rsid w:val="003C57C8"/>
    <w:rsid w:val="00465449"/>
    <w:rsid w:val="00476579"/>
    <w:rsid w:val="00477FE2"/>
    <w:rsid w:val="004D10F9"/>
    <w:rsid w:val="005D04F2"/>
    <w:rsid w:val="005F48A1"/>
    <w:rsid w:val="006B1356"/>
    <w:rsid w:val="00765CB3"/>
    <w:rsid w:val="007D46F8"/>
    <w:rsid w:val="0081798C"/>
    <w:rsid w:val="00842CA9"/>
    <w:rsid w:val="00860E69"/>
    <w:rsid w:val="0088634E"/>
    <w:rsid w:val="008B10AD"/>
    <w:rsid w:val="00923F6E"/>
    <w:rsid w:val="00957E2A"/>
    <w:rsid w:val="009855AC"/>
    <w:rsid w:val="0098759A"/>
    <w:rsid w:val="009A59E0"/>
    <w:rsid w:val="009B5A8A"/>
    <w:rsid w:val="00A62404"/>
    <w:rsid w:val="00AB4847"/>
    <w:rsid w:val="00B501F1"/>
    <w:rsid w:val="00B91571"/>
    <w:rsid w:val="00BA5F91"/>
    <w:rsid w:val="00BA72BA"/>
    <w:rsid w:val="00BB0E05"/>
    <w:rsid w:val="00BF6570"/>
    <w:rsid w:val="00C0332F"/>
    <w:rsid w:val="00C30EC4"/>
    <w:rsid w:val="00C52235"/>
    <w:rsid w:val="00CB5B7D"/>
    <w:rsid w:val="00CC5FC8"/>
    <w:rsid w:val="00D53EDC"/>
    <w:rsid w:val="00D63345"/>
    <w:rsid w:val="00D77B37"/>
    <w:rsid w:val="00EB0E04"/>
    <w:rsid w:val="00ED5A7A"/>
    <w:rsid w:val="00EE4A15"/>
    <w:rsid w:val="00EF63FF"/>
    <w:rsid w:val="00F37E21"/>
    <w:rsid w:val="00F46021"/>
    <w:rsid w:val="00FC20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CF9EC"/>
  <w15:chartTrackingRefBased/>
  <w15:docId w15:val="{AC8C7DEF-AC85-420C-8693-8F77241D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293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3F6E"/>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923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F6E"/>
  </w:style>
  <w:style w:type="paragraph" w:styleId="Footer">
    <w:name w:val="footer"/>
    <w:basedOn w:val="Normal"/>
    <w:link w:val="FooterChar"/>
    <w:uiPriority w:val="99"/>
    <w:unhideWhenUsed/>
    <w:rsid w:val="00923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F6E"/>
  </w:style>
  <w:style w:type="paragraph" w:styleId="NormalWeb">
    <w:name w:val="Normal (Web)"/>
    <w:basedOn w:val="Normal"/>
    <w:uiPriority w:val="99"/>
    <w:unhideWhenUsed/>
    <w:rsid w:val="00ED5A7A"/>
    <w:pPr>
      <w:spacing w:before="100" w:beforeAutospacing="1" w:after="100" w:afterAutospacing="1" w:line="240" w:lineRule="auto"/>
    </w:pPr>
    <w:rPr>
      <w:rFonts w:eastAsiaTheme="minorEastAsia" w:cs="Times New Roman"/>
      <w:sz w:val="24"/>
      <w:szCs w:val="24"/>
    </w:rPr>
  </w:style>
  <w:style w:type="paragraph" w:styleId="ListParagraph">
    <w:name w:val="List Paragraph"/>
    <w:basedOn w:val="Normal"/>
    <w:uiPriority w:val="34"/>
    <w:qFormat/>
    <w:rsid w:val="00860E69"/>
    <w:pPr>
      <w:ind w:left="720"/>
      <w:contextualSpacing/>
    </w:pPr>
  </w:style>
  <w:style w:type="table" w:styleId="TableGrid">
    <w:name w:val="Table Grid"/>
    <w:basedOn w:val="TableNormal"/>
    <w:uiPriority w:val="39"/>
    <w:rsid w:val="00A62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C574D6-5987-C147-BA5C-A6212DE5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441</Words>
  <Characters>2574</Characters>
  <Application>Microsoft Macintosh Word</Application>
  <DocSecurity>0</DocSecurity>
  <Lines>321</Lines>
  <Paragraphs>111</Paragraphs>
  <ScaleCrop>false</ScaleCrop>
  <HeadingPairs>
    <vt:vector size="2" baseType="variant">
      <vt:variant>
        <vt:lpstr>Title</vt:lpstr>
      </vt:variant>
      <vt:variant>
        <vt:i4>1</vt:i4>
      </vt:variant>
    </vt:vector>
  </HeadingPairs>
  <TitlesOfParts>
    <vt:vector size="1" baseType="lpstr">
      <vt:lpstr/>
    </vt:vector>
  </TitlesOfParts>
  <Company>INL</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 Rieger</dc:creator>
  <cp:keywords/>
  <dc:description/>
  <cp:lastModifiedBy>Milos Manic</cp:lastModifiedBy>
  <cp:revision>2</cp:revision>
  <dcterms:created xsi:type="dcterms:W3CDTF">2017-10-20T12:47:00Z</dcterms:created>
  <dcterms:modified xsi:type="dcterms:W3CDTF">2017-10-20T12:47:00Z</dcterms:modified>
</cp:coreProperties>
</file>