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FBCE" w14:textId="7256BAE6" w:rsidR="00E518C6" w:rsidRPr="00727AF8" w:rsidRDefault="00847EB6" w:rsidP="00E518C6">
      <w:pPr>
        <w:widowControl w:val="0"/>
        <w:jc w:val="center"/>
        <w:rPr>
          <w:b/>
          <w:bCs/>
          <w:smallCaps/>
          <w:kern w:val="24"/>
          <w:sz w:val="48"/>
          <w:szCs w:val="22"/>
          <w:lang w:val="en-US"/>
        </w:rPr>
      </w:pPr>
      <w:r w:rsidRPr="00727AF8">
        <w:rPr>
          <w:b/>
          <w:bCs/>
          <w:smallCaps/>
          <w:kern w:val="24"/>
          <w:sz w:val="48"/>
          <w:szCs w:val="22"/>
          <w:lang w:val="en-US"/>
        </w:rPr>
        <w:t xml:space="preserve">The </w:t>
      </w:r>
      <w:r w:rsidR="007F1FE0" w:rsidRPr="00727AF8">
        <w:rPr>
          <w:b/>
          <w:bCs/>
          <w:smallCaps/>
          <w:kern w:val="24"/>
          <w:sz w:val="48"/>
          <w:szCs w:val="22"/>
          <w:lang w:val="en-US"/>
        </w:rPr>
        <w:t>22</w:t>
      </w:r>
      <w:r w:rsidR="007F1FE0" w:rsidRPr="00727AF8">
        <w:rPr>
          <w:b/>
          <w:bCs/>
          <w:smallCaps/>
          <w:kern w:val="24"/>
          <w:sz w:val="40"/>
          <w:szCs w:val="20"/>
          <w:vertAlign w:val="superscript"/>
          <w:lang w:val="en-US"/>
        </w:rPr>
        <w:t>ND</w:t>
      </w:r>
      <w:r w:rsidR="00E518C6" w:rsidRPr="00727AF8">
        <w:rPr>
          <w:b/>
          <w:bCs/>
          <w:smallCaps/>
          <w:kern w:val="24"/>
          <w:sz w:val="48"/>
          <w:szCs w:val="22"/>
          <w:lang w:val="en-US"/>
        </w:rPr>
        <w:t xml:space="preserve"> </w:t>
      </w:r>
      <w:r w:rsidR="002B3BCE" w:rsidRPr="00727AF8">
        <w:rPr>
          <w:b/>
          <w:bCs/>
          <w:smallCaps/>
          <w:kern w:val="24"/>
          <w:sz w:val="48"/>
          <w:szCs w:val="22"/>
          <w:lang w:val="en-US"/>
        </w:rPr>
        <w:t xml:space="preserve">IEEE </w:t>
      </w:r>
      <w:r w:rsidR="00E518C6" w:rsidRPr="00727AF8">
        <w:rPr>
          <w:b/>
          <w:bCs/>
          <w:smallCaps/>
          <w:kern w:val="24"/>
          <w:sz w:val="48"/>
          <w:szCs w:val="22"/>
          <w:lang w:val="en-US"/>
        </w:rPr>
        <w:t xml:space="preserve">International Conference on Industrial </w:t>
      </w:r>
      <w:r w:rsidR="007F1FE0" w:rsidRPr="00727AF8">
        <w:rPr>
          <w:b/>
          <w:bCs/>
          <w:smallCaps/>
          <w:kern w:val="24"/>
          <w:sz w:val="48"/>
          <w:szCs w:val="22"/>
          <w:lang w:val="en-US"/>
        </w:rPr>
        <w:t>I</w:t>
      </w:r>
      <w:r w:rsidR="007F1FE0" w:rsidRPr="00727AF8">
        <w:rPr>
          <w:b/>
          <w:bCs/>
          <w:smallCaps/>
          <w:kern w:val="24"/>
          <w:sz w:val="40"/>
          <w:szCs w:val="20"/>
          <w:lang w:val="en-US"/>
        </w:rPr>
        <w:t>NFORMATICS</w:t>
      </w:r>
      <w:r w:rsidR="00E518C6" w:rsidRPr="00727AF8">
        <w:rPr>
          <w:b/>
          <w:bCs/>
          <w:smallCaps/>
          <w:kern w:val="24"/>
          <w:sz w:val="48"/>
          <w:szCs w:val="22"/>
          <w:lang w:val="en-US"/>
        </w:rPr>
        <w:t xml:space="preserve"> </w:t>
      </w:r>
      <w:r w:rsidR="00A76D03" w:rsidRPr="00727AF8">
        <w:rPr>
          <w:b/>
          <w:bCs/>
          <w:smallCaps/>
          <w:kern w:val="24"/>
          <w:sz w:val="48"/>
          <w:szCs w:val="22"/>
          <w:lang w:val="en-US"/>
        </w:rPr>
        <w:t>(</w:t>
      </w:r>
      <w:r w:rsidR="00A76D03" w:rsidRPr="00727AF8">
        <w:rPr>
          <w:rFonts w:hint="eastAsia"/>
          <w:b/>
          <w:bCs/>
          <w:smallCaps/>
          <w:kern w:val="24"/>
          <w:sz w:val="48"/>
          <w:szCs w:val="22"/>
          <w:lang w:val="en-US" w:eastAsia="zh-CN"/>
        </w:rPr>
        <w:t>indin)</w:t>
      </w:r>
    </w:p>
    <w:p w14:paraId="23729DAE" w14:textId="2E384DEB" w:rsidR="00E518C6" w:rsidRPr="00727AF8" w:rsidRDefault="007F1FE0" w:rsidP="00E518C6">
      <w:pPr>
        <w:widowControl w:val="0"/>
        <w:jc w:val="center"/>
        <w:rPr>
          <w:b/>
          <w:bCs/>
          <w:smallCaps/>
          <w:kern w:val="24"/>
          <w:sz w:val="52"/>
          <w:lang w:val="en-US"/>
        </w:rPr>
      </w:pPr>
      <w:r w:rsidRPr="00727AF8">
        <w:rPr>
          <w:b/>
          <w:bCs/>
          <w:smallCaps/>
          <w:kern w:val="24"/>
          <w:sz w:val="52"/>
          <w:lang w:val="en-US"/>
        </w:rPr>
        <w:t>INDIN</w:t>
      </w:r>
      <w:r w:rsidR="00E518C6" w:rsidRPr="00727AF8">
        <w:rPr>
          <w:b/>
          <w:bCs/>
          <w:smallCaps/>
          <w:kern w:val="24"/>
          <w:sz w:val="52"/>
          <w:lang w:val="en-US"/>
        </w:rPr>
        <w:t xml:space="preserve"> 202</w:t>
      </w:r>
      <w:r w:rsidR="00BA7F05" w:rsidRPr="00727AF8">
        <w:rPr>
          <w:b/>
          <w:bCs/>
          <w:smallCaps/>
          <w:kern w:val="24"/>
          <w:sz w:val="52"/>
          <w:lang w:val="en-US"/>
        </w:rPr>
        <w:t>4</w:t>
      </w:r>
    </w:p>
    <w:p w14:paraId="33591964" w14:textId="395D03D4" w:rsidR="002B3BCE" w:rsidRPr="008C567D" w:rsidRDefault="007F1FE0" w:rsidP="00E518C6">
      <w:pPr>
        <w:widowControl w:val="0"/>
        <w:jc w:val="center"/>
        <w:rPr>
          <w:sz w:val="28"/>
          <w:szCs w:val="28"/>
          <w:lang w:val="en-US" w:eastAsia="zh-CN"/>
        </w:rPr>
      </w:pPr>
      <w:r>
        <w:rPr>
          <w:b/>
          <w:bCs/>
          <w:smallCaps/>
          <w:kern w:val="24"/>
          <w:sz w:val="28"/>
          <w:szCs w:val="28"/>
          <w:lang w:val="en-US"/>
        </w:rPr>
        <w:t>A</w:t>
      </w:r>
      <w:r w:rsidRPr="007F1FE0">
        <w:rPr>
          <w:b/>
          <w:bCs/>
          <w:smallCaps/>
          <w:kern w:val="24"/>
          <w:lang w:val="en-US"/>
        </w:rPr>
        <w:t>UGUST</w:t>
      </w:r>
      <w:r w:rsidR="00E518C6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>
        <w:rPr>
          <w:b/>
          <w:bCs/>
          <w:smallCaps/>
          <w:kern w:val="24"/>
          <w:sz w:val="28"/>
          <w:szCs w:val="28"/>
          <w:lang w:val="en-US"/>
        </w:rPr>
        <w:t>17</w:t>
      </w:r>
      <w:r w:rsidR="00E518C6">
        <w:rPr>
          <w:b/>
          <w:bCs/>
          <w:smallCaps/>
          <w:kern w:val="24"/>
          <w:sz w:val="28"/>
          <w:szCs w:val="28"/>
          <w:lang w:val="en-US"/>
        </w:rPr>
        <w:t>-</w:t>
      </w:r>
      <w:r>
        <w:rPr>
          <w:b/>
          <w:bCs/>
          <w:smallCaps/>
          <w:kern w:val="24"/>
          <w:sz w:val="28"/>
          <w:szCs w:val="28"/>
          <w:lang w:val="en-US"/>
        </w:rPr>
        <w:t>20</w:t>
      </w:r>
      <w:r w:rsidR="00E518C6">
        <w:rPr>
          <w:b/>
          <w:bCs/>
          <w:smallCaps/>
          <w:kern w:val="24"/>
          <w:sz w:val="28"/>
          <w:szCs w:val="28"/>
          <w:lang w:val="en-US"/>
        </w:rPr>
        <w:t>, 202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4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, </w:t>
      </w:r>
      <w:r>
        <w:rPr>
          <w:b/>
          <w:bCs/>
          <w:smallCaps/>
          <w:kern w:val="24"/>
          <w:sz w:val="28"/>
          <w:szCs w:val="28"/>
          <w:lang w:val="en-US"/>
        </w:rPr>
        <w:t>B</w:t>
      </w:r>
      <w:r>
        <w:rPr>
          <w:rFonts w:hint="eastAsia"/>
          <w:b/>
          <w:bCs/>
          <w:smallCaps/>
          <w:kern w:val="24"/>
          <w:sz w:val="28"/>
          <w:szCs w:val="28"/>
          <w:lang w:val="en-US" w:eastAsia="zh-CN"/>
        </w:rPr>
        <w:t>ei</w:t>
      </w:r>
      <w:r>
        <w:rPr>
          <w:b/>
          <w:bCs/>
          <w:smallCaps/>
          <w:kern w:val="24"/>
          <w:sz w:val="28"/>
          <w:szCs w:val="28"/>
          <w:lang w:val="en-US"/>
        </w:rPr>
        <w:t>J</w:t>
      </w:r>
      <w:r>
        <w:rPr>
          <w:rFonts w:hint="eastAsia"/>
          <w:b/>
          <w:bCs/>
          <w:smallCaps/>
          <w:kern w:val="24"/>
          <w:sz w:val="28"/>
          <w:szCs w:val="28"/>
          <w:lang w:val="en-US" w:eastAsia="zh-CN"/>
        </w:rPr>
        <w:t>ing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>,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>
        <w:rPr>
          <w:b/>
          <w:bCs/>
          <w:smallCaps/>
          <w:kern w:val="24"/>
          <w:sz w:val="28"/>
          <w:szCs w:val="28"/>
          <w:lang w:val="en-US"/>
        </w:rPr>
        <w:t>BJ</w:t>
      </w:r>
      <w:r w:rsidR="00BA7F05">
        <w:rPr>
          <w:b/>
          <w:bCs/>
          <w:smallCaps/>
          <w:kern w:val="24"/>
          <w:sz w:val="28"/>
          <w:szCs w:val="28"/>
          <w:lang w:val="en-US"/>
        </w:rPr>
        <w:t>,</w:t>
      </w:r>
      <w:r w:rsidR="002B3BCE">
        <w:rPr>
          <w:b/>
          <w:bCs/>
          <w:smallCaps/>
          <w:kern w:val="24"/>
          <w:sz w:val="28"/>
          <w:szCs w:val="28"/>
          <w:lang w:val="en-US"/>
        </w:rPr>
        <w:t xml:space="preserve"> </w:t>
      </w:r>
      <w:r>
        <w:rPr>
          <w:b/>
          <w:bCs/>
          <w:smallCaps/>
          <w:kern w:val="24"/>
          <w:sz w:val="28"/>
          <w:szCs w:val="28"/>
          <w:lang w:val="en-US"/>
        </w:rPr>
        <w:t>C</w:t>
      </w:r>
      <w:r>
        <w:rPr>
          <w:rFonts w:hint="eastAsia"/>
          <w:b/>
          <w:bCs/>
          <w:smallCaps/>
          <w:kern w:val="24"/>
          <w:sz w:val="28"/>
          <w:szCs w:val="28"/>
          <w:lang w:val="en-US" w:eastAsia="zh-CN"/>
        </w:rPr>
        <w:t>hina</w:t>
      </w:r>
    </w:p>
    <w:p w14:paraId="7D69F6C7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652D33A4" w14:textId="77777777" w:rsidR="00BB48DE" w:rsidRPr="008C567D" w:rsidRDefault="00BB48DE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</w:p>
    <w:p w14:paraId="12230474" w14:textId="77777777" w:rsidR="00A868B5" w:rsidRPr="008C567D" w:rsidRDefault="00A868B5" w:rsidP="00A868B5">
      <w:pPr>
        <w:pStyle w:val="Default"/>
        <w:jc w:val="center"/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</w:pPr>
      <w:r w:rsidRPr="008C567D">
        <w:rPr>
          <w:rFonts w:ascii="Times New Roman" w:hAnsi="Times New Roman" w:cs="Times New Roman"/>
          <w:b/>
          <w:bCs/>
          <w:color w:val="auto"/>
          <w:sz w:val="28"/>
          <w:szCs w:val="32"/>
          <w:lang w:val="en-US"/>
        </w:rPr>
        <w:t>Special Session on</w:t>
      </w:r>
    </w:p>
    <w:p w14:paraId="646EA2DE" w14:textId="77777777" w:rsidR="00A868B5" w:rsidRPr="008C567D" w:rsidRDefault="00A868B5" w:rsidP="00A868B5">
      <w:pPr>
        <w:autoSpaceDE w:val="0"/>
        <w:autoSpaceDN w:val="0"/>
        <w:adjustRightInd w:val="0"/>
        <w:jc w:val="center"/>
        <w:rPr>
          <w:b/>
          <w:bCs/>
          <w:sz w:val="23"/>
          <w:szCs w:val="23"/>
          <w:lang w:val="en-US" w:eastAsia="zh-CN"/>
        </w:rPr>
      </w:pPr>
    </w:p>
    <w:p w14:paraId="036AF87E" w14:textId="2193C8C2" w:rsidR="00A868B5" w:rsidRPr="008C567D" w:rsidRDefault="00A868B5" w:rsidP="00377B5C">
      <w:pPr>
        <w:autoSpaceDE w:val="0"/>
        <w:autoSpaceDN w:val="0"/>
        <w:adjustRightInd w:val="0"/>
        <w:jc w:val="center"/>
        <w:rPr>
          <w:sz w:val="36"/>
          <w:szCs w:val="36"/>
          <w:lang w:val="en-US"/>
        </w:rPr>
      </w:pPr>
      <w:r w:rsidRPr="008C567D">
        <w:rPr>
          <w:b/>
          <w:bCs/>
          <w:sz w:val="36"/>
          <w:szCs w:val="36"/>
          <w:lang w:val="en-US"/>
        </w:rPr>
        <w:t>“</w:t>
      </w:r>
      <w:r w:rsidR="007A1958">
        <w:rPr>
          <w:b/>
          <w:bCs/>
          <w:sz w:val="36"/>
          <w:szCs w:val="36"/>
          <w:lang w:val="en-US" w:eastAsia="zh-CN"/>
        </w:rPr>
        <w:t>Uncertainty Quantification</w:t>
      </w:r>
      <w:r w:rsidR="005C2D24">
        <w:rPr>
          <w:rFonts w:hint="eastAsia"/>
          <w:b/>
          <w:bCs/>
          <w:sz w:val="36"/>
          <w:szCs w:val="36"/>
          <w:lang w:val="en-US" w:eastAsia="zh-CN"/>
        </w:rPr>
        <w:t xml:space="preserve"> </w:t>
      </w:r>
      <w:r w:rsidR="00377B5C" w:rsidRPr="00377B5C">
        <w:rPr>
          <w:b/>
          <w:bCs/>
          <w:sz w:val="36"/>
          <w:szCs w:val="36"/>
          <w:lang w:val="en-US" w:eastAsia="zh-CN"/>
        </w:rPr>
        <w:t xml:space="preserve">and Mitigation for </w:t>
      </w:r>
      <w:r w:rsidR="00320FCF">
        <w:rPr>
          <w:rFonts w:hint="eastAsia"/>
          <w:b/>
          <w:bCs/>
          <w:sz w:val="36"/>
          <w:szCs w:val="36"/>
          <w:lang w:val="en-US" w:eastAsia="zh-CN"/>
        </w:rPr>
        <w:t>Sen</w:t>
      </w:r>
      <w:r w:rsidR="00320FCF">
        <w:rPr>
          <w:b/>
          <w:bCs/>
          <w:sz w:val="36"/>
          <w:szCs w:val="36"/>
          <w:lang w:val="en-US" w:eastAsia="zh-CN"/>
        </w:rPr>
        <w:t xml:space="preserve">sing, Planning and Control of </w:t>
      </w:r>
      <w:r w:rsidR="00377B5C" w:rsidRPr="00377B5C">
        <w:rPr>
          <w:b/>
          <w:bCs/>
          <w:sz w:val="36"/>
          <w:szCs w:val="36"/>
          <w:lang w:val="en-US" w:eastAsia="zh-CN"/>
        </w:rPr>
        <w:t>Auto</w:t>
      </w:r>
      <w:r w:rsidR="00320FCF">
        <w:rPr>
          <w:b/>
          <w:bCs/>
          <w:sz w:val="36"/>
          <w:szCs w:val="36"/>
          <w:lang w:val="en-US" w:eastAsia="zh-CN"/>
        </w:rPr>
        <w:t xml:space="preserve">mated </w:t>
      </w:r>
      <w:r w:rsidR="00377B5C" w:rsidRPr="00377B5C">
        <w:rPr>
          <w:b/>
          <w:bCs/>
          <w:sz w:val="36"/>
          <w:szCs w:val="36"/>
          <w:lang w:val="en-US" w:eastAsia="zh-CN"/>
        </w:rPr>
        <w:t>Driving</w:t>
      </w:r>
      <w:r w:rsidRPr="008C567D">
        <w:rPr>
          <w:b/>
          <w:bCs/>
          <w:sz w:val="36"/>
          <w:szCs w:val="36"/>
          <w:lang w:val="en-US"/>
        </w:rPr>
        <w:t>”</w:t>
      </w:r>
    </w:p>
    <w:p w14:paraId="39CBA515" w14:textId="77777777" w:rsidR="00A868B5" w:rsidRPr="008C567D" w:rsidRDefault="00A868B5" w:rsidP="00A868B5">
      <w:pPr>
        <w:autoSpaceDE w:val="0"/>
        <w:autoSpaceDN w:val="0"/>
        <w:adjustRightInd w:val="0"/>
        <w:rPr>
          <w:sz w:val="23"/>
          <w:szCs w:val="23"/>
          <w:lang w:val="en-US"/>
        </w:rPr>
      </w:pPr>
    </w:p>
    <w:p w14:paraId="5488F004" w14:textId="77777777" w:rsidR="00A868B5" w:rsidRPr="008C567D" w:rsidRDefault="003C1713" w:rsidP="008C567D">
      <w:pPr>
        <w:pStyle w:val="1"/>
        <w:jc w:val="center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O</w:t>
      </w:r>
      <w:r w:rsidR="00A868B5" w:rsidRPr="008C567D">
        <w:rPr>
          <w:rFonts w:cs="Times New Roman"/>
          <w:sz w:val="36"/>
          <w:szCs w:val="36"/>
        </w:rPr>
        <w:t>rganized by</w:t>
      </w:r>
    </w:p>
    <w:p w14:paraId="5E384D73" w14:textId="77777777" w:rsidR="00FD184F" w:rsidRDefault="00E42E05" w:rsidP="008C567D">
      <w:pPr>
        <w:tabs>
          <w:tab w:val="left" w:pos="5760"/>
        </w:tabs>
        <w:jc w:val="center"/>
        <w:rPr>
          <w:sz w:val="28"/>
          <w:szCs w:val="28"/>
          <w:lang w:val="en-GB" w:eastAsia="zh-CN"/>
        </w:rPr>
      </w:pPr>
      <w:r w:rsidRPr="008C567D">
        <w:rPr>
          <w:sz w:val="28"/>
          <w:szCs w:val="28"/>
          <w:lang w:val="en-GB"/>
        </w:rPr>
        <w:t>Principal Organizer</w:t>
      </w:r>
      <w:r w:rsidR="003B1FF2">
        <w:rPr>
          <w:sz w:val="28"/>
          <w:szCs w:val="28"/>
          <w:lang w:val="en-GB"/>
        </w:rPr>
        <w:t>(s)</w:t>
      </w:r>
      <w:r w:rsidRPr="008C567D">
        <w:rPr>
          <w:sz w:val="28"/>
          <w:szCs w:val="28"/>
          <w:lang w:val="en-GB"/>
        </w:rPr>
        <w:t xml:space="preserve">: </w:t>
      </w:r>
    </w:p>
    <w:p w14:paraId="7AC377BF" w14:textId="662FF50F" w:rsidR="00E42E05" w:rsidRDefault="00FD184F" w:rsidP="00FD184F">
      <w:pPr>
        <w:ind w:firstLineChars="427" w:firstLine="939"/>
        <w:rPr>
          <w:sz w:val="28"/>
          <w:szCs w:val="28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>Fei Ding</w:t>
      </w:r>
      <w:r w:rsidRPr="008C567D">
        <w:t xml:space="preserve"> (</w:t>
      </w:r>
      <w:r>
        <w:rPr>
          <w:rFonts w:hint="eastAsia"/>
          <w:lang w:eastAsia="zh-CN"/>
        </w:rPr>
        <w:t xml:space="preserve">Associate Professor, </w:t>
      </w:r>
      <w:r>
        <w:rPr>
          <w:rFonts w:hint="eastAsia"/>
          <w:bCs/>
          <w:sz w:val="22"/>
          <w:szCs w:val="22"/>
          <w:lang w:val="en-GB" w:eastAsia="zh-CN"/>
        </w:rPr>
        <w:t>Hunan University, dingfei@hnu.edu.cn</w:t>
      </w:r>
      <w:r w:rsidRPr="008C567D">
        <w:rPr>
          <w:sz w:val="28"/>
          <w:szCs w:val="28"/>
          <w:lang w:val="en-GB"/>
        </w:rPr>
        <w:t>)</w:t>
      </w:r>
    </w:p>
    <w:p w14:paraId="2E9E8194" w14:textId="77777777" w:rsidR="006204D1" w:rsidRPr="008C567D" w:rsidRDefault="006204D1" w:rsidP="006204D1">
      <w:pPr>
        <w:tabs>
          <w:tab w:val="left" w:pos="5760"/>
        </w:tabs>
        <w:ind w:firstLineChars="430" w:firstLine="946"/>
        <w:rPr>
          <w:bCs/>
          <w:sz w:val="22"/>
          <w:szCs w:val="22"/>
          <w:lang w:val="en-GB"/>
        </w:rPr>
      </w:pPr>
      <w:r>
        <w:rPr>
          <w:rFonts w:hint="eastAsia"/>
          <w:bCs/>
          <w:sz w:val="22"/>
          <w:szCs w:val="22"/>
          <w:lang w:val="en-GB" w:eastAsia="zh-CN"/>
        </w:rPr>
        <w:t>Yafei Wang</w:t>
      </w:r>
      <w:r w:rsidRPr="008C567D">
        <w:t xml:space="preserve"> (</w:t>
      </w:r>
      <w:r>
        <w:rPr>
          <w:rFonts w:hint="eastAsia"/>
          <w:lang w:eastAsia="zh-CN"/>
        </w:rPr>
        <w:t xml:space="preserve">Associate Professor, </w:t>
      </w:r>
      <w:r w:rsidRPr="00147C4E">
        <w:rPr>
          <w:bCs/>
          <w:sz w:val="22"/>
          <w:szCs w:val="22"/>
          <w:lang w:val="en-GB" w:eastAsia="zh-CN"/>
        </w:rPr>
        <w:t>Shanghai Jiao Tong University</w:t>
      </w:r>
      <w:r>
        <w:rPr>
          <w:rFonts w:hint="eastAsia"/>
          <w:bCs/>
          <w:sz w:val="22"/>
          <w:szCs w:val="22"/>
          <w:lang w:val="en-GB" w:eastAsia="zh-CN"/>
        </w:rPr>
        <w:t xml:space="preserve">, </w:t>
      </w:r>
      <w:r w:rsidRPr="00147C4E">
        <w:rPr>
          <w:bCs/>
          <w:sz w:val="22"/>
          <w:szCs w:val="22"/>
          <w:lang w:val="en-GB" w:eastAsia="zh-CN"/>
        </w:rPr>
        <w:t>wyfjlu@sjtu.edu.cn</w:t>
      </w:r>
      <w:r w:rsidRPr="008C567D">
        <w:rPr>
          <w:sz w:val="28"/>
          <w:szCs w:val="28"/>
          <w:lang w:val="en-GB"/>
        </w:rPr>
        <w:t>)</w:t>
      </w:r>
    </w:p>
    <w:p w14:paraId="590EA826" w14:textId="3256C186" w:rsidR="00FD184F" w:rsidRDefault="00FD184F" w:rsidP="00FD184F">
      <w:pPr>
        <w:ind w:firstLineChars="427" w:firstLine="939"/>
        <w:rPr>
          <w:sz w:val="28"/>
          <w:szCs w:val="28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>Junguo Lu</w:t>
      </w:r>
      <w:r w:rsidRPr="008C567D">
        <w:t xml:space="preserve"> (</w:t>
      </w:r>
      <w:r>
        <w:rPr>
          <w:rFonts w:hint="eastAsia"/>
          <w:lang w:eastAsia="zh-CN"/>
        </w:rPr>
        <w:t xml:space="preserve">Professor, </w:t>
      </w:r>
      <w:r w:rsidRPr="00147C4E">
        <w:rPr>
          <w:bCs/>
          <w:sz w:val="22"/>
          <w:szCs w:val="22"/>
          <w:lang w:val="en-GB" w:eastAsia="zh-CN"/>
        </w:rPr>
        <w:t>Shanghai Jiao Tong University</w:t>
      </w:r>
      <w:r>
        <w:rPr>
          <w:rFonts w:hint="eastAsia"/>
          <w:bCs/>
          <w:sz w:val="22"/>
          <w:szCs w:val="22"/>
          <w:lang w:val="en-GB" w:eastAsia="zh-CN"/>
        </w:rPr>
        <w:t xml:space="preserve">, </w:t>
      </w:r>
      <w:r>
        <w:t>jglu@sjtu.edu.cn</w:t>
      </w:r>
      <w:r w:rsidRPr="008C567D">
        <w:rPr>
          <w:sz w:val="28"/>
          <w:szCs w:val="28"/>
          <w:lang w:val="en-GB"/>
        </w:rPr>
        <w:t>)</w:t>
      </w:r>
    </w:p>
    <w:p w14:paraId="137572EE" w14:textId="62C9A2D3" w:rsidR="00FD184F" w:rsidRPr="00FD184F" w:rsidRDefault="00FD184F" w:rsidP="00FD184F">
      <w:pPr>
        <w:ind w:firstLineChars="427" w:firstLine="939"/>
        <w:rPr>
          <w:sz w:val="28"/>
          <w:szCs w:val="28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>Mingyu Wu</w:t>
      </w:r>
      <w:r w:rsidRPr="008C567D">
        <w:t xml:space="preserve"> (</w:t>
      </w:r>
      <w:r>
        <w:rPr>
          <w:rFonts w:hint="eastAsia"/>
          <w:lang w:eastAsia="zh-CN"/>
        </w:rPr>
        <w:t xml:space="preserve">Assistant </w:t>
      </w:r>
      <w:r w:rsidR="006204D1">
        <w:rPr>
          <w:rFonts w:hint="eastAsia"/>
          <w:lang w:eastAsia="zh-CN"/>
        </w:rPr>
        <w:t>Researcher</w:t>
      </w:r>
      <w:r>
        <w:rPr>
          <w:rFonts w:hint="eastAsia"/>
          <w:lang w:eastAsia="zh-CN"/>
        </w:rPr>
        <w:t xml:space="preserve">, </w:t>
      </w:r>
      <w:r w:rsidRPr="00147C4E">
        <w:rPr>
          <w:bCs/>
          <w:sz w:val="22"/>
          <w:szCs w:val="22"/>
          <w:lang w:val="en-GB" w:eastAsia="zh-CN"/>
        </w:rPr>
        <w:t>Shanghai Jiao Tong University</w:t>
      </w:r>
      <w:r>
        <w:rPr>
          <w:rFonts w:hint="eastAsia"/>
          <w:bCs/>
          <w:sz w:val="22"/>
          <w:szCs w:val="22"/>
          <w:lang w:val="en-GB" w:eastAsia="zh-CN"/>
        </w:rPr>
        <w:t xml:space="preserve">, </w:t>
      </w:r>
      <w:r w:rsidRPr="00B26056">
        <w:rPr>
          <w:bCs/>
          <w:sz w:val="22"/>
          <w:szCs w:val="22"/>
          <w:lang w:val="en-GB" w:eastAsia="zh-CN"/>
        </w:rPr>
        <w:t>wmy_marvin@sjtu.edu.cn</w:t>
      </w:r>
      <w:r w:rsidRPr="008C567D">
        <w:rPr>
          <w:sz w:val="28"/>
          <w:szCs w:val="28"/>
          <w:lang w:val="en-GB"/>
        </w:rPr>
        <w:t>)</w:t>
      </w:r>
    </w:p>
    <w:p w14:paraId="37D5CCBA" w14:textId="77777777" w:rsidR="00A868B5" w:rsidRPr="00B26056" w:rsidRDefault="00A868B5" w:rsidP="00A868B5">
      <w:pPr>
        <w:jc w:val="center"/>
        <w:rPr>
          <w:sz w:val="20"/>
          <w:lang w:val="en-GB"/>
        </w:rPr>
      </w:pPr>
    </w:p>
    <w:p w14:paraId="201BDC9B" w14:textId="77777777" w:rsidR="00A868B5" w:rsidRPr="008C567D" w:rsidRDefault="00A868B5" w:rsidP="00A868B5">
      <w:pPr>
        <w:pStyle w:val="1"/>
        <w:rPr>
          <w:rFonts w:cs="Times New Roman"/>
          <w:sz w:val="36"/>
          <w:szCs w:val="36"/>
        </w:rPr>
      </w:pPr>
      <w:r w:rsidRPr="008C567D">
        <w:rPr>
          <w:rFonts w:cs="Times New Roman"/>
          <w:sz w:val="36"/>
          <w:szCs w:val="36"/>
        </w:rPr>
        <w:t>Call for Papers</w:t>
      </w:r>
    </w:p>
    <w:p w14:paraId="439B821E" w14:textId="27AC8ABC" w:rsidR="007F689F" w:rsidRPr="008C567D" w:rsidRDefault="007A1958" w:rsidP="00721E17">
      <w:pPr>
        <w:tabs>
          <w:tab w:val="left" w:pos="3900"/>
        </w:tabs>
        <w:jc w:val="both"/>
        <w:rPr>
          <w:sz w:val="28"/>
          <w:szCs w:val="28"/>
          <w:lang w:val="en-GB" w:eastAsia="zh-CN"/>
        </w:rPr>
      </w:pPr>
      <w:r>
        <w:rPr>
          <w:rFonts w:hint="eastAsia"/>
          <w:sz w:val="28"/>
          <w:szCs w:val="28"/>
          <w:lang w:val="en-GB" w:eastAsia="zh-CN"/>
        </w:rPr>
        <w:t xml:space="preserve">Driving </w:t>
      </w:r>
      <w:r>
        <w:rPr>
          <w:sz w:val="28"/>
          <w:szCs w:val="28"/>
          <w:lang w:val="en-GB" w:eastAsia="zh-CN"/>
        </w:rPr>
        <w:t>environment</w:t>
      </w:r>
      <w:r>
        <w:rPr>
          <w:rFonts w:hint="eastAsia"/>
          <w:sz w:val="28"/>
          <w:szCs w:val="28"/>
          <w:lang w:val="en-GB" w:eastAsia="zh-CN"/>
        </w:rPr>
        <w:t xml:space="preserve"> of autonomous vehicle is very complex, and hence uncertainties consist. In particular, </w:t>
      </w:r>
      <w:r w:rsidR="0036716F">
        <w:rPr>
          <w:rFonts w:hint="eastAsia"/>
          <w:sz w:val="28"/>
          <w:szCs w:val="28"/>
          <w:lang w:val="en-GB" w:eastAsia="zh-CN"/>
        </w:rPr>
        <w:t xml:space="preserve">unknown moving </w:t>
      </w:r>
      <w:r w:rsidR="0036716F">
        <w:rPr>
          <w:sz w:val="28"/>
          <w:szCs w:val="28"/>
          <w:lang w:val="en-GB" w:eastAsia="zh-CN"/>
        </w:rPr>
        <w:t>behaviours</w:t>
      </w:r>
      <w:r w:rsidR="0036716F">
        <w:rPr>
          <w:rFonts w:hint="eastAsia"/>
          <w:sz w:val="28"/>
          <w:szCs w:val="28"/>
          <w:lang w:val="en-GB" w:eastAsia="zh-CN"/>
        </w:rPr>
        <w:t xml:space="preserve"> of </w:t>
      </w:r>
      <w:r w:rsidR="0036716F" w:rsidRPr="0036716F">
        <w:rPr>
          <w:sz w:val="28"/>
          <w:szCs w:val="28"/>
          <w:lang w:val="en-GB" w:eastAsia="zh-CN"/>
        </w:rPr>
        <w:t>traffic participants</w:t>
      </w:r>
      <w:r w:rsidR="0036716F">
        <w:rPr>
          <w:rFonts w:hint="eastAsia"/>
          <w:sz w:val="28"/>
          <w:szCs w:val="28"/>
          <w:lang w:val="en-GB" w:eastAsia="zh-CN"/>
        </w:rPr>
        <w:t xml:space="preserve">, </w:t>
      </w:r>
      <w:r w:rsidR="0036716F" w:rsidRPr="005C08AB">
        <w:rPr>
          <w:sz w:val="28"/>
          <w:szCs w:val="28"/>
          <w:lang w:val="en-GB"/>
        </w:rPr>
        <w:t>perception</w:t>
      </w:r>
      <w:r w:rsidR="0036716F">
        <w:rPr>
          <w:rFonts w:hint="eastAsia"/>
          <w:sz w:val="28"/>
          <w:szCs w:val="28"/>
          <w:lang w:val="en-GB" w:eastAsia="zh-CN"/>
        </w:rPr>
        <w:t xml:space="preserve"> uncertainties </w:t>
      </w:r>
      <w:r w:rsidR="008237E4">
        <w:rPr>
          <w:rFonts w:hint="eastAsia"/>
          <w:sz w:val="28"/>
          <w:szCs w:val="28"/>
          <w:lang w:val="en-GB" w:eastAsia="zh-CN"/>
        </w:rPr>
        <w:t xml:space="preserve">from time-varying </w:t>
      </w:r>
      <w:r w:rsidR="008237E4">
        <w:rPr>
          <w:sz w:val="28"/>
          <w:szCs w:val="28"/>
          <w:lang w:val="en-GB" w:eastAsia="zh-CN"/>
        </w:rPr>
        <w:t>weather</w:t>
      </w:r>
      <w:r w:rsidR="008237E4">
        <w:rPr>
          <w:rFonts w:hint="eastAsia"/>
          <w:sz w:val="28"/>
          <w:szCs w:val="28"/>
          <w:lang w:val="en-GB" w:eastAsia="zh-CN"/>
        </w:rPr>
        <w:t xml:space="preserve"> condition and sensor instruments, </w:t>
      </w:r>
      <w:r w:rsidR="008237E4" w:rsidRPr="00E537E7">
        <w:rPr>
          <w:sz w:val="28"/>
          <w:szCs w:val="28"/>
          <w:lang w:val="en-GB" w:eastAsia="zh-CN"/>
        </w:rPr>
        <w:t>stochastic</w:t>
      </w:r>
      <w:r w:rsidR="008237E4">
        <w:rPr>
          <w:rFonts w:hint="eastAsia"/>
          <w:sz w:val="28"/>
          <w:szCs w:val="28"/>
          <w:lang w:val="en-GB" w:eastAsia="zh-CN"/>
        </w:rPr>
        <w:t xml:space="preserve"> traffic flow have </w:t>
      </w:r>
      <w:r w:rsidR="003832F5" w:rsidRPr="003832F5">
        <w:rPr>
          <w:sz w:val="28"/>
          <w:szCs w:val="28"/>
          <w:lang w:val="en-GB" w:eastAsia="zh-CN"/>
        </w:rPr>
        <w:t>un-ignorable</w:t>
      </w:r>
      <w:r w:rsidR="003832F5">
        <w:rPr>
          <w:rFonts w:hint="eastAsia"/>
          <w:sz w:val="28"/>
          <w:szCs w:val="28"/>
          <w:lang w:val="en-GB" w:eastAsia="zh-CN"/>
        </w:rPr>
        <w:t xml:space="preserve"> effects on </w:t>
      </w:r>
      <w:r w:rsidR="005C2D24">
        <w:rPr>
          <w:rFonts w:hint="eastAsia"/>
          <w:sz w:val="28"/>
          <w:szCs w:val="28"/>
          <w:lang w:val="en-GB" w:eastAsia="zh-CN"/>
        </w:rPr>
        <w:t xml:space="preserve">planning, decision-making and control strategy, </w:t>
      </w:r>
      <w:r w:rsidR="009844A2">
        <w:rPr>
          <w:rFonts w:hint="eastAsia"/>
          <w:sz w:val="28"/>
          <w:szCs w:val="28"/>
          <w:lang w:val="en-GB" w:eastAsia="zh-CN"/>
        </w:rPr>
        <w:t xml:space="preserve">these </w:t>
      </w:r>
      <w:r w:rsidR="00063C91">
        <w:rPr>
          <w:rFonts w:hint="eastAsia"/>
          <w:sz w:val="28"/>
          <w:szCs w:val="28"/>
          <w:lang w:val="en-GB" w:eastAsia="zh-CN"/>
        </w:rPr>
        <w:t>uncertaint</w:t>
      </w:r>
      <w:r w:rsidR="00CA2811">
        <w:rPr>
          <w:rFonts w:hint="eastAsia"/>
          <w:sz w:val="28"/>
          <w:szCs w:val="28"/>
          <w:lang w:val="en-GB" w:eastAsia="zh-CN"/>
        </w:rPr>
        <w:t>y</w:t>
      </w:r>
      <w:r w:rsidR="00063C91">
        <w:rPr>
          <w:rFonts w:hint="eastAsia"/>
          <w:sz w:val="28"/>
          <w:szCs w:val="28"/>
          <w:lang w:val="en-GB" w:eastAsia="zh-CN"/>
        </w:rPr>
        <w:t xml:space="preserve"> </w:t>
      </w:r>
      <w:r w:rsidR="00063C91" w:rsidRPr="00063C91">
        <w:rPr>
          <w:sz w:val="28"/>
          <w:szCs w:val="28"/>
          <w:lang w:val="en-GB" w:eastAsia="zh-CN"/>
        </w:rPr>
        <w:t>challenges</w:t>
      </w:r>
      <w:r w:rsidR="00063C91">
        <w:rPr>
          <w:rFonts w:hint="eastAsia"/>
          <w:sz w:val="28"/>
          <w:szCs w:val="28"/>
          <w:lang w:val="en-GB" w:eastAsia="zh-CN"/>
        </w:rPr>
        <w:t xml:space="preserve"> </w:t>
      </w:r>
      <w:r w:rsidR="005C2D24">
        <w:rPr>
          <w:rFonts w:hint="eastAsia"/>
          <w:sz w:val="28"/>
          <w:szCs w:val="28"/>
          <w:lang w:val="en-GB" w:eastAsia="zh-CN"/>
        </w:rPr>
        <w:t xml:space="preserve">consequently </w:t>
      </w:r>
      <w:r w:rsidR="009844A2">
        <w:rPr>
          <w:rFonts w:hint="eastAsia"/>
          <w:sz w:val="28"/>
          <w:szCs w:val="28"/>
          <w:lang w:val="en-GB" w:eastAsia="zh-CN"/>
        </w:rPr>
        <w:t xml:space="preserve">need to </w:t>
      </w:r>
      <w:r w:rsidR="009844A2">
        <w:rPr>
          <w:sz w:val="28"/>
          <w:szCs w:val="28"/>
          <w:lang w:val="en-GB" w:eastAsia="zh-CN"/>
        </w:rPr>
        <w:t>overcome</w:t>
      </w:r>
      <w:r w:rsidR="009844A2">
        <w:rPr>
          <w:rFonts w:hint="eastAsia"/>
          <w:sz w:val="28"/>
          <w:szCs w:val="28"/>
          <w:lang w:val="en-GB" w:eastAsia="zh-CN"/>
        </w:rPr>
        <w:t xml:space="preserve"> before widespread application of autonomous </w:t>
      </w:r>
      <w:r w:rsidR="009844A2" w:rsidRPr="009844A2">
        <w:rPr>
          <w:rFonts w:hint="eastAsia"/>
          <w:sz w:val="28"/>
          <w:szCs w:val="28"/>
          <w:lang w:val="en-GB" w:eastAsia="zh-CN"/>
        </w:rPr>
        <w:t>t</w:t>
      </w:r>
      <w:r w:rsidR="009844A2">
        <w:rPr>
          <w:sz w:val="28"/>
          <w:szCs w:val="28"/>
          <w:lang w:val="en-GB" w:eastAsia="zh-CN"/>
        </w:rPr>
        <w:t>ech</w:t>
      </w:r>
      <w:r w:rsidR="009844A2">
        <w:rPr>
          <w:rFonts w:hint="eastAsia"/>
          <w:sz w:val="28"/>
          <w:szCs w:val="28"/>
          <w:lang w:val="en-GB" w:eastAsia="zh-CN"/>
        </w:rPr>
        <w:t xml:space="preserve">nologies. </w:t>
      </w:r>
      <w:r w:rsidR="004046B9">
        <w:rPr>
          <w:sz w:val="28"/>
          <w:szCs w:val="28"/>
          <w:lang w:val="en-GB" w:eastAsia="zh-CN"/>
        </w:rPr>
        <w:t>Straightforwardly</w:t>
      </w:r>
      <w:r w:rsidR="004046B9">
        <w:rPr>
          <w:rFonts w:hint="eastAsia"/>
          <w:sz w:val="28"/>
          <w:szCs w:val="28"/>
          <w:lang w:val="en-GB" w:eastAsia="zh-CN"/>
        </w:rPr>
        <w:t xml:space="preserve">, </w:t>
      </w:r>
      <w:r w:rsidR="00CA2811">
        <w:rPr>
          <w:rFonts w:hint="eastAsia"/>
          <w:sz w:val="28"/>
          <w:szCs w:val="28"/>
          <w:lang w:val="en-GB" w:eastAsia="zh-CN"/>
        </w:rPr>
        <w:t>m</w:t>
      </w:r>
      <w:r w:rsidR="00CA2811" w:rsidRPr="00CA2811">
        <w:rPr>
          <w:sz w:val="28"/>
          <w:szCs w:val="28"/>
          <w:lang w:val="en-GB" w:eastAsia="zh-CN"/>
        </w:rPr>
        <w:t>ulti-source</w:t>
      </w:r>
      <w:r w:rsidR="00CA2811">
        <w:rPr>
          <w:rFonts w:hint="eastAsia"/>
          <w:sz w:val="28"/>
          <w:szCs w:val="28"/>
          <w:lang w:val="en-GB" w:eastAsia="zh-CN"/>
        </w:rPr>
        <w:t xml:space="preserve"> uncertainties for autonomous vehicle </w:t>
      </w:r>
      <w:r w:rsidR="00721E17">
        <w:rPr>
          <w:sz w:val="28"/>
          <w:szCs w:val="28"/>
          <w:lang w:val="en-GB" w:eastAsia="zh-CN"/>
        </w:rPr>
        <w:t>are</w:t>
      </w:r>
      <w:r w:rsidR="00CA2811">
        <w:rPr>
          <w:rFonts w:hint="eastAsia"/>
          <w:sz w:val="28"/>
          <w:szCs w:val="28"/>
          <w:lang w:val="en-GB" w:eastAsia="zh-CN"/>
        </w:rPr>
        <w:t xml:space="preserve"> </w:t>
      </w:r>
      <w:r w:rsidR="00CA2811" w:rsidRPr="00CA2811">
        <w:rPr>
          <w:sz w:val="28"/>
          <w:szCs w:val="28"/>
          <w:lang w:val="en-GB" w:eastAsia="zh-CN"/>
        </w:rPr>
        <w:t>urgent</w:t>
      </w:r>
      <w:r w:rsidR="00CA2811">
        <w:rPr>
          <w:rFonts w:hint="eastAsia"/>
          <w:sz w:val="28"/>
          <w:szCs w:val="28"/>
          <w:lang w:val="en-GB" w:eastAsia="zh-CN"/>
        </w:rPr>
        <w:t>ly</w:t>
      </w:r>
      <w:r w:rsidR="00CA2811" w:rsidRPr="00CA2811">
        <w:rPr>
          <w:sz w:val="28"/>
          <w:szCs w:val="28"/>
          <w:lang w:val="en-GB" w:eastAsia="zh-CN"/>
        </w:rPr>
        <w:t xml:space="preserve"> solved</w:t>
      </w:r>
      <w:r w:rsidR="00CA2811">
        <w:rPr>
          <w:rFonts w:hint="eastAsia"/>
          <w:sz w:val="28"/>
          <w:szCs w:val="28"/>
          <w:lang w:val="en-GB" w:eastAsia="zh-CN"/>
        </w:rPr>
        <w:t xml:space="preserve"> in current. </w:t>
      </w:r>
      <w:r w:rsidR="00721E17" w:rsidRPr="00721E17">
        <w:rPr>
          <w:sz w:val="28"/>
          <w:szCs w:val="28"/>
          <w:lang w:val="en-GB" w:eastAsia="zh-CN"/>
        </w:rPr>
        <w:t xml:space="preserve">The purpose of this special </w:t>
      </w:r>
      <w:r w:rsidR="00721E17">
        <w:rPr>
          <w:rFonts w:hint="eastAsia"/>
          <w:sz w:val="28"/>
          <w:szCs w:val="28"/>
          <w:lang w:val="en-GB" w:eastAsia="zh-CN"/>
        </w:rPr>
        <w:t>session</w:t>
      </w:r>
      <w:r w:rsidR="00721E17" w:rsidRPr="00721E17">
        <w:rPr>
          <w:sz w:val="28"/>
          <w:szCs w:val="28"/>
          <w:lang w:val="en-GB" w:eastAsia="zh-CN"/>
        </w:rPr>
        <w:t xml:space="preserve"> is to provide researchers with an opportunity to introduce brightest ideas of different facets in the field of</w:t>
      </w:r>
      <w:r w:rsidR="00721E17">
        <w:rPr>
          <w:rFonts w:hint="eastAsia"/>
          <w:sz w:val="28"/>
          <w:szCs w:val="28"/>
          <w:lang w:val="en-GB" w:eastAsia="zh-CN"/>
        </w:rPr>
        <w:t xml:space="preserve"> q</w:t>
      </w:r>
      <w:r w:rsidR="00721E17" w:rsidRPr="004046B9">
        <w:rPr>
          <w:sz w:val="28"/>
          <w:szCs w:val="28"/>
          <w:lang w:val="en-GB" w:eastAsia="zh-CN"/>
        </w:rPr>
        <w:t xml:space="preserve">uantification, </w:t>
      </w:r>
      <w:r w:rsidR="00721E17">
        <w:rPr>
          <w:rFonts w:hint="eastAsia"/>
          <w:sz w:val="28"/>
          <w:szCs w:val="28"/>
          <w:lang w:val="en-GB" w:eastAsia="zh-CN"/>
        </w:rPr>
        <w:t>p</w:t>
      </w:r>
      <w:r w:rsidR="00721E17" w:rsidRPr="004046B9">
        <w:rPr>
          <w:sz w:val="28"/>
          <w:szCs w:val="28"/>
          <w:lang w:val="en-GB" w:eastAsia="zh-CN"/>
        </w:rPr>
        <w:t>ropagation</w:t>
      </w:r>
      <w:r w:rsidR="00721E17" w:rsidRPr="004046B9">
        <w:rPr>
          <w:rFonts w:hint="eastAsia"/>
          <w:sz w:val="28"/>
          <w:szCs w:val="28"/>
          <w:lang w:val="en-GB" w:eastAsia="zh-CN"/>
        </w:rPr>
        <w:t xml:space="preserve"> </w:t>
      </w:r>
      <w:r w:rsidR="00721E17" w:rsidRPr="004046B9">
        <w:rPr>
          <w:sz w:val="28"/>
          <w:szCs w:val="28"/>
          <w:lang w:val="en-GB" w:eastAsia="zh-CN"/>
        </w:rPr>
        <w:t xml:space="preserve">and </w:t>
      </w:r>
      <w:r w:rsidR="00721E17">
        <w:rPr>
          <w:rFonts w:hint="eastAsia"/>
          <w:sz w:val="28"/>
          <w:szCs w:val="28"/>
          <w:lang w:val="en-GB" w:eastAsia="zh-CN"/>
        </w:rPr>
        <w:t>m</w:t>
      </w:r>
      <w:r w:rsidR="00721E17" w:rsidRPr="004046B9">
        <w:rPr>
          <w:sz w:val="28"/>
          <w:szCs w:val="28"/>
          <w:lang w:val="en-GB" w:eastAsia="zh-CN"/>
        </w:rPr>
        <w:t>itigation</w:t>
      </w:r>
      <w:r w:rsidR="00721E17">
        <w:rPr>
          <w:rFonts w:hint="eastAsia"/>
          <w:sz w:val="28"/>
          <w:szCs w:val="28"/>
          <w:lang w:val="en-GB" w:eastAsia="zh-CN"/>
        </w:rPr>
        <w:t xml:space="preserve"> of uncertainties for autonomous vehicle.</w:t>
      </w:r>
    </w:p>
    <w:p w14:paraId="3FDB8BD8" w14:textId="77777777" w:rsidR="00BB48DE" w:rsidRPr="008C567D" w:rsidRDefault="00BB48DE" w:rsidP="00A868B5">
      <w:pPr>
        <w:rPr>
          <w:sz w:val="28"/>
          <w:szCs w:val="28"/>
          <w:lang w:val="en-GB"/>
        </w:rPr>
      </w:pPr>
    </w:p>
    <w:p w14:paraId="6490BA3A" w14:textId="77777777" w:rsidR="00A868B5" w:rsidRPr="008C567D" w:rsidRDefault="00A868B5" w:rsidP="00A868B5">
      <w:pPr>
        <w:rPr>
          <w:sz w:val="28"/>
          <w:szCs w:val="28"/>
          <w:lang w:val="en-GB"/>
        </w:rPr>
      </w:pPr>
      <w:r w:rsidRPr="008C567D">
        <w:rPr>
          <w:sz w:val="28"/>
          <w:szCs w:val="28"/>
          <w:lang w:val="en-GB"/>
        </w:rPr>
        <w:t>Topics of interest include, but are not limited to:</w:t>
      </w:r>
    </w:p>
    <w:p w14:paraId="1F453E54" w14:textId="77777777" w:rsidR="001912C5" w:rsidRPr="008C567D" w:rsidRDefault="001912C5" w:rsidP="00A868B5">
      <w:pPr>
        <w:rPr>
          <w:sz w:val="28"/>
          <w:szCs w:val="28"/>
          <w:lang w:val="en-GB"/>
        </w:rPr>
      </w:pPr>
    </w:p>
    <w:p w14:paraId="3E74EEA3" w14:textId="411AA2CD" w:rsidR="00A868B5" w:rsidRDefault="00F12DE6" w:rsidP="00A868B5">
      <w:pPr>
        <w:ind w:left="360"/>
        <w:rPr>
          <w:sz w:val="28"/>
          <w:szCs w:val="28"/>
          <w:lang w:val="en-GB" w:eastAsia="zh-CN"/>
        </w:rPr>
      </w:pPr>
      <w:r>
        <w:rPr>
          <w:rFonts w:hint="eastAsia"/>
          <w:sz w:val="28"/>
          <w:szCs w:val="28"/>
          <w:lang w:val="en-GB"/>
        </w:rPr>
        <w:t>1,</w:t>
      </w:r>
      <w:r w:rsidR="00AE7E43">
        <w:rPr>
          <w:rFonts w:hint="eastAsia"/>
          <w:sz w:val="28"/>
          <w:szCs w:val="28"/>
          <w:lang w:val="en-GB"/>
        </w:rPr>
        <w:t xml:space="preserve"> </w:t>
      </w:r>
      <w:r w:rsidR="005C08AB" w:rsidRPr="005C08AB">
        <w:rPr>
          <w:rFonts w:hint="eastAsia"/>
          <w:sz w:val="28"/>
          <w:szCs w:val="28"/>
          <w:lang w:val="en-GB" w:eastAsia="zh-CN"/>
        </w:rPr>
        <w:t>Uncertaint</w:t>
      </w:r>
      <w:r w:rsidR="00811521">
        <w:rPr>
          <w:rFonts w:hint="eastAsia"/>
          <w:sz w:val="28"/>
          <w:szCs w:val="28"/>
          <w:lang w:val="en-GB" w:eastAsia="zh-CN"/>
        </w:rPr>
        <w:t>y</w:t>
      </w:r>
      <w:r w:rsidR="005C08AB" w:rsidRPr="005C08AB">
        <w:rPr>
          <w:rFonts w:hint="eastAsia"/>
          <w:sz w:val="28"/>
          <w:szCs w:val="28"/>
          <w:lang w:val="en-GB" w:eastAsia="zh-CN"/>
        </w:rPr>
        <w:t xml:space="preserve"> </w:t>
      </w:r>
      <w:r w:rsidR="005C08AB">
        <w:rPr>
          <w:rFonts w:hint="eastAsia"/>
          <w:sz w:val="28"/>
          <w:szCs w:val="28"/>
          <w:lang w:val="en-GB" w:eastAsia="zh-CN"/>
        </w:rPr>
        <w:t>q</w:t>
      </w:r>
      <w:r w:rsidR="005C08AB" w:rsidRPr="005C08AB">
        <w:rPr>
          <w:rFonts w:hint="eastAsia"/>
          <w:sz w:val="28"/>
          <w:szCs w:val="28"/>
          <w:lang w:val="en-GB" w:eastAsia="zh-CN"/>
        </w:rPr>
        <w:t>uantification</w:t>
      </w:r>
      <w:r w:rsidR="005C08AB">
        <w:rPr>
          <w:rFonts w:hint="eastAsia"/>
          <w:sz w:val="28"/>
          <w:szCs w:val="28"/>
          <w:lang w:val="en-GB" w:eastAsia="zh-CN"/>
        </w:rPr>
        <w:t xml:space="preserve"> method for </w:t>
      </w:r>
      <w:r w:rsidR="005C08AB" w:rsidRPr="005C08AB">
        <w:rPr>
          <w:sz w:val="28"/>
          <w:szCs w:val="28"/>
          <w:lang w:val="en-GB"/>
        </w:rPr>
        <w:t>perception</w:t>
      </w:r>
    </w:p>
    <w:p w14:paraId="660C5C67" w14:textId="722D6909" w:rsidR="00E537E7" w:rsidRDefault="00E537E7" w:rsidP="00A868B5">
      <w:pPr>
        <w:ind w:left="360"/>
        <w:rPr>
          <w:sz w:val="28"/>
          <w:szCs w:val="28"/>
          <w:lang w:val="en-GB"/>
        </w:rPr>
      </w:pPr>
      <w:r>
        <w:rPr>
          <w:rFonts w:hint="eastAsia"/>
          <w:sz w:val="28"/>
          <w:szCs w:val="28"/>
          <w:lang w:val="en-GB" w:eastAsia="zh-CN"/>
        </w:rPr>
        <w:t>2, Trajectory prediction under u</w:t>
      </w:r>
      <w:r w:rsidRPr="00AE7E43">
        <w:rPr>
          <w:rFonts w:hint="eastAsia"/>
          <w:sz w:val="28"/>
          <w:szCs w:val="28"/>
          <w:lang w:val="en-GB"/>
        </w:rPr>
        <w:t>ncertaint</w:t>
      </w:r>
      <w:r>
        <w:rPr>
          <w:rFonts w:hint="eastAsia"/>
          <w:sz w:val="28"/>
          <w:szCs w:val="28"/>
          <w:lang w:val="en-GB" w:eastAsia="zh-CN"/>
        </w:rPr>
        <w:t>y</w:t>
      </w:r>
      <w:r>
        <w:rPr>
          <w:rFonts w:hint="eastAsia"/>
          <w:sz w:val="28"/>
          <w:szCs w:val="28"/>
          <w:lang w:val="en-GB"/>
        </w:rPr>
        <w:t xml:space="preserve"> </w:t>
      </w:r>
      <w:r w:rsidRPr="005C08AB">
        <w:rPr>
          <w:sz w:val="28"/>
          <w:szCs w:val="28"/>
          <w:lang w:val="en-GB"/>
        </w:rPr>
        <w:t>perception</w:t>
      </w:r>
      <w:r>
        <w:rPr>
          <w:rFonts w:hint="eastAsia"/>
          <w:sz w:val="28"/>
          <w:szCs w:val="28"/>
          <w:lang w:val="en-GB"/>
        </w:rPr>
        <w:t xml:space="preserve"> </w:t>
      </w:r>
    </w:p>
    <w:p w14:paraId="45FA02BC" w14:textId="715B5B1D" w:rsidR="005C08AB" w:rsidRPr="008C567D" w:rsidRDefault="00E537E7" w:rsidP="00A868B5">
      <w:pPr>
        <w:ind w:left="360"/>
        <w:rPr>
          <w:sz w:val="28"/>
          <w:szCs w:val="28"/>
          <w:lang w:val="en-GB" w:eastAsia="zh-CN"/>
        </w:rPr>
      </w:pPr>
      <w:r>
        <w:rPr>
          <w:rFonts w:hint="eastAsia"/>
          <w:sz w:val="28"/>
          <w:szCs w:val="28"/>
          <w:lang w:val="en-GB"/>
        </w:rPr>
        <w:t>3</w:t>
      </w:r>
      <w:r w:rsidR="005C08AB">
        <w:rPr>
          <w:rFonts w:hint="eastAsia"/>
          <w:sz w:val="28"/>
          <w:szCs w:val="28"/>
          <w:lang w:val="en-GB"/>
        </w:rPr>
        <w:t xml:space="preserve">, </w:t>
      </w:r>
      <w:r w:rsidR="0062017C">
        <w:rPr>
          <w:rFonts w:hint="eastAsia"/>
          <w:sz w:val="28"/>
          <w:szCs w:val="28"/>
          <w:lang w:val="en-GB" w:eastAsia="zh-CN"/>
        </w:rPr>
        <w:t xml:space="preserve">Dynamic trajectory </w:t>
      </w:r>
      <w:r>
        <w:rPr>
          <w:rFonts w:hint="eastAsia"/>
          <w:sz w:val="28"/>
          <w:szCs w:val="28"/>
          <w:lang w:val="en-GB" w:eastAsia="zh-CN"/>
        </w:rPr>
        <w:t>planning under</w:t>
      </w:r>
      <w:r w:rsidRPr="00E537E7">
        <w:rPr>
          <w:rFonts w:hint="eastAsia"/>
          <w:sz w:val="28"/>
          <w:szCs w:val="28"/>
          <w:lang w:val="en-GB" w:eastAsia="zh-CN"/>
        </w:rPr>
        <w:t xml:space="preserve"> </w:t>
      </w:r>
      <w:r w:rsidRPr="00E537E7">
        <w:rPr>
          <w:sz w:val="28"/>
          <w:szCs w:val="28"/>
          <w:lang w:val="en-GB" w:eastAsia="zh-CN"/>
        </w:rPr>
        <w:t>stochastic</w:t>
      </w:r>
      <w:r>
        <w:rPr>
          <w:rFonts w:hint="eastAsia"/>
          <w:sz w:val="28"/>
          <w:szCs w:val="28"/>
          <w:lang w:val="en-GB" w:eastAsia="zh-CN"/>
        </w:rPr>
        <w:t xml:space="preserve"> </w:t>
      </w:r>
      <w:r w:rsidR="0062017C">
        <w:rPr>
          <w:rFonts w:hint="eastAsia"/>
          <w:sz w:val="28"/>
          <w:szCs w:val="28"/>
          <w:lang w:val="en-GB" w:eastAsia="zh-CN"/>
        </w:rPr>
        <w:t>traffic flow</w:t>
      </w:r>
    </w:p>
    <w:p w14:paraId="26F3C00E" w14:textId="7302577A" w:rsidR="00BB48DE" w:rsidRDefault="00E537E7" w:rsidP="00A868B5">
      <w:pPr>
        <w:ind w:left="360"/>
        <w:rPr>
          <w:sz w:val="28"/>
          <w:szCs w:val="28"/>
          <w:lang w:val="en-GB" w:eastAsia="zh-CN"/>
        </w:rPr>
      </w:pPr>
      <w:r>
        <w:rPr>
          <w:rFonts w:hint="eastAsia"/>
          <w:sz w:val="28"/>
          <w:szCs w:val="28"/>
          <w:lang w:val="en-GB" w:eastAsia="zh-CN"/>
        </w:rPr>
        <w:t>4</w:t>
      </w:r>
      <w:r w:rsidR="005C08AB">
        <w:rPr>
          <w:rFonts w:hint="eastAsia"/>
          <w:sz w:val="28"/>
          <w:szCs w:val="28"/>
          <w:lang w:val="en-GB" w:eastAsia="zh-CN"/>
        </w:rPr>
        <w:t xml:space="preserve">, Robust control of </w:t>
      </w:r>
      <w:r w:rsidR="005C08AB">
        <w:rPr>
          <w:sz w:val="28"/>
          <w:szCs w:val="28"/>
          <w:lang w:val="en-GB" w:eastAsia="zh-CN"/>
        </w:rPr>
        <w:t>uncertainty</w:t>
      </w:r>
      <w:r w:rsidR="005C08AB">
        <w:rPr>
          <w:rFonts w:hint="eastAsia"/>
          <w:sz w:val="28"/>
          <w:szCs w:val="28"/>
          <w:lang w:val="en-GB" w:eastAsia="zh-CN"/>
        </w:rPr>
        <w:t xml:space="preserve"> dynamic system</w:t>
      </w:r>
    </w:p>
    <w:p w14:paraId="32422B41" w14:textId="43F2B15F" w:rsidR="005C08AB" w:rsidRPr="008C567D" w:rsidRDefault="0062017C" w:rsidP="00A868B5">
      <w:pPr>
        <w:ind w:left="360"/>
        <w:rPr>
          <w:sz w:val="28"/>
          <w:szCs w:val="28"/>
          <w:lang w:val="en-GB" w:eastAsia="zh-CN"/>
        </w:rPr>
      </w:pPr>
      <w:r>
        <w:rPr>
          <w:rFonts w:hint="eastAsia"/>
          <w:sz w:val="28"/>
          <w:szCs w:val="28"/>
          <w:lang w:val="en-GB" w:eastAsia="zh-CN"/>
        </w:rPr>
        <w:t>5</w:t>
      </w:r>
      <w:r w:rsidR="005C08AB">
        <w:rPr>
          <w:rFonts w:hint="eastAsia"/>
          <w:sz w:val="28"/>
          <w:szCs w:val="28"/>
          <w:lang w:val="en-GB" w:eastAsia="zh-CN"/>
        </w:rPr>
        <w:t xml:space="preserve">, </w:t>
      </w:r>
      <w:r w:rsidR="00E537E7">
        <w:rPr>
          <w:rFonts w:hint="eastAsia"/>
          <w:sz w:val="28"/>
          <w:szCs w:val="28"/>
          <w:lang w:val="en-GB" w:eastAsia="zh-CN"/>
        </w:rPr>
        <w:t xml:space="preserve">Prescribed performance design method </w:t>
      </w:r>
      <w:r>
        <w:rPr>
          <w:rFonts w:hint="eastAsia"/>
          <w:sz w:val="28"/>
          <w:szCs w:val="28"/>
          <w:lang w:val="en-GB" w:eastAsia="zh-CN"/>
        </w:rPr>
        <w:t xml:space="preserve">for </w:t>
      </w:r>
      <w:r>
        <w:rPr>
          <w:sz w:val="28"/>
          <w:szCs w:val="28"/>
          <w:lang w:val="en-GB" w:eastAsia="zh-CN"/>
        </w:rPr>
        <w:t>uncertainty</w:t>
      </w:r>
      <w:r>
        <w:rPr>
          <w:rFonts w:hint="eastAsia"/>
          <w:sz w:val="28"/>
          <w:szCs w:val="28"/>
          <w:lang w:val="en-GB" w:eastAsia="zh-CN"/>
        </w:rPr>
        <w:t xml:space="preserve"> dynamic system</w:t>
      </w:r>
    </w:p>
    <w:p w14:paraId="701B8E95" w14:textId="77777777" w:rsidR="003C1713" w:rsidRPr="008C567D" w:rsidRDefault="003C1713" w:rsidP="00A868B5">
      <w:pPr>
        <w:ind w:left="360"/>
        <w:rPr>
          <w:sz w:val="28"/>
          <w:szCs w:val="28"/>
          <w:lang w:val="en-GB"/>
        </w:rPr>
      </w:pPr>
    </w:p>
    <w:p w14:paraId="6C39DE7D" w14:textId="77777777" w:rsidR="007050D6" w:rsidRPr="008C567D" w:rsidRDefault="007050D6" w:rsidP="0014339A">
      <w:pPr>
        <w:pStyle w:val="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lastRenderedPageBreak/>
        <w:t>Potential Contributing Authors (names and emails):</w:t>
      </w:r>
    </w:p>
    <w:p w14:paraId="0F15FA3A" w14:textId="6B6F7589" w:rsidR="00147C4E" w:rsidRDefault="00147C4E" w:rsidP="00D45939">
      <w:pPr>
        <w:rPr>
          <w:bCs/>
          <w:sz w:val="22"/>
          <w:szCs w:val="22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ab/>
        <w:t xml:space="preserve">Junguo Lu, </w:t>
      </w:r>
      <w:r>
        <w:t>jglu@sjtu.edu.cn</w:t>
      </w:r>
      <w:r>
        <w:rPr>
          <w:rFonts w:hint="eastAsia"/>
          <w:lang w:eastAsia="zh-CN"/>
        </w:rPr>
        <w:t xml:space="preserve">, </w:t>
      </w:r>
      <w:r w:rsidRPr="00147C4E">
        <w:rPr>
          <w:bCs/>
          <w:sz w:val="22"/>
          <w:szCs w:val="22"/>
          <w:lang w:val="en-GB" w:eastAsia="zh-CN"/>
        </w:rPr>
        <w:t>Shanghai Jiao Tong University</w:t>
      </w:r>
    </w:p>
    <w:p w14:paraId="1BE45AEC" w14:textId="361CEF52" w:rsidR="00147C4E" w:rsidRDefault="00147C4E" w:rsidP="00D45939">
      <w:pPr>
        <w:rPr>
          <w:bCs/>
          <w:sz w:val="22"/>
          <w:szCs w:val="22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ab/>
        <w:t xml:space="preserve">Zhiyong Zhang, </w:t>
      </w:r>
      <w:r w:rsidRPr="00147C4E">
        <w:rPr>
          <w:bCs/>
          <w:sz w:val="22"/>
          <w:szCs w:val="22"/>
          <w:lang w:val="en-GB" w:eastAsia="zh-CN"/>
        </w:rPr>
        <w:t>zzy04@163.com</w:t>
      </w:r>
      <w:r>
        <w:rPr>
          <w:rFonts w:hint="eastAsia"/>
          <w:bCs/>
          <w:sz w:val="22"/>
          <w:szCs w:val="22"/>
          <w:lang w:val="en-GB" w:eastAsia="zh-CN"/>
        </w:rPr>
        <w:t xml:space="preserve">, Changsha </w:t>
      </w:r>
      <w:r w:rsidRPr="00147C4E">
        <w:rPr>
          <w:bCs/>
          <w:sz w:val="22"/>
          <w:szCs w:val="22"/>
          <w:lang w:val="en-GB" w:eastAsia="zh-CN"/>
        </w:rPr>
        <w:t>University of Science &amp; Technology</w:t>
      </w:r>
    </w:p>
    <w:p w14:paraId="2DFCE7EE" w14:textId="7174C9ED" w:rsidR="00147C4E" w:rsidRDefault="00147C4E" w:rsidP="00D45939">
      <w:pPr>
        <w:rPr>
          <w:bCs/>
          <w:sz w:val="22"/>
          <w:szCs w:val="22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ab/>
        <w:t>Fei Ding, dingfei@hnu.edu.cn, Hunan University</w:t>
      </w:r>
    </w:p>
    <w:p w14:paraId="75719807" w14:textId="6B4ACCA7" w:rsidR="00AE7E43" w:rsidRDefault="00AE7E43" w:rsidP="00D45939">
      <w:pPr>
        <w:rPr>
          <w:bCs/>
          <w:sz w:val="22"/>
          <w:szCs w:val="22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ab/>
      </w:r>
      <w:r w:rsidRPr="00AE7E43">
        <w:rPr>
          <w:rFonts w:hint="eastAsia"/>
          <w:bCs/>
          <w:sz w:val="22"/>
          <w:szCs w:val="22"/>
          <w:lang w:val="en-GB" w:eastAsia="zh-CN"/>
        </w:rPr>
        <w:t>Xulei Liu</w:t>
      </w:r>
      <w:r>
        <w:rPr>
          <w:rFonts w:hint="eastAsia"/>
          <w:bCs/>
          <w:sz w:val="22"/>
          <w:szCs w:val="22"/>
          <w:lang w:val="en-GB" w:eastAsia="zh-CN"/>
        </w:rPr>
        <w:t xml:space="preserve">, </w:t>
      </w:r>
      <w:r w:rsidRPr="00AE7E43">
        <w:rPr>
          <w:bCs/>
          <w:sz w:val="22"/>
          <w:szCs w:val="22"/>
          <w:lang w:val="en-GB" w:eastAsia="zh-CN"/>
        </w:rPr>
        <w:t>xuleiliu@mail.xhu.edu.cn</w:t>
      </w:r>
      <w:r>
        <w:rPr>
          <w:rFonts w:hint="eastAsia"/>
          <w:bCs/>
          <w:sz w:val="22"/>
          <w:szCs w:val="22"/>
          <w:lang w:val="en-GB" w:eastAsia="zh-CN"/>
        </w:rPr>
        <w:t>, Xihua University</w:t>
      </w:r>
    </w:p>
    <w:p w14:paraId="15B89A5C" w14:textId="77777777" w:rsidR="00320FCF" w:rsidRDefault="00320FCF" w:rsidP="00320FCF">
      <w:pPr>
        <w:rPr>
          <w:bCs/>
          <w:sz w:val="22"/>
          <w:szCs w:val="22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ab/>
        <w:t xml:space="preserve">Yafei Wang, </w:t>
      </w:r>
      <w:r w:rsidRPr="00147C4E">
        <w:rPr>
          <w:bCs/>
          <w:sz w:val="22"/>
          <w:szCs w:val="22"/>
          <w:lang w:val="en-GB" w:eastAsia="zh-CN"/>
        </w:rPr>
        <w:t>wyfjlu@sjtu.edu.cn</w:t>
      </w:r>
      <w:r>
        <w:rPr>
          <w:rFonts w:hint="eastAsia"/>
          <w:bCs/>
          <w:sz w:val="22"/>
          <w:szCs w:val="22"/>
          <w:lang w:val="en-GB" w:eastAsia="zh-CN"/>
        </w:rPr>
        <w:t xml:space="preserve">, </w:t>
      </w:r>
      <w:r w:rsidRPr="00147C4E">
        <w:rPr>
          <w:bCs/>
          <w:sz w:val="22"/>
          <w:szCs w:val="22"/>
          <w:lang w:val="en-GB" w:eastAsia="zh-CN"/>
        </w:rPr>
        <w:t>Shanghai Jiao Tong University</w:t>
      </w:r>
    </w:p>
    <w:p w14:paraId="28736F14" w14:textId="20DF6B27" w:rsidR="00147C4E" w:rsidRPr="00320FCF" w:rsidRDefault="00320FCF" w:rsidP="003A69BD">
      <w:pPr>
        <w:ind w:firstLineChars="322" w:firstLine="708"/>
        <w:rPr>
          <w:bCs/>
          <w:sz w:val="22"/>
          <w:szCs w:val="22"/>
          <w:lang w:val="en-US" w:eastAsia="zh-CN"/>
        </w:rPr>
      </w:pPr>
      <w:r>
        <w:rPr>
          <w:bCs/>
          <w:sz w:val="22"/>
          <w:szCs w:val="22"/>
          <w:lang w:val="en-GB" w:eastAsia="zh-CN"/>
        </w:rPr>
        <w:t xml:space="preserve">Chongfeng Wei, </w:t>
      </w:r>
      <w:r w:rsidRPr="00320FCF">
        <w:rPr>
          <w:bCs/>
          <w:sz w:val="22"/>
          <w:szCs w:val="22"/>
          <w:lang w:val="en-GB" w:eastAsia="zh-CN"/>
        </w:rPr>
        <w:t>C.Wei@qub.ac.uk</w:t>
      </w:r>
      <w:r>
        <w:rPr>
          <w:rFonts w:hint="eastAsia"/>
          <w:bCs/>
          <w:sz w:val="22"/>
          <w:szCs w:val="22"/>
          <w:lang w:val="en-GB" w:eastAsia="zh-CN"/>
        </w:rPr>
        <w:t>,</w:t>
      </w:r>
      <w:r>
        <w:rPr>
          <w:bCs/>
          <w:sz w:val="22"/>
          <w:szCs w:val="22"/>
          <w:lang w:val="en-GB" w:eastAsia="zh-CN"/>
        </w:rPr>
        <w:t xml:space="preserve"> </w:t>
      </w:r>
      <w:r w:rsidRPr="00320FCF">
        <w:rPr>
          <w:bCs/>
          <w:sz w:val="22"/>
          <w:szCs w:val="22"/>
          <w:lang w:val="en-GB" w:eastAsia="zh-CN"/>
        </w:rPr>
        <w:t>Queen's University Belfast</w:t>
      </w:r>
    </w:p>
    <w:p w14:paraId="0046CFD6" w14:textId="77777777" w:rsidR="007050D6" w:rsidRPr="008C567D" w:rsidRDefault="007050D6" w:rsidP="0014339A">
      <w:pPr>
        <w:pStyle w:val="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Potential Reviewers (names and emails):</w:t>
      </w:r>
    </w:p>
    <w:p w14:paraId="37A000FD" w14:textId="33A9469A" w:rsidR="007050D6" w:rsidRDefault="00D45939" w:rsidP="00D45939">
      <w:pPr>
        <w:rPr>
          <w:bCs/>
          <w:sz w:val="22"/>
          <w:szCs w:val="22"/>
          <w:lang w:val="en-GB" w:eastAsia="zh-CN"/>
        </w:rPr>
      </w:pPr>
      <w:r>
        <w:rPr>
          <w:bCs/>
          <w:sz w:val="22"/>
          <w:szCs w:val="22"/>
          <w:lang w:val="en-GB"/>
        </w:rPr>
        <w:tab/>
      </w:r>
      <w:r w:rsidR="0062017C">
        <w:rPr>
          <w:rFonts w:hint="eastAsia"/>
          <w:bCs/>
          <w:sz w:val="22"/>
          <w:szCs w:val="22"/>
          <w:lang w:val="en-GB" w:eastAsia="zh-CN"/>
        </w:rPr>
        <w:t xml:space="preserve">Shaobo Lu, </w:t>
      </w:r>
      <w:r w:rsidR="0062017C" w:rsidRPr="0062017C">
        <w:rPr>
          <w:rFonts w:hint="eastAsia"/>
          <w:bCs/>
          <w:sz w:val="22"/>
          <w:szCs w:val="22"/>
          <w:lang w:val="en-GB" w:eastAsia="zh-CN"/>
        </w:rPr>
        <w:t>lsb@cqu.edu.cn</w:t>
      </w:r>
      <w:r w:rsidR="0062017C">
        <w:rPr>
          <w:rFonts w:hint="eastAsia"/>
          <w:bCs/>
          <w:sz w:val="22"/>
          <w:szCs w:val="22"/>
          <w:lang w:val="en-GB" w:eastAsia="zh-CN"/>
        </w:rPr>
        <w:t>, Chongqing University</w:t>
      </w:r>
    </w:p>
    <w:p w14:paraId="00065F03" w14:textId="0F779A22" w:rsidR="0062017C" w:rsidRPr="008C567D" w:rsidRDefault="0062017C" w:rsidP="00D45939">
      <w:pPr>
        <w:rPr>
          <w:bCs/>
          <w:sz w:val="22"/>
          <w:szCs w:val="22"/>
          <w:lang w:val="en-GB" w:eastAsia="zh-CN"/>
        </w:rPr>
      </w:pPr>
      <w:r>
        <w:rPr>
          <w:rFonts w:hint="eastAsia"/>
          <w:bCs/>
          <w:sz w:val="22"/>
          <w:szCs w:val="22"/>
          <w:lang w:val="en-GB" w:eastAsia="zh-CN"/>
        </w:rPr>
        <w:tab/>
      </w:r>
    </w:p>
    <w:p w14:paraId="1052B5E3" w14:textId="77777777" w:rsidR="007050D6" w:rsidRPr="008C567D" w:rsidRDefault="007050D6" w:rsidP="0014339A">
      <w:pPr>
        <w:pStyle w:val="1"/>
        <w:numPr>
          <w:ilvl w:val="0"/>
          <w:numId w:val="14"/>
        </w:numPr>
        <w:ind w:left="142" w:firstLine="0"/>
        <w:rPr>
          <w:rFonts w:cs="Times New Roman"/>
          <w:szCs w:val="36"/>
        </w:rPr>
      </w:pPr>
      <w:r w:rsidRPr="008C567D">
        <w:rPr>
          <w:rFonts w:cs="Times New Roman"/>
          <w:szCs w:val="36"/>
        </w:rPr>
        <w:t>IES Technical Committee Sponsoring the Special Session (if any):</w:t>
      </w:r>
    </w:p>
    <w:p w14:paraId="50186FB9" w14:textId="2C02078D" w:rsidR="003C1713" w:rsidRPr="0040676F" w:rsidRDefault="0040676F" w:rsidP="0040676F">
      <w:pPr>
        <w:ind w:left="720"/>
        <w:rPr>
          <w:sz w:val="22"/>
          <w:szCs w:val="28"/>
          <w:lang w:eastAsia="zh-CN"/>
        </w:rPr>
      </w:pPr>
      <w:r w:rsidRPr="0040676F">
        <w:rPr>
          <w:rFonts w:hint="eastAsia"/>
          <w:sz w:val="22"/>
          <w:szCs w:val="28"/>
          <w:lang w:eastAsia="zh-CN"/>
        </w:rPr>
        <w:t>N</w:t>
      </w:r>
      <w:r w:rsidRPr="0040676F">
        <w:rPr>
          <w:sz w:val="22"/>
          <w:szCs w:val="28"/>
          <w:lang w:eastAsia="zh-CN"/>
        </w:rPr>
        <w:t>/A</w:t>
      </w:r>
    </w:p>
    <w:sectPr w:rsidR="003C1713" w:rsidRPr="0040676F" w:rsidSect="00E91ACD">
      <w:headerReference w:type="default" r:id="rId7"/>
      <w:footerReference w:type="default" r:id="rId8"/>
      <w:pgSz w:w="11906" w:h="16838"/>
      <w:pgMar w:top="851" w:right="1134" w:bottom="851" w:left="1134" w:header="397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A8CB" w14:textId="77777777" w:rsidR="00E91ACD" w:rsidRDefault="00E91ACD">
      <w:r>
        <w:separator/>
      </w:r>
    </w:p>
  </w:endnote>
  <w:endnote w:type="continuationSeparator" w:id="0">
    <w:p w14:paraId="0F1692C4" w14:textId="77777777" w:rsidR="00E91ACD" w:rsidRDefault="00E91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4"/>
      <w:gridCol w:w="8674"/>
    </w:tblGrid>
    <w:tr w:rsidR="003B1FF2" w14:paraId="7A17ABE6" w14:textId="77777777" w:rsidTr="00B64BEE">
      <w:tc>
        <w:tcPr>
          <w:tcW w:w="500" w:type="pct"/>
          <w:tcBorders>
            <w:top w:val="single" w:sz="4" w:space="0" w:color="943634"/>
          </w:tcBorders>
          <w:shd w:val="clear" w:color="auto" w:fill="943634"/>
        </w:tcPr>
        <w:p w14:paraId="3AD11DDC" w14:textId="2D227073" w:rsidR="003B1FF2" w:rsidRPr="00B64BEE" w:rsidRDefault="003B1FF2" w:rsidP="00B64BEE">
          <w:pPr>
            <w:pStyle w:val="a4"/>
            <w:ind w:right="60"/>
            <w:jc w:val="right"/>
            <w:rPr>
              <w:b/>
              <w:bCs/>
              <w:color w:val="FFFFFF"/>
            </w:rPr>
          </w:pPr>
          <w:r w:rsidRPr="00B64BEE">
            <w:fldChar w:fldCharType="begin"/>
          </w:r>
          <w:r>
            <w:instrText xml:space="preserve"> PAGE   \* MERGEFORMAT </w:instrText>
          </w:r>
          <w:r w:rsidRPr="00B64BEE">
            <w:fldChar w:fldCharType="separate"/>
          </w:r>
          <w:r w:rsidR="00A91465" w:rsidRPr="00A91465">
            <w:rPr>
              <w:noProof/>
              <w:color w:val="FFFFFF"/>
            </w:rPr>
            <w:t>1</w:t>
          </w:r>
          <w:r w:rsidRPr="00B64BEE">
            <w:rPr>
              <w:noProof/>
              <w:color w:val="FFFFFF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037351D9" w14:textId="1098E3E8" w:rsidR="003B1FF2" w:rsidRPr="00B56783" w:rsidRDefault="00B56783" w:rsidP="00B56783">
          <w:pPr>
            <w:widowControl w:val="0"/>
            <w:spacing w:after="40"/>
            <w:rPr>
              <w:b/>
              <w:bCs/>
              <w:sz w:val="22"/>
              <w:szCs w:val="22"/>
            </w:rPr>
          </w:pPr>
          <w:r w:rsidRPr="00B439A5">
            <w:rPr>
              <w:b/>
              <w:bCs/>
              <w:color w:val="002060"/>
              <w:sz w:val="22"/>
              <w:szCs w:val="22"/>
            </w:rPr>
            <w:t xml:space="preserve">Accepted papers will be published in an IEEE proceedings volume and will be also submitted for the International Publication in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IEEE</w:t>
          </w:r>
          <w:r w:rsidR="00E518C6">
            <w:rPr>
              <w:b/>
              <w:bCs/>
              <w:i/>
              <w:iCs/>
              <w:color w:val="002060"/>
              <w:sz w:val="22"/>
              <w:szCs w:val="22"/>
            </w:rPr>
            <w:t xml:space="preserve"> </w:t>
          </w:r>
          <w:r w:rsidRPr="00B439A5">
            <w:rPr>
              <w:b/>
              <w:bCs/>
              <w:i/>
              <w:iCs/>
              <w:color w:val="002060"/>
              <w:sz w:val="22"/>
              <w:szCs w:val="22"/>
            </w:rPr>
            <w:t>xplore</w:t>
          </w:r>
        </w:p>
      </w:tc>
    </w:tr>
  </w:tbl>
  <w:p w14:paraId="792A8DFD" w14:textId="77777777" w:rsidR="003B1FF2" w:rsidRPr="005527D1" w:rsidRDefault="003B1FF2" w:rsidP="005527D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2A648" w14:textId="77777777" w:rsidR="00E91ACD" w:rsidRDefault="00E91ACD">
      <w:r>
        <w:separator/>
      </w:r>
    </w:p>
  </w:footnote>
  <w:footnote w:type="continuationSeparator" w:id="0">
    <w:p w14:paraId="3834EF8C" w14:textId="77777777" w:rsidR="00E91ACD" w:rsidRDefault="00E91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4786"/>
      <w:gridCol w:w="4852"/>
    </w:tblGrid>
    <w:tr w:rsidR="00E518C6" w:rsidRPr="007F4333" w14:paraId="2C6793E0" w14:textId="77777777" w:rsidTr="007F4333">
      <w:tc>
        <w:tcPr>
          <w:tcW w:w="4927" w:type="dxa"/>
          <w:shd w:val="clear" w:color="auto" w:fill="auto"/>
        </w:tcPr>
        <w:p w14:paraId="5B8F2F07" w14:textId="28235555" w:rsidR="003B1FF2" w:rsidRPr="007F4333" w:rsidRDefault="003B1FF2" w:rsidP="008750E8">
          <w:pPr>
            <w:pStyle w:val="a3"/>
          </w:pPr>
        </w:p>
      </w:tc>
      <w:tc>
        <w:tcPr>
          <w:tcW w:w="4927" w:type="dxa"/>
          <w:shd w:val="clear" w:color="auto" w:fill="auto"/>
        </w:tcPr>
        <w:p w14:paraId="1F0C0D51" w14:textId="469DE48A" w:rsidR="003B1FF2" w:rsidRPr="007F4333" w:rsidRDefault="00E518C6" w:rsidP="007F4333">
          <w:pPr>
            <w:pStyle w:val="a3"/>
            <w:jc w:val="right"/>
          </w:pPr>
          <w:r>
            <w:rPr>
              <w:noProof/>
              <w:lang w:val="en-US" w:eastAsia="zh-CN"/>
            </w:rPr>
            <w:t xml:space="preserve">  </w:t>
          </w:r>
          <w:r>
            <w:rPr>
              <w:noProof/>
              <w:lang w:val="en-US" w:eastAsia="zh-CN"/>
            </w:rPr>
            <w:drawing>
              <wp:inline distT="0" distB="0" distL="0" distR="0" wp14:anchorId="320A3E98" wp14:editId="2A54824E">
                <wp:extent cx="1387333" cy="437515"/>
                <wp:effectExtent l="0" t="0" r="381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eee-vector-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490" cy="464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</w:t>
          </w:r>
          <w:r>
            <w:rPr>
              <w:noProof/>
              <w:lang w:val="en-US" w:eastAsia="zh-CN"/>
            </w:rPr>
            <w:drawing>
              <wp:inline distT="0" distB="0" distL="0" distR="0" wp14:anchorId="2B5C7585" wp14:editId="125FCD81">
                <wp:extent cx="697865" cy="485493"/>
                <wp:effectExtent l="0" t="0" r="698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ies.gi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673" cy="517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lang w:val="en-US" w:eastAsia="zh-CN"/>
            </w:rPr>
            <w:t xml:space="preserve">              </w:t>
          </w:r>
        </w:p>
      </w:tc>
    </w:tr>
  </w:tbl>
  <w:p w14:paraId="1CA0BBBD" w14:textId="77777777" w:rsidR="003B1FF2" w:rsidRDefault="003B1FF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3BC4A26"/>
    <w:multiLevelType w:val="hybridMultilevel"/>
    <w:tmpl w:val="BC06A42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6568A"/>
    <w:multiLevelType w:val="hybridMultilevel"/>
    <w:tmpl w:val="2ABCD8C2"/>
    <w:lvl w:ilvl="0" w:tplc="B136DC90">
      <w:numFmt w:val="bullet"/>
      <w:lvlText w:val="•"/>
      <w:lvlJc w:val="left"/>
      <w:pPr>
        <w:ind w:left="1080" w:hanging="720"/>
      </w:pPr>
      <w:rPr>
        <w:rFonts w:ascii="Arial" w:eastAsia="宋体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FD573D"/>
    <w:multiLevelType w:val="hybridMultilevel"/>
    <w:tmpl w:val="232A660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BC61EF"/>
    <w:multiLevelType w:val="hybridMultilevel"/>
    <w:tmpl w:val="A7B2EDA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7561855">
    <w:abstractNumId w:val="9"/>
  </w:num>
  <w:num w:numId="2" w16cid:durableId="653217161">
    <w:abstractNumId w:val="7"/>
  </w:num>
  <w:num w:numId="3" w16cid:durableId="968827673">
    <w:abstractNumId w:val="6"/>
  </w:num>
  <w:num w:numId="4" w16cid:durableId="624892561">
    <w:abstractNumId w:val="5"/>
  </w:num>
  <w:num w:numId="5" w16cid:durableId="1538077950">
    <w:abstractNumId w:val="4"/>
  </w:num>
  <w:num w:numId="6" w16cid:durableId="5013201">
    <w:abstractNumId w:val="8"/>
  </w:num>
  <w:num w:numId="7" w16cid:durableId="1319453850">
    <w:abstractNumId w:val="3"/>
  </w:num>
  <w:num w:numId="8" w16cid:durableId="119808112">
    <w:abstractNumId w:val="2"/>
  </w:num>
  <w:num w:numId="9" w16cid:durableId="745108075">
    <w:abstractNumId w:val="1"/>
  </w:num>
  <w:num w:numId="10" w16cid:durableId="249895030">
    <w:abstractNumId w:val="0"/>
  </w:num>
  <w:num w:numId="11" w16cid:durableId="1760756308">
    <w:abstractNumId w:val="12"/>
  </w:num>
  <w:num w:numId="12" w16cid:durableId="1539319955">
    <w:abstractNumId w:val="11"/>
  </w:num>
  <w:num w:numId="13" w16cid:durableId="2058703681">
    <w:abstractNumId w:val="13"/>
  </w:num>
  <w:num w:numId="14" w16cid:durableId="5197798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B5"/>
    <w:rsid w:val="00035580"/>
    <w:rsid w:val="00047C46"/>
    <w:rsid w:val="00063C91"/>
    <w:rsid w:val="000710A2"/>
    <w:rsid w:val="00076178"/>
    <w:rsid w:val="00082E7B"/>
    <w:rsid w:val="000A52B6"/>
    <w:rsid w:val="000B4ED5"/>
    <w:rsid w:val="000B7922"/>
    <w:rsid w:val="000C0217"/>
    <w:rsid w:val="000E34CF"/>
    <w:rsid w:val="000F38D5"/>
    <w:rsid w:val="00105B4A"/>
    <w:rsid w:val="00115621"/>
    <w:rsid w:val="00134365"/>
    <w:rsid w:val="0014339A"/>
    <w:rsid w:val="00147C4E"/>
    <w:rsid w:val="00151782"/>
    <w:rsid w:val="001520D3"/>
    <w:rsid w:val="00160896"/>
    <w:rsid w:val="00184F60"/>
    <w:rsid w:val="001912C5"/>
    <w:rsid w:val="001C2826"/>
    <w:rsid w:val="001C60BF"/>
    <w:rsid w:val="001D4345"/>
    <w:rsid w:val="001D54D2"/>
    <w:rsid w:val="001E08E1"/>
    <w:rsid w:val="001E14B2"/>
    <w:rsid w:val="001E3C4E"/>
    <w:rsid w:val="00200023"/>
    <w:rsid w:val="00210ABD"/>
    <w:rsid w:val="0021310A"/>
    <w:rsid w:val="00225B65"/>
    <w:rsid w:val="0023559B"/>
    <w:rsid w:val="00240551"/>
    <w:rsid w:val="00243868"/>
    <w:rsid w:val="00283EB4"/>
    <w:rsid w:val="002B121A"/>
    <w:rsid w:val="002B3BCE"/>
    <w:rsid w:val="002B7EB4"/>
    <w:rsid w:val="002C77D3"/>
    <w:rsid w:val="002C78BF"/>
    <w:rsid w:val="002D4532"/>
    <w:rsid w:val="0031108E"/>
    <w:rsid w:val="00320FCF"/>
    <w:rsid w:val="0032284C"/>
    <w:rsid w:val="003243B0"/>
    <w:rsid w:val="003311A7"/>
    <w:rsid w:val="00353D27"/>
    <w:rsid w:val="0036716F"/>
    <w:rsid w:val="00377B5C"/>
    <w:rsid w:val="003832F5"/>
    <w:rsid w:val="0038771D"/>
    <w:rsid w:val="00392E97"/>
    <w:rsid w:val="003A5379"/>
    <w:rsid w:val="003A69BD"/>
    <w:rsid w:val="003B1FF2"/>
    <w:rsid w:val="003C1713"/>
    <w:rsid w:val="003C5556"/>
    <w:rsid w:val="003D02D3"/>
    <w:rsid w:val="003D506B"/>
    <w:rsid w:val="003E1C58"/>
    <w:rsid w:val="003F3D8F"/>
    <w:rsid w:val="003F474F"/>
    <w:rsid w:val="003F6CB3"/>
    <w:rsid w:val="004046B9"/>
    <w:rsid w:val="00405C07"/>
    <w:rsid w:val="0040676F"/>
    <w:rsid w:val="004110B4"/>
    <w:rsid w:val="004220CA"/>
    <w:rsid w:val="0049373C"/>
    <w:rsid w:val="004A3C13"/>
    <w:rsid w:val="004B2E5F"/>
    <w:rsid w:val="004D1732"/>
    <w:rsid w:val="004D400F"/>
    <w:rsid w:val="004D6244"/>
    <w:rsid w:val="004E009B"/>
    <w:rsid w:val="004F186D"/>
    <w:rsid w:val="004F2CD9"/>
    <w:rsid w:val="004F4F27"/>
    <w:rsid w:val="005072E6"/>
    <w:rsid w:val="005475BD"/>
    <w:rsid w:val="005527D1"/>
    <w:rsid w:val="0056777B"/>
    <w:rsid w:val="005771E9"/>
    <w:rsid w:val="00581CE6"/>
    <w:rsid w:val="00586D4C"/>
    <w:rsid w:val="005914E3"/>
    <w:rsid w:val="00592878"/>
    <w:rsid w:val="005B4285"/>
    <w:rsid w:val="005C08AB"/>
    <w:rsid w:val="005C2D24"/>
    <w:rsid w:val="005C2EAB"/>
    <w:rsid w:val="006147B4"/>
    <w:rsid w:val="006147FE"/>
    <w:rsid w:val="00614B2B"/>
    <w:rsid w:val="0062017C"/>
    <w:rsid w:val="006204D1"/>
    <w:rsid w:val="006319AF"/>
    <w:rsid w:val="00634C3A"/>
    <w:rsid w:val="0064040C"/>
    <w:rsid w:val="00645B1C"/>
    <w:rsid w:val="00650F37"/>
    <w:rsid w:val="006644DF"/>
    <w:rsid w:val="00680B91"/>
    <w:rsid w:val="00682C9E"/>
    <w:rsid w:val="00695A1D"/>
    <w:rsid w:val="00695B75"/>
    <w:rsid w:val="006971A9"/>
    <w:rsid w:val="006A5570"/>
    <w:rsid w:val="006F4C1F"/>
    <w:rsid w:val="007050D6"/>
    <w:rsid w:val="0070559B"/>
    <w:rsid w:val="007136BD"/>
    <w:rsid w:val="00721E17"/>
    <w:rsid w:val="00726F26"/>
    <w:rsid w:val="00727AF8"/>
    <w:rsid w:val="00772BEA"/>
    <w:rsid w:val="00781605"/>
    <w:rsid w:val="00782228"/>
    <w:rsid w:val="00786E51"/>
    <w:rsid w:val="007917A7"/>
    <w:rsid w:val="00795823"/>
    <w:rsid w:val="007A1958"/>
    <w:rsid w:val="007A4136"/>
    <w:rsid w:val="007D76A8"/>
    <w:rsid w:val="007E15A4"/>
    <w:rsid w:val="007F1FE0"/>
    <w:rsid w:val="007F39BD"/>
    <w:rsid w:val="007F4333"/>
    <w:rsid w:val="007F67D5"/>
    <w:rsid w:val="007F689F"/>
    <w:rsid w:val="00811521"/>
    <w:rsid w:val="00813FD3"/>
    <w:rsid w:val="0081482D"/>
    <w:rsid w:val="00817EA2"/>
    <w:rsid w:val="008237E4"/>
    <w:rsid w:val="008246CC"/>
    <w:rsid w:val="00834AEB"/>
    <w:rsid w:val="00835510"/>
    <w:rsid w:val="00835AB0"/>
    <w:rsid w:val="00844C87"/>
    <w:rsid w:val="00847EB6"/>
    <w:rsid w:val="008550E7"/>
    <w:rsid w:val="008750E8"/>
    <w:rsid w:val="00877246"/>
    <w:rsid w:val="00884BA7"/>
    <w:rsid w:val="008869A1"/>
    <w:rsid w:val="008B183A"/>
    <w:rsid w:val="008B5E4C"/>
    <w:rsid w:val="008C567D"/>
    <w:rsid w:val="008F33BA"/>
    <w:rsid w:val="008F4E29"/>
    <w:rsid w:val="009001F4"/>
    <w:rsid w:val="00912CA8"/>
    <w:rsid w:val="00917A72"/>
    <w:rsid w:val="00933CB0"/>
    <w:rsid w:val="009507A5"/>
    <w:rsid w:val="00972747"/>
    <w:rsid w:val="009844A2"/>
    <w:rsid w:val="009940BF"/>
    <w:rsid w:val="009A5583"/>
    <w:rsid w:val="009B5820"/>
    <w:rsid w:val="009C6461"/>
    <w:rsid w:val="009E785A"/>
    <w:rsid w:val="009F0109"/>
    <w:rsid w:val="00A047CB"/>
    <w:rsid w:val="00A33DDD"/>
    <w:rsid w:val="00A63E38"/>
    <w:rsid w:val="00A76D03"/>
    <w:rsid w:val="00A868B5"/>
    <w:rsid w:val="00A91465"/>
    <w:rsid w:val="00A91C11"/>
    <w:rsid w:val="00AB3888"/>
    <w:rsid w:val="00AD2CD1"/>
    <w:rsid w:val="00AE4CCE"/>
    <w:rsid w:val="00AE7E43"/>
    <w:rsid w:val="00AF1EA0"/>
    <w:rsid w:val="00AF7A34"/>
    <w:rsid w:val="00B00B9E"/>
    <w:rsid w:val="00B1691D"/>
    <w:rsid w:val="00B26056"/>
    <w:rsid w:val="00B33A8D"/>
    <w:rsid w:val="00B439A5"/>
    <w:rsid w:val="00B4447B"/>
    <w:rsid w:val="00B46D9F"/>
    <w:rsid w:val="00B51E5E"/>
    <w:rsid w:val="00B53AF2"/>
    <w:rsid w:val="00B56783"/>
    <w:rsid w:val="00B64BEE"/>
    <w:rsid w:val="00B7102A"/>
    <w:rsid w:val="00B80E6B"/>
    <w:rsid w:val="00B85D16"/>
    <w:rsid w:val="00B86D1B"/>
    <w:rsid w:val="00BA7F05"/>
    <w:rsid w:val="00BB1796"/>
    <w:rsid w:val="00BB48DE"/>
    <w:rsid w:val="00BB6581"/>
    <w:rsid w:val="00BE452D"/>
    <w:rsid w:val="00C02759"/>
    <w:rsid w:val="00C05609"/>
    <w:rsid w:val="00C057F0"/>
    <w:rsid w:val="00C240CB"/>
    <w:rsid w:val="00C34846"/>
    <w:rsid w:val="00C37DC8"/>
    <w:rsid w:val="00C4341B"/>
    <w:rsid w:val="00C5313C"/>
    <w:rsid w:val="00C53AD6"/>
    <w:rsid w:val="00C61CAB"/>
    <w:rsid w:val="00C77298"/>
    <w:rsid w:val="00CA2811"/>
    <w:rsid w:val="00CC6D5C"/>
    <w:rsid w:val="00CC6DDC"/>
    <w:rsid w:val="00CD4695"/>
    <w:rsid w:val="00D02037"/>
    <w:rsid w:val="00D10DFF"/>
    <w:rsid w:val="00D21819"/>
    <w:rsid w:val="00D34EEF"/>
    <w:rsid w:val="00D3789C"/>
    <w:rsid w:val="00D422BD"/>
    <w:rsid w:val="00D45939"/>
    <w:rsid w:val="00D625A8"/>
    <w:rsid w:val="00D86A37"/>
    <w:rsid w:val="00D975C9"/>
    <w:rsid w:val="00DB235A"/>
    <w:rsid w:val="00DD3E4F"/>
    <w:rsid w:val="00E00354"/>
    <w:rsid w:val="00E01AD7"/>
    <w:rsid w:val="00E101B4"/>
    <w:rsid w:val="00E10EF9"/>
    <w:rsid w:val="00E11D14"/>
    <w:rsid w:val="00E21C14"/>
    <w:rsid w:val="00E369F3"/>
    <w:rsid w:val="00E42E05"/>
    <w:rsid w:val="00E437DF"/>
    <w:rsid w:val="00E44F5F"/>
    <w:rsid w:val="00E518C6"/>
    <w:rsid w:val="00E537E7"/>
    <w:rsid w:val="00E53FDB"/>
    <w:rsid w:val="00E5429A"/>
    <w:rsid w:val="00E64144"/>
    <w:rsid w:val="00E874E0"/>
    <w:rsid w:val="00E91ACD"/>
    <w:rsid w:val="00EB02E6"/>
    <w:rsid w:val="00EC2581"/>
    <w:rsid w:val="00EF0874"/>
    <w:rsid w:val="00EF4227"/>
    <w:rsid w:val="00EF5800"/>
    <w:rsid w:val="00EF6082"/>
    <w:rsid w:val="00F069D2"/>
    <w:rsid w:val="00F12DE6"/>
    <w:rsid w:val="00F345B9"/>
    <w:rsid w:val="00F3579F"/>
    <w:rsid w:val="00F35888"/>
    <w:rsid w:val="00F65E8D"/>
    <w:rsid w:val="00F77B66"/>
    <w:rsid w:val="00F83474"/>
    <w:rsid w:val="00F9199A"/>
    <w:rsid w:val="00FB53FE"/>
    <w:rsid w:val="00FC30CA"/>
    <w:rsid w:val="00FD184F"/>
    <w:rsid w:val="00FD2D7B"/>
    <w:rsid w:val="00FE5707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9E9AFF"/>
  <w15:docId w15:val="{3A0D9B1D-2B0E-458A-8106-FE12E8EDA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868B5"/>
    <w:rPr>
      <w:sz w:val="24"/>
      <w:szCs w:val="24"/>
      <w:lang w:val="en-AU" w:eastAsia="es-ES"/>
    </w:rPr>
  </w:style>
  <w:style w:type="paragraph" w:styleId="1">
    <w:name w:val="heading 1"/>
    <w:basedOn w:val="a"/>
    <w:next w:val="a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EF5800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F5800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15621"/>
    <w:rPr>
      <w:sz w:val="12"/>
    </w:rPr>
  </w:style>
  <w:style w:type="paragraph" w:styleId="a4">
    <w:name w:val="footer"/>
    <w:basedOn w:val="a"/>
    <w:link w:val="a5"/>
    <w:uiPriority w:val="99"/>
    <w:rsid w:val="00115621"/>
    <w:rPr>
      <w:sz w:val="12"/>
    </w:rPr>
  </w:style>
  <w:style w:type="paragraph" w:customStyle="1" w:styleId="BlockQuote">
    <w:name w:val="Block Quote"/>
    <w:basedOn w:val="a"/>
    <w:next w:val="a"/>
    <w:rsid w:val="00581CE6"/>
    <w:pPr>
      <w:ind w:left="720"/>
    </w:pPr>
  </w:style>
  <w:style w:type="paragraph" w:customStyle="1" w:styleId="Default">
    <w:name w:val="Default"/>
    <w:rsid w:val="00A868B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styleId="a6">
    <w:name w:val="Hyperlink"/>
    <w:rsid w:val="00A868B5"/>
    <w:rPr>
      <w:color w:val="0000FF"/>
      <w:u w:val="single"/>
    </w:rPr>
  </w:style>
  <w:style w:type="table" w:styleId="a7">
    <w:name w:val="Table Grid"/>
    <w:basedOn w:val="a1"/>
    <w:rsid w:val="00A868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rsid w:val="00B7102A"/>
    <w:rPr>
      <w:color w:val="800080"/>
      <w:u w:val="single"/>
    </w:rPr>
  </w:style>
  <w:style w:type="character" w:customStyle="1" w:styleId="a5">
    <w:name w:val="页脚 字符"/>
    <w:link w:val="a4"/>
    <w:uiPriority w:val="99"/>
    <w:rsid w:val="00B64BEE"/>
    <w:rPr>
      <w:sz w:val="12"/>
      <w:szCs w:val="24"/>
      <w:lang w:val="es-ES" w:eastAsia="es-ES"/>
    </w:rPr>
  </w:style>
  <w:style w:type="paragraph" w:styleId="a9">
    <w:name w:val="Balloon Text"/>
    <w:basedOn w:val="a"/>
    <w:link w:val="aa"/>
    <w:rsid w:val="00B64BEE"/>
    <w:rPr>
      <w:rFonts w:ascii="Tahoma" w:hAnsi="Tahoma" w:cs="Tahoma"/>
      <w:sz w:val="16"/>
      <w:szCs w:val="16"/>
    </w:rPr>
  </w:style>
  <w:style w:type="character" w:customStyle="1" w:styleId="aa">
    <w:name w:val="批注框文本 字符"/>
    <w:link w:val="a9"/>
    <w:rsid w:val="00B64BEE"/>
    <w:rPr>
      <w:rFonts w:ascii="Tahoma" w:hAnsi="Tahoma" w:cs="Tahoma"/>
      <w:sz w:val="16"/>
      <w:szCs w:val="16"/>
      <w:lang w:val="es-ES" w:eastAsia="es-ES"/>
    </w:rPr>
  </w:style>
  <w:style w:type="character" w:styleId="ab">
    <w:name w:val="Unresolved Mention"/>
    <w:basedOn w:val="a0"/>
    <w:uiPriority w:val="99"/>
    <w:semiHidden/>
    <w:unhideWhenUsed/>
    <w:rsid w:val="0032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ISIE 2019 – The 28th Annual Conference of the IEEE International Symposium on Industrial Electronics</vt:lpstr>
      <vt:lpstr>IECON 2011 – The 37th Annual Conference of the IEEE Industrial Electronics Society</vt:lpstr>
    </vt:vector>
  </TitlesOfParts>
  <Company>RMIT University</Company>
  <LinksUpToDate>false</LinksUpToDate>
  <CharactersWithSpaces>2314</CharactersWithSpaces>
  <SharedDoc>false</SharedDoc>
  <HLinks>
    <vt:vector size="6" baseType="variant">
      <vt:variant>
        <vt:i4>4521992</vt:i4>
      </vt:variant>
      <vt:variant>
        <vt:i4>0</vt:i4>
      </vt:variant>
      <vt:variant>
        <vt:i4>0</vt:i4>
      </vt:variant>
      <vt:variant>
        <vt:i4>5</vt:i4>
      </vt:variant>
      <vt:variant>
        <vt:lpwstr>http://www.indin2015.org/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Van Nieuwenhoven</dc:creator>
  <cp:keywords/>
  <cp:lastModifiedBy>辰飞 侯</cp:lastModifiedBy>
  <cp:revision>2</cp:revision>
  <cp:lastPrinted>2010-11-24T14:16:00Z</cp:lastPrinted>
  <dcterms:created xsi:type="dcterms:W3CDTF">2024-04-09T12:02:00Z</dcterms:created>
  <dcterms:modified xsi:type="dcterms:W3CDTF">2024-04-09T12:02:00Z</dcterms:modified>
</cp:coreProperties>
</file>