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44589" w:rsidRDefault="00C160FE" w14:paraId="49C3B82C" w14:textId="2B530A6E">
      <w:r>
        <w:t xml:space="preserve">Ian Eggleston </w:t>
      </w:r>
    </w:p>
    <w:p w:rsidR="00C160FE" w:rsidP="00424874" w:rsidRDefault="00D06070" w14:paraId="2BC3F840" w14:textId="30918593">
      <w:pPr>
        <w:pStyle w:val="ListParagraph"/>
        <w:numPr>
          <w:ilvl w:val="0"/>
          <w:numId w:val="2"/>
        </w:numPr>
      </w:pPr>
      <w:r w:rsidRPr="00D06070">
        <w:drawing>
          <wp:inline distT="0" distB="0" distL="0" distR="0" wp14:anchorId="353D3323" wp14:editId="2D69027F">
            <wp:extent cx="5943600" cy="3672205"/>
            <wp:effectExtent l="0" t="0" r="0" b="444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70" w:rsidP="00424874" w:rsidRDefault="005C1889" w14:paraId="59BE1E29" w14:textId="528ED8C5">
      <w:pPr>
        <w:pStyle w:val="ListParagraph"/>
        <w:numPr>
          <w:ilvl w:val="0"/>
          <w:numId w:val="2"/>
        </w:numPr>
      </w:pPr>
      <w:r>
        <w:t>P- value</w:t>
      </w:r>
      <w:r w:rsidR="000A0803">
        <w:t xml:space="preserve">: </w:t>
      </w:r>
      <w:r w:rsidR="00894878">
        <w:t>0.04097</w:t>
      </w:r>
      <w:r w:rsidR="00894878">
        <w:br/>
      </w:r>
      <w:proofErr w:type="spellStart"/>
      <w:r w:rsidRPr="00894878" w:rsidR="00894878">
        <w:t>shapiro.test</w:t>
      </w:r>
      <w:proofErr w:type="spellEnd"/>
      <w:r w:rsidRPr="00894878" w:rsidR="00894878">
        <w:t>(</w:t>
      </w:r>
      <w:proofErr w:type="spellStart"/>
      <w:r w:rsidRPr="00894878" w:rsidR="00894878">
        <w:t>catrate$</w:t>
      </w:r>
      <w:proofErr w:type="gramStart"/>
      <w:r w:rsidRPr="00894878" w:rsidR="00894878">
        <w:t>cat.rate</w:t>
      </w:r>
      <w:proofErr w:type="spellEnd"/>
      <w:proofErr w:type="gramEnd"/>
      <w:r w:rsidRPr="00894878" w:rsidR="00894878">
        <w:t>)</w:t>
      </w:r>
    </w:p>
    <w:p w:rsidR="00894878" w:rsidP="00424874" w:rsidRDefault="00622643" w14:paraId="4D1EE93D" w14:textId="4DE6D7AB">
      <w:pPr>
        <w:pStyle w:val="ListParagraph"/>
        <w:numPr>
          <w:ilvl w:val="0"/>
          <w:numId w:val="2"/>
        </w:numPr>
      </w:pPr>
      <w:r>
        <w:t>The null hypothesi</w:t>
      </w:r>
      <w:r w:rsidR="00D66ACF">
        <w:t>s for the Shapiro test asks whether the data is sampled from a normally distributed population.</w:t>
      </w:r>
    </w:p>
    <w:p w:rsidR="00D66ACF" w:rsidP="00424874" w:rsidRDefault="0048196D" w14:paraId="2BECA6F2" w14:textId="679C59AB">
      <w:pPr>
        <w:pStyle w:val="ListParagraph"/>
        <w:numPr>
          <w:ilvl w:val="0"/>
          <w:numId w:val="2"/>
        </w:numPr>
        <w:rPr/>
      </w:pPr>
      <w:r w:rsidR="0048196D">
        <w:rPr/>
        <w:t xml:space="preserve">There is strong enough evidence to reject the null hypothesis, suggesting that the sample </w:t>
      </w:r>
      <w:r w:rsidR="475DD296">
        <w:rPr/>
        <w:t>did not co</w:t>
      </w:r>
      <w:r w:rsidR="0048196D">
        <w:rPr/>
        <w:t>me from a normally distributed population.</w:t>
      </w:r>
    </w:p>
    <w:p w:rsidR="0048196D" w:rsidP="00424874" w:rsidRDefault="00222FAC" w14:paraId="2A3C1A15" w14:textId="287D22F5">
      <w:pPr>
        <w:pStyle w:val="ListParagraph"/>
        <w:numPr>
          <w:ilvl w:val="0"/>
          <w:numId w:val="2"/>
        </w:numPr>
      </w:pPr>
      <w:proofErr w:type="spellStart"/>
      <w:r w:rsidRPr="00222FAC">
        <w:t>t.</w:t>
      </w:r>
      <w:proofErr w:type="gramStart"/>
      <w:r w:rsidRPr="00222FAC">
        <w:t>test</w:t>
      </w:r>
      <w:proofErr w:type="spellEnd"/>
      <w:r w:rsidRPr="00222FAC">
        <w:t>(</w:t>
      </w:r>
      <w:proofErr w:type="spellStart"/>
      <w:proofErr w:type="gramEnd"/>
      <w:r w:rsidRPr="00222FAC">
        <w:t>catrate$cat.rate</w:t>
      </w:r>
      <w:proofErr w:type="spellEnd"/>
      <w:r w:rsidRPr="00222FAC">
        <w:t>, mu = 0.2857143)</w:t>
      </w:r>
    </w:p>
    <w:p w:rsidR="00222FAC" w:rsidP="00424874" w:rsidRDefault="00222FAC" w14:paraId="63B2CBAC" w14:textId="53B8D7B6">
      <w:pPr>
        <w:pStyle w:val="ListParagraph"/>
        <w:numPr>
          <w:ilvl w:val="0"/>
          <w:numId w:val="2"/>
        </w:numPr>
        <w:rPr/>
      </w:pPr>
      <w:r w:rsidR="052E60E7">
        <w:rPr/>
        <w:t>The null hypothesis asks whether the mean of the catastrophic rate population is different than the mean of the late pond filling rate.</w:t>
      </w:r>
    </w:p>
    <w:p w:rsidR="052E60E7" w:rsidP="048AC63D" w:rsidRDefault="052E60E7" w14:paraId="1E5E0C0C" w14:textId="48F7D714">
      <w:pPr>
        <w:pStyle w:val="ListParagraph"/>
        <w:numPr>
          <w:ilvl w:val="0"/>
          <w:numId w:val="2"/>
        </w:numPr>
        <w:rPr/>
      </w:pPr>
      <w:r w:rsidR="052E60E7">
        <w:rPr/>
        <w:t>This is a 2-tailed test.</w:t>
      </w:r>
    </w:p>
    <w:p w:rsidR="2C718B22" w:rsidP="048AC63D" w:rsidRDefault="2C718B22" w14:paraId="47650311" w14:textId="536A854B">
      <w:pPr>
        <w:pStyle w:val="ListParagraph"/>
        <w:numPr>
          <w:ilvl w:val="0"/>
          <w:numId w:val="2"/>
        </w:numPr>
        <w:rPr/>
      </w:pPr>
      <w:r w:rsidR="2C718B22">
        <w:rPr/>
        <w:t>p-value = 0.01193</w:t>
      </w:r>
      <w:r>
        <w:br/>
      </w:r>
      <w:r w:rsidR="6D9F8948">
        <w:rPr/>
        <w:t>Th</w:t>
      </w:r>
      <w:r w:rsidR="3973129D">
        <w:rPr/>
        <w:t xml:space="preserve">is </w:t>
      </w:r>
      <w:r w:rsidR="545436AC">
        <w:rPr/>
        <w:t xml:space="preserve">p-value </w:t>
      </w:r>
      <w:r w:rsidR="3973129D">
        <w:rPr/>
        <w:t xml:space="preserve">means that </w:t>
      </w:r>
      <w:r w:rsidR="4281A584">
        <w:rPr/>
        <w:t>it is unlikely the</w:t>
      </w:r>
      <w:r w:rsidR="3973129D">
        <w:rPr/>
        <w:t xml:space="preserve"> c</w:t>
      </w:r>
      <w:r w:rsidR="0C7C8A90">
        <w:rPr/>
        <w:t>hance of these results being false positives, due to late pond filling</w:t>
      </w:r>
      <w:r w:rsidR="1E202D24">
        <w:rPr/>
        <w:t xml:space="preserve">, and instead are due to the catastrophic reproduction rate. The reproduction failures are not just random </w:t>
      </w:r>
      <w:r w:rsidR="1E202D24">
        <w:rPr/>
        <w:t>error</w:t>
      </w:r>
      <w:r w:rsidR="1E202D24">
        <w:rPr/>
        <w:t xml:space="preserve"> due to the late po</w:t>
      </w:r>
      <w:r w:rsidR="51880625">
        <w:rPr/>
        <w:t>nd filling.</w:t>
      </w:r>
    </w:p>
    <w:p w:rsidR="51880625" w:rsidP="048AC63D" w:rsidRDefault="51880625" w14:paraId="39704A7E" w14:textId="46FEA32A">
      <w:pPr>
        <w:pStyle w:val="ListParagraph"/>
        <w:numPr>
          <w:ilvl w:val="0"/>
          <w:numId w:val="2"/>
        </w:numPr>
        <w:rPr/>
      </w:pPr>
      <w:r w:rsidR="51880625">
        <w:rPr/>
        <w:t xml:space="preserve">95 percent confidence interval: 0.3526250 </w:t>
      </w:r>
      <w:r>
        <w:tab/>
      </w:r>
      <w:r w:rsidR="51880625">
        <w:rPr/>
        <w:t>0.7261295</w:t>
      </w:r>
      <w:r>
        <w:br/>
      </w:r>
      <w:r w:rsidR="543002A8">
        <w:rPr/>
        <w:t>It did not include zero because it was impossible to have a negative rate here.</w:t>
      </w:r>
    </w:p>
    <w:p w:rsidR="4C761E62" w:rsidP="048AC63D" w:rsidRDefault="4C761E62" w14:paraId="6F690FEE" w14:textId="748C22B3">
      <w:pPr>
        <w:pStyle w:val="ListParagraph"/>
        <w:numPr>
          <w:ilvl w:val="0"/>
          <w:numId w:val="2"/>
        </w:numPr>
        <w:rPr/>
      </w:pPr>
      <w:r w:rsidR="4C761E62">
        <w:rPr/>
        <w:t xml:space="preserve">We can reject the null hypothesis based on the p-value, being less than 0.05, and the </w:t>
      </w:r>
      <w:r w:rsidR="00D01E2E">
        <w:rPr/>
        <w:t xml:space="preserve">late pond filling rate is outside of the </w:t>
      </w:r>
      <w:r w:rsidR="4C761E62">
        <w:rPr/>
        <w:t>confidence intervals</w:t>
      </w:r>
      <w:r w:rsidR="5F56DE45">
        <w:rPr/>
        <w:t>, compared to the catastrophic mean.</w:t>
      </w:r>
    </w:p>
    <w:p w:rsidR="6F65C3EB" w:rsidP="048AC63D" w:rsidRDefault="6F65C3EB" w14:paraId="4583AF6E" w14:textId="7AB91B09">
      <w:pPr>
        <w:pStyle w:val="ListParagraph"/>
        <w:numPr>
          <w:ilvl w:val="0"/>
          <w:numId w:val="2"/>
        </w:numPr>
        <w:rPr/>
      </w:pPr>
      <w:r w:rsidR="6F65C3EB">
        <w:rPr/>
        <w:t>wilcox.test</w:t>
      </w:r>
      <w:r w:rsidR="6F65C3EB">
        <w:rPr/>
        <w:t>(</w:t>
      </w:r>
      <w:r w:rsidR="6F65C3EB">
        <w:rPr/>
        <w:t>catrate$cat.rate</w:t>
      </w:r>
      <w:r w:rsidR="6F65C3EB">
        <w:rPr/>
        <w:t>, mu = 2/7)</w:t>
      </w:r>
    </w:p>
    <w:p w:rsidR="56629104" w:rsidP="048AC63D" w:rsidRDefault="56629104" w14:paraId="2466CEB8" w14:textId="61755E5B">
      <w:pPr>
        <w:pStyle w:val="ListParagraph"/>
        <w:numPr>
          <w:ilvl w:val="0"/>
          <w:numId w:val="2"/>
        </w:numPr>
        <w:rPr/>
      </w:pPr>
      <w:r w:rsidR="56629104">
        <w:rPr/>
        <w:t>The Wilcox test p-value is 0.006275, which is in agreement with the t-test value of 0.01193.</w:t>
      </w:r>
      <w:r w:rsidR="56629104">
        <w:rPr/>
        <w:t xml:space="preserve"> They both test the same null hypothesis</w:t>
      </w:r>
      <w:r w:rsidR="35B5039D">
        <w:rPr/>
        <w:t>, but the Wilcox is more suitable for smaller, non-normally distributed samples.</w:t>
      </w:r>
    </w:p>
    <w:p w:rsidR="6B8A9D5C" w:rsidP="048AC63D" w:rsidRDefault="6B8A9D5C" w14:paraId="37975617" w14:textId="277B55EB">
      <w:pPr>
        <w:pStyle w:val="ListParagraph"/>
        <w:numPr>
          <w:ilvl w:val="0"/>
          <w:numId w:val="2"/>
        </w:numPr>
        <w:rPr/>
      </w:pPr>
      <w:r w:rsidR="6B8A9D5C">
        <w:rPr/>
        <w:t xml:space="preserve">Based on the Wilcox Rank Sum test p-value being less than 0.05, we can reject the null hypothesis. </w:t>
      </w:r>
    </w:p>
    <w:p w:rsidR="4ADD0FF5" w:rsidP="048AC63D" w:rsidRDefault="4ADD0FF5" w14:paraId="48683625" w14:textId="1FFDCEDA">
      <w:pPr>
        <w:pStyle w:val="ListParagraph"/>
        <w:numPr>
          <w:ilvl w:val="0"/>
          <w:numId w:val="2"/>
        </w:numPr>
        <w:rPr/>
      </w:pPr>
      <w:r w:rsidR="4ADD0FF5">
        <w:rPr/>
        <w:t xml:space="preserve">The results of these two tests allow us to reject the claim that the catastrophic rate and late pond-filling rate have overlapping data points. These two datasets are </w:t>
      </w:r>
      <w:r w:rsidR="4ADD0FF5">
        <w:rPr/>
        <w:t>separate</w:t>
      </w:r>
      <w:r w:rsidR="626DD15B">
        <w:rPr/>
        <w:t>,</w:t>
      </w:r>
      <w:r w:rsidR="4ADD0FF5">
        <w:rPr/>
        <w:t xml:space="preserve"> and it strengthens the arg</w:t>
      </w:r>
      <w:r w:rsidR="383DC2BB">
        <w:rPr/>
        <w:t>ument that the catastrophic rate is not a false positive, due to late pond filling rates.</w:t>
      </w:r>
    </w:p>
    <w:p w:rsidR="3577494E" w:rsidP="048AC63D" w:rsidRDefault="3577494E" w14:paraId="588FDFC3" w14:textId="44767407">
      <w:pPr>
        <w:pStyle w:val="ListParagraph"/>
        <w:numPr>
          <w:ilvl w:val="0"/>
          <w:numId w:val="2"/>
        </w:numPr>
        <w:rPr/>
      </w:pPr>
      <w:r w:rsidR="3577494E">
        <w:rPr/>
        <w:t xml:space="preserve">The Wilcox test was more </w:t>
      </w:r>
      <w:r w:rsidR="3577494E">
        <w:rPr/>
        <w:t>appropriate because</w:t>
      </w:r>
      <w:r w:rsidR="3577494E">
        <w:rPr/>
        <w:t xml:space="preserve"> it specializes in small sample sizes of non-normally distributed data. From the histogram we made, it is clear the data is not normally </w:t>
      </w:r>
      <w:r w:rsidR="3577494E">
        <w:rPr/>
        <w:t>distributed</w:t>
      </w:r>
      <w:r w:rsidR="3577494E">
        <w:rPr/>
        <w:t xml:space="preserve"> and the sample size is limited to 13.</w:t>
      </w:r>
    </w:p>
    <w:p w:rsidR="048AC63D" w:rsidP="048AC63D" w:rsidRDefault="048AC63D" w14:paraId="1223442B" w14:textId="3990EE1A">
      <w:pPr>
        <w:pStyle w:val="ListParagraph"/>
        <w:numPr>
          <w:ilvl w:val="0"/>
          <w:numId w:val="2"/>
        </w:numPr>
        <w:rPr/>
      </w:pPr>
    </w:p>
    <w:p w:rsidR="1B40F983" w:rsidP="048AC63D" w:rsidRDefault="1B40F983" w14:paraId="7EC948CE" w14:textId="1C1C90B3">
      <w:pPr>
        <w:pStyle w:val="Normal"/>
        <w:spacing/>
        <w:ind w:left="720"/>
        <w:contextualSpacing/>
      </w:pPr>
      <w:r w:rsidR="1B40F983">
        <w:rPr/>
        <w:t>dat_adelie</w:t>
      </w:r>
      <w:r w:rsidR="1B40F983">
        <w:rPr/>
        <w:t xml:space="preserve"> = </w:t>
      </w:r>
      <w:r w:rsidR="1B40F983">
        <w:rPr/>
        <w:t>subset(</w:t>
      </w:r>
      <w:r w:rsidR="1B40F983">
        <w:rPr/>
        <w:t>penguin_dat</w:t>
      </w:r>
      <w:r w:rsidR="1B40F983">
        <w:rPr/>
        <w:t>, species == "Adelie")</w:t>
      </w:r>
    </w:p>
    <w:p w:rsidR="1B40F983" w:rsidP="048AC63D" w:rsidRDefault="1B40F983" w14:paraId="5DAC3346" w14:textId="148A75A1">
      <w:pPr>
        <w:pStyle w:val="Normal"/>
        <w:spacing/>
        <w:ind w:left="720"/>
        <w:contextualSpacing/>
      </w:pPr>
      <w:r w:rsidR="1B40F983">
        <w:rPr/>
        <w:t>dat_chinstrap</w:t>
      </w:r>
      <w:r w:rsidR="1B40F983">
        <w:rPr/>
        <w:t xml:space="preserve"> = </w:t>
      </w:r>
      <w:r w:rsidR="1B40F983">
        <w:rPr/>
        <w:t>subset(</w:t>
      </w:r>
      <w:r w:rsidR="1B40F983">
        <w:rPr/>
        <w:t>penguin_dat</w:t>
      </w:r>
      <w:r w:rsidR="1B40F983">
        <w:rPr/>
        <w:t>, species == "Chinstrap")</w:t>
      </w:r>
    </w:p>
    <w:p w:rsidR="1B40F983" w:rsidP="048AC63D" w:rsidRDefault="1B40F983" w14:paraId="17E92201" w14:textId="4ABAEDBF">
      <w:pPr>
        <w:pStyle w:val="Normal"/>
        <w:spacing/>
        <w:ind w:left="720"/>
        <w:contextualSpacing/>
      </w:pPr>
      <w:r w:rsidR="1B40F983">
        <w:rPr/>
        <w:t>shapiro.test</w:t>
      </w:r>
      <w:r w:rsidR="1B40F983">
        <w:rPr/>
        <w:t>(</w:t>
      </w:r>
      <w:r w:rsidR="1B40F983">
        <w:rPr/>
        <w:t>dat_adelie$flipper_length_mm</w:t>
      </w:r>
      <w:r w:rsidR="1B40F983">
        <w:rPr/>
        <w:t>)</w:t>
      </w:r>
    </w:p>
    <w:p w:rsidR="1B40F983" w:rsidP="048AC63D" w:rsidRDefault="1B40F983" w14:paraId="17638368" w14:textId="75D3302E">
      <w:pPr>
        <w:pStyle w:val="Normal"/>
        <w:spacing/>
        <w:ind w:left="720"/>
        <w:contextualSpacing/>
      </w:pPr>
      <w:r w:rsidR="1B40F983">
        <w:rPr/>
        <w:t>shapiro.test</w:t>
      </w:r>
      <w:r w:rsidR="1B40F983">
        <w:rPr/>
        <w:t>(</w:t>
      </w:r>
      <w:r w:rsidR="1B40F983">
        <w:rPr/>
        <w:t>dat_chinstrap$flipper_length_mm</w:t>
      </w:r>
      <w:r w:rsidR="1B40F983">
        <w:rPr/>
        <w:t>)</w:t>
      </w:r>
    </w:p>
    <w:p w:rsidR="51D734A9" w:rsidP="048AC63D" w:rsidRDefault="51D734A9" w14:paraId="57B1FB39" w14:textId="35B6D3F6">
      <w:pPr>
        <w:pStyle w:val="ListParagraph"/>
        <w:numPr>
          <w:ilvl w:val="0"/>
          <w:numId w:val="2"/>
        </w:numPr>
        <w:spacing/>
        <w:contextualSpacing/>
        <w:rPr/>
      </w:pPr>
      <w:r w:rsidR="51D734A9">
        <w:rPr/>
        <w:t xml:space="preserve">The Adelie and Chinstrap Shapiro tests gave p-values of 0.72 and </w:t>
      </w:r>
      <w:r w:rsidR="51D734A9">
        <w:rPr/>
        <w:t>0.81</w:t>
      </w:r>
      <w:r w:rsidR="51D734A9">
        <w:rPr/>
        <w:t xml:space="preserve"> respectively. </w:t>
      </w:r>
      <w:r w:rsidR="1CC51481">
        <w:rPr/>
        <w:t>Neither of these allow us to reject the null hypothesis, suggesting that they come from normally distributed data sets.</w:t>
      </w:r>
    </w:p>
    <w:p w:rsidR="15C35BB2" w:rsidP="048AC63D" w:rsidRDefault="15C35BB2" w14:paraId="68D39D44" w14:textId="1432513E">
      <w:pPr>
        <w:pStyle w:val="ListParagraph"/>
        <w:numPr>
          <w:ilvl w:val="0"/>
          <w:numId w:val="2"/>
        </w:numPr>
        <w:spacing/>
        <w:contextualSpacing/>
        <w:rPr/>
      </w:pPr>
      <w:r w:rsidR="15C35BB2">
        <w:drawing>
          <wp:inline wp14:editId="3B9861E0" wp14:anchorId="07FEB542">
            <wp:extent cx="4572000" cy="2286000"/>
            <wp:effectExtent l="0" t="0" r="0" b="0"/>
            <wp:docPr id="30086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c36f8cfde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50E9F" w:rsidP="048AC63D" w:rsidRDefault="4BD50E9F" w14:paraId="08BD8AA7" w14:textId="70132CCD">
      <w:pPr>
        <w:pStyle w:val="ListParagraph"/>
        <w:numPr>
          <w:ilvl w:val="0"/>
          <w:numId w:val="2"/>
        </w:numPr>
        <w:spacing/>
        <w:contextualSpacing/>
        <w:rPr/>
      </w:pPr>
      <w:r w:rsidR="4BD50E9F">
        <w:rPr/>
        <w:t>T</w:t>
      </w:r>
      <w:r w:rsidR="54B3CA3A">
        <w:rPr/>
        <w:t xml:space="preserve">he alternative hypothesis is testing whether the mean of Adelie flipper length is </w:t>
      </w:r>
      <w:bookmarkStart w:name="_Int_tRbvfBqS" w:id="824621186"/>
      <w:r w:rsidR="4ED165F8">
        <w:rPr/>
        <w:t>significantly</w:t>
      </w:r>
      <w:bookmarkEnd w:id="824621186"/>
      <w:r w:rsidR="54B3CA3A">
        <w:rPr/>
        <w:t xml:space="preserve"> different than the mean of Chinstrap flipper length. </w:t>
      </w:r>
      <w:r w:rsidR="59A0BEBF">
        <w:rPr/>
        <w:t>This is a two-tailed t.test.</w:t>
      </w:r>
    </w:p>
    <w:p w:rsidR="048AC63D" w:rsidP="048AC63D" w:rsidRDefault="048AC63D" w14:paraId="3AA91D1A" w14:textId="71943D96">
      <w:pPr>
        <w:pStyle w:val="ListParagraph"/>
        <w:numPr>
          <w:ilvl w:val="0"/>
          <w:numId w:val="2"/>
        </w:numPr>
        <w:spacing/>
        <w:contextualSpacing/>
        <w:rPr/>
      </w:pPr>
    </w:p>
    <w:p w:rsidR="70CD4495" w:rsidP="048AC63D" w:rsidRDefault="70CD4495" w14:paraId="1B2E19CE" w14:textId="2990D3BD">
      <w:pPr>
        <w:pStyle w:val="Normal"/>
        <w:spacing/>
        <w:ind w:left="720"/>
        <w:contextualSpacing/>
      </w:pPr>
      <w:r w:rsidR="70CD4495">
        <w:rPr/>
        <w:t>adelie_flip</w:t>
      </w:r>
      <w:r w:rsidR="70CD4495">
        <w:rPr/>
        <w:t xml:space="preserve"> = </w:t>
      </w:r>
      <w:r w:rsidR="70CD4495">
        <w:rPr/>
        <w:t>na.omit</w:t>
      </w:r>
      <w:r w:rsidR="70CD4495">
        <w:rPr/>
        <w:t>(</w:t>
      </w:r>
      <w:r w:rsidR="70CD4495">
        <w:rPr/>
        <w:t>dat_adelie$flipper_length_mm</w:t>
      </w:r>
      <w:r w:rsidR="70CD4495">
        <w:rPr/>
        <w:t>)</w:t>
      </w:r>
    </w:p>
    <w:p w:rsidR="70CD4495" w:rsidP="048AC63D" w:rsidRDefault="70CD4495" w14:paraId="6022348C" w14:textId="33B7DBDF">
      <w:pPr>
        <w:pStyle w:val="Normal"/>
        <w:spacing/>
        <w:ind w:left="720"/>
        <w:contextualSpacing/>
      </w:pPr>
      <w:r w:rsidR="70CD4495">
        <w:rPr/>
        <w:t>chin_flip</w:t>
      </w:r>
      <w:r w:rsidR="70CD4495">
        <w:rPr/>
        <w:t xml:space="preserve"> = </w:t>
      </w:r>
      <w:r w:rsidR="70CD4495">
        <w:rPr/>
        <w:t>dat_chinstrap$flipper_length_mm</w:t>
      </w:r>
    </w:p>
    <w:p w:rsidR="70CD4495" w:rsidP="048AC63D" w:rsidRDefault="70CD4495" w14:paraId="61AF5091" w14:textId="4C8D3EE6">
      <w:pPr>
        <w:pStyle w:val="Normal"/>
        <w:spacing/>
        <w:ind w:left="720"/>
        <w:contextualSpacing/>
      </w:pPr>
      <w:r w:rsidR="70CD4495">
        <w:rPr/>
        <w:t>t.test</w:t>
      </w:r>
      <w:r w:rsidR="70CD4495">
        <w:rPr/>
        <w:t>(</w:t>
      </w:r>
      <w:r w:rsidR="70CD4495">
        <w:rPr/>
        <w:t>adelie_flip</w:t>
      </w:r>
      <w:r w:rsidR="70CD4495">
        <w:rPr/>
        <w:t xml:space="preserve">, </w:t>
      </w:r>
      <w:r w:rsidR="70CD4495">
        <w:rPr/>
        <w:t>chin_flip</w:t>
      </w:r>
      <w:r w:rsidR="70CD4495">
        <w:rPr/>
        <w:t>)</w:t>
      </w:r>
    </w:p>
    <w:sectPr w:rsidR="00222F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RbvfBqS" int2:invalidationBookmarkName="" int2:hashCode="bIAFilkdWGiXFB" int2:id="nYIXvYrH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958D3"/>
    <w:multiLevelType w:val="hybridMultilevel"/>
    <w:tmpl w:val="8CDA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1234"/>
    <w:multiLevelType w:val="hybridMultilevel"/>
    <w:tmpl w:val="B096EAB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05306">
    <w:abstractNumId w:val="0"/>
  </w:num>
  <w:num w:numId="2" w16cid:durableId="2071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FE"/>
    <w:rsid w:val="000A0803"/>
    <w:rsid w:val="00156742"/>
    <w:rsid w:val="00222FAC"/>
    <w:rsid w:val="00424874"/>
    <w:rsid w:val="00444589"/>
    <w:rsid w:val="0048196D"/>
    <w:rsid w:val="005196E0"/>
    <w:rsid w:val="005C1889"/>
    <w:rsid w:val="00622643"/>
    <w:rsid w:val="00894878"/>
    <w:rsid w:val="00AA4DC4"/>
    <w:rsid w:val="00C160FE"/>
    <w:rsid w:val="00D01E2E"/>
    <w:rsid w:val="00D06070"/>
    <w:rsid w:val="00D66ACF"/>
    <w:rsid w:val="01ED6741"/>
    <w:rsid w:val="0350F396"/>
    <w:rsid w:val="048AC63D"/>
    <w:rsid w:val="0510732D"/>
    <w:rsid w:val="052E60E7"/>
    <w:rsid w:val="0A3E078D"/>
    <w:rsid w:val="0C7C8A90"/>
    <w:rsid w:val="0CE0C35E"/>
    <w:rsid w:val="145ADA53"/>
    <w:rsid w:val="149C7743"/>
    <w:rsid w:val="15C35BB2"/>
    <w:rsid w:val="163847A4"/>
    <w:rsid w:val="17927B15"/>
    <w:rsid w:val="18409976"/>
    <w:rsid w:val="1AB0F37A"/>
    <w:rsid w:val="1B40F983"/>
    <w:rsid w:val="1CA552B9"/>
    <w:rsid w:val="1CC51481"/>
    <w:rsid w:val="1D412E7A"/>
    <w:rsid w:val="1E202D24"/>
    <w:rsid w:val="2433847A"/>
    <w:rsid w:val="2BBADA37"/>
    <w:rsid w:val="2C718B22"/>
    <w:rsid w:val="2EBC017F"/>
    <w:rsid w:val="343DBEAF"/>
    <w:rsid w:val="3577494E"/>
    <w:rsid w:val="35B5039D"/>
    <w:rsid w:val="360274D8"/>
    <w:rsid w:val="383DC2BB"/>
    <w:rsid w:val="3973129D"/>
    <w:rsid w:val="4066F581"/>
    <w:rsid w:val="41B9142E"/>
    <w:rsid w:val="4281A584"/>
    <w:rsid w:val="42CFE447"/>
    <w:rsid w:val="43D66DC2"/>
    <w:rsid w:val="475DD296"/>
    <w:rsid w:val="4AB6AF7E"/>
    <w:rsid w:val="4ADD0FF5"/>
    <w:rsid w:val="4BD50E9F"/>
    <w:rsid w:val="4C761E62"/>
    <w:rsid w:val="4ED165F8"/>
    <w:rsid w:val="509A157E"/>
    <w:rsid w:val="51880625"/>
    <w:rsid w:val="51D734A9"/>
    <w:rsid w:val="52F346D9"/>
    <w:rsid w:val="543002A8"/>
    <w:rsid w:val="545436AC"/>
    <w:rsid w:val="54B3CA3A"/>
    <w:rsid w:val="56629104"/>
    <w:rsid w:val="577D43B1"/>
    <w:rsid w:val="583DCB0D"/>
    <w:rsid w:val="587821CD"/>
    <w:rsid w:val="587D3EB5"/>
    <w:rsid w:val="59191412"/>
    <w:rsid w:val="59A0BEBF"/>
    <w:rsid w:val="5A371200"/>
    <w:rsid w:val="5F56DE45"/>
    <w:rsid w:val="5F885596"/>
    <w:rsid w:val="626DD15B"/>
    <w:rsid w:val="6B8A9D5C"/>
    <w:rsid w:val="6D9F8948"/>
    <w:rsid w:val="6F65C3EB"/>
    <w:rsid w:val="6FDC0FA9"/>
    <w:rsid w:val="70CD4495"/>
    <w:rsid w:val="7141943C"/>
    <w:rsid w:val="72C56C2B"/>
    <w:rsid w:val="72DE07A8"/>
    <w:rsid w:val="732BB470"/>
    <w:rsid w:val="76CFCE5C"/>
    <w:rsid w:val="76FC7B11"/>
    <w:rsid w:val="77B6AEE8"/>
    <w:rsid w:val="77E20222"/>
    <w:rsid w:val="7A341BD3"/>
    <w:rsid w:val="7CEB3233"/>
    <w:rsid w:val="7D72AD01"/>
    <w:rsid w:val="7DD6D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090B"/>
  <w15:chartTrackingRefBased/>
  <w15:docId w15:val="{BB3E5C70-DEC1-4630-A9BE-D20EBE9C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43ac36f8cfde4f40" /><Relationship Type="http://schemas.microsoft.com/office/2020/10/relationships/intelligence" Target="intelligence2.xml" Id="R56e8e3d3fa27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</dc:creator>
  <keywords/>
  <dc:description/>
  <lastModifiedBy>Ian Eggleston</lastModifiedBy>
  <revision>12</revision>
  <dcterms:created xsi:type="dcterms:W3CDTF">2022-11-13T21:52:00.0000000Z</dcterms:created>
  <dcterms:modified xsi:type="dcterms:W3CDTF">2022-11-14T00:57:08.6988195Z</dcterms:modified>
</coreProperties>
</file>