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/>
          <w:b/>
        </w:rPr>
        <w:t>ラインストライク要件定義書</w:t>
      </w: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t>概要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ラインストライクのプレイヤーが、自身の作ったデッキを公開するため。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また、他プレイヤーのデッキを閲覧し、自身のデッキ構築の参考にするため。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571"/>
        <w:gridCol w:w="1904"/>
        <w:gridCol w:w="5317"/>
      </w:tblGrid>
      <w:tr w:rsidR="00E54512">
        <w:trPr>
          <w:tblHeader/>
        </w:trPr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  <w:t>5W1H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  <w:t>整理すること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  <w:t>ポイント</w:t>
            </w:r>
          </w:p>
        </w:tc>
      </w:tr>
      <w:tr w:rsidR="00E54512"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Who</w:t>
            </w: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（誰が）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登場人物・関係者の整理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管理・峰　作成・家原</w:t>
            </w:r>
          </w:p>
        </w:tc>
      </w:tr>
      <w:tr w:rsidR="00E54512"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What</w:t>
            </w: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（何を）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作るものの定義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ラインストライクというカードゲームの、デッキ構築、保存、閲覧ウェブアプリ</w:t>
            </w:r>
          </w:p>
        </w:tc>
      </w:tr>
      <w:tr w:rsidR="00E54512"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When</w:t>
            </w: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（いつまでに）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納期・スケジュール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あせらずゆっくり</w:t>
            </w:r>
          </w:p>
        </w:tc>
      </w:tr>
      <w:tr w:rsidR="00E54512"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Where</w:t>
            </w: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（どこまで）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スコープ・対象範囲の明確化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20188C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 w:hint="eastAsia"/>
                <w:kern w:val="0"/>
                <w:sz w:val="20"/>
                <w:szCs w:val="20"/>
              </w:rPr>
              <w:t>ログイン機能、</w:t>
            </w:r>
            <w:r w:rsidR="00CE346F"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デッキ構築、保存、閲覧機能のみ</w:t>
            </w:r>
          </w:p>
        </w:tc>
      </w:tr>
      <w:tr w:rsidR="00E54512"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Why</w:t>
            </w: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（なぜ）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プロジェクトの背景や目的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一部に人気があるゲームであるが、他ゲームにある同様のウェブアプリが存在しないため</w:t>
            </w:r>
          </w:p>
        </w:tc>
      </w:tr>
      <w:tr w:rsidR="00E54512"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How</w:t>
            </w:r>
            <w:r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（どうやって）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実現方法・環境・技術方針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 w:rsidR="00E54512" w:rsidRDefault="00CE346F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proofErr w:type="spellStart"/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Xamp</w:t>
            </w:r>
            <w:proofErr w:type="spellEnd"/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PHP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JavaScript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HTML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CSS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、レンタルサーバー、画面モック作成ツール（</w:t>
            </w:r>
            <w:proofErr w:type="spellStart"/>
            <w:r>
              <w:rPr>
                <w:rFonts w:ascii="Segoe UI" w:eastAsia="ＭＳ Ｐゴシック" w:hAnsi="Segoe UI" w:cs="Segoe UI" w:hint="eastAsia"/>
                <w:kern w:val="0"/>
                <w:sz w:val="20"/>
                <w:szCs w:val="20"/>
              </w:rPr>
              <w:t>Miro</w:t>
            </w:r>
            <w:proofErr w:type="spellEnd"/>
            <w:r>
              <w:rPr>
                <w:rFonts w:ascii="Segoe UI" w:eastAsia="ＭＳ Ｐゴシック" w:hAnsi="Segoe UI" w:cs="Segoe UI" w:hint="eastAsia"/>
                <w:kern w:val="0"/>
                <w:sz w:val="20"/>
                <w:szCs w:val="20"/>
              </w:rPr>
              <w:t>）</w:t>
            </w:r>
          </w:p>
        </w:tc>
      </w:tr>
    </w:tbl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t>対応端末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/>
        </w:rPr>
        <w:t>・</w:t>
      </w:r>
      <w:r>
        <w:rPr>
          <w:rFonts w:ascii="游ゴシック Medium" w:eastAsia="游ゴシック Medium" w:hAnsi="游ゴシック Medium"/>
        </w:rPr>
        <w:t>PC</w:t>
      </w:r>
      <w:r>
        <w:rPr>
          <w:rFonts w:ascii="游ゴシック Medium" w:eastAsia="游ゴシック Medium" w:hAnsi="游ゴシック Medium"/>
        </w:rPr>
        <w:t>専用</w:t>
      </w: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t>システム方式・構成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・サーバー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公開するデッキを保存するためのデータベースを設置するサーバー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・データベース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各カードの情報を保存するデータベース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各カードのスキルを保存するデータベース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デッキの情報を保存するデータベース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・画面（</w:t>
      </w:r>
      <w:r>
        <w:rPr>
          <w:rFonts w:ascii="游ゴシック Medium" w:eastAsia="游ゴシック Medium" w:hAnsi="游ゴシック Medium" w:hint="eastAsia"/>
        </w:rPr>
        <w:t>PHP</w:t>
      </w:r>
      <w:r>
        <w:rPr>
          <w:rFonts w:ascii="游ゴシック Medium" w:eastAsia="游ゴシック Medium" w:hAnsi="游ゴシック Medium" w:hint="eastAsia"/>
        </w:rPr>
        <w:t>、</w:t>
      </w:r>
      <w:r>
        <w:rPr>
          <w:rFonts w:ascii="游ゴシック Medium" w:eastAsia="游ゴシック Medium" w:hAnsi="游ゴシック Medium" w:hint="eastAsia"/>
        </w:rPr>
        <w:t>JavaScript</w:t>
      </w:r>
      <w:r>
        <w:rPr>
          <w:rFonts w:ascii="游ゴシック Medium" w:eastAsia="游ゴシック Medium" w:hAnsi="游ゴシック Medium" w:hint="eastAsia"/>
        </w:rPr>
        <w:t>、</w:t>
      </w:r>
      <w:r>
        <w:rPr>
          <w:rFonts w:ascii="游ゴシック Medium" w:eastAsia="游ゴシック Medium" w:hAnsi="游ゴシック Medium" w:hint="eastAsia"/>
        </w:rPr>
        <w:t>HTML</w:t>
      </w:r>
      <w:r>
        <w:rPr>
          <w:rFonts w:ascii="游ゴシック Medium" w:eastAsia="游ゴシック Medium" w:hAnsi="游ゴシック Medium" w:hint="eastAsia"/>
        </w:rPr>
        <w:t>、</w:t>
      </w:r>
      <w:r>
        <w:rPr>
          <w:rFonts w:ascii="游ゴシック Medium" w:eastAsia="游ゴシック Medium" w:hAnsi="游ゴシック Medium" w:hint="eastAsia"/>
        </w:rPr>
        <w:t>CSS</w:t>
      </w:r>
      <w:r>
        <w:rPr>
          <w:rFonts w:ascii="游ゴシック Medium" w:eastAsia="游ゴシック Medium" w:hAnsi="游ゴシック Medium" w:hint="eastAsia"/>
        </w:rPr>
        <w:t>）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続く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lastRenderedPageBreak/>
        <w:t>用語定義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・ラインストライク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カードゲームの名前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・カード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カードゲームで使用する</w:t>
      </w:r>
      <w:r>
        <w:rPr>
          <w:rFonts w:ascii="游ゴシック Medium" w:eastAsia="游ゴシック Medium" w:hAnsi="游ゴシック Medium" w:hint="eastAsia"/>
        </w:rPr>
        <w:t>1</w:t>
      </w:r>
      <w:r>
        <w:rPr>
          <w:rFonts w:ascii="游ゴシック Medium" w:eastAsia="游ゴシック Medium" w:hAnsi="游ゴシック Medium" w:hint="eastAsia"/>
        </w:rPr>
        <w:t>枚</w:t>
      </w:r>
      <w:r>
        <w:rPr>
          <w:rFonts w:ascii="游ゴシック Medium" w:eastAsia="游ゴシック Medium" w:hAnsi="游ゴシック Medium" w:hint="eastAsia"/>
        </w:rPr>
        <w:t>1</w:t>
      </w:r>
      <w:r>
        <w:rPr>
          <w:rFonts w:ascii="游ゴシック Medium" w:eastAsia="游ゴシック Medium" w:hAnsi="游ゴシック Medium" w:hint="eastAsia"/>
        </w:rPr>
        <w:t>枚のカード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ゲームをするために、カードを</w:t>
      </w:r>
      <w:r>
        <w:rPr>
          <w:rFonts w:ascii="游ゴシック Medium" w:eastAsia="游ゴシック Medium" w:hAnsi="游ゴシック Medium" w:hint="eastAsia"/>
        </w:rPr>
        <w:t>15</w:t>
      </w:r>
      <w:r>
        <w:rPr>
          <w:rFonts w:ascii="游ゴシック Medium" w:eastAsia="游ゴシック Medium" w:hAnsi="游ゴシック Medium" w:hint="eastAsia"/>
        </w:rPr>
        <w:t>枚組み合わせたもの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・カードプール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デッキの構築に使用可能なすべてのカード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・スキル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各カードがもつ能力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t>機能要件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・ログイン機能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・デッキ作成機能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・デッキ保存機能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・デッキ閲覧機能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t>フロー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アップロード時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・カードプールの中から、</w:t>
      </w:r>
      <w:r>
        <w:rPr>
          <w:rFonts w:ascii="游ゴシック Medium" w:eastAsia="游ゴシック Medium" w:hAnsi="游ゴシック Medium" w:hint="eastAsia"/>
        </w:rPr>
        <w:t>15</w:t>
      </w:r>
      <w:r>
        <w:rPr>
          <w:rFonts w:ascii="游ゴシック Medium" w:eastAsia="游ゴシック Medium" w:hAnsi="游ゴシック Medium" w:hint="eastAsia"/>
        </w:rPr>
        <w:t>枚を選択する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・選択した</w:t>
      </w:r>
      <w:r>
        <w:rPr>
          <w:rFonts w:ascii="游ゴシック Medium" w:eastAsia="游ゴシック Medium" w:hAnsi="游ゴシック Medium" w:hint="eastAsia"/>
        </w:rPr>
        <w:t>15</w:t>
      </w:r>
      <w:r>
        <w:rPr>
          <w:rFonts w:ascii="游ゴシック Medium" w:eastAsia="游ゴシック Medium" w:hAnsi="游ゴシック Medium" w:hint="eastAsia"/>
        </w:rPr>
        <w:t>枚のデッキに名前を付ける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・アップロードする。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閲覧時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・閲覧したいデッキをクリックする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・デッキ内のカードが表示される</w:t>
      </w: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t>画面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・トップページ・アップロードされたデッキ一覧へのリンク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・アップロードされたデッキ一覧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・アップロードされたデッキの内容（個別）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・全カード一覧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・デッキ構築画面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続く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lastRenderedPageBreak/>
        <w:t>権限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・管理者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カードの追加、カードの削除、デッキの追加、デッキの削除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t>ラインストライクのルール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・同じカードは最大３枚までデッキに</w:t>
      </w:r>
      <w:r>
        <w:rPr>
          <w:rFonts w:ascii="游ゴシック Medium" w:eastAsia="游ゴシック Medium" w:hAnsi="游ゴシック Medium" w:hint="eastAsia"/>
        </w:rPr>
        <w:t>入れられる。</w:t>
      </w: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続く</w:t>
      </w: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lastRenderedPageBreak/>
        <w:t>カード例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・各カードは以下のように、属性、</w:t>
      </w:r>
      <w:r>
        <w:rPr>
          <w:rFonts w:ascii="游ゴシック Medium" w:eastAsia="游ゴシック Medium" w:hAnsi="游ゴシック Medium" w:hint="eastAsia"/>
        </w:rPr>
        <w:t>PP</w:t>
      </w:r>
      <w:r>
        <w:rPr>
          <w:rFonts w:ascii="游ゴシック Medium" w:eastAsia="游ゴシック Medium" w:hAnsi="游ゴシック Medium" w:hint="eastAsia"/>
        </w:rPr>
        <w:t>、</w:t>
      </w:r>
      <w:r>
        <w:rPr>
          <w:rFonts w:ascii="游ゴシック Medium" w:eastAsia="游ゴシック Medium" w:hAnsi="游ゴシック Medium" w:hint="eastAsia"/>
        </w:rPr>
        <w:t>ATK</w:t>
      </w:r>
      <w:r>
        <w:rPr>
          <w:rFonts w:ascii="游ゴシック Medium" w:eastAsia="游ゴシック Medium" w:hAnsi="游ゴシック Medium" w:hint="eastAsia"/>
        </w:rPr>
        <w:t>、スキル、スキル効果を持つ。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・これらはデータベースに入力しない。</w:t>
      </w: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</w:rPr>
        <w:t>・公式サイトから</w:t>
      </w:r>
      <w:r>
        <w:rPr>
          <w:rFonts w:ascii="游ゴシック Medium" w:eastAsia="游ゴシック Medium" w:hAnsi="游ゴシック Medium" w:hint="eastAsia"/>
        </w:rPr>
        <w:t>©</w:t>
      </w:r>
      <w:r>
        <w:rPr>
          <w:rFonts w:ascii="游ゴシック Medium" w:eastAsia="游ゴシック Medium" w:hAnsi="游ゴシック Medium" w:hint="eastAsia"/>
        </w:rPr>
        <w:t>を付けて画像を取得し、画面に表示すれば、プレイヤーには能力は伝わるので、当サイトでは、あくまで</w:t>
      </w:r>
      <w:r>
        <w:rPr>
          <w:rFonts w:ascii="游ゴシック Medium" w:eastAsia="游ゴシック Medium" w:hAnsi="游ゴシック Medium" w:hint="eastAsia"/>
        </w:rPr>
        <w:t>15</w:t>
      </w:r>
      <w:r>
        <w:rPr>
          <w:rFonts w:ascii="游ゴシック Medium" w:eastAsia="游ゴシック Medium" w:hAnsi="游ゴシック Medium" w:hint="eastAsia"/>
        </w:rPr>
        <w:t>枚１セットのデッキの作成、保存、閲覧機能のみを実装する。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/>
          <w:b/>
          <w:noProof/>
        </w:rPr>
        <w:drawing>
          <wp:inline distT="0" distB="0" distL="0" distR="0">
            <wp:extent cx="5400040" cy="5755005"/>
            <wp:effectExtent l="19050" t="0" r="0" b="0"/>
            <wp:docPr id="4" name="図 1" descr="C:\xampp\htdocs\iehara\LineStrike\Document\カード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1" descr="C:\xampp\htdocs\iehara\LineStrike\Document\カード例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続く</w:t>
      </w: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E54512">
      <w:pPr>
        <w:rPr>
          <w:rFonts w:ascii="游ゴシック Medium" w:eastAsia="游ゴシック Medium" w:hAnsi="游ゴシック Medium"/>
          <w:b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lastRenderedPageBreak/>
        <w:t>参考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・対戦画面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/>
          <w:noProof/>
        </w:rPr>
        <w:drawing>
          <wp:inline distT="0" distB="0" distL="0" distR="0">
            <wp:extent cx="5086350" cy="7734935"/>
            <wp:effectExtent l="19050" t="0" r="0" b="0"/>
            <wp:docPr id="2" name="図 2" descr="C:\xampp\htdocs\iehara\LineStrike\Document\対戦盤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C:\xampp\htdocs\iehara\LineStrike\Document\対戦盤面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735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512" w:rsidRDefault="00CE346F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lastRenderedPageBreak/>
        <w:t>参考サイト（</w:t>
      </w:r>
      <w:r>
        <w:rPr>
          <w:rFonts w:ascii="游ゴシック Medium" w:eastAsia="游ゴシック Medium" w:hAnsi="游ゴシック Medium" w:hint="eastAsia"/>
          <w:b/>
        </w:rPr>
        <w:t xml:space="preserve">goldfish </w:t>
      </w:r>
      <w:hyperlink r:id="rId9" w:history="1">
        <w:r>
          <w:rPr>
            <w:rStyle w:val="a4"/>
            <w:rFonts w:ascii="游ゴシック Medium" w:eastAsia="游ゴシック Medium" w:hAnsi="游ゴシック Medium"/>
            <w:b/>
          </w:rPr>
          <w:t>https://www.mtggoldfish.com/</w:t>
        </w:r>
      </w:hyperlink>
      <w:r>
        <w:rPr>
          <w:rFonts w:ascii="游ゴシック Medium" w:eastAsia="游ゴシック Medium" w:hAnsi="游ゴシック Medium"/>
          <w:b/>
        </w:rPr>
        <w:t>）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・デッキ選択画面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/>
          <w:noProof/>
        </w:rPr>
        <w:drawing>
          <wp:inline distT="0" distB="0" distL="0" distR="0">
            <wp:extent cx="5400040" cy="3690620"/>
            <wp:effectExtent l="19050" t="0" r="0" b="0"/>
            <wp:docPr id="1" name="図 1" descr="C:\xampp\htdocs\iehara\LineStrike\Document\goldfish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C:\xampp\htdocs\iehara\LineStrike\Document\goldfish１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続く</w:t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lastRenderedPageBreak/>
        <w:t>・デッキ内容画面</w:t>
      </w:r>
    </w:p>
    <w:p w:rsidR="00E54512" w:rsidRDefault="00CE34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/>
          <w:noProof/>
        </w:rPr>
        <w:drawing>
          <wp:inline distT="0" distB="0" distL="0" distR="0">
            <wp:extent cx="5400040" cy="2829560"/>
            <wp:effectExtent l="19050" t="0" r="0" b="0"/>
            <wp:docPr id="3" name="図 2" descr="C:\xampp\htdocs\iehara\LineStrike\Document\goldfis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 descr="C:\xampp\htdocs\iehara\LineStrike\Document\goldfish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512" w:rsidRDefault="00E54512">
      <w:pPr>
        <w:rPr>
          <w:rFonts w:ascii="游ゴシック Medium" w:eastAsia="游ゴシック Medium" w:hAnsi="游ゴシック Medium"/>
        </w:rPr>
      </w:pPr>
    </w:p>
    <w:p w:rsidR="00E54512" w:rsidRDefault="00CE346F">
      <w:pPr>
        <w:rPr>
          <w:rFonts w:ascii="游ゴシック Medium" w:eastAsia="游ゴシック Medium" w:hAnsi="游ゴシック Medium"/>
          <w:b/>
          <w:bCs/>
        </w:rPr>
      </w:pPr>
      <w:r>
        <w:rPr>
          <w:rFonts w:ascii="游ゴシック Medium" w:eastAsia="游ゴシック Medium" w:hAnsi="游ゴシック Medium" w:hint="eastAsia"/>
          <w:b/>
          <w:bCs/>
        </w:rPr>
        <w:t>構築画面参考</w:t>
      </w:r>
    </w:p>
    <w:p w:rsidR="00E54512" w:rsidRDefault="00CE346F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>
            <wp:extent cx="5391785" cy="2835910"/>
            <wp:effectExtent l="0" t="0" r="18415" b="2540"/>
            <wp:docPr id="6" name="図形 6" descr="デッキ作成画面参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形 6" descr="デッキ作成画面参考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br/>
      </w:r>
    </w:p>
    <w:p w:rsidR="00E54512" w:rsidRDefault="00CE346F">
      <w:pPr>
        <w:rPr>
          <w:rFonts w:ascii="SimSun" w:eastAsia="ＭＳ 明朝" w:hAnsi="SimSun" w:cs="SimSun"/>
          <w:sz w:val="24"/>
          <w:szCs w:val="24"/>
        </w:rPr>
      </w:pPr>
      <w:r>
        <w:rPr>
          <w:rFonts w:ascii="SimSun" w:eastAsia="ＭＳ 明朝" w:hAnsi="SimSun" w:cs="SimSun" w:hint="eastAsia"/>
          <w:sz w:val="24"/>
          <w:szCs w:val="24"/>
        </w:rPr>
        <w:t>了</w:t>
      </w:r>
      <w:bookmarkStart w:id="0" w:name="_GoBack"/>
      <w:bookmarkEnd w:id="0"/>
    </w:p>
    <w:sectPr w:rsidR="00E54512" w:rsidSect="00E545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346F" w:rsidRDefault="00CE346F" w:rsidP="0020188C">
      <w:r>
        <w:separator/>
      </w:r>
    </w:p>
  </w:endnote>
  <w:endnote w:type="continuationSeparator" w:id="0">
    <w:p w:rsidR="00CE346F" w:rsidRDefault="00CE346F" w:rsidP="002018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346F" w:rsidRDefault="00CE346F" w:rsidP="0020188C">
      <w:r>
        <w:separator/>
      </w:r>
    </w:p>
  </w:footnote>
  <w:footnote w:type="continuationSeparator" w:id="0">
    <w:p w:rsidR="00CE346F" w:rsidRDefault="00CE346F" w:rsidP="0020188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dirty"/>
  <w:defaultTabStop w:val="840"/>
  <w:noPunctuationKerning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005B2626"/>
    <w:rsid w:val="000D2741"/>
    <w:rsid w:val="000F4A36"/>
    <w:rsid w:val="001D097B"/>
    <w:rsid w:val="0020188C"/>
    <w:rsid w:val="0029481F"/>
    <w:rsid w:val="003F006F"/>
    <w:rsid w:val="00424234"/>
    <w:rsid w:val="005B21AC"/>
    <w:rsid w:val="005B2626"/>
    <w:rsid w:val="00646DE6"/>
    <w:rsid w:val="006B052B"/>
    <w:rsid w:val="00707EB7"/>
    <w:rsid w:val="007B4D74"/>
    <w:rsid w:val="00846517"/>
    <w:rsid w:val="008617FE"/>
    <w:rsid w:val="008674B4"/>
    <w:rsid w:val="008C4244"/>
    <w:rsid w:val="009E2A62"/>
    <w:rsid w:val="00A902D7"/>
    <w:rsid w:val="00BE3FB3"/>
    <w:rsid w:val="00CB3BC1"/>
    <w:rsid w:val="00CE346F"/>
    <w:rsid w:val="00E17721"/>
    <w:rsid w:val="00E54512"/>
    <w:rsid w:val="00E600B9"/>
    <w:rsid w:val="00F07C5C"/>
    <w:rsid w:val="00F23C01"/>
    <w:rsid w:val="00F24C86"/>
    <w:rsid w:val="00F87E6A"/>
    <w:rsid w:val="00F91C2E"/>
    <w:rsid w:val="16E15CB9"/>
    <w:rsid w:val="70C94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51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4512"/>
    <w:rPr>
      <w:b/>
      <w:bCs/>
    </w:rPr>
  </w:style>
  <w:style w:type="character" w:styleId="a4">
    <w:name w:val="Hyperlink"/>
    <w:basedOn w:val="a0"/>
    <w:uiPriority w:val="99"/>
    <w:unhideWhenUsed/>
    <w:rsid w:val="00E54512"/>
    <w:rPr>
      <w:color w:val="0000FF"/>
      <w:u w:val="single"/>
    </w:rPr>
  </w:style>
  <w:style w:type="paragraph" w:styleId="a5">
    <w:name w:val="footer"/>
    <w:basedOn w:val="a"/>
    <w:link w:val="a6"/>
    <w:uiPriority w:val="99"/>
    <w:semiHidden/>
    <w:unhideWhenUsed/>
    <w:rsid w:val="00E54512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link w:val="a8"/>
    <w:uiPriority w:val="99"/>
    <w:semiHidden/>
    <w:unhideWhenUsed/>
    <w:rsid w:val="00E5451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semiHidden/>
    <w:unhideWhenUsed/>
    <w:rsid w:val="00E54512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semiHidden/>
    <w:rsid w:val="00E54512"/>
  </w:style>
  <w:style w:type="character" w:customStyle="1" w:styleId="a6">
    <w:name w:val="フッター (文字)"/>
    <w:basedOn w:val="a0"/>
    <w:link w:val="a5"/>
    <w:uiPriority w:val="99"/>
    <w:semiHidden/>
    <w:qFormat/>
    <w:rsid w:val="00E54512"/>
  </w:style>
  <w:style w:type="character" w:customStyle="1" w:styleId="a8">
    <w:name w:val="吹き出し (文字)"/>
    <w:basedOn w:val="a0"/>
    <w:link w:val="a7"/>
    <w:uiPriority w:val="99"/>
    <w:semiHidden/>
    <w:rsid w:val="00E5451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mtggoldfish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Drecome 69</dc:creator>
  <cp:lastModifiedBy>Drecome 69</cp:lastModifiedBy>
  <cp:revision>20</cp:revision>
  <dcterms:created xsi:type="dcterms:W3CDTF">2026-01-27T02:37:00Z</dcterms:created>
  <dcterms:modified xsi:type="dcterms:W3CDTF">2026-01-29T00:15:00Z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1041-11.2.0.10712</vt:lpwstr>
  </property>
  <property fmtid="{D5CDD505-2E9C-101B-9397-08002B2CF9AE}" pid="3" name="ICV">
    <vt:lpwstr>F6B580D07FEE40069EA90D3225BB263B</vt:lpwstr>
  </property>
</Properties>
</file>