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621" w:rsidRDefault="00847621" w:rsidP="00847621">
      <w:r>
        <w:t>IMPLEMENTACIÓN DE LA NORMA ISO 17025:2005 EN EL LABORATORIO DE AGUAS DE LA DIVISIÓN DE CIENCIAS DE LA INGENIERÍA DEL CENTRO UNIVERSITARIO DE OCCIDENTE, CUNOC</w:t>
      </w:r>
    </w:p>
    <w:p w:rsidR="00847621" w:rsidRDefault="00847621" w:rsidP="00847621"/>
    <w:p w:rsidR="00847621" w:rsidRDefault="00847621" w:rsidP="00847621">
      <w:r>
        <w:t>+++++++++++++++++++++++++++++++++++++++++++++++++++++++++++++++++</w:t>
      </w:r>
    </w:p>
    <w:p w:rsidR="00847621" w:rsidRDefault="00847621" w:rsidP="00847621"/>
    <w:p w:rsidR="00847621" w:rsidRDefault="00847621" w:rsidP="00847621">
      <w:r>
        <w:t>INTRODUCCIÓN</w:t>
      </w:r>
    </w:p>
    <w:p w:rsidR="00847621" w:rsidRDefault="00847621" w:rsidP="00847621"/>
    <w:p w:rsidR="00847621" w:rsidRDefault="00847621" w:rsidP="00847621">
      <w:r>
        <w:t xml:space="preserve">Actualmente el laboratorio de aguas de la División de Ciencias de la Ingeniería del Centro Universitario de Occidente está buscando la manera de mejorar la calidad de sus operaciones, por lo que es necesario que se posea un sistema que trabaje bajo medidas definidas de estandarización. Estas medidas pueden estar regidas bajo las normas de la Organización Internacional de Normalización (ISO). Esta organización desarrolla normas de aplicación voluntaria y recomendaciones que contribuyen en el caso del laboratorio de aguas, a que el muestreo sea eficaz, eficiente, seguro y limpio. </w:t>
      </w:r>
    </w:p>
    <w:p w:rsidR="00847621" w:rsidRDefault="00847621" w:rsidP="00847621"/>
    <w:p w:rsidR="00847621" w:rsidRDefault="00847621" w:rsidP="00847621">
      <w:r>
        <w:t>Para la obtención de un alto nivel de calidad dentro de los muestreos es necesaria la realización de mediciones y operaciones estandarizadas. La calidad de estas mediciones depende en gran parte de la calidad global de un laboratorio.</w:t>
      </w:r>
    </w:p>
    <w:p w:rsidR="00847621" w:rsidRDefault="00847621" w:rsidP="00847621"/>
    <w:p w:rsidR="00847621" w:rsidRDefault="00847621" w:rsidP="00847621">
      <w:r>
        <w:t>Con la finalidad de definir los lineamientos que el laboratorio de aguas debe cumplir para demostrar que tiene la competencia técnica el análisis de la calidad del agua, se desea implementar la norma ISO 17025:2005. Dentro del contenido de esta norma se resaltan los siguientes puntos como los más importantes: Planificación del muestreo: definición de objetivos, recogida de información y planes de muestreo; toma de muestras: Simples, compuestas tiempo/caudal y determinación del caudal para la toma de muestras; Tratamiento y gestión hasta el laboratorio; análisis de la calidad de agua y control de calidad del proceso.</w:t>
      </w:r>
    </w:p>
    <w:p w:rsidR="00847621" w:rsidRDefault="00847621" w:rsidP="00847621"/>
    <w:p w:rsidR="00847621" w:rsidRDefault="00847621" w:rsidP="00847621">
      <w:r>
        <w:t>++++++++++++++++++++++++++++++++++++++++++++++++++++++++++++++++++++</w:t>
      </w:r>
    </w:p>
    <w:p w:rsidR="00847621" w:rsidRDefault="00847621" w:rsidP="00847621"/>
    <w:p w:rsidR="00847621" w:rsidRDefault="00847621" w:rsidP="00847621">
      <w:r>
        <w:t>JUSTIFICACIÓN</w:t>
      </w:r>
    </w:p>
    <w:p w:rsidR="00847621" w:rsidRDefault="00847621" w:rsidP="00847621"/>
    <w:p w:rsidR="00847621" w:rsidRDefault="00847621" w:rsidP="00847621">
      <w:r>
        <w:t xml:space="preserve">Actualmente,  el laboratorio de aguas de la División de Ciencias de la Ingeniería del Centro Universitario de Occidente desarrolla el muestreo de aguas, análisis fisicoquímicos y </w:t>
      </w:r>
      <w:proofErr w:type="spellStart"/>
      <w:r>
        <w:t>micribiológicos</w:t>
      </w:r>
      <w:proofErr w:type="spellEnd"/>
      <w:r>
        <w:t xml:space="preserve"> de agua potable bajo la norma COGUANOR NTG 29001</w:t>
      </w:r>
      <w:proofErr w:type="gramStart"/>
      <w:r>
        <w:t>.*</w:t>
      </w:r>
      <w:proofErr w:type="gramEnd"/>
      <w:r>
        <w:t xml:space="preserve">** </w:t>
      </w:r>
    </w:p>
    <w:p w:rsidR="00847621" w:rsidRDefault="00847621" w:rsidP="00847621"/>
    <w:p w:rsidR="00847621" w:rsidRDefault="00847621" w:rsidP="00847621">
      <w:r>
        <w:lastRenderedPageBreak/>
        <w:t xml:space="preserve"> </w:t>
      </w:r>
      <w:proofErr w:type="gramStart"/>
      <w:r>
        <w:t>el</w:t>
      </w:r>
      <w:proofErr w:type="gramEnd"/>
      <w:r>
        <w:t xml:space="preserve"> diseño e ingeniería de los productos que se producen dentro de la empresa. Los Laboratorios de ensayo y calibración se encargan de proporcionar la información técnica, especificaciones y mantener una trazabilidad de las medidas de los métodos de trabajo o sub-procesos que corresponden en su totalidad al proceso de producción. </w:t>
      </w:r>
    </w:p>
    <w:p w:rsidR="00847621" w:rsidRDefault="00847621" w:rsidP="00847621"/>
    <w:p w:rsidR="00847621" w:rsidRDefault="00847621" w:rsidP="00847621">
      <w:r>
        <w:t>***********************</w:t>
      </w:r>
    </w:p>
    <w:p w:rsidR="00847621" w:rsidRDefault="00847621" w:rsidP="00847621">
      <w:r>
        <w:t>+++++++++++++++++++++++</w:t>
      </w:r>
    </w:p>
    <w:p w:rsidR="00847621" w:rsidRDefault="00847621" w:rsidP="00847621">
      <w:r>
        <w:t>***********************</w:t>
      </w:r>
    </w:p>
    <w:p w:rsidR="00847621" w:rsidRDefault="00847621" w:rsidP="00847621"/>
    <w:p w:rsidR="00847621" w:rsidRDefault="00847621" w:rsidP="00847621"/>
    <w:p w:rsidR="00847621" w:rsidRDefault="00847621" w:rsidP="00847621">
      <w:r>
        <w:t>OBJETIVOS</w:t>
      </w:r>
    </w:p>
    <w:p w:rsidR="00847621" w:rsidRDefault="00847621" w:rsidP="00847621"/>
    <w:p w:rsidR="00847621" w:rsidRDefault="00847621" w:rsidP="00847621">
      <w:r>
        <w:t xml:space="preserve">1. Proporcionar una guía para </w:t>
      </w:r>
      <w:proofErr w:type="gramStart"/>
      <w:r>
        <w:t>el laboratorios</w:t>
      </w:r>
      <w:proofErr w:type="gramEnd"/>
      <w:r>
        <w:t xml:space="preserve"> sobre consideraciones mínimas para la acreditación ISO 17025:2005 en las actividades de muestreo y análisis de la calidad de agua en el laboratorios de aguas</w:t>
      </w:r>
    </w:p>
    <w:p w:rsidR="00847621" w:rsidRDefault="00847621" w:rsidP="00847621"/>
    <w:p w:rsidR="00847621" w:rsidRDefault="00847621" w:rsidP="00847621">
      <w:r>
        <w:t xml:space="preserve">2. Realizar visitas técnicas a laboratorios ya certificados y empresas certificadoras, ambas bajo normas ISO, y recomendar las estrategias adecuadas para la implementación de procedimiento adecuados análisis de calidad de agua en el laboratorio de aguas </w:t>
      </w:r>
    </w:p>
    <w:p w:rsidR="00847621" w:rsidRDefault="00847621" w:rsidP="00847621"/>
    <w:p w:rsidR="00847621" w:rsidRDefault="00847621" w:rsidP="00847621">
      <w:r>
        <w:t xml:space="preserve">3. Desarrollar un plan y procedimientos para el muestreo y análisis de calidad de agua, tanto para el CUNOC como para organizaciones y empresas externas. </w:t>
      </w:r>
    </w:p>
    <w:p w:rsidR="00847621" w:rsidRDefault="00847621" w:rsidP="00847621"/>
    <w:p w:rsidR="00847621" w:rsidRDefault="00847621" w:rsidP="00847621">
      <w:r>
        <w:t xml:space="preserve">4. Estandarizar los métodos para análisis de la calidad de agua </w:t>
      </w:r>
    </w:p>
    <w:p w:rsidR="00847621" w:rsidRDefault="00847621" w:rsidP="00847621"/>
    <w:p w:rsidR="00847621" w:rsidRDefault="00847621" w:rsidP="00847621">
      <w:r>
        <w:t>***********************</w:t>
      </w:r>
    </w:p>
    <w:p w:rsidR="00847621" w:rsidRDefault="00847621" w:rsidP="00847621">
      <w:r>
        <w:t>+++++++++++++++++++++++</w:t>
      </w:r>
    </w:p>
    <w:p w:rsidR="00847621" w:rsidRDefault="00847621" w:rsidP="00847621">
      <w:r>
        <w:t>***********************</w:t>
      </w:r>
    </w:p>
    <w:p w:rsidR="00847621" w:rsidRDefault="00847621" w:rsidP="00847621"/>
    <w:p w:rsidR="00847621" w:rsidRDefault="00847621" w:rsidP="00847621">
      <w:r>
        <w:t xml:space="preserve">Descripción </w:t>
      </w:r>
    </w:p>
    <w:p w:rsidR="00847621" w:rsidRDefault="00847621" w:rsidP="00847621"/>
    <w:p w:rsidR="00847621" w:rsidRDefault="00847621" w:rsidP="00847621">
      <w:r>
        <w:lastRenderedPageBreak/>
        <w:t>En el laboratorio de aguas de la División de Ciencias de la Ingeniería del Centro Universitario de Occidente se requiere una estandarización de procedimientos que cumplen la norma ISO 17025:2005, y que sean documentados, tanto para presente como para futuro. Hay procedimientos que aún no han sido implementados ni documentados, y también en el ejercicio de la practica supervisada, se  busca estos procedimientos serán desarrollados y documentados.</w:t>
      </w:r>
    </w:p>
    <w:p w:rsidR="00847621" w:rsidRDefault="00847621" w:rsidP="00847621"/>
    <w:p w:rsidR="00847621" w:rsidRDefault="00847621" w:rsidP="00847621">
      <w:r>
        <w:t xml:space="preserve">Entre las actividades de la </w:t>
      </w:r>
      <w:proofErr w:type="spellStart"/>
      <w:proofErr w:type="gramStart"/>
      <w:r>
        <w:t>practica</w:t>
      </w:r>
      <w:proofErr w:type="spellEnd"/>
      <w:proofErr w:type="gramEnd"/>
      <w:r>
        <w:t xml:space="preserve"> se tiene contemplado visitas técnicas a diferentes laboratorios del país, como también en el </w:t>
      </w:r>
      <w:proofErr w:type="spellStart"/>
      <w:r>
        <w:t>extrajero</w:t>
      </w:r>
      <w:proofErr w:type="spellEnd"/>
      <w:r>
        <w:t xml:space="preserve">, esto para evaluar cuáles procedimientos son más adecuados tanto en el muestreo como el análisis de la calidad de agua dentro del laboratorio. </w:t>
      </w:r>
    </w:p>
    <w:p w:rsidR="00847621" w:rsidRDefault="00847621" w:rsidP="00847621"/>
    <w:p w:rsidR="00847621" w:rsidRDefault="00847621" w:rsidP="00847621">
      <w:r>
        <w:t>***********************</w:t>
      </w:r>
    </w:p>
    <w:p w:rsidR="00847621" w:rsidRDefault="00847621" w:rsidP="00847621">
      <w:r>
        <w:t>+++++++++++++++++++++++</w:t>
      </w:r>
    </w:p>
    <w:p w:rsidR="00847621" w:rsidRDefault="00847621" w:rsidP="00847621">
      <w:r>
        <w:t>***********************</w:t>
      </w:r>
    </w:p>
    <w:p w:rsidR="00847621" w:rsidRDefault="00847621" w:rsidP="00847621"/>
    <w:p w:rsidR="00847621" w:rsidRDefault="00847621" w:rsidP="00847621">
      <w:r>
        <w:t xml:space="preserve">Presupuesto </w:t>
      </w:r>
    </w:p>
    <w:p w:rsidR="00847621" w:rsidRDefault="00847621" w:rsidP="00847621"/>
    <w:p w:rsidR="00847621" w:rsidRDefault="00847621" w:rsidP="00847621"/>
    <w:p w:rsidR="00847621" w:rsidRDefault="00847621" w:rsidP="00847621">
      <w:r>
        <w:t xml:space="preserve">1. Planificación del muestreo.  </w:t>
      </w:r>
    </w:p>
    <w:p w:rsidR="00847621" w:rsidRDefault="00847621" w:rsidP="00847621">
      <w:r>
        <w:tab/>
        <w:t xml:space="preserve">Definición de objetivos.  </w:t>
      </w:r>
    </w:p>
    <w:p w:rsidR="00847621" w:rsidRDefault="00847621" w:rsidP="00847621">
      <w:r>
        <w:tab/>
        <w:t xml:space="preserve">Recogida de información.  </w:t>
      </w:r>
    </w:p>
    <w:p w:rsidR="00847621" w:rsidRDefault="00847621" w:rsidP="00847621">
      <w:r>
        <w:tab/>
        <w:t xml:space="preserve">Planes de muestreo. </w:t>
      </w:r>
    </w:p>
    <w:p w:rsidR="00847621" w:rsidRDefault="00847621" w:rsidP="00847621"/>
    <w:p w:rsidR="00847621" w:rsidRDefault="00847621" w:rsidP="00847621">
      <w:r>
        <w:t xml:space="preserve">2. Toma de muestras.  </w:t>
      </w:r>
    </w:p>
    <w:p w:rsidR="00847621" w:rsidRDefault="00847621" w:rsidP="00847621">
      <w:r>
        <w:tab/>
        <w:t>Simples</w:t>
      </w:r>
    </w:p>
    <w:p w:rsidR="00847621" w:rsidRDefault="00847621" w:rsidP="00847621">
      <w:r>
        <w:tab/>
        <w:t xml:space="preserve">Compuestas tiempo/caudal.  </w:t>
      </w:r>
    </w:p>
    <w:p w:rsidR="00847621" w:rsidRDefault="00847621" w:rsidP="00847621">
      <w:r>
        <w:tab/>
        <w:t xml:space="preserve">Determinación del caudal para la toma de muestras.  </w:t>
      </w:r>
    </w:p>
    <w:p w:rsidR="00847621" w:rsidRDefault="00847621" w:rsidP="00847621"/>
    <w:p w:rsidR="00847621" w:rsidRDefault="00847621" w:rsidP="00847621">
      <w:r>
        <w:t xml:space="preserve">3. Tratamiento y gestión hasta el laboratorio.  </w:t>
      </w:r>
    </w:p>
    <w:p w:rsidR="00847621" w:rsidRDefault="00847621" w:rsidP="00847621"/>
    <w:p w:rsidR="00847621" w:rsidRDefault="00847621" w:rsidP="00847621">
      <w:r>
        <w:t>4. Control de calidad del proceso</w:t>
      </w:r>
    </w:p>
    <w:p w:rsidR="00847621" w:rsidRDefault="00847621" w:rsidP="00847621"/>
    <w:p w:rsidR="00847621" w:rsidRDefault="00847621" w:rsidP="00847621"/>
    <w:p w:rsidR="00847621" w:rsidRDefault="00847621" w:rsidP="00847621">
      <w:r>
        <w:t>***********************</w:t>
      </w:r>
    </w:p>
    <w:p w:rsidR="00847621" w:rsidRDefault="00847621" w:rsidP="00847621">
      <w:r>
        <w:t>+++++++++++++++++++++++</w:t>
      </w:r>
    </w:p>
    <w:p w:rsidR="00847621" w:rsidRDefault="00847621" w:rsidP="00847621">
      <w:r>
        <w:t>***********************</w:t>
      </w:r>
    </w:p>
    <w:p w:rsidR="00847621" w:rsidRDefault="00847621" w:rsidP="00847621"/>
    <w:p w:rsidR="00847621" w:rsidRDefault="00847621" w:rsidP="00847621"/>
    <w:p w:rsidR="00847621" w:rsidRDefault="00847621" w:rsidP="00847621">
      <w:r>
        <w:t xml:space="preserve">El procedimiento de toma de muestras y los procedimientos de análisis de laboratorio, cumplen con las normas del Standard </w:t>
      </w:r>
      <w:proofErr w:type="spellStart"/>
      <w:r>
        <w:t>Methods</w:t>
      </w:r>
      <w:proofErr w:type="spellEnd"/>
      <w:r>
        <w:t xml:space="preserve"> </w:t>
      </w:r>
      <w:proofErr w:type="spellStart"/>
      <w:r>
        <w:t>for</w:t>
      </w:r>
      <w:proofErr w:type="spellEnd"/>
      <w:r>
        <w:t xml:space="preserve"> </w:t>
      </w:r>
      <w:proofErr w:type="spellStart"/>
      <w:r>
        <w:t>the</w:t>
      </w:r>
      <w:proofErr w:type="spellEnd"/>
      <w:r>
        <w:t xml:space="preserve"> </w:t>
      </w:r>
      <w:proofErr w:type="spellStart"/>
      <w:r>
        <w:t>Examination</w:t>
      </w:r>
      <w:proofErr w:type="spellEnd"/>
      <w:r>
        <w:t xml:space="preserve"> of </w:t>
      </w:r>
      <w:proofErr w:type="spellStart"/>
      <w:r>
        <w:t>Water</w:t>
      </w:r>
      <w:proofErr w:type="spellEnd"/>
      <w:r>
        <w:t xml:space="preserve"> and </w:t>
      </w:r>
      <w:proofErr w:type="spellStart"/>
      <w:r>
        <w:t>Wastewater</w:t>
      </w:r>
      <w:proofErr w:type="spellEnd"/>
      <w:r>
        <w:t xml:space="preserve"> 22th </w:t>
      </w:r>
      <w:proofErr w:type="spellStart"/>
      <w:r>
        <w:t>Edition</w:t>
      </w:r>
      <w:proofErr w:type="spellEnd"/>
      <w:r>
        <w:t xml:space="preserve"> 2012 (APHA, AWWA, WEF). El método utilizado en cada caso se encuentra entre paréntesis al lado de cada análisis.</w:t>
      </w:r>
    </w:p>
    <w:p w:rsidR="00847621" w:rsidRDefault="00847621" w:rsidP="00847621"/>
    <w:p w:rsidR="00847621" w:rsidRPr="00847621" w:rsidRDefault="00847621" w:rsidP="00847621">
      <w:pPr>
        <w:rPr>
          <w:lang w:val="en-US"/>
        </w:rPr>
      </w:pPr>
      <w:r w:rsidRPr="00847621">
        <w:rPr>
          <w:lang w:val="en-US"/>
        </w:rPr>
        <w:t>WHO produces international norms on water quality and human health in the form of guidelines that are used as the basis for regulation and standard setting, in developing and developed countries world-wide.</w:t>
      </w:r>
    </w:p>
    <w:p w:rsidR="00847621" w:rsidRPr="00847621" w:rsidRDefault="00847621" w:rsidP="00847621">
      <w:pPr>
        <w:rPr>
          <w:lang w:val="en-US"/>
        </w:rPr>
      </w:pPr>
    </w:p>
    <w:p w:rsidR="00847621" w:rsidRPr="00847621" w:rsidRDefault="00847621" w:rsidP="00847621">
      <w:pPr>
        <w:rPr>
          <w:lang w:val="en-US"/>
        </w:rPr>
      </w:pPr>
      <w:r w:rsidRPr="00847621">
        <w:rPr>
          <w:lang w:val="en-US"/>
        </w:rPr>
        <w:t>***********************</w:t>
      </w:r>
    </w:p>
    <w:p w:rsidR="00847621" w:rsidRPr="00847621" w:rsidRDefault="00847621" w:rsidP="00847621">
      <w:pPr>
        <w:rPr>
          <w:lang w:val="en-US"/>
        </w:rPr>
      </w:pPr>
      <w:r w:rsidRPr="00847621">
        <w:rPr>
          <w:lang w:val="en-US"/>
        </w:rPr>
        <w:t>+++++++++++++++++++++++</w:t>
      </w:r>
    </w:p>
    <w:p w:rsidR="00847621" w:rsidRPr="00847621" w:rsidRDefault="00847621" w:rsidP="00847621">
      <w:pPr>
        <w:rPr>
          <w:lang w:val="en-US"/>
        </w:rPr>
      </w:pPr>
      <w:r w:rsidRPr="00847621">
        <w:rPr>
          <w:lang w:val="en-US"/>
        </w:rPr>
        <w:t>***********************</w:t>
      </w:r>
    </w:p>
    <w:p w:rsidR="00847621" w:rsidRPr="00847621" w:rsidRDefault="00847621" w:rsidP="00847621">
      <w:pPr>
        <w:rPr>
          <w:lang w:val="en-US"/>
        </w:rPr>
      </w:pPr>
    </w:p>
    <w:p w:rsidR="00847621" w:rsidRPr="00847621" w:rsidRDefault="00847621" w:rsidP="00847621">
      <w:pPr>
        <w:rPr>
          <w:lang w:val="en-US"/>
        </w:rPr>
      </w:pPr>
      <w:r w:rsidRPr="00847621">
        <w:rPr>
          <w:lang w:val="en-US"/>
        </w:rPr>
        <w:t>Bibliografía:</w:t>
      </w:r>
    </w:p>
    <w:p w:rsidR="00847621" w:rsidRPr="00847621" w:rsidRDefault="00847621" w:rsidP="00847621">
      <w:pPr>
        <w:rPr>
          <w:lang w:val="en-US"/>
        </w:rPr>
      </w:pPr>
    </w:p>
    <w:p w:rsidR="00847621" w:rsidRPr="00847621" w:rsidRDefault="00847621" w:rsidP="00847621">
      <w:pPr>
        <w:rPr>
          <w:lang w:val="en-US"/>
        </w:rPr>
      </w:pPr>
      <w:r w:rsidRPr="00847621">
        <w:rPr>
          <w:lang w:val="en-US"/>
        </w:rPr>
        <w:t>Standard Methods for the Examination of Water and Wastewater</w:t>
      </w:r>
    </w:p>
    <w:p w:rsidR="00847621" w:rsidRPr="00847621" w:rsidRDefault="00847621" w:rsidP="00847621">
      <w:pPr>
        <w:rPr>
          <w:lang w:val="en-US"/>
        </w:rPr>
      </w:pPr>
      <w:r w:rsidRPr="00847621">
        <w:rPr>
          <w:lang w:val="en-US"/>
        </w:rPr>
        <w:t>https://www.standardmethods.org/</w:t>
      </w:r>
    </w:p>
    <w:p w:rsidR="00847621" w:rsidRPr="00847621" w:rsidRDefault="00847621" w:rsidP="00847621">
      <w:pPr>
        <w:rPr>
          <w:lang w:val="en-US"/>
        </w:rPr>
      </w:pPr>
    </w:p>
    <w:p w:rsidR="00847621" w:rsidRPr="00847621" w:rsidRDefault="00847621" w:rsidP="00847621">
      <w:pPr>
        <w:rPr>
          <w:lang w:val="en-US"/>
        </w:rPr>
      </w:pPr>
      <w:r w:rsidRPr="00847621">
        <w:rPr>
          <w:lang w:val="en-US"/>
        </w:rPr>
        <w:t xml:space="preserve">Inter American Accreditation Cooperation </w:t>
      </w:r>
    </w:p>
    <w:p w:rsidR="00847621" w:rsidRPr="00847621" w:rsidRDefault="00847621" w:rsidP="00847621">
      <w:pPr>
        <w:rPr>
          <w:lang w:val="en-US"/>
        </w:rPr>
      </w:pPr>
      <w:r w:rsidRPr="00847621">
        <w:rPr>
          <w:lang w:val="en-US"/>
        </w:rPr>
        <w:t>http://www.iaac.org.mx/</w:t>
      </w:r>
    </w:p>
    <w:p w:rsidR="00847621" w:rsidRPr="00847621" w:rsidRDefault="00847621" w:rsidP="00847621">
      <w:pPr>
        <w:rPr>
          <w:lang w:val="en-US"/>
        </w:rPr>
      </w:pPr>
    </w:p>
    <w:p w:rsidR="00847621" w:rsidRPr="00847621" w:rsidRDefault="00847621" w:rsidP="00847621">
      <w:pPr>
        <w:rPr>
          <w:lang w:val="en-US"/>
        </w:rPr>
      </w:pPr>
      <w:r w:rsidRPr="00847621">
        <w:rPr>
          <w:lang w:val="en-US"/>
        </w:rPr>
        <w:t>ISO International Standard Organization</w:t>
      </w:r>
    </w:p>
    <w:p w:rsidR="00847621" w:rsidRPr="00847621" w:rsidRDefault="00847621" w:rsidP="00847621">
      <w:pPr>
        <w:rPr>
          <w:lang w:val="en-US"/>
        </w:rPr>
      </w:pPr>
      <w:r w:rsidRPr="00847621">
        <w:rPr>
          <w:lang w:val="en-US"/>
        </w:rPr>
        <w:t>http://iso.org</w:t>
      </w:r>
    </w:p>
    <w:p w:rsidR="00847621" w:rsidRPr="00847621" w:rsidRDefault="00847621" w:rsidP="00847621">
      <w:pPr>
        <w:rPr>
          <w:lang w:val="en-US"/>
        </w:rPr>
      </w:pPr>
    </w:p>
    <w:p w:rsidR="00847621" w:rsidRPr="00847621" w:rsidRDefault="00847621" w:rsidP="00847621">
      <w:pPr>
        <w:rPr>
          <w:lang w:val="en-US"/>
        </w:rPr>
      </w:pPr>
      <w:r w:rsidRPr="00847621">
        <w:rPr>
          <w:lang w:val="en-US"/>
        </w:rPr>
        <w:t xml:space="preserve">Metropolitan Waterworks Authority </w:t>
      </w:r>
    </w:p>
    <w:p w:rsidR="00847621" w:rsidRPr="00847621" w:rsidRDefault="00847621" w:rsidP="00847621">
      <w:pPr>
        <w:rPr>
          <w:lang w:val="en-US"/>
        </w:rPr>
      </w:pPr>
      <w:r w:rsidRPr="00847621">
        <w:rPr>
          <w:lang w:val="en-US"/>
        </w:rPr>
        <w:lastRenderedPageBreak/>
        <w:t>http://www.mwa.co.th/download/file_upload/SMWW_4000-6000.pdf</w:t>
      </w:r>
    </w:p>
    <w:p w:rsidR="00847621" w:rsidRPr="00847621" w:rsidRDefault="00847621" w:rsidP="00847621">
      <w:pPr>
        <w:rPr>
          <w:lang w:val="en-US"/>
        </w:rPr>
      </w:pPr>
    </w:p>
    <w:p w:rsidR="004D0375" w:rsidRDefault="00847621" w:rsidP="00847621">
      <w:proofErr w:type="spellStart"/>
      <w:r>
        <w:t>Drinking-Water</w:t>
      </w:r>
      <w:proofErr w:type="spellEnd"/>
      <w:r>
        <w:t xml:space="preserve"> </w:t>
      </w:r>
      <w:proofErr w:type="spellStart"/>
      <w:r>
        <w:t>Quality</w:t>
      </w:r>
      <w:proofErr w:type="spellEnd"/>
      <w:r>
        <w:t xml:space="preserve"> of WHO</w:t>
      </w:r>
      <w:bookmarkStart w:id="0" w:name="_GoBack"/>
      <w:bookmarkEnd w:id="0"/>
    </w:p>
    <w:sectPr w:rsidR="004D03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621"/>
    <w:rsid w:val="004D0375"/>
    <w:rsid w:val="0084762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26CE2-3F95-4E99-B13A-4A89CC06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825</Words>
  <Characters>4541</Characters>
  <Application>Microsoft Office Word</Application>
  <DocSecurity>0</DocSecurity>
  <Lines>37</Lines>
  <Paragraphs>10</Paragraphs>
  <ScaleCrop>false</ScaleCrop>
  <Company/>
  <LinksUpToDate>false</LinksUpToDate>
  <CharactersWithSpaces>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 Centro de Capacitación</dc:creator>
  <cp:keywords/>
  <dc:description/>
  <cp:lastModifiedBy>API Centro de Capacitación</cp:lastModifiedBy>
  <cp:revision>1</cp:revision>
  <dcterms:created xsi:type="dcterms:W3CDTF">2016-04-22T18:31:00Z</dcterms:created>
  <dcterms:modified xsi:type="dcterms:W3CDTF">2016-04-22T18:31:00Z</dcterms:modified>
</cp:coreProperties>
</file>