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120" w:line="240" w:lineRule="auto"/>
        <w:jc w:val="center"/>
      </w:pPr>
      <w:r>
        <w:rPr>
          <w:rFonts w:ascii="Arial" w:hAnsi="Arial" w:cs="Arial"/>
          <w:b/>
          <w:bCs/>
          <w:sz w:val="28"/>
          <w:szCs w:val="28"/>
        </w:rPr>
        <w:t xml:space="preserve">ДОГОВОР ОКАЗАНИЯ УСЛУГ ПРОКАТА СПОРТИВНОГО ИНВЕНТАРЯ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г. Рязань</w:t>
      </w:r>
      <w:r>
        <w:rPr>
          <w:rFonts w:ascii="Times New Roman" w:hAnsi="Times New Roman" w:cs="Times New Roman"/>
          <w:sz w:val="22"/>
          <w:szCs w:val="22"/>
        </w:rPr>
        <w:t xml:space="preserve">										</w:t>
      </w:r>
      <w:r>
        <w:rPr>
          <w:rFonts w:ascii="Times New Roman" w:hAnsi="Times New Roman" w:cs="Times New Roman"/>
          <w:sz w:val="22"/>
          <w:szCs w:val="22"/>
        </w:rPr>
        <w:t xml:space="preserve">«</w:t>
      </w:r>
      <w:r>
        <w:rPr>
          <w:rFonts w:ascii="Times New Roman" w:hAnsi="Times New Roman" w:cs="Times New Roman"/>
          <w:u w:val="single"/>
          <w:sz w:val="22"/>
          <w:szCs w:val="22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t xml:space="preserve">» </w:t>
      </w:r>
      <w:r>
        <w:rPr>
          <w:rFonts w:ascii="Times New Roman" w:hAnsi="Times New Roman" w:cs="Times New Roman"/>
          <w:u w:val="single"/>
          <w:sz w:val="22"/>
          <w:szCs w:val="22"/>
        </w:rPr>
        <w:t xml:space="preserve">              </w:t>
      </w:r>
      <w:r>
        <w:rPr>
          <w:rFonts w:ascii="Times New Roman" w:hAnsi="Times New Roman" w:cs="Times New Roman"/>
          <w:sz w:val="22"/>
          <w:szCs w:val="22"/>
        </w:rPr>
        <w:t xml:space="preserve"> 20</w:t>
      </w:r>
      <w:r>
        <w:rPr>
          <w:rFonts w:ascii="Times New Roman" w:hAnsi="Times New Roman" w:cs="Times New Roman"/>
          <w:u w:val="single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 xml:space="preserve"> г.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Воробьев Павел Алексеевич</w:t>
      </w:r>
      <w:r>
        <w:rPr>
          <w:rFonts w:ascii="Times New Roman" w:hAnsi="Times New Roman" w:cs="Times New Roman"/>
          <w:sz w:val="22"/>
          <w:szCs w:val="22"/>
        </w:rPr>
        <w:t xml:space="preserve">, паспорт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61 24 № 381913</w:t>
      </w:r>
      <w:r>
        <w:rPr>
          <w:rFonts w:ascii="Times New Roman" w:hAnsi="Times New Roman" w:cs="Times New Roman"/>
          <w:sz w:val="22"/>
          <w:szCs w:val="22"/>
        </w:rPr>
        <w:t xml:space="preserve">, выдан УМВД России по Рязанской области, зарегистрирован по адресу: г. Рязань, пос. Солотча, ул. Гайдара, д. 3, кв. 8, тел.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8 915 605 38 03</w:t>
      </w:r>
      <w:r>
        <w:rPr>
          <w:rFonts w:ascii="Times New Roman" w:hAnsi="Times New Roman" w:cs="Times New Roman"/>
          <w:sz w:val="22"/>
          <w:szCs w:val="22"/>
        </w:rPr>
        <w:t xml:space="preserve">, именуемый в дальнейшем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«Арендодатель»</w:t>
      </w:r>
      <w:r>
        <w:rPr>
          <w:rFonts w:ascii="Times New Roman" w:hAnsi="Times New Roman" w:cs="Times New Roman"/>
          <w:sz w:val="22"/>
          <w:szCs w:val="22"/>
        </w:rPr>
        <w:t xml:space="preserve">, с одной стороны,</w:t>
      </w:r>
    </w:p>
    <w:p>
      <w:pPr>
        <w:spacing w:before="0" w:after="2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и Гражданин(ка), указанный(ая) ниже, именуемый(ая) в дальнейшем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«Арендатор»</w:t>
      </w:r>
      <w:r>
        <w:rPr>
          <w:rFonts w:ascii="Times New Roman" w:hAnsi="Times New Roman" w:cs="Times New Roman"/>
          <w:sz w:val="22"/>
          <w:szCs w:val="22"/>
        </w:rPr>
        <w:t xml:space="preserve">, с другой стороны, заключили настоящий Договор:</w:t>
      </w:r>
    </w:p>
    <w:tbl>
      <w:tblPr>
        <w:tblW w:w="10200" w:type="dxa"/>
        <w:tblLayout w:type="fixed"/>
        <w:tblCellMargin>
          <w:top w:w="20" w:type="dxa"/>
          <w:left w:w="40" w:type="dxa"/>
          <w:bottom w:w="20" w:type="dxa"/>
          <w:right w:w="40" w:type="dxa"/>
        </w:tblCellMargin>
      </w:tblPr>
      <w:tblGrid>
        <w:gridCol w:w="2400"/>
        <w:gridCol w:w="7800"/>
      </w:tblGrid>
      <w:t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                                                                        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Зарегистрирован(а) по адресу: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                                                                        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Паспорт серия и номер: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                                                                        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Кем и когда выдан: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                                                                        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Телефон: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                                                                        </w:t>
            </w:r>
          </w:p>
        </w:tc>
      </w:tr>
    </w:tbl>
    <w:p>
      <w:pPr>
        <w:spacing w:before="0" w:after="60" w:line="240" w:lineRule="auto"/>
      </w:pPr>
      <w:r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Личность Арендатора удостоверяется паспортом при заключении Договора. Подлинник паспорта в залог не изымается.</w:t>
      </w:r>
    </w:p>
    <w:p>
      <w:pPr>
        <w:keepNext/>
        <w:keepLines/>
        <w:spacing w:before="80" w:after="100" w:line="240" w:lineRule="auto"/>
      </w:pPr>
      <w:r>
        <w:rPr>
          <w:rFonts w:ascii="Arial" w:hAnsi="Arial" w:cs="Arial"/>
          <w:b/>
          <w:bCs/>
          <w:sz w:val="24"/>
          <w:szCs w:val="24"/>
        </w:rPr>
        <w:t xml:space="preserve">1. ПРЕДМЕТ ДОГОВОРА И КОМПЛЕКТАЦИЯ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1.1.</w:t>
      </w:r>
      <w:r>
        <w:rPr>
          <w:rFonts w:ascii="Times New Roman" w:hAnsi="Times New Roman" w:cs="Times New Roman"/>
          <w:sz w:val="22"/>
          <w:szCs w:val="22"/>
        </w:rPr>
        <w:t xml:space="preserve"> Арендодатель передаёт Арендатору во временное пользование комплект(ы) оборудования (далее —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«Оборудование»</w:t>
      </w:r>
      <w:r>
        <w:rPr>
          <w:rFonts w:ascii="Times New Roman" w:hAnsi="Times New Roman" w:cs="Times New Roman"/>
          <w:sz w:val="22"/>
          <w:szCs w:val="22"/>
        </w:rPr>
        <w:t xml:space="preserve">). В состав одного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базового комплекта</w:t>
      </w:r>
      <w:r>
        <w:rPr>
          <w:rFonts w:ascii="Times New Roman" w:hAnsi="Times New Roman" w:cs="Times New Roman"/>
          <w:sz w:val="22"/>
          <w:szCs w:val="22"/>
        </w:rPr>
        <w:t xml:space="preserve"> (входит в стоимость аренды) входит: а) SUP-board надувной Funwater; б) плавник пластиковый; в) насос ручной механический с манометром, клапаном и шлангом; г) весло сборное трёхсекционное; д) рюкзак для транспортировки.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1.2.</w:t>
      </w:r>
      <w:r>
        <w:rPr>
          <w:rFonts w:ascii="Times New Roman" w:hAnsi="Times New Roman" w:cs="Times New Roman"/>
          <w:sz w:val="22"/>
          <w:szCs w:val="22"/>
        </w:rPr>
        <w:t xml:space="preserve"> Количество передаваемых базовых комплектов: </w:t>
      </w:r>
      <w:r>
        <w:rPr>
          <w:rFonts w:ascii="Times New Roman" w:hAnsi="Times New Roman" w:cs="Times New Roman"/>
          <w:b/>
          <w:bCs/>
          <w:u w:val="single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шт.</w:t>
      </w:r>
    </w:p>
    <w:p>
      <w:pPr>
        <w:spacing w:before="0" w:after="2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1.3.</w:t>
      </w:r>
      <w:r>
        <w:rPr>
          <w:rFonts w:ascii="Times New Roman" w:hAnsi="Times New Roman" w:cs="Times New Roman"/>
          <w:sz w:val="22"/>
          <w:szCs w:val="22"/>
        </w:rPr>
        <w:t xml:space="preserve"> Дополнительные опции (по желанию Арендатора, отметить ☑):</w:t>
      </w:r>
    </w:p>
    <w:tbl>
      <w:tblPr>
        <w:tblW w:w="10200" w:type="dxa"/>
        <w:tblLayout w:type="fixed"/>
        <w:tblCellMargin>
          <w:top w:w="20" w:type="dxa"/>
          <w:left w:w="40" w:type="dxa"/>
          <w:bottom w:w="20" w:type="dxa"/>
          <w:right w:w="40" w:type="dxa"/>
        </w:tblCellMargin>
      </w:tblPr>
      <w:tblGrid>
        <w:gridCol w:w="400"/>
        <w:gridCol w:w="4500"/>
        <w:gridCol w:w="1500"/>
        <w:gridCol w:w="3800"/>
      </w:tblGrid>
      <w:t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Насос электрический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шт.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+ 400 ₽ за весь срок аренды</w:t>
            </w:r>
          </w:p>
        </w:tc>
      </w:tr>
      <w:t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Спасательный жилет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шт.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бесплатно</w:t>
            </w:r>
          </w:p>
        </w:tc>
      </w:tr>
      <w:t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Доставка Оборудования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/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+ </w:t>
            </w: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₽ (по согласованию)</w:t>
            </w:r>
          </w:p>
        </w:tc>
      </w:tr>
    </w:tbl>
    <w:p>
      <w:pPr>
        <w:keepNext/>
        <w:keepLines/>
        <w:spacing w:before="80" w:after="100" w:line="240" w:lineRule="auto"/>
      </w:pPr>
      <w:r>
        <w:rPr>
          <w:rFonts w:ascii="Arial" w:hAnsi="Arial" w:cs="Arial"/>
          <w:b/>
          <w:bCs/>
          <w:sz w:val="24"/>
          <w:szCs w:val="24"/>
        </w:rPr>
        <w:t xml:space="preserve">2. СРОК АРЕНДЫ И РАСЧЁТЫ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2.1.</w:t>
      </w:r>
      <w:r>
        <w:rPr>
          <w:rFonts w:ascii="Times New Roman" w:hAnsi="Times New Roman" w:cs="Times New Roman"/>
          <w:sz w:val="22"/>
          <w:szCs w:val="22"/>
        </w:rPr>
        <w:t xml:space="preserve"> Срок аренды — </w:t>
      </w:r>
      <w:r>
        <w:rPr>
          <w:rFonts w:ascii="Times New Roman" w:hAnsi="Times New Roman" w:cs="Times New Roman"/>
          <w:b/>
          <w:bCs/>
          <w:u w:val="single"/>
          <w:sz w:val="22"/>
          <w:szCs w:val="22"/>
        </w:rPr>
        <w:t xml:space="preserve">     </w:t>
      </w:r>
      <w:r>
        <w:rPr>
          <w:rFonts w:ascii="Times New Roman" w:hAnsi="Times New Roman" w:cs="Times New Roman"/>
          <w:sz w:val="22"/>
          <w:szCs w:val="22"/>
        </w:rPr>
        <w:t xml:space="preserve"> сутки/суток с момента подписания настоящего Договора. По соглашению Сторон Оборудование может быть возвращено ранее окончания срока.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2.2.</w:t>
      </w:r>
      <w:r>
        <w:rPr>
          <w:rFonts w:ascii="Times New Roman" w:hAnsi="Times New Roman" w:cs="Times New Roman"/>
          <w:sz w:val="22"/>
          <w:szCs w:val="22"/>
        </w:rPr>
        <w:t xml:space="preserve"> Арендная плата за весь срок пользования Оборудованием с учётом выбранных в п. 1.3 опций составляет </w:t>
      </w:r>
      <w:r>
        <w:rPr>
          <w:rFonts w:ascii="Times New Roman" w:hAnsi="Times New Roman" w:cs="Times New Roman"/>
          <w:b/>
          <w:bCs/>
          <w:u w:val="single"/>
          <w:sz w:val="22"/>
          <w:szCs w:val="22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u w:val="single"/>
          <w:sz w:val="22"/>
          <w:szCs w:val="22"/>
        </w:rPr>
        <w:t xml:space="preserve">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) рублей.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2.3.</w:t>
      </w:r>
      <w:r>
        <w:rPr>
          <w:rFonts w:ascii="Times New Roman" w:hAnsi="Times New Roman" w:cs="Times New Roman"/>
          <w:sz w:val="22"/>
          <w:szCs w:val="22"/>
        </w:rPr>
        <w:t xml:space="preserve"> Залог не взимается. Арендодатель сверяет данные паспорта Арендатора при передаче Оборудования.</w:t>
      </w:r>
    </w:p>
    <w:p>
      <w:pPr>
        <w:keepNext/>
        <w:keepLines/>
        <w:spacing w:before="80" w:after="100" w:line="240" w:lineRule="auto"/>
      </w:pPr>
      <w:r>
        <w:rPr>
          <w:rFonts w:ascii="Arial" w:hAnsi="Arial" w:cs="Arial"/>
          <w:b/>
          <w:bCs/>
          <w:sz w:val="24"/>
          <w:szCs w:val="24"/>
        </w:rPr>
        <w:t xml:space="preserve">3. ОБЯЗАННОСТИ СТОРОН</w:t>
      </w:r>
    </w:p>
    <w:p>
      <w:pPr>
        <w:keepNext/>
        <w:keepLines/>
        <w:spacing w:before="40" w:after="2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3.1. Арендодатель обязан:</w:t>
      </w:r>
    </w:p>
    <w:p>
      <w:pPr>
        <w:spacing w:before="0" w:after="60" w:line="240" w:lineRule="auto"/>
        <w:ind w:left="30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3.1.1.</w:t>
      </w:r>
      <w:r>
        <w:rPr>
          <w:rFonts w:ascii="Times New Roman" w:hAnsi="Times New Roman" w:cs="Times New Roman"/>
          <w:sz w:val="22"/>
          <w:szCs w:val="22"/>
        </w:rPr>
        <w:t xml:space="preserve"> Передать Арендатору Оборудование в рабочем состоянии в срок, указанный в п. 2.1.</w:t>
      </w:r>
    </w:p>
    <w:p>
      <w:pPr>
        <w:spacing w:before="0" w:after="60" w:line="240" w:lineRule="auto"/>
        <w:ind w:left="30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3.1.2.</w:t>
      </w:r>
      <w:r>
        <w:rPr>
          <w:rFonts w:ascii="Times New Roman" w:hAnsi="Times New Roman" w:cs="Times New Roman"/>
          <w:sz w:val="22"/>
          <w:szCs w:val="22"/>
        </w:rPr>
        <w:t xml:space="preserve"> Оказывать консультативную помощь по использованию Оборудования.</w:t>
      </w:r>
    </w:p>
    <w:p>
      <w:pPr>
        <w:spacing w:before="0" w:after="60" w:line="240" w:lineRule="auto"/>
        <w:ind w:left="30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3.1.3.</w:t>
      </w:r>
      <w:r>
        <w:rPr>
          <w:rFonts w:ascii="Times New Roman" w:hAnsi="Times New Roman" w:cs="Times New Roman"/>
          <w:sz w:val="22"/>
          <w:szCs w:val="22"/>
        </w:rPr>
        <w:t xml:space="preserve"> Принять Оборудование по окончании срока аренды.</w:t>
      </w:r>
    </w:p>
    <w:p>
      <w:pPr>
        <w:keepNext/>
        <w:keepLines/>
        <w:spacing w:before="40" w:after="2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3.2. Арендатор обязан:</w:t>
      </w:r>
    </w:p>
    <w:p>
      <w:pPr>
        <w:spacing w:before="0" w:after="60" w:line="240" w:lineRule="auto"/>
        <w:ind w:left="30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3.2.1.</w:t>
      </w:r>
      <w:r>
        <w:rPr>
          <w:rFonts w:ascii="Times New Roman" w:hAnsi="Times New Roman" w:cs="Times New Roman"/>
          <w:sz w:val="22"/>
          <w:szCs w:val="22"/>
        </w:rPr>
        <w:t xml:space="preserve"> Использовать Оборудование в соответствии с его назначением. При нарушении назначения или условий Договора Арендодатель вправе потребовать расторжения Договора и возмещения убытков.</w:t>
      </w:r>
    </w:p>
    <w:p>
      <w:pPr>
        <w:spacing w:before="0" w:after="60" w:line="240" w:lineRule="auto"/>
        <w:ind w:left="30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3.2.2.</w:t>
      </w:r>
      <w:r>
        <w:rPr>
          <w:rFonts w:ascii="Times New Roman" w:hAnsi="Times New Roman" w:cs="Times New Roman"/>
          <w:sz w:val="22"/>
          <w:szCs w:val="22"/>
        </w:rPr>
        <w:t xml:space="preserve"> Поддерживать Оборудование в исправном состоянии.</w:t>
      </w:r>
    </w:p>
    <w:p>
      <w:pPr>
        <w:spacing w:before="0" w:after="60" w:line="240" w:lineRule="auto"/>
        <w:ind w:left="30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3.2.3.</w:t>
      </w:r>
      <w:r>
        <w:rPr>
          <w:rFonts w:ascii="Times New Roman" w:hAnsi="Times New Roman" w:cs="Times New Roman"/>
          <w:sz w:val="22"/>
          <w:szCs w:val="22"/>
        </w:rPr>
        <w:t xml:space="preserve"> Возвратить Оборудование в том же состоянии, в каком оно было передано (с учётом нормального износа), и в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чистом виде</w:t>
      </w:r>
      <w:r>
        <w:rPr>
          <w:rFonts w:ascii="Times New Roman" w:hAnsi="Times New Roman" w:cs="Times New Roman"/>
          <w:sz w:val="22"/>
          <w:szCs w:val="22"/>
        </w:rPr>
        <w:t xml:space="preserve"> — без песка, грязи, травы, земли и иных явных загрязнений — не позднее срока, указанного в п. 2.1.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Штраф за возврат загрязнённого Оборудования — 500 (пятьсот) рублей.</w:t>
      </w:r>
    </w:p>
    <w:p>
      <w:pPr>
        <w:keepNext/>
        <w:keepLines/>
        <w:spacing w:before="80" w:after="100" w:line="240" w:lineRule="auto"/>
      </w:pPr>
      <w:r>
        <w:rPr>
          <w:rFonts w:ascii="Arial" w:hAnsi="Arial" w:cs="Arial"/>
          <w:b/>
          <w:bCs/>
          <w:sz w:val="24"/>
          <w:szCs w:val="24"/>
        </w:rPr>
        <w:t xml:space="preserve">4. ОТВЕТСТВЕННОСТЬ СТОРОН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4.1.</w:t>
      </w:r>
      <w:r>
        <w:rPr>
          <w:rFonts w:ascii="Times New Roman" w:hAnsi="Times New Roman" w:cs="Times New Roman"/>
          <w:sz w:val="22"/>
          <w:szCs w:val="22"/>
        </w:rPr>
        <w:t xml:space="preserve"> Стороны несут ответственность за неисполнение или ненадлежащее исполнение условий Договора.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4.2.</w:t>
      </w:r>
      <w:r>
        <w:rPr>
          <w:rFonts w:ascii="Times New Roman" w:hAnsi="Times New Roman" w:cs="Times New Roman"/>
          <w:sz w:val="22"/>
          <w:szCs w:val="22"/>
        </w:rPr>
        <w:t xml:space="preserve"> Арендодатель не отвечает за недостатки Оборудования, оговорённые при заключении Договора, заранее известные Арендатору либо обнаруживаемые при обычном осмотре при выдаче.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4.3.</w:t>
      </w:r>
      <w:r>
        <w:rPr>
          <w:rFonts w:ascii="Times New Roman" w:hAnsi="Times New Roman" w:cs="Times New Roman"/>
          <w:sz w:val="22"/>
          <w:szCs w:val="22"/>
        </w:rPr>
        <w:t xml:space="preserve"> При повреждении или утрате Оборудования по вине Арендатора (или третьих лиц, за которых он отвечает) Арендатор возмещает Арендодателю стоимость согласно следующему прайсу.</w:t>
      </w:r>
    </w:p>
    <w:p>
      <w:pPr>
        <w:spacing w:before="0" w:after="60" w:line="240" w:lineRule="auto"/>
        <w:ind w:left="30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4.3.1.</w:t>
      </w:r>
      <w:r>
        <w:rPr>
          <w:rFonts w:ascii="Times New Roman" w:hAnsi="Times New Roman" w:cs="Times New Roman"/>
          <w:sz w:val="22"/>
          <w:szCs w:val="22"/>
        </w:rPr>
        <w:t xml:space="preserve"> Полная утрата или повреждение без возможности ремонта: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SUP-board надувной Funwater — 20 000 ₽</w:t>
      </w:r>
      <w:r>
        <w:rPr>
          <w:rFonts w:ascii="Times New Roman" w:hAnsi="Times New Roman" w:cs="Times New Roman"/>
          <w:sz w:val="22"/>
          <w:szCs w:val="22"/>
        </w:rPr>
        <w:t xml:space="preserve">;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плавник пластиковый — 2 000 ₽</w:t>
      </w:r>
      <w:r>
        <w:rPr>
          <w:rFonts w:ascii="Times New Roman" w:hAnsi="Times New Roman" w:cs="Times New Roman"/>
          <w:sz w:val="22"/>
          <w:szCs w:val="22"/>
        </w:rPr>
        <w:t xml:space="preserve">;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насос ручной механический (с манометром, клапаном, шлангом) — 3 000 ₽</w:t>
      </w:r>
      <w:r>
        <w:rPr>
          <w:rFonts w:ascii="Times New Roman" w:hAnsi="Times New Roman" w:cs="Times New Roman"/>
          <w:sz w:val="22"/>
          <w:szCs w:val="22"/>
        </w:rPr>
        <w:t xml:space="preserve">;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весло сборное трёхсекционное — 3 500 ₽</w:t>
      </w:r>
      <w:r>
        <w:rPr>
          <w:rFonts w:ascii="Times New Roman" w:hAnsi="Times New Roman" w:cs="Times New Roman"/>
          <w:sz w:val="22"/>
          <w:szCs w:val="22"/>
        </w:rPr>
        <w:t xml:space="preserve">;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рюкзак для транспортировки — 2 500 ₽</w:t>
      </w:r>
      <w:r>
        <w:rPr>
          <w:rFonts w:ascii="Times New Roman" w:hAnsi="Times New Roman" w:cs="Times New Roman"/>
          <w:sz w:val="22"/>
          <w:szCs w:val="22"/>
        </w:rPr>
        <w:t xml:space="preserve">;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насос электрический — 3 500 ₽</w:t>
      </w:r>
      <w:r>
        <w:rPr>
          <w:rFonts w:ascii="Times New Roman" w:hAnsi="Times New Roman" w:cs="Times New Roman"/>
          <w:sz w:val="22"/>
          <w:szCs w:val="22"/>
        </w:rPr>
        <w:t xml:space="preserve">;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спасательный жилет — 1 500 ₽</w:t>
      </w:r>
      <w:r>
        <w:rPr>
          <w:rFonts w:ascii="Times New Roman" w:hAnsi="Times New Roman" w:cs="Times New Roman"/>
          <w:sz w:val="22"/>
          <w:szCs w:val="22"/>
        </w:rPr>
        <w:t xml:space="preserve">.</w:t>
      </w:r>
    </w:p>
    <w:p>
      <w:pPr>
        <w:spacing w:before="0" w:after="60" w:line="240" w:lineRule="auto"/>
        <w:ind w:left="30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4.3.2.</w:t>
      </w:r>
      <w:r>
        <w:rPr>
          <w:rFonts w:ascii="Times New Roman" w:hAnsi="Times New Roman" w:cs="Times New Roman"/>
          <w:sz w:val="22"/>
          <w:szCs w:val="22"/>
        </w:rPr>
        <w:t xml:space="preserve"> Повреждение или утрата с возможностью ремонта/замены: стоимость ремонта/замены части плюс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2 500 (две тысячи пятьсот) рублей</w:t>
      </w:r>
      <w:r>
        <w:rPr>
          <w:rFonts w:ascii="Times New Roman" w:hAnsi="Times New Roman" w:cs="Times New Roman"/>
          <w:sz w:val="22"/>
          <w:szCs w:val="22"/>
        </w:rPr>
        <w:t xml:space="preserve"> независимо от сложности восстановления.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4.4.</w:t>
      </w:r>
      <w:r>
        <w:rPr>
          <w:rFonts w:ascii="Times New Roman" w:hAnsi="Times New Roman" w:cs="Times New Roman"/>
          <w:sz w:val="22"/>
          <w:szCs w:val="22"/>
        </w:rPr>
        <w:t xml:space="preserve"> Арендатор не отвечает за невозможность Арендодателя принять Оборудование в обозначенный срок.</w:t>
      </w:r>
    </w:p>
    <w:p>
      <w:pPr>
        <w:keepNext/>
        <w:keepLines/>
        <w:spacing w:before="80" w:after="100" w:line="240" w:lineRule="auto"/>
      </w:pPr>
      <w:r>
        <w:rPr>
          <w:rFonts w:ascii="Arial" w:hAnsi="Arial" w:cs="Arial"/>
          <w:b/>
          <w:bCs/>
          <w:sz w:val="24"/>
          <w:szCs w:val="24"/>
        </w:rPr>
        <w:t xml:space="preserve">5. ПОРЯДОК РАЗРЕШЕНИЯ СПОРОВ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5.1.</w:t>
      </w:r>
      <w:r>
        <w:rPr>
          <w:rFonts w:ascii="Times New Roman" w:hAnsi="Times New Roman" w:cs="Times New Roman"/>
          <w:sz w:val="22"/>
          <w:szCs w:val="22"/>
        </w:rPr>
        <w:t xml:space="preserve"> Все споры разрешаются переговорами. При невозможности — в суде по месту нахождения Арендодателя в порядке, установленном законодательством РФ.</w:t>
      </w:r>
    </w:p>
    <w:p>
      <w:pPr>
        <w:keepNext/>
        <w:keepLines/>
        <w:spacing w:before="80" w:after="100" w:line="240" w:lineRule="auto"/>
      </w:pPr>
      <w:r>
        <w:rPr>
          <w:rFonts w:ascii="Arial" w:hAnsi="Arial" w:cs="Arial"/>
          <w:b/>
          <w:bCs/>
          <w:sz w:val="24"/>
          <w:szCs w:val="24"/>
        </w:rPr>
        <w:t xml:space="preserve">6. ЗАКЛЮЧИТЕЛЬНЫЕ ПОЛОЖЕНИЯ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6.1.</w:t>
      </w:r>
      <w:r>
        <w:rPr>
          <w:rFonts w:ascii="Times New Roman" w:hAnsi="Times New Roman" w:cs="Times New Roman"/>
          <w:sz w:val="22"/>
          <w:szCs w:val="22"/>
        </w:rPr>
        <w:t xml:space="preserve"> Договор вступает в силу с момента подписания Сторонами. Окончание срока действия Договора не освобождает Стороны от обязательств, возникших до его окончания.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6.2.</w:t>
      </w:r>
      <w:r>
        <w:rPr>
          <w:rFonts w:ascii="Times New Roman" w:hAnsi="Times New Roman" w:cs="Times New Roman"/>
          <w:sz w:val="22"/>
          <w:szCs w:val="22"/>
        </w:rPr>
        <w:t xml:space="preserve"> Изменения и дополнения оформляются письменно и подписываются обеими Сторонами; равноценны изменения, зафиксированные в электронной переписке Сторон.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6.3.</w:t>
      </w:r>
      <w:r>
        <w:rPr>
          <w:rFonts w:ascii="Times New Roman" w:hAnsi="Times New Roman" w:cs="Times New Roman"/>
          <w:sz w:val="22"/>
          <w:szCs w:val="22"/>
        </w:rPr>
        <w:t xml:space="preserve"> Договор составляется в одном экземпляре, который остаётся у Арендодателя; по требованию Арендатора оформляется второй экземпляр, либо предоставляется фотокопия. Во всём остальном Стороны руководствуются законодательством РФ.</w:t>
      </w:r>
    </w:p>
    <w:p>
      <w:pPr>
        <w:keepNext/>
        <w:keepLines/>
        <w:spacing w:before="80" w:after="100" w:line="240" w:lineRule="auto"/>
      </w:pPr>
      <w:r>
        <w:rPr>
          <w:rFonts w:ascii="Arial" w:hAnsi="Arial" w:cs="Arial"/>
          <w:b/>
          <w:bCs/>
          <w:sz w:val="24"/>
          <w:szCs w:val="24"/>
        </w:rPr>
        <w:t xml:space="preserve">7. ПОДПИСИ СТОРОН (АКТ ПРИЁМА-ПЕРЕДАЧИ)</w:t>
      </w:r>
    </w:p>
    <w:p>
      <w:pPr>
        <w:spacing w:before="0" w:after="60" w:line="240" w:lineRule="auto"/>
      </w:pPr>
      <w:r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Реквизиты Сторон указаны в шапке настоящего Договора и не повторяются. 7.1 — выдача, 7.2 — возврат.</w:t>
      </w:r>
    </w:p>
    <w:p>
      <w:pPr>
        <w:keepNext/>
        <w:keepLines/>
        <w:spacing w:before="40" w:after="20" w:line="240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7.1. Выдача Оборудования (начало срока аренды):</w:t>
      </w:r>
    </w:p>
    <w:tbl>
      <w:tblPr>
        <w:tblW w:w="10200" w:type="dxa"/>
        <w:tblLayout w:type="fixed"/>
        <w:tblCellMargin>
          <w:top w:w="20" w:type="dxa"/>
          <w:left w:w="40" w:type="dxa"/>
          <w:bottom w:w="20" w:type="dxa"/>
          <w:right w:w="40" w:type="dxa"/>
        </w:tblCellMargin>
      </w:tblPr>
      <w:tblGrid>
        <w:gridCol w:w="4500"/>
        <w:gridCol w:w="3500"/>
        <w:gridCol w:w="2200"/>
      </w:tblGrid>
      <w:t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Арендодатель сдал Оборудование: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Воробьев П.А.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/</w:t>
            </w:r>
          </w:p>
        </w:tc>
      </w:tr>
      <w:t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Арендатор принял Оборудование: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/</w:t>
            </w:r>
          </w:p>
        </w:tc>
      </w:tr>
      <w:tr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gridSpan w:val="3"/>
          </w:tcPr>
          <w:p>
            <w:pPr>
              <w:spacing w:before="8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7.2. Возврат Оборудования (окончание срока):</w:t>
            </w:r>
          </w:p>
        </w:tc>
      </w:tr>
      <w:t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Арендатор сдал Оборудование: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/</w:t>
            </w:r>
          </w:p>
        </w:tc>
      </w:tr>
      <w:t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Арендодатель принял Оборудование: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u w:val="single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Воробьев П.А.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/</w:t>
            </w:r>
          </w:p>
        </w:tc>
      </w:tr>
    </w:tbl>
    <w:sectPr>
      <w:pgSz w:w="11906" w:h="16838"/>
      <w:pgMar w:top="567" w:right="794" w:bottom="567" w:left="794" w:header="284" w:footer="284" w:gutter="0"/>
    </w:sectPr>
  </w:body>
</w:document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before="0" w:after="60" w:line="240" w:lineRule="auto"/>
        <w:jc w:val="both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