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A5ED" w14:textId="0CBFF022" w:rsidR="00DC3E77" w:rsidRPr="00DC3E77" w:rsidRDefault="00DC3E77" w:rsidP="00DC3E77">
      <w:pPr>
        <w:pStyle w:val="a6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  <w:color w:val="1F497D" w:themeColor="text2"/>
        </w:rPr>
        <w:t>Отчёта по лабораторной работе</w:t>
      </w:r>
      <w:r w:rsidRPr="00DC3E77">
        <w:rPr>
          <w:rFonts w:asciiTheme="minorHAnsi" w:hAnsiTheme="minorHAnsi" w:cstheme="minorHAnsi"/>
        </w:rPr>
        <w:t xml:space="preserve"> №</w:t>
      </w:r>
      <w:r w:rsidRPr="00DC3E77">
        <w:rPr>
          <w:rFonts w:asciiTheme="minorHAnsi" w:hAnsiTheme="minorHAnsi" w:cstheme="minorHAnsi"/>
        </w:rPr>
        <w:t>8</w:t>
      </w:r>
    </w:p>
    <w:p w14:paraId="2A154D97" w14:textId="77777777" w:rsidR="00DC3E77" w:rsidRPr="00DC3E77" w:rsidRDefault="00DC3E77" w:rsidP="00DC3E77">
      <w:pPr>
        <w:pStyle w:val="a8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дисциплина: Информационная безопасность</w:t>
      </w:r>
    </w:p>
    <w:p w14:paraId="0E4E6131" w14:textId="77777777" w:rsidR="00DC3E77" w:rsidRPr="00DC3E77" w:rsidRDefault="00DC3E77" w:rsidP="00DC3E77">
      <w:pPr>
        <w:pStyle w:val="Author"/>
        <w:rPr>
          <w:rFonts w:cstheme="minorHAnsi"/>
        </w:rPr>
      </w:pPr>
      <w:r w:rsidRPr="00DC3E77">
        <w:rPr>
          <w:rFonts w:cstheme="minorHAnsi"/>
        </w:rPr>
        <w:t>Кашкин Иван Евгеньевич</w:t>
      </w:r>
    </w:p>
    <w:p w14:paraId="6FF34547" w14:textId="77777777" w:rsidR="00DC3E77" w:rsidRPr="00DC3E77" w:rsidRDefault="00DC3E77" w:rsidP="00DC3E77">
      <w:pPr>
        <w:pStyle w:val="aa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Содержание</w:t>
      </w:r>
    </w:p>
    <w:p w14:paraId="62B5A2A3" w14:textId="77777777" w:rsidR="00DC3E77" w:rsidRPr="00DC3E77" w:rsidRDefault="00DC3E77" w:rsidP="00DC3E77">
      <w:pPr>
        <w:pStyle w:val="10"/>
        <w:rPr>
          <w:rFonts w:cstheme="minorHAnsi"/>
          <w:noProof/>
        </w:rPr>
      </w:pPr>
      <w:r w:rsidRPr="00DC3E77">
        <w:rPr>
          <w:rFonts w:cstheme="minorHAnsi"/>
        </w:rPr>
        <w:fldChar w:fldCharType="begin"/>
      </w:r>
      <w:r w:rsidRPr="00DC3E77">
        <w:rPr>
          <w:rFonts w:cstheme="minorHAnsi"/>
        </w:rPr>
        <w:instrText>TOC \o "1-3" \h \z \u</w:instrText>
      </w:r>
      <w:r w:rsidRPr="00DC3E77">
        <w:rPr>
          <w:rFonts w:cstheme="minorHAnsi"/>
        </w:rPr>
        <w:fldChar w:fldCharType="separate"/>
      </w:r>
      <w:hyperlink r:id="rId5" w:anchor="_Toc177202532" w:history="1">
        <w:r w:rsidRPr="00DC3E77">
          <w:rPr>
            <w:rStyle w:val="a5"/>
            <w:rFonts w:cstheme="minorHAnsi"/>
            <w:noProof/>
            <w:u w:val="single"/>
          </w:rPr>
          <w:t>Цель работы</w:t>
        </w:r>
        <w:r w:rsidRPr="00DC3E77"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6D2D2C24" w14:textId="77777777" w:rsidR="00DC3E77" w:rsidRPr="00DC3E77" w:rsidRDefault="00DC3E77" w:rsidP="00DC3E77">
      <w:pPr>
        <w:pStyle w:val="10"/>
        <w:rPr>
          <w:rFonts w:cstheme="minorHAnsi"/>
          <w:noProof/>
        </w:rPr>
      </w:pPr>
      <w:hyperlink r:id="rId6" w:anchor="_Toc177202533" w:history="1">
        <w:r w:rsidRPr="00DC3E77">
          <w:rPr>
            <w:rStyle w:val="a5"/>
            <w:rFonts w:cstheme="minorHAnsi"/>
            <w:noProof/>
            <w:u w:val="single"/>
          </w:rPr>
          <w:t>Задание</w:t>
        </w:r>
        <w:r w:rsidRPr="00DC3E77"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7903549D" w14:textId="77777777" w:rsidR="00DC3E77" w:rsidRPr="00DC3E77" w:rsidRDefault="00DC3E77" w:rsidP="00DC3E77">
      <w:pPr>
        <w:pStyle w:val="10"/>
        <w:rPr>
          <w:rFonts w:cstheme="minorHAnsi"/>
          <w:noProof/>
        </w:rPr>
      </w:pPr>
      <w:hyperlink r:id="rId7" w:anchor="_Toc177202534" w:history="1">
        <w:r w:rsidRPr="00DC3E77">
          <w:rPr>
            <w:rStyle w:val="a5"/>
            <w:rFonts w:cstheme="minorHAnsi"/>
            <w:noProof/>
            <w:u w:val="single"/>
          </w:rPr>
          <w:t>Теоретическое введение</w:t>
        </w:r>
        <w:r w:rsidRPr="00DC3E77"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0FD20ED6" w14:textId="77777777" w:rsidR="00DC3E77" w:rsidRPr="00DC3E77" w:rsidRDefault="00DC3E77" w:rsidP="00DC3E77">
      <w:pPr>
        <w:pStyle w:val="10"/>
        <w:rPr>
          <w:rFonts w:cstheme="minorHAnsi"/>
          <w:noProof/>
        </w:rPr>
      </w:pPr>
      <w:hyperlink r:id="rId8" w:anchor="_Toc177202535" w:history="1">
        <w:r w:rsidRPr="00DC3E77">
          <w:rPr>
            <w:rStyle w:val="a5"/>
            <w:rFonts w:cstheme="minorHAnsi"/>
            <w:noProof/>
            <w:u w:val="single"/>
          </w:rPr>
          <w:t>Выполнение лабораторной работы</w:t>
        </w:r>
        <w:r w:rsidRPr="00DC3E77"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088FEEB4" w14:textId="77777777" w:rsidR="00DC3E77" w:rsidRPr="00DC3E77" w:rsidRDefault="00DC3E77" w:rsidP="00DC3E77">
      <w:pPr>
        <w:pStyle w:val="10"/>
        <w:rPr>
          <w:rFonts w:cstheme="minorHAnsi"/>
          <w:noProof/>
        </w:rPr>
      </w:pPr>
      <w:hyperlink r:id="rId9" w:anchor="_Toc177202536" w:history="1">
        <w:r w:rsidRPr="00DC3E77">
          <w:rPr>
            <w:rStyle w:val="a5"/>
            <w:rFonts w:cstheme="minorHAnsi"/>
            <w:noProof/>
            <w:u w:val="single"/>
          </w:rPr>
          <w:t>Выводы</w:t>
        </w:r>
        <w:r w:rsidRPr="00DC3E77"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14C52365" w14:textId="77777777" w:rsidR="00DC3E77" w:rsidRPr="00DC3E77" w:rsidRDefault="00DC3E77" w:rsidP="00DC3E77">
      <w:pPr>
        <w:pStyle w:val="10"/>
        <w:rPr>
          <w:rFonts w:cstheme="minorHAnsi"/>
          <w:noProof/>
        </w:rPr>
      </w:pPr>
      <w:hyperlink r:id="rId10" w:anchor="_Toc177202537" w:history="1">
        <w:r w:rsidRPr="00DC3E77">
          <w:rPr>
            <w:rStyle w:val="a5"/>
            <w:rFonts w:cstheme="minorHAnsi"/>
            <w:noProof/>
            <w:u w:val="single"/>
          </w:rPr>
          <w:t>Список литературы</w:t>
        </w:r>
        <w:r w:rsidRPr="00DC3E77">
          <w:rPr>
            <w:rStyle w:val="a5"/>
            <w:rFonts w:cstheme="minorHAnsi"/>
            <w:noProof/>
            <w:webHidden/>
            <w:u w:val="single"/>
          </w:rPr>
          <w:tab/>
        </w:r>
      </w:hyperlink>
    </w:p>
    <w:p w14:paraId="1412F402" w14:textId="3A6BF9BB" w:rsidR="00DC3E77" w:rsidRPr="00DC3E77" w:rsidRDefault="00DC3E77" w:rsidP="00DC3E77">
      <w:pPr>
        <w:pStyle w:val="1"/>
        <w:spacing w:before="63"/>
        <w:ind w:left="0"/>
        <w:rPr>
          <w:rFonts w:asciiTheme="minorHAnsi" w:hAnsiTheme="minorHAnsi" w:cstheme="minorHAnsi"/>
          <w:lang w:val="en-US"/>
        </w:rPr>
      </w:pPr>
      <w:r w:rsidRPr="00DC3E77">
        <w:rPr>
          <w:rFonts w:asciiTheme="minorHAnsi" w:hAnsiTheme="minorHAnsi" w:cstheme="minorHAnsi"/>
        </w:rPr>
        <w:fldChar w:fldCharType="end"/>
      </w:r>
    </w:p>
    <w:p w14:paraId="17576CAF" w14:textId="55F7876B" w:rsidR="003377FC" w:rsidRPr="00DC3E77" w:rsidRDefault="00000000">
      <w:pPr>
        <w:pStyle w:val="1"/>
        <w:spacing w:before="62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 w:rsidRPr="00DC3E77">
        <w:rPr>
          <w:rFonts w:asciiTheme="minorHAnsi" w:hAnsiTheme="minorHAnsi" w:cstheme="minorHAnsi"/>
          <w:color w:val="365F91" w:themeColor="accent1" w:themeShade="BF"/>
          <w:sz w:val="32"/>
          <w:szCs w:val="32"/>
        </w:rPr>
        <w:t>Цель</w:t>
      </w:r>
      <w:r w:rsidRPr="00DC3E77">
        <w:rPr>
          <w:rFonts w:asciiTheme="minorHAnsi" w:hAnsiTheme="minorHAnsi" w:cstheme="minorHAnsi"/>
          <w:color w:val="365F91" w:themeColor="accent1" w:themeShade="BF"/>
          <w:spacing w:val="-29"/>
          <w:sz w:val="32"/>
          <w:szCs w:val="32"/>
        </w:rPr>
        <w:t xml:space="preserve"> </w:t>
      </w:r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работы</w:t>
      </w:r>
    </w:p>
    <w:p w14:paraId="0FF127C8" w14:textId="77777777" w:rsidR="003377FC" w:rsidRPr="00DC3E77" w:rsidRDefault="00000000">
      <w:pPr>
        <w:pStyle w:val="a3"/>
        <w:spacing w:before="300" w:line="314" w:lineRule="auto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Освоить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на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практике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применение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режима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однократного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гаммирования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на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примере кодирования различных исходных текстов одним ключом.</w:t>
      </w:r>
    </w:p>
    <w:p w14:paraId="318FCB98" w14:textId="77777777" w:rsidR="003377FC" w:rsidRPr="00DC3E77" w:rsidRDefault="00000000">
      <w:pPr>
        <w:pStyle w:val="1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 w:rsidRPr="00DC3E77">
        <w:rPr>
          <w:rFonts w:asciiTheme="minorHAnsi" w:hAnsiTheme="minorHAnsi" w:cstheme="minorHAnsi"/>
          <w:color w:val="365F91" w:themeColor="accent1" w:themeShade="BF"/>
          <w:spacing w:val="-9"/>
          <w:sz w:val="32"/>
          <w:szCs w:val="32"/>
        </w:rPr>
        <w:t>Теоретические</w:t>
      </w:r>
      <w:r w:rsidRPr="00DC3E77">
        <w:rPr>
          <w:rFonts w:asciiTheme="minorHAnsi" w:hAnsiTheme="minorHAnsi" w:cstheme="minorHAnsi"/>
          <w:color w:val="365F91" w:themeColor="accent1" w:themeShade="BF"/>
          <w:spacing w:val="-16"/>
          <w:sz w:val="32"/>
          <w:szCs w:val="32"/>
        </w:rPr>
        <w:t xml:space="preserve"> </w:t>
      </w:r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сведения</w:t>
      </w:r>
    </w:p>
    <w:p w14:paraId="748258F0" w14:textId="77777777" w:rsidR="003377FC" w:rsidRPr="00DC3E77" w:rsidRDefault="00000000">
      <w:pPr>
        <w:pStyle w:val="a3"/>
        <w:spacing w:before="285" w:line="314" w:lineRule="auto"/>
        <w:ind w:right="133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Гаммирование – это наложение (снятие) на открытые (зашифрованные) данные криптографической</w:t>
      </w:r>
      <w:r w:rsidRPr="00DC3E77">
        <w:rPr>
          <w:rFonts w:asciiTheme="minorHAnsi" w:hAnsiTheme="minorHAnsi" w:cstheme="minorHAnsi"/>
          <w:spacing w:val="-17"/>
        </w:rPr>
        <w:t xml:space="preserve"> </w:t>
      </w:r>
      <w:r w:rsidRPr="00DC3E77">
        <w:rPr>
          <w:rFonts w:asciiTheme="minorHAnsi" w:hAnsiTheme="minorHAnsi" w:cstheme="minorHAnsi"/>
        </w:rPr>
        <w:t>гаммы,</w:t>
      </w:r>
      <w:r w:rsidRPr="00DC3E77">
        <w:rPr>
          <w:rFonts w:asciiTheme="minorHAnsi" w:hAnsiTheme="minorHAnsi" w:cstheme="minorHAnsi"/>
          <w:spacing w:val="-17"/>
        </w:rPr>
        <w:t xml:space="preserve"> </w:t>
      </w:r>
      <w:proofErr w:type="gramStart"/>
      <w:r w:rsidRPr="00DC3E77">
        <w:rPr>
          <w:rFonts w:asciiTheme="minorHAnsi" w:hAnsiTheme="minorHAnsi" w:cstheme="minorHAnsi"/>
        </w:rPr>
        <w:t>т.е.</w:t>
      </w:r>
      <w:proofErr w:type="gramEnd"/>
      <w:r w:rsidRPr="00DC3E77">
        <w:rPr>
          <w:rFonts w:asciiTheme="minorHAnsi" w:hAnsiTheme="minorHAnsi" w:cstheme="minorHAnsi"/>
          <w:spacing w:val="-16"/>
        </w:rPr>
        <w:t xml:space="preserve"> </w:t>
      </w:r>
      <w:r w:rsidRPr="00DC3E77">
        <w:rPr>
          <w:rFonts w:asciiTheme="minorHAnsi" w:hAnsiTheme="minorHAnsi" w:cstheme="minorHAnsi"/>
        </w:rPr>
        <w:t>последовательности</w:t>
      </w:r>
      <w:r w:rsidRPr="00DC3E77">
        <w:rPr>
          <w:rFonts w:asciiTheme="minorHAnsi" w:hAnsiTheme="minorHAnsi" w:cstheme="minorHAnsi"/>
          <w:spacing w:val="-17"/>
        </w:rPr>
        <w:t xml:space="preserve"> </w:t>
      </w:r>
      <w:r w:rsidRPr="00DC3E77">
        <w:rPr>
          <w:rFonts w:asciiTheme="minorHAnsi" w:hAnsiTheme="minorHAnsi" w:cstheme="minorHAnsi"/>
        </w:rPr>
        <w:t>элементов</w:t>
      </w:r>
      <w:r w:rsidRPr="00DC3E77">
        <w:rPr>
          <w:rFonts w:asciiTheme="minorHAnsi" w:hAnsiTheme="minorHAnsi" w:cstheme="minorHAnsi"/>
          <w:spacing w:val="-17"/>
        </w:rPr>
        <w:t xml:space="preserve"> </w:t>
      </w:r>
      <w:r w:rsidRPr="00DC3E77">
        <w:rPr>
          <w:rFonts w:asciiTheme="minorHAnsi" w:hAnsiTheme="minorHAnsi" w:cstheme="minorHAnsi"/>
        </w:rPr>
        <w:t>данных,</w:t>
      </w:r>
      <w:r w:rsidRPr="00DC3E77">
        <w:rPr>
          <w:rFonts w:asciiTheme="minorHAnsi" w:hAnsiTheme="minorHAnsi" w:cstheme="minorHAnsi"/>
          <w:spacing w:val="-17"/>
        </w:rPr>
        <w:t xml:space="preserve"> </w:t>
      </w:r>
      <w:r w:rsidRPr="00DC3E77">
        <w:rPr>
          <w:rFonts w:asciiTheme="minorHAnsi" w:hAnsiTheme="minorHAnsi" w:cstheme="minorHAnsi"/>
        </w:rPr>
        <w:t>вырабатываемых с помощью некоторого криптографического алгоритма, для получения зашифрованных (открытых) данных.</w:t>
      </w:r>
    </w:p>
    <w:p w14:paraId="479ADD68" w14:textId="77777777" w:rsidR="003377FC" w:rsidRPr="00DC3E77" w:rsidRDefault="003377FC">
      <w:pPr>
        <w:pStyle w:val="a3"/>
        <w:spacing w:before="5"/>
        <w:ind w:left="0"/>
        <w:rPr>
          <w:rFonts w:asciiTheme="minorHAnsi" w:hAnsiTheme="minorHAnsi" w:cstheme="minorHAnsi"/>
          <w:sz w:val="20"/>
        </w:rPr>
      </w:pPr>
    </w:p>
    <w:p w14:paraId="1B2CC01E" w14:textId="77777777" w:rsidR="003377FC" w:rsidRPr="00DC3E77" w:rsidRDefault="00000000">
      <w:pPr>
        <w:pStyle w:val="a3"/>
        <w:spacing w:line="314" w:lineRule="auto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Метод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гаммирования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с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обратной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связью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заключается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в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том,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что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для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получения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сегмента гаммы используется контрольная сумма определенного участка шифруемых данных.</w:t>
      </w:r>
    </w:p>
    <w:p w14:paraId="1ED2F081" w14:textId="77777777" w:rsidR="003377FC" w:rsidRPr="00DC3E77" w:rsidRDefault="00000000">
      <w:pPr>
        <w:pStyle w:val="a3"/>
        <w:spacing w:line="314" w:lineRule="auto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Например,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если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рассматривать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гамму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шифра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как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объединение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непересекающихся множеств H(j)</w:t>
      </w:r>
    </w:p>
    <w:p w14:paraId="1D6141C8" w14:textId="77777777" w:rsidR="003377FC" w:rsidRPr="00DC3E77" w:rsidRDefault="003377FC">
      <w:pPr>
        <w:pStyle w:val="a3"/>
        <w:spacing w:before="5"/>
        <w:ind w:left="0"/>
        <w:rPr>
          <w:rFonts w:asciiTheme="minorHAnsi" w:hAnsiTheme="minorHAnsi" w:cstheme="minorHAnsi"/>
          <w:sz w:val="20"/>
        </w:rPr>
      </w:pPr>
    </w:p>
    <w:p w14:paraId="372562FC" w14:textId="77777777" w:rsidR="003377FC" w:rsidRPr="00DC3E77" w:rsidRDefault="00000000">
      <w:pPr>
        <w:pStyle w:val="a3"/>
        <w:spacing w:before="1" w:line="314" w:lineRule="auto"/>
        <w:rPr>
          <w:rFonts w:asciiTheme="minorHAnsi" w:hAnsiTheme="minorHAnsi" w:cstheme="minorHAnsi"/>
        </w:rPr>
      </w:pPr>
      <w:proofErr w:type="spellStart"/>
      <w:r w:rsidRPr="00DC3E77">
        <w:rPr>
          <w:rFonts w:asciiTheme="minorHAnsi" w:hAnsiTheme="minorHAnsi" w:cstheme="minorHAnsi"/>
        </w:rPr>
        <w:t>Шифротексты</w:t>
      </w:r>
      <w:proofErr w:type="spellEnd"/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обеих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телеграмм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можно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получить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по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формулам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режима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 xml:space="preserve">однократного </w:t>
      </w:r>
      <w:r w:rsidRPr="00DC3E77">
        <w:rPr>
          <w:rFonts w:asciiTheme="minorHAnsi" w:hAnsiTheme="minorHAnsi" w:cstheme="minorHAnsi"/>
          <w:spacing w:val="-2"/>
        </w:rPr>
        <w:t>гаммирования:</w:t>
      </w:r>
    </w:p>
    <w:p w14:paraId="30532268" w14:textId="77777777" w:rsidR="003377FC" w:rsidRPr="00DC3E77" w:rsidRDefault="00000000">
      <w:pPr>
        <w:spacing w:before="131" w:line="307" w:lineRule="auto"/>
        <w:ind w:left="4529" w:right="4537"/>
        <w:jc w:val="center"/>
        <w:rPr>
          <w:rFonts w:asciiTheme="minorHAnsi" w:hAnsiTheme="minorHAnsi" w:cstheme="minorHAnsi"/>
          <w:sz w:val="23"/>
        </w:rPr>
      </w:pPr>
      <w:r w:rsidRPr="00DC3E77">
        <w:rPr>
          <w:rFonts w:asciiTheme="minorHAnsi" w:hAnsiTheme="minorHAnsi" w:cstheme="minorHAnsi"/>
          <w:w w:val="105"/>
          <w:sz w:val="23"/>
        </w:rPr>
        <w:t>C</w:t>
      </w:r>
      <w:r w:rsidRPr="00DC3E77">
        <w:rPr>
          <w:rFonts w:asciiTheme="minorHAnsi" w:hAnsiTheme="minorHAnsi" w:cstheme="minorHAnsi"/>
          <w:w w:val="105"/>
          <w:position w:val="-4"/>
          <w:sz w:val="15"/>
        </w:rPr>
        <w:t>1</w:t>
      </w:r>
      <w:r w:rsidRPr="00DC3E77">
        <w:rPr>
          <w:rFonts w:asciiTheme="minorHAnsi" w:hAnsiTheme="minorHAnsi" w:cstheme="minorHAnsi"/>
          <w:spacing w:val="11"/>
          <w:w w:val="105"/>
          <w:position w:val="-4"/>
          <w:sz w:val="15"/>
        </w:rPr>
        <w:t xml:space="preserve"> </w:t>
      </w:r>
      <w:r w:rsidRPr="00DC3E77">
        <w:rPr>
          <w:rFonts w:asciiTheme="minorHAnsi" w:hAnsiTheme="minorHAnsi" w:cstheme="minorHAnsi"/>
          <w:w w:val="105"/>
        </w:rPr>
        <w:t>=</w:t>
      </w:r>
      <w:r w:rsidRPr="00DC3E77">
        <w:rPr>
          <w:rFonts w:asciiTheme="minorHAnsi" w:hAnsiTheme="minorHAnsi" w:cstheme="minorHAnsi"/>
          <w:spacing w:val="-10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P</w:t>
      </w:r>
      <w:r w:rsidRPr="00DC3E77">
        <w:rPr>
          <w:rFonts w:asciiTheme="minorHAnsi" w:hAnsiTheme="minorHAnsi" w:cstheme="minorHAnsi"/>
          <w:w w:val="105"/>
          <w:position w:val="-4"/>
          <w:sz w:val="15"/>
        </w:rPr>
        <w:t xml:space="preserve">1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21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K C</w:t>
      </w:r>
      <w:r w:rsidRPr="00DC3E77">
        <w:rPr>
          <w:rFonts w:asciiTheme="minorHAnsi" w:hAnsiTheme="minorHAnsi" w:cstheme="minorHAnsi"/>
          <w:w w:val="105"/>
          <w:position w:val="-4"/>
          <w:sz w:val="15"/>
        </w:rPr>
        <w:t>2</w:t>
      </w:r>
      <w:r w:rsidRPr="00DC3E77">
        <w:rPr>
          <w:rFonts w:asciiTheme="minorHAnsi" w:hAnsiTheme="minorHAnsi" w:cstheme="minorHAnsi"/>
          <w:spacing w:val="6"/>
          <w:w w:val="105"/>
          <w:position w:val="-4"/>
          <w:sz w:val="15"/>
        </w:rPr>
        <w:t xml:space="preserve"> </w:t>
      </w:r>
      <w:r w:rsidRPr="00DC3E77">
        <w:rPr>
          <w:rFonts w:asciiTheme="minorHAnsi" w:hAnsiTheme="minorHAnsi" w:cstheme="minorHAnsi"/>
          <w:w w:val="105"/>
        </w:rPr>
        <w:t>=</w:t>
      </w:r>
      <w:r w:rsidRPr="00DC3E77">
        <w:rPr>
          <w:rFonts w:asciiTheme="minorHAnsi" w:hAnsiTheme="minorHAnsi" w:cstheme="minorHAnsi"/>
          <w:spacing w:val="-12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P</w:t>
      </w:r>
      <w:r w:rsidRPr="00DC3E77">
        <w:rPr>
          <w:rFonts w:asciiTheme="minorHAnsi" w:hAnsiTheme="minorHAnsi" w:cstheme="minorHAnsi"/>
          <w:w w:val="105"/>
          <w:position w:val="-4"/>
          <w:sz w:val="15"/>
        </w:rPr>
        <w:t>2</w:t>
      </w:r>
      <w:r w:rsidRPr="00DC3E77">
        <w:rPr>
          <w:rFonts w:asciiTheme="minorHAnsi" w:hAnsiTheme="minorHAnsi" w:cstheme="minorHAnsi"/>
          <w:spacing w:val="-2"/>
          <w:w w:val="105"/>
          <w:position w:val="-4"/>
          <w:sz w:val="15"/>
        </w:rPr>
        <w:t xml:space="preserve">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20"/>
          <w:w w:val="105"/>
        </w:rPr>
        <w:t xml:space="preserve"> </w:t>
      </w:r>
      <w:r w:rsidRPr="00DC3E77">
        <w:rPr>
          <w:rFonts w:asciiTheme="minorHAnsi" w:hAnsiTheme="minorHAnsi" w:cstheme="minorHAnsi"/>
          <w:spacing w:val="-12"/>
          <w:w w:val="105"/>
          <w:sz w:val="23"/>
        </w:rPr>
        <w:t>K</w:t>
      </w:r>
    </w:p>
    <w:p w14:paraId="005BC6DA" w14:textId="77777777" w:rsidR="003377FC" w:rsidRPr="00DC3E77" w:rsidRDefault="00000000">
      <w:pPr>
        <w:pStyle w:val="a3"/>
        <w:spacing w:before="103" w:line="314" w:lineRule="auto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Открытый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текст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можно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найти,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зная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DC3E77">
        <w:rPr>
          <w:rFonts w:asciiTheme="minorHAnsi" w:hAnsiTheme="minorHAnsi" w:cstheme="minorHAnsi"/>
        </w:rPr>
        <w:t>шифротекст</w:t>
      </w:r>
      <w:proofErr w:type="spellEnd"/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двух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телеграмм,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зашифрованных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одним ключом. Для это оба равенства складываются по модулю 2. Тогда с учётом свойства операции XOR получаем:</w:t>
      </w:r>
    </w:p>
    <w:p w14:paraId="5BE84F38" w14:textId="77777777" w:rsidR="003377FC" w:rsidRPr="00DC3E77" w:rsidRDefault="00000000">
      <w:pPr>
        <w:spacing w:before="120"/>
        <w:ind w:left="3178" w:right="3178"/>
        <w:jc w:val="center"/>
        <w:rPr>
          <w:rFonts w:asciiTheme="minorHAnsi" w:hAnsiTheme="minorHAnsi" w:cstheme="minorHAnsi"/>
          <w:sz w:val="23"/>
        </w:rPr>
      </w:pPr>
      <w:r w:rsidRPr="00DC3E77">
        <w:rPr>
          <w:rFonts w:asciiTheme="minorHAnsi" w:hAnsiTheme="minorHAnsi" w:cstheme="minorHAnsi"/>
          <w:w w:val="105"/>
          <w:sz w:val="23"/>
        </w:rPr>
        <w:lastRenderedPageBreak/>
        <w:t>C</w:t>
      </w:r>
      <w:r w:rsidRPr="00DC3E77">
        <w:rPr>
          <w:rFonts w:asciiTheme="minorHAnsi" w:hAnsiTheme="minorHAnsi" w:cstheme="minorHAnsi"/>
          <w:w w:val="105"/>
          <w:sz w:val="23"/>
          <w:vertAlign w:val="subscript"/>
        </w:rPr>
        <w:t>1</w:t>
      </w:r>
      <w:r w:rsidRPr="00DC3E77">
        <w:rPr>
          <w:rFonts w:asciiTheme="minorHAnsi" w:hAnsiTheme="minorHAnsi" w:cstheme="minorHAnsi"/>
          <w:spacing w:val="-21"/>
          <w:w w:val="105"/>
          <w:sz w:val="23"/>
        </w:rPr>
        <w:t xml:space="preserve">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18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C</w:t>
      </w:r>
      <w:r w:rsidRPr="00DC3E77">
        <w:rPr>
          <w:rFonts w:asciiTheme="minorHAnsi" w:hAnsiTheme="minorHAnsi" w:cstheme="minorHAnsi"/>
          <w:w w:val="105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  <w:spacing w:val="-6"/>
          <w:w w:val="105"/>
          <w:sz w:val="23"/>
        </w:rPr>
        <w:t xml:space="preserve"> </w:t>
      </w:r>
      <w:r w:rsidRPr="00DC3E77">
        <w:rPr>
          <w:rFonts w:asciiTheme="minorHAnsi" w:hAnsiTheme="minorHAnsi" w:cstheme="minorHAnsi"/>
          <w:w w:val="105"/>
        </w:rPr>
        <w:t>=</w:t>
      </w:r>
      <w:r w:rsidRPr="00DC3E77">
        <w:rPr>
          <w:rFonts w:asciiTheme="minorHAnsi" w:hAnsiTheme="minorHAnsi" w:cstheme="minorHAnsi"/>
          <w:spacing w:val="-4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P</w:t>
      </w:r>
      <w:r w:rsidRPr="00DC3E77">
        <w:rPr>
          <w:rFonts w:asciiTheme="minorHAnsi" w:hAnsiTheme="minorHAnsi" w:cstheme="minorHAnsi"/>
          <w:w w:val="105"/>
          <w:sz w:val="23"/>
          <w:vertAlign w:val="subscript"/>
        </w:rPr>
        <w:t>1</w:t>
      </w:r>
      <w:r w:rsidRPr="00DC3E77">
        <w:rPr>
          <w:rFonts w:asciiTheme="minorHAnsi" w:hAnsiTheme="minorHAnsi" w:cstheme="minorHAnsi"/>
          <w:spacing w:val="-21"/>
          <w:w w:val="105"/>
          <w:sz w:val="23"/>
        </w:rPr>
        <w:t xml:space="preserve">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17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K</w:t>
      </w:r>
      <w:r w:rsidRPr="00DC3E77">
        <w:rPr>
          <w:rFonts w:asciiTheme="minorHAnsi" w:hAnsiTheme="minorHAnsi" w:cstheme="minorHAnsi"/>
          <w:spacing w:val="-19"/>
          <w:w w:val="105"/>
          <w:sz w:val="23"/>
        </w:rPr>
        <w:t xml:space="preserve">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18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P</w:t>
      </w:r>
      <w:r w:rsidRPr="00DC3E77">
        <w:rPr>
          <w:rFonts w:asciiTheme="minorHAnsi" w:hAnsiTheme="minorHAnsi" w:cstheme="minorHAnsi"/>
          <w:w w:val="105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  <w:spacing w:val="-20"/>
          <w:w w:val="105"/>
          <w:sz w:val="23"/>
        </w:rPr>
        <w:t xml:space="preserve">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18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K</w:t>
      </w:r>
      <w:r w:rsidRPr="00DC3E77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DC3E77">
        <w:rPr>
          <w:rFonts w:asciiTheme="minorHAnsi" w:hAnsiTheme="minorHAnsi" w:cstheme="minorHAnsi"/>
          <w:w w:val="105"/>
        </w:rPr>
        <w:t>=</w:t>
      </w:r>
      <w:r w:rsidRPr="00DC3E77">
        <w:rPr>
          <w:rFonts w:asciiTheme="minorHAnsi" w:hAnsiTheme="minorHAnsi" w:cstheme="minorHAnsi"/>
          <w:spacing w:val="-3"/>
          <w:w w:val="105"/>
        </w:rPr>
        <w:t xml:space="preserve"> </w:t>
      </w:r>
      <w:r w:rsidRPr="00DC3E77">
        <w:rPr>
          <w:rFonts w:asciiTheme="minorHAnsi" w:hAnsiTheme="minorHAnsi" w:cstheme="minorHAnsi"/>
          <w:w w:val="105"/>
          <w:sz w:val="23"/>
        </w:rPr>
        <w:t>P</w:t>
      </w:r>
      <w:r w:rsidRPr="00DC3E77">
        <w:rPr>
          <w:rFonts w:asciiTheme="minorHAnsi" w:hAnsiTheme="minorHAnsi" w:cstheme="minorHAnsi"/>
          <w:w w:val="105"/>
          <w:sz w:val="23"/>
          <w:vertAlign w:val="subscript"/>
        </w:rPr>
        <w:t>1</w:t>
      </w:r>
      <w:r w:rsidRPr="00DC3E77">
        <w:rPr>
          <w:rFonts w:asciiTheme="minorHAnsi" w:hAnsiTheme="minorHAnsi" w:cstheme="minorHAnsi"/>
          <w:spacing w:val="-21"/>
          <w:w w:val="105"/>
          <w:sz w:val="23"/>
        </w:rPr>
        <w:t xml:space="preserve"> </w:t>
      </w:r>
      <w:r w:rsidRPr="00DC3E77">
        <w:rPr>
          <w:rFonts w:ascii="Cambria Math" w:hAnsi="Cambria Math" w:cs="Cambria Math"/>
          <w:w w:val="105"/>
        </w:rPr>
        <w:t>⊕</w:t>
      </w:r>
      <w:r w:rsidRPr="00DC3E77">
        <w:rPr>
          <w:rFonts w:asciiTheme="minorHAnsi" w:hAnsiTheme="minorHAnsi" w:cstheme="minorHAnsi"/>
          <w:spacing w:val="-17"/>
          <w:w w:val="105"/>
        </w:rPr>
        <w:t xml:space="preserve"> </w:t>
      </w:r>
      <w:r w:rsidRPr="00DC3E77">
        <w:rPr>
          <w:rFonts w:asciiTheme="minorHAnsi" w:hAnsiTheme="minorHAnsi" w:cstheme="minorHAnsi"/>
          <w:spacing w:val="-5"/>
          <w:w w:val="105"/>
          <w:sz w:val="23"/>
        </w:rPr>
        <w:t>P</w:t>
      </w:r>
      <w:r w:rsidRPr="00DC3E77">
        <w:rPr>
          <w:rFonts w:asciiTheme="minorHAnsi" w:hAnsiTheme="minorHAnsi" w:cstheme="minorHAnsi"/>
          <w:spacing w:val="-5"/>
          <w:w w:val="105"/>
          <w:sz w:val="23"/>
          <w:vertAlign w:val="subscript"/>
        </w:rPr>
        <w:t>2</w:t>
      </w:r>
    </w:p>
    <w:p w14:paraId="7A33EFC2" w14:textId="77777777" w:rsidR="003377FC" w:rsidRPr="00DC3E77" w:rsidRDefault="003377FC">
      <w:pPr>
        <w:pStyle w:val="a3"/>
        <w:spacing w:before="14"/>
        <w:ind w:left="0"/>
        <w:rPr>
          <w:rFonts w:asciiTheme="minorHAnsi" w:hAnsiTheme="minorHAnsi" w:cstheme="minorHAnsi"/>
          <w:sz w:val="12"/>
        </w:rPr>
      </w:pPr>
    </w:p>
    <w:p w14:paraId="3581DA97" w14:textId="77777777" w:rsidR="003377FC" w:rsidRPr="00DC3E77" w:rsidRDefault="00000000">
      <w:pPr>
        <w:pStyle w:val="a3"/>
        <w:spacing w:line="314" w:lineRule="auto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Предположим,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что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одна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из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телеграмм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является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шаблоном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—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DC3E77">
        <w:rPr>
          <w:rFonts w:asciiTheme="minorHAnsi" w:hAnsiTheme="minorHAnsi" w:cstheme="minorHAnsi"/>
        </w:rPr>
        <w:t>т.е.</w:t>
      </w:r>
      <w:proofErr w:type="gramEnd"/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имеет</w:t>
      </w:r>
      <w:r w:rsidRPr="00DC3E77">
        <w:rPr>
          <w:rFonts w:asciiTheme="minorHAnsi" w:hAnsiTheme="minorHAnsi" w:cstheme="minorHAnsi"/>
          <w:spacing w:val="-12"/>
        </w:rPr>
        <w:t xml:space="preserve"> </w:t>
      </w:r>
      <w:r w:rsidRPr="00DC3E77">
        <w:rPr>
          <w:rFonts w:asciiTheme="minorHAnsi" w:hAnsiTheme="minorHAnsi" w:cstheme="minorHAnsi"/>
        </w:rPr>
        <w:t>текст фиксированный формат, в который вписываются значения полей.</w:t>
      </w:r>
    </w:p>
    <w:p w14:paraId="51ABA919" w14:textId="77777777" w:rsidR="003377FC" w:rsidRPr="00DC3E77" w:rsidRDefault="00000000">
      <w:pPr>
        <w:pStyle w:val="a3"/>
        <w:spacing w:line="274" w:lineRule="exact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Допустим,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что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злоумышленнику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этот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формат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  <w:spacing w:val="-2"/>
        </w:rPr>
        <w:t>известен.</w:t>
      </w:r>
    </w:p>
    <w:p w14:paraId="4183008B" w14:textId="77777777" w:rsidR="003377FC" w:rsidRPr="00DC3E77" w:rsidRDefault="00000000">
      <w:pPr>
        <w:pStyle w:val="a3"/>
        <w:spacing w:before="58" w:line="244" w:lineRule="auto"/>
        <w:ind w:right="596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Тогда</w:t>
      </w:r>
      <w:r w:rsidRPr="00DC3E77">
        <w:rPr>
          <w:rFonts w:asciiTheme="minorHAnsi" w:hAnsiTheme="minorHAnsi" w:cstheme="minorHAnsi"/>
          <w:spacing w:val="-17"/>
        </w:rPr>
        <w:t xml:space="preserve"> </w:t>
      </w:r>
      <w:r w:rsidRPr="00DC3E77">
        <w:rPr>
          <w:rFonts w:asciiTheme="minorHAnsi" w:hAnsiTheme="minorHAnsi" w:cstheme="minorHAnsi"/>
        </w:rPr>
        <w:t>он</w:t>
      </w:r>
      <w:r w:rsidRPr="00DC3E77">
        <w:rPr>
          <w:rFonts w:asciiTheme="minorHAnsi" w:hAnsiTheme="minorHAnsi" w:cstheme="minorHAnsi"/>
          <w:spacing w:val="-11"/>
        </w:rPr>
        <w:t xml:space="preserve"> </w:t>
      </w:r>
      <w:r w:rsidRPr="00DC3E77">
        <w:rPr>
          <w:rFonts w:asciiTheme="minorHAnsi" w:hAnsiTheme="minorHAnsi" w:cstheme="minorHAnsi"/>
        </w:rPr>
        <w:t>получает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достаточно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много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пар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C</w:t>
      </w:r>
      <w:r w:rsidRPr="00DC3E77">
        <w:rPr>
          <w:rFonts w:asciiTheme="minorHAnsi" w:hAnsiTheme="minorHAnsi" w:cstheme="minorHAnsi"/>
          <w:sz w:val="23"/>
          <w:vertAlign w:val="subscript"/>
        </w:rPr>
        <w:t>1</w:t>
      </w:r>
      <w:r w:rsidRPr="00DC3E77">
        <w:rPr>
          <w:rFonts w:asciiTheme="minorHAnsi" w:hAnsiTheme="minorHAnsi" w:cstheme="minorHAnsi"/>
          <w:spacing w:val="-20"/>
          <w:sz w:val="23"/>
        </w:rPr>
        <w:t xml:space="preserve"> </w:t>
      </w:r>
      <w:r w:rsidRPr="00DC3E77">
        <w:rPr>
          <w:rFonts w:ascii="Cambria Math" w:hAnsi="Cambria Math" w:cs="Cambria Math"/>
          <w:sz w:val="22"/>
        </w:rPr>
        <w:t>⊕</w:t>
      </w:r>
      <w:r w:rsidRPr="00DC3E77">
        <w:rPr>
          <w:rFonts w:asciiTheme="minorHAnsi" w:hAnsiTheme="minorHAnsi" w:cstheme="minorHAnsi"/>
          <w:spacing w:val="-18"/>
          <w:sz w:val="22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C</w:t>
      </w:r>
      <w:r w:rsidRPr="00DC3E77">
        <w:rPr>
          <w:rFonts w:asciiTheme="minorHAnsi" w:hAnsiTheme="minorHAnsi" w:cstheme="minorHAnsi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  <w:spacing w:val="-14"/>
          <w:sz w:val="23"/>
        </w:rPr>
        <w:t xml:space="preserve"> </w:t>
      </w:r>
      <w:r w:rsidRPr="00DC3E77">
        <w:rPr>
          <w:rFonts w:asciiTheme="minorHAnsi" w:hAnsiTheme="minorHAnsi" w:cstheme="minorHAnsi"/>
        </w:rPr>
        <w:t>(известен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вид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>обеих</w:t>
      </w:r>
      <w:r w:rsidRPr="00DC3E77">
        <w:rPr>
          <w:rFonts w:asciiTheme="minorHAnsi" w:hAnsiTheme="minorHAnsi" w:cstheme="minorHAnsi"/>
          <w:spacing w:val="-8"/>
        </w:rPr>
        <w:t xml:space="preserve"> </w:t>
      </w:r>
      <w:r w:rsidRPr="00DC3E77">
        <w:rPr>
          <w:rFonts w:asciiTheme="minorHAnsi" w:hAnsiTheme="minorHAnsi" w:cstheme="minorHAnsi"/>
        </w:rPr>
        <w:t xml:space="preserve">шифровок). Тогда зная </w:t>
      </w:r>
      <w:proofErr w:type="gramStart"/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sz w:val="23"/>
          <w:vertAlign w:val="subscript"/>
        </w:rPr>
        <w:t>1</w:t>
      </w:r>
      <w:proofErr w:type="gramEnd"/>
      <w:r w:rsidRPr="00DC3E77">
        <w:rPr>
          <w:rFonts w:asciiTheme="minorHAnsi" w:hAnsiTheme="minorHAnsi" w:cstheme="minorHAnsi"/>
          <w:sz w:val="23"/>
        </w:rPr>
        <w:t xml:space="preserve"> </w:t>
      </w:r>
      <w:r w:rsidRPr="00DC3E77">
        <w:rPr>
          <w:rFonts w:asciiTheme="minorHAnsi" w:hAnsiTheme="minorHAnsi" w:cstheme="minorHAnsi"/>
        </w:rPr>
        <w:t>имеем:</w:t>
      </w:r>
    </w:p>
    <w:p w14:paraId="59B8B3E1" w14:textId="77777777" w:rsidR="003377FC" w:rsidRPr="00DC3E77" w:rsidRDefault="00000000">
      <w:pPr>
        <w:spacing w:before="160"/>
        <w:ind w:left="3178" w:right="3178"/>
        <w:jc w:val="center"/>
        <w:rPr>
          <w:rFonts w:asciiTheme="minorHAnsi" w:hAnsiTheme="minorHAnsi" w:cstheme="minorHAnsi"/>
          <w:sz w:val="15"/>
        </w:rPr>
      </w:pPr>
      <w:r w:rsidRPr="00DC3E77">
        <w:rPr>
          <w:rFonts w:asciiTheme="minorHAnsi" w:hAnsiTheme="minorHAnsi" w:cstheme="minorHAnsi"/>
          <w:sz w:val="23"/>
        </w:rPr>
        <w:t>C</w:t>
      </w:r>
      <w:r w:rsidRPr="00DC3E77">
        <w:rPr>
          <w:rFonts w:asciiTheme="minorHAnsi" w:hAnsiTheme="minorHAnsi" w:cstheme="minorHAnsi"/>
          <w:position w:val="-4"/>
          <w:sz w:val="15"/>
        </w:rPr>
        <w:t>1</w:t>
      </w:r>
      <w:r w:rsidRPr="00DC3E77">
        <w:rPr>
          <w:rFonts w:asciiTheme="minorHAnsi" w:hAnsiTheme="minorHAnsi" w:cstheme="minorHAnsi"/>
          <w:spacing w:val="11"/>
          <w:position w:val="-4"/>
          <w:sz w:val="15"/>
        </w:rPr>
        <w:t xml:space="preserve"> </w:t>
      </w:r>
      <w:r w:rsidRPr="00DC3E77">
        <w:rPr>
          <w:rFonts w:ascii="Cambria Math" w:hAnsi="Cambria Math" w:cs="Cambria Math"/>
        </w:rPr>
        <w:t>⊕</w:t>
      </w:r>
      <w:r w:rsidRPr="00DC3E77">
        <w:rPr>
          <w:rFonts w:asciiTheme="minorHAnsi" w:hAnsiTheme="minorHAnsi" w:cstheme="minorHAnsi"/>
          <w:spacing w:val="-11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C</w:t>
      </w:r>
      <w:r w:rsidRPr="00DC3E77">
        <w:rPr>
          <w:rFonts w:asciiTheme="minorHAnsi" w:hAnsiTheme="minorHAnsi" w:cstheme="minorHAnsi"/>
          <w:position w:val="-4"/>
          <w:sz w:val="15"/>
        </w:rPr>
        <w:t>2</w:t>
      </w:r>
      <w:r w:rsidRPr="00DC3E77">
        <w:rPr>
          <w:rFonts w:asciiTheme="minorHAnsi" w:hAnsiTheme="minorHAnsi" w:cstheme="minorHAnsi"/>
          <w:spacing w:val="11"/>
          <w:position w:val="-4"/>
          <w:sz w:val="15"/>
        </w:rPr>
        <w:t xml:space="preserve"> </w:t>
      </w:r>
      <w:r w:rsidRPr="00DC3E77">
        <w:rPr>
          <w:rFonts w:ascii="Cambria Math" w:hAnsi="Cambria Math" w:cs="Cambria Math"/>
        </w:rPr>
        <w:t>⊕</w:t>
      </w:r>
      <w:r w:rsidRPr="00DC3E77">
        <w:rPr>
          <w:rFonts w:asciiTheme="minorHAnsi" w:hAnsiTheme="minorHAnsi" w:cstheme="minorHAnsi"/>
          <w:spacing w:val="-11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position w:val="-4"/>
          <w:sz w:val="15"/>
        </w:rPr>
        <w:t>1</w:t>
      </w:r>
      <w:r w:rsidRPr="00DC3E77">
        <w:rPr>
          <w:rFonts w:asciiTheme="minorHAnsi" w:hAnsiTheme="minorHAnsi" w:cstheme="minorHAnsi"/>
          <w:spacing w:val="25"/>
          <w:position w:val="-4"/>
          <w:sz w:val="15"/>
        </w:rPr>
        <w:t xml:space="preserve"> </w:t>
      </w:r>
      <w:r w:rsidRPr="00DC3E77">
        <w:rPr>
          <w:rFonts w:asciiTheme="minorHAnsi" w:hAnsiTheme="minorHAnsi" w:cstheme="minorHAnsi"/>
        </w:rPr>
        <w:t>=</w:t>
      </w:r>
      <w:r w:rsidRPr="00DC3E77">
        <w:rPr>
          <w:rFonts w:asciiTheme="minorHAnsi" w:hAnsiTheme="minorHAnsi" w:cstheme="minorHAnsi"/>
          <w:spacing w:val="4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position w:val="-4"/>
          <w:sz w:val="15"/>
        </w:rPr>
        <w:t>1</w:t>
      </w:r>
      <w:r w:rsidRPr="00DC3E77">
        <w:rPr>
          <w:rFonts w:asciiTheme="minorHAnsi" w:hAnsiTheme="minorHAnsi" w:cstheme="minorHAnsi"/>
          <w:spacing w:val="11"/>
          <w:position w:val="-4"/>
          <w:sz w:val="15"/>
        </w:rPr>
        <w:t xml:space="preserve"> </w:t>
      </w:r>
      <w:r w:rsidRPr="00DC3E77">
        <w:rPr>
          <w:rFonts w:ascii="Cambria Math" w:hAnsi="Cambria Math" w:cs="Cambria Math"/>
        </w:rPr>
        <w:t>⊕</w:t>
      </w:r>
      <w:r w:rsidRPr="00DC3E77">
        <w:rPr>
          <w:rFonts w:asciiTheme="minorHAnsi" w:hAnsiTheme="minorHAnsi" w:cstheme="minorHAnsi"/>
          <w:spacing w:val="-11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position w:val="-4"/>
          <w:sz w:val="15"/>
        </w:rPr>
        <w:t>2</w:t>
      </w:r>
      <w:r w:rsidRPr="00DC3E77">
        <w:rPr>
          <w:rFonts w:asciiTheme="minorHAnsi" w:hAnsiTheme="minorHAnsi" w:cstheme="minorHAnsi"/>
          <w:spacing w:val="11"/>
          <w:position w:val="-4"/>
          <w:sz w:val="15"/>
        </w:rPr>
        <w:t xml:space="preserve"> </w:t>
      </w:r>
      <w:r w:rsidRPr="00DC3E77">
        <w:rPr>
          <w:rFonts w:ascii="Cambria Math" w:hAnsi="Cambria Math" w:cs="Cambria Math"/>
        </w:rPr>
        <w:t>⊕</w:t>
      </w:r>
      <w:r w:rsidRPr="00DC3E77">
        <w:rPr>
          <w:rFonts w:asciiTheme="minorHAnsi" w:hAnsiTheme="minorHAnsi" w:cstheme="minorHAnsi"/>
          <w:spacing w:val="-11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position w:val="-4"/>
          <w:sz w:val="15"/>
        </w:rPr>
        <w:t>1</w:t>
      </w:r>
      <w:r w:rsidRPr="00DC3E77">
        <w:rPr>
          <w:rFonts w:asciiTheme="minorHAnsi" w:hAnsiTheme="minorHAnsi" w:cstheme="minorHAnsi"/>
          <w:spacing w:val="26"/>
          <w:position w:val="-4"/>
          <w:sz w:val="15"/>
        </w:rPr>
        <w:t xml:space="preserve"> </w:t>
      </w:r>
      <w:r w:rsidRPr="00DC3E77">
        <w:rPr>
          <w:rFonts w:asciiTheme="minorHAnsi" w:hAnsiTheme="minorHAnsi" w:cstheme="minorHAnsi"/>
        </w:rPr>
        <w:t>=</w:t>
      </w:r>
      <w:r w:rsidRPr="00DC3E77">
        <w:rPr>
          <w:rFonts w:asciiTheme="minorHAnsi" w:hAnsiTheme="minorHAnsi" w:cstheme="minorHAnsi"/>
          <w:spacing w:val="3"/>
        </w:rPr>
        <w:t xml:space="preserve"> </w:t>
      </w:r>
      <w:r w:rsidRPr="00DC3E77">
        <w:rPr>
          <w:rFonts w:asciiTheme="minorHAnsi" w:hAnsiTheme="minorHAnsi" w:cstheme="minorHAnsi"/>
          <w:spacing w:val="-5"/>
          <w:sz w:val="23"/>
        </w:rPr>
        <w:t>P</w:t>
      </w:r>
      <w:r w:rsidRPr="00DC3E77">
        <w:rPr>
          <w:rFonts w:asciiTheme="minorHAnsi" w:hAnsiTheme="minorHAnsi" w:cstheme="minorHAnsi"/>
          <w:spacing w:val="-5"/>
          <w:position w:val="-4"/>
          <w:sz w:val="15"/>
        </w:rPr>
        <w:t>2</w:t>
      </w:r>
    </w:p>
    <w:p w14:paraId="1DD9A159" w14:textId="77777777" w:rsidR="003377FC" w:rsidRPr="00DC3E77" w:rsidRDefault="003377FC">
      <w:pPr>
        <w:pStyle w:val="a3"/>
        <w:ind w:left="0"/>
        <w:rPr>
          <w:rFonts w:asciiTheme="minorHAnsi" w:hAnsiTheme="minorHAnsi" w:cstheme="minorHAnsi"/>
          <w:sz w:val="13"/>
        </w:rPr>
      </w:pPr>
    </w:p>
    <w:p w14:paraId="410F884E" w14:textId="77777777" w:rsidR="003377FC" w:rsidRPr="00DC3E77" w:rsidRDefault="00000000">
      <w:pPr>
        <w:pStyle w:val="a3"/>
        <w:spacing w:line="290" w:lineRule="auto"/>
        <w:ind w:right="133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Таким образом, злоумышленник получает возможность определить те символы сообщения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</w:rPr>
        <w:t>,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которые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находятся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на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позициях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известного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шаблона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</w:rPr>
        <w:t>сообщения</w:t>
      </w:r>
      <w:r w:rsidRPr="00DC3E77">
        <w:rPr>
          <w:rFonts w:asciiTheme="minorHAnsi" w:hAnsiTheme="minorHAnsi" w:cstheme="minorHAnsi"/>
          <w:spacing w:val="-6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sz w:val="23"/>
          <w:vertAlign w:val="subscript"/>
        </w:rPr>
        <w:t>1</w:t>
      </w:r>
      <w:r w:rsidRPr="00DC3E77">
        <w:rPr>
          <w:rFonts w:asciiTheme="minorHAnsi" w:hAnsiTheme="minorHAnsi" w:cstheme="minorHAnsi"/>
        </w:rPr>
        <w:t>.</w:t>
      </w:r>
    </w:p>
    <w:p w14:paraId="0BED024A" w14:textId="77777777" w:rsidR="003377FC" w:rsidRPr="00DC3E77" w:rsidRDefault="00000000">
      <w:pPr>
        <w:pStyle w:val="a3"/>
        <w:spacing w:line="285" w:lineRule="exact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В</w:t>
      </w:r>
      <w:r w:rsidRPr="00DC3E77">
        <w:rPr>
          <w:rFonts w:asciiTheme="minorHAnsi" w:hAnsiTheme="minorHAnsi" w:cstheme="minorHAnsi"/>
          <w:spacing w:val="-3"/>
        </w:rPr>
        <w:t xml:space="preserve"> </w:t>
      </w:r>
      <w:r w:rsidRPr="00DC3E77">
        <w:rPr>
          <w:rFonts w:asciiTheme="minorHAnsi" w:hAnsiTheme="minorHAnsi" w:cstheme="minorHAnsi"/>
        </w:rPr>
        <w:t>соответствии</w:t>
      </w:r>
      <w:r w:rsidRPr="00DC3E77">
        <w:rPr>
          <w:rFonts w:asciiTheme="minorHAnsi" w:hAnsiTheme="minorHAnsi" w:cstheme="minorHAnsi"/>
          <w:spacing w:val="-2"/>
        </w:rPr>
        <w:t xml:space="preserve"> </w:t>
      </w:r>
      <w:r w:rsidRPr="00DC3E77">
        <w:rPr>
          <w:rFonts w:asciiTheme="minorHAnsi" w:hAnsiTheme="minorHAnsi" w:cstheme="minorHAnsi"/>
        </w:rPr>
        <w:t>с</w:t>
      </w:r>
      <w:r w:rsidRPr="00DC3E77">
        <w:rPr>
          <w:rFonts w:asciiTheme="minorHAnsi" w:hAnsiTheme="minorHAnsi" w:cstheme="minorHAnsi"/>
          <w:spacing w:val="-2"/>
        </w:rPr>
        <w:t xml:space="preserve"> </w:t>
      </w:r>
      <w:r w:rsidRPr="00DC3E77">
        <w:rPr>
          <w:rFonts w:asciiTheme="minorHAnsi" w:hAnsiTheme="minorHAnsi" w:cstheme="minorHAnsi"/>
        </w:rPr>
        <w:t>логикой</w:t>
      </w:r>
      <w:r w:rsidRPr="00DC3E77">
        <w:rPr>
          <w:rFonts w:asciiTheme="minorHAnsi" w:hAnsiTheme="minorHAnsi" w:cstheme="minorHAnsi"/>
          <w:spacing w:val="-3"/>
        </w:rPr>
        <w:t xml:space="preserve"> </w:t>
      </w:r>
      <w:r w:rsidRPr="00DC3E77">
        <w:rPr>
          <w:rFonts w:asciiTheme="minorHAnsi" w:hAnsiTheme="minorHAnsi" w:cstheme="minorHAnsi"/>
        </w:rPr>
        <w:t>сообщения</w:t>
      </w:r>
      <w:r w:rsidRPr="00DC3E77">
        <w:rPr>
          <w:rFonts w:asciiTheme="minorHAnsi" w:hAnsiTheme="minorHAnsi" w:cstheme="minorHAnsi"/>
          <w:spacing w:val="-2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</w:rPr>
        <w:t>,</w:t>
      </w:r>
      <w:r w:rsidRPr="00DC3E77">
        <w:rPr>
          <w:rFonts w:asciiTheme="minorHAnsi" w:hAnsiTheme="minorHAnsi" w:cstheme="minorHAnsi"/>
          <w:spacing w:val="-2"/>
        </w:rPr>
        <w:t xml:space="preserve"> </w:t>
      </w:r>
      <w:r w:rsidRPr="00DC3E77">
        <w:rPr>
          <w:rFonts w:asciiTheme="minorHAnsi" w:hAnsiTheme="minorHAnsi" w:cstheme="minorHAnsi"/>
        </w:rPr>
        <w:t>злоумышленник</w:t>
      </w:r>
      <w:r w:rsidRPr="00DC3E77">
        <w:rPr>
          <w:rFonts w:asciiTheme="minorHAnsi" w:hAnsiTheme="minorHAnsi" w:cstheme="minorHAnsi"/>
          <w:spacing w:val="-3"/>
        </w:rPr>
        <w:t xml:space="preserve"> </w:t>
      </w:r>
      <w:r w:rsidRPr="00DC3E77">
        <w:rPr>
          <w:rFonts w:asciiTheme="minorHAnsi" w:hAnsiTheme="minorHAnsi" w:cstheme="minorHAnsi"/>
        </w:rPr>
        <w:t>имеет</w:t>
      </w:r>
      <w:r w:rsidRPr="00DC3E77">
        <w:rPr>
          <w:rFonts w:asciiTheme="minorHAnsi" w:hAnsiTheme="minorHAnsi" w:cstheme="minorHAnsi"/>
          <w:spacing w:val="-2"/>
        </w:rPr>
        <w:t xml:space="preserve"> </w:t>
      </w:r>
      <w:r w:rsidRPr="00DC3E77">
        <w:rPr>
          <w:rFonts w:asciiTheme="minorHAnsi" w:hAnsiTheme="minorHAnsi" w:cstheme="minorHAnsi"/>
        </w:rPr>
        <w:t>реальный</w:t>
      </w:r>
      <w:r w:rsidRPr="00DC3E77">
        <w:rPr>
          <w:rFonts w:asciiTheme="minorHAnsi" w:hAnsiTheme="minorHAnsi" w:cstheme="minorHAnsi"/>
          <w:spacing w:val="-2"/>
        </w:rPr>
        <w:t xml:space="preserve"> </w:t>
      </w:r>
      <w:r w:rsidRPr="00DC3E77">
        <w:rPr>
          <w:rFonts w:asciiTheme="minorHAnsi" w:hAnsiTheme="minorHAnsi" w:cstheme="minorHAnsi"/>
        </w:rPr>
        <w:t>шанс</w:t>
      </w:r>
      <w:r w:rsidRPr="00DC3E77">
        <w:rPr>
          <w:rFonts w:asciiTheme="minorHAnsi" w:hAnsiTheme="minorHAnsi" w:cstheme="minorHAnsi"/>
          <w:spacing w:val="-3"/>
        </w:rPr>
        <w:t xml:space="preserve"> </w:t>
      </w:r>
      <w:r w:rsidRPr="00DC3E77">
        <w:rPr>
          <w:rFonts w:asciiTheme="minorHAnsi" w:hAnsiTheme="minorHAnsi" w:cstheme="minorHAnsi"/>
          <w:spacing w:val="-2"/>
        </w:rPr>
        <w:t>узнать</w:t>
      </w:r>
    </w:p>
    <w:p w14:paraId="1E7D7E38" w14:textId="77777777" w:rsidR="003377FC" w:rsidRPr="00DC3E77" w:rsidRDefault="00000000">
      <w:pPr>
        <w:pStyle w:val="a3"/>
        <w:spacing w:before="7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ещё</w:t>
      </w:r>
      <w:r w:rsidRPr="00DC3E77">
        <w:rPr>
          <w:rFonts w:asciiTheme="minorHAnsi" w:hAnsiTheme="minorHAnsi" w:cstheme="minorHAnsi"/>
          <w:spacing w:val="-7"/>
        </w:rPr>
        <w:t xml:space="preserve"> </w:t>
      </w:r>
      <w:r w:rsidRPr="00DC3E77">
        <w:rPr>
          <w:rFonts w:asciiTheme="minorHAnsi" w:hAnsiTheme="minorHAnsi" w:cstheme="minorHAnsi"/>
        </w:rPr>
        <w:t>некоторое</w:t>
      </w:r>
      <w:r w:rsidRPr="00DC3E77">
        <w:rPr>
          <w:rFonts w:asciiTheme="minorHAnsi" w:hAnsiTheme="minorHAnsi" w:cstheme="minorHAnsi"/>
          <w:spacing w:val="-4"/>
        </w:rPr>
        <w:t xml:space="preserve"> </w:t>
      </w:r>
      <w:r w:rsidRPr="00DC3E77">
        <w:rPr>
          <w:rFonts w:asciiTheme="minorHAnsi" w:hAnsiTheme="minorHAnsi" w:cstheme="minorHAnsi"/>
        </w:rPr>
        <w:t>количество</w:t>
      </w:r>
      <w:r w:rsidRPr="00DC3E77">
        <w:rPr>
          <w:rFonts w:asciiTheme="minorHAnsi" w:hAnsiTheme="minorHAnsi" w:cstheme="minorHAnsi"/>
          <w:spacing w:val="-5"/>
        </w:rPr>
        <w:t xml:space="preserve"> </w:t>
      </w:r>
      <w:r w:rsidRPr="00DC3E77">
        <w:rPr>
          <w:rFonts w:asciiTheme="minorHAnsi" w:hAnsiTheme="minorHAnsi" w:cstheme="minorHAnsi"/>
        </w:rPr>
        <w:t>символов</w:t>
      </w:r>
      <w:r w:rsidRPr="00DC3E77">
        <w:rPr>
          <w:rFonts w:asciiTheme="minorHAnsi" w:hAnsiTheme="minorHAnsi" w:cstheme="minorHAnsi"/>
          <w:spacing w:val="-4"/>
        </w:rPr>
        <w:t xml:space="preserve"> </w:t>
      </w:r>
      <w:r w:rsidRPr="00DC3E77">
        <w:rPr>
          <w:rFonts w:asciiTheme="minorHAnsi" w:hAnsiTheme="minorHAnsi" w:cstheme="minorHAnsi"/>
        </w:rPr>
        <w:t>сообщения</w:t>
      </w:r>
      <w:r w:rsidRPr="00DC3E77">
        <w:rPr>
          <w:rFonts w:asciiTheme="minorHAnsi" w:hAnsiTheme="minorHAnsi" w:cstheme="minorHAnsi"/>
          <w:spacing w:val="-4"/>
        </w:rPr>
        <w:t xml:space="preserve"> </w:t>
      </w:r>
      <w:r w:rsidRPr="00DC3E77">
        <w:rPr>
          <w:rFonts w:asciiTheme="minorHAnsi" w:hAnsiTheme="minorHAnsi" w:cstheme="minorHAnsi"/>
          <w:spacing w:val="-5"/>
          <w:sz w:val="23"/>
        </w:rPr>
        <w:t>P</w:t>
      </w:r>
      <w:r w:rsidRPr="00DC3E77">
        <w:rPr>
          <w:rFonts w:asciiTheme="minorHAnsi" w:hAnsiTheme="minorHAnsi" w:cstheme="minorHAnsi"/>
          <w:spacing w:val="-5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  <w:spacing w:val="-5"/>
        </w:rPr>
        <w:t>.</w:t>
      </w:r>
    </w:p>
    <w:p w14:paraId="4F5FD9B3" w14:textId="77777777" w:rsidR="003377FC" w:rsidRPr="00DC3E77" w:rsidRDefault="003377FC">
      <w:pPr>
        <w:rPr>
          <w:rFonts w:asciiTheme="minorHAnsi" w:hAnsiTheme="minorHAnsi" w:cstheme="minorHAnsi"/>
        </w:rPr>
        <w:sectPr w:rsidR="003377FC" w:rsidRPr="00DC3E77">
          <w:type w:val="continuous"/>
          <w:pgSz w:w="12240" w:h="15840"/>
          <w:pgMar w:top="1220" w:right="920" w:bottom="280" w:left="940" w:header="720" w:footer="720" w:gutter="0"/>
          <w:cols w:space="720"/>
        </w:sectPr>
      </w:pPr>
    </w:p>
    <w:p w14:paraId="2B2F7A13" w14:textId="77777777" w:rsidR="003377FC" w:rsidRPr="00DC3E77" w:rsidRDefault="00000000">
      <w:pPr>
        <w:pStyle w:val="a3"/>
        <w:spacing w:before="43" w:line="244" w:lineRule="auto"/>
        <w:ind w:right="133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lastRenderedPageBreak/>
        <w:t>Затем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>вновь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>используется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>равенство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>с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>подстановкой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>вместо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sz w:val="23"/>
          <w:vertAlign w:val="subscript"/>
        </w:rPr>
        <w:t>1</w:t>
      </w:r>
      <w:r w:rsidRPr="00DC3E77">
        <w:rPr>
          <w:rFonts w:asciiTheme="minorHAnsi" w:hAnsiTheme="minorHAnsi" w:cstheme="minorHAnsi"/>
          <w:spacing w:val="-16"/>
          <w:sz w:val="23"/>
        </w:rPr>
        <w:t xml:space="preserve"> </w:t>
      </w:r>
      <w:r w:rsidRPr="00DC3E77">
        <w:rPr>
          <w:rFonts w:asciiTheme="minorHAnsi" w:hAnsiTheme="minorHAnsi" w:cstheme="minorHAnsi"/>
        </w:rPr>
        <w:t>полученных</w:t>
      </w:r>
      <w:r w:rsidRPr="00DC3E77">
        <w:rPr>
          <w:rFonts w:asciiTheme="minorHAnsi" w:hAnsiTheme="minorHAnsi" w:cstheme="minorHAnsi"/>
          <w:spacing w:val="-9"/>
        </w:rPr>
        <w:t xml:space="preserve"> </w:t>
      </w:r>
      <w:r w:rsidRPr="00DC3E77">
        <w:rPr>
          <w:rFonts w:asciiTheme="minorHAnsi" w:hAnsiTheme="minorHAnsi" w:cstheme="minorHAnsi"/>
        </w:rPr>
        <w:t xml:space="preserve">на предыдущем шаге новых символов сообщения </w:t>
      </w:r>
      <w:r w:rsidRPr="00DC3E77">
        <w:rPr>
          <w:rFonts w:asciiTheme="minorHAnsi" w:hAnsiTheme="minorHAnsi" w:cstheme="minorHAnsi"/>
          <w:sz w:val="23"/>
        </w:rPr>
        <w:t>P</w:t>
      </w:r>
      <w:r w:rsidRPr="00DC3E77">
        <w:rPr>
          <w:rFonts w:asciiTheme="minorHAnsi" w:hAnsiTheme="minorHAnsi" w:cstheme="minorHAnsi"/>
          <w:sz w:val="23"/>
          <w:vertAlign w:val="subscript"/>
        </w:rPr>
        <w:t>2</w:t>
      </w:r>
      <w:r w:rsidRPr="00DC3E77">
        <w:rPr>
          <w:rFonts w:asciiTheme="minorHAnsi" w:hAnsiTheme="minorHAnsi" w:cstheme="minorHAnsi"/>
        </w:rPr>
        <w:t>.</w:t>
      </w:r>
    </w:p>
    <w:p w14:paraId="576B00C5" w14:textId="77777777" w:rsidR="003377FC" w:rsidRPr="00DC3E77" w:rsidRDefault="003377FC">
      <w:pPr>
        <w:pStyle w:val="a3"/>
        <w:spacing w:before="8"/>
        <w:ind w:left="0"/>
        <w:rPr>
          <w:rFonts w:asciiTheme="minorHAnsi" w:hAnsiTheme="minorHAnsi" w:cstheme="minorHAnsi"/>
          <w:sz w:val="20"/>
        </w:rPr>
      </w:pPr>
    </w:p>
    <w:p w14:paraId="3F09658D" w14:textId="77777777" w:rsidR="003377FC" w:rsidRPr="00DC3E77" w:rsidRDefault="00000000">
      <w:pPr>
        <w:pStyle w:val="1"/>
        <w:spacing w:before="1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 w:rsidRPr="00DC3E77">
        <w:rPr>
          <w:rFonts w:asciiTheme="minorHAnsi" w:hAnsiTheme="minorHAnsi" w:cstheme="minorHAnsi"/>
          <w:color w:val="365F91" w:themeColor="accent1" w:themeShade="BF"/>
          <w:spacing w:val="-7"/>
          <w:sz w:val="32"/>
          <w:szCs w:val="32"/>
        </w:rPr>
        <w:t>Выполнение</w:t>
      </w:r>
      <w:r w:rsidRPr="00DC3E77">
        <w:rPr>
          <w:rFonts w:asciiTheme="minorHAnsi" w:hAnsiTheme="minorHAnsi" w:cstheme="minorHAnsi"/>
          <w:color w:val="365F91" w:themeColor="accent1" w:themeShade="BF"/>
          <w:spacing w:val="-17"/>
          <w:sz w:val="32"/>
          <w:szCs w:val="32"/>
        </w:rPr>
        <w:t xml:space="preserve"> </w:t>
      </w:r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работы</w:t>
      </w:r>
    </w:p>
    <w:p w14:paraId="66899FD9" w14:textId="77777777" w:rsidR="003377FC" w:rsidRPr="00DC3E77" w:rsidRDefault="00000000">
      <w:pPr>
        <w:pStyle w:val="a3"/>
        <w:spacing w:before="3"/>
        <w:ind w:left="0"/>
        <w:rPr>
          <w:rFonts w:asciiTheme="minorHAnsi" w:hAnsiTheme="minorHAnsi" w:cstheme="minorHAnsi"/>
          <w:b/>
          <w:sz w:val="21"/>
        </w:rPr>
      </w:pPr>
      <w:r w:rsidRPr="00DC3E77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1B8107F3" wp14:editId="401AB411">
            <wp:simplePos x="0" y="0"/>
            <wp:positionH relativeFrom="page">
              <wp:posOffset>660673</wp:posOffset>
            </wp:positionH>
            <wp:positionV relativeFrom="paragraph">
              <wp:posOffset>170484</wp:posOffset>
            </wp:positionV>
            <wp:extent cx="6450968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96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62890" w14:textId="77777777" w:rsidR="003377FC" w:rsidRPr="00DC3E77" w:rsidRDefault="003377FC">
      <w:pPr>
        <w:rPr>
          <w:rFonts w:asciiTheme="minorHAnsi" w:hAnsiTheme="minorHAnsi" w:cstheme="minorHAnsi"/>
          <w:sz w:val="21"/>
        </w:rPr>
        <w:sectPr w:rsidR="003377FC" w:rsidRPr="00DC3E77">
          <w:pgSz w:w="12240" w:h="15840"/>
          <w:pgMar w:top="520" w:right="920" w:bottom="280" w:left="940" w:header="720" w:footer="720" w:gutter="0"/>
          <w:cols w:space="720"/>
        </w:sectPr>
      </w:pPr>
    </w:p>
    <w:p w14:paraId="750F0941" w14:textId="77777777" w:rsidR="003377FC" w:rsidRPr="00DC3E77" w:rsidRDefault="00000000">
      <w:pPr>
        <w:pStyle w:val="a3"/>
        <w:rPr>
          <w:rFonts w:asciiTheme="minorHAnsi" w:hAnsiTheme="minorHAnsi" w:cstheme="minorHAnsi"/>
          <w:sz w:val="20"/>
        </w:rPr>
      </w:pPr>
      <w:r w:rsidRPr="00DC3E7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B7AD241" wp14:editId="11E0FEE7">
            <wp:extent cx="6385014" cy="67446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014" cy="67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6DC" w14:textId="77777777" w:rsidR="003377FC" w:rsidRPr="00DC3E77" w:rsidRDefault="003377FC">
      <w:pPr>
        <w:rPr>
          <w:rFonts w:asciiTheme="minorHAnsi" w:hAnsiTheme="minorHAnsi" w:cstheme="minorHAnsi"/>
          <w:sz w:val="20"/>
        </w:rPr>
        <w:sectPr w:rsidR="003377FC" w:rsidRPr="00DC3E77">
          <w:pgSz w:w="12240" w:h="15840"/>
          <w:pgMar w:top="560" w:right="920" w:bottom="280" w:left="940" w:header="720" w:footer="720" w:gutter="0"/>
          <w:cols w:space="720"/>
        </w:sectPr>
      </w:pPr>
    </w:p>
    <w:p w14:paraId="0C8B16B1" w14:textId="77777777" w:rsidR="003377FC" w:rsidRPr="00DC3E77" w:rsidRDefault="00000000">
      <w:pPr>
        <w:pStyle w:val="a3"/>
        <w:rPr>
          <w:rFonts w:asciiTheme="minorHAnsi" w:hAnsiTheme="minorHAnsi" w:cstheme="minorHAnsi"/>
          <w:sz w:val="20"/>
        </w:rPr>
      </w:pPr>
      <w:r w:rsidRPr="00DC3E77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7F9F9DFC" wp14:editId="297CC3FC">
            <wp:extent cx="6432735" cy="23814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735" cy="23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45F0" w14:textId="77777777" w:rsidR="003377FC" w:rsidRPr="00DC3E77" w:rsidRDefault="003377FC">
      <w:pPr>
        <w:pStyle w:val="a3"/>
        <w:ind w:left="0"/>
        <w:rPr>
          <w:rFonts w:asciiTheme="minorHAnsi" w:hAnsiTheme="minorHAnsi" w:cstheme="minorHAnsi"/>
          <w:b/>
        </w:rPr>
      </w:pPr>
    </w:p>
    <w:p w14:paraId="3F71E686" w14:textId="77777777" w:rsidR="003377FC" w:rsidRPr="00DC3E77" w:rsidRDefault="00000000">
      <w:pPr>
        <w:spacing w:before="88"/>
        <w:ind w:left="100"/>
        <w:rPr>
          <w:rFonts w:asciiTheme="minorHAnsi" w:hAnsiTheme="minorHAnsi" w:cstheme="minorHAnsi"/>
          <w:b/>
          <w:color w:val="365F91" w:themeColor="accent1" w:themeShade="BF"/>
          <w:sz w:val="32"/>
          <w:szCs w:val="16"/>
        </w:rPr>
      </w:pPr>
      <w:r w:rsidRPr="00DC3E77">
        <w:rPr>
          <w:rFonts w:asciiTheme="minorHAnsi" w:hAnsiTheme="minorHAnsi" w:cstheme="minorHAnsi"/>
          <w:b/>
          <w:color w:val="365F91" w:themeColor="accent1" w:themeShade="BF"/>
          <w:spacing w:val="-2"/>
          <w:sz w:val="32"/>
          <w:szCs w:val="16"/>
        </w:rPr>
        <w:t>Выводы</w:t>
      </w:r>
    </w:p>
    <w:p w14:paraId="0FA57075" w14:textId="77777777" w:rsidR="003377FC" w:rsidRPr="00DC3E77" w:rsidRDefault="00000000">
      <w:pPr>
        <w:pStyle w:val="a3"/>
        <w:spacing w:before="285" w:line="314" w:lineRule="auto"/>
        <w:rPr>
          <w:rFonts w:asciiTheme="minorHAnsi" w:hAnsiTheme="minorHAnsi" w:cstheme="minorHAnsi"/>
        </w:rPr>
      </w:pPr>
      <w:r w:rsidRPr="00DC3E77">
        <w:rPr>
          <w:rFonts w:asciiTheme="minorHAnsi" w:hAnsiTheme="minorHAnsi" w:cstheme="minorHAnsi"/>
        </w:rPr>
        <w:t>В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ходе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выполнения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лабораторной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работы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было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разработано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приложение,</w:t>
      </w:r>
      <w:r w:rsidRPr="00DC3E77">
        <w:rPr>
          <w:rFonts w:asciiTheme="minorHAnsi" w:hAnsiTheme="minorHAnsi" w:cstheme="minorHAnsi"/>
          <w:spacing w:val="-10"/>
        </w:rPr>
        <w:t xml:space="preserve"> </w:t>
      </w:r>
      <w:r w:rsidRPr="00DC3E77">
        <w:rPr>
          <w:rFonts w:asciiTheme="minorHAnsi" w:hAnsiTheme="minorHAnsi" w:cstheme="minorHAnsi"/>
        </w:rPr>
        <w:t>позволяющее шифровать тексты в режиме однократного гаммирования.</w:t>
      </w:r>
    </w:p>
    <w:p w14:paraId="58D800CF" w14:textId="77777777" w:rsidR="003377FC" w:rsidRPr="00DC3E77" w:rsidRDefault="00000000">
      <w:pPr>
        <w:pStyle w:val="1"/>
        <w:rPr>
          <w:rFonts w:asciiTheme="minorHAnsi" w:hAnsiTheme="minorHAnsi" w:cstheme="minorHAnsi"/>
          <w:color w:val="365F91" w:themeColor="accent1" w:themeShade="BF"/>
          <w:sz w:val="32"/>
          <w:szCs w:val="32"/>
        </w:rPr>
      </w:pPr>
      <w:r w:rsidRPr="00DC3E77">
        <w:rPr>
          <w:rFonts w:asciiTheme="minorHAnsi" w:hAnsiTheme="minorHAnsi" w:cstheme="minorHAnsi"/>
          <w:color w:val="365F91" w:themeColor="accent1" w:themeShade="BF"/>
          <w:spacing w:val="-5"/>
          <w:sz w:val="32"/>
          <w:szCs w:val="32"/>
        </w:rPr>
        <w:t>Список</w:t>
      </w:r>
      <w:r w:rsidRPr="00DC3E77">
        <w:rPr>
          <w:rFonts w:asciiTheme="minorHAnsi" w:hAnsiTheme="minorHAnsi" w:cstheme="minorHAnsi"/>
          <w:color w:val="365F91" w:themeColor="accent1" w:themeShade="BF"/>
          <w:spacing w:val="-18"/>
          <w:sz w:val="32"/>
          <w:szCs w:val="32"/>
        </w:rPr>
        <w:t xml:space="preserve"> </w:t>
      </w:r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литературы</w:t>
      </w:r>
      <w:proofErr w:type="gramStart"/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{.</w:t>
      </w:r>
      <w:proofErr w:type="spellStart"/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unnumbered</w:t>
      </w:r>
      <w:proofErr w:type="spellEnd"/>
      <w:proofErr w:type="gramEnd"/>
      <w:r w:rsidRPr="00DC3E77">
        <w:rPr>
          <w:rFonts w:asciiTheme="minorHAnsi" w:hAnsiTheme="minorHAnsi" w:cstheme="minorHAnsi"/>
          <w:color w:val="365F91" w:themeColor="accent1" w:themeShade="BF"/>
          <w:spacing w:val="-2"/>
          <w:sz w:val="32"/>
          <w:szCs w:val="32"/>
        </w:rPr>
        <w:t>}</w:t>
      </w:r>
    </w:p>
    <w:p w14:paraId="71A3E9E6" w14:textId="77777777" w:rsidR="003377FC" w:rsidRPr="00DC3E77" w:rsidRDefault="00000000">
      <w:pPr>
        <w:pStyle w:val="a4"/>
        <w:numPr>
          <w:ilvl w:val="0"/>
          <w:numId w:val="1"/>
        </w:numPr>
        <w:tabs>
          <w:tab w:val="left" w:pos="641"/>
        </w:tabs>
        <w:spacing w:before="315"/>
        <w:rPr>
          <w:rFonts w:asciiTheme="minorHAnsi" w:hAnsiTheme="minorHAnsi" w:cstheme="minorHAnsi"/>
          <w:sz w:val="24"/>
          <w:u w:val="none"/>
        </w:rPr>
      </w:pPr>
      <w:hyperlink r:id="rId14"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Шифрование</w:t>
        </w:r>
        <w:r w:rsidRPr="00DC3E77">
          <w:rPr>
            <w:rFonts w:asciiTheme="minorHAnsi" w:hAnsiTheme="minorHAnsi" w:cstheme="minorHAnsi"/>
            <w:color w:val="8A5CF5"/>
            <w:spacing w:val="-10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методом</w:t>
        </w:r>
        <w:r w:rsidRPr="00DC3E77">
          <w:rPr>
            <w:rFonts w:asciiTheme="minorHAnsi" w:hAnsiTheme="minorHAnsi" w:cstheme="minorHAnsi"/>
            <w:color w:val="8A5CF5"/>
            <w:spacing w:val="-10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pacing w:val="-2"/>
            <w:sz w:val="24"/>
            <w:u w:color="8A5CF5"/>
          </w:rPr>
          <w:t>гаммирования</w:t>
        </w:r>
      </w:hyperlink>
    </w:p>
    <w:p w14:paraId="3851218E" w14:textId="77777777" w:rsidR="003377FC" w:rsidRPr="00DC3E77" w:rsidRDefault="00000000">
      <w:pPr>
        <w:pStyle w:val="a4"/>
        <w:numPr>
          <w:ilvl w:val="0"/>
          <w:numId w:val="1"/>
        </w:numPr>
        <w:tabs>
          <w:tab w:val="left" w:pos="641"/>
        </w:tabs>
        <w:rPr>
          <w:rFonts w:asciiTheme="minorHAnsi" w:hAnsiTheme="minorHAnsi" w:cstheme="minorHAnsi"/>
          <w:sz w:val="24"/>
          <w:u w:val="none"/>
        </w:rPr>
      </w:pPr>
      <w:hyperlink r:id="rId15"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Режим</w:t>
        </w:r>
        <w:r w:rsidRPr="00DC3E77">
          <w:rPr>
            <w:rFonts w:asciiTheme="minorHAnsi" w:hAnsiTheme="minorHAnsi" w:cstheme="minorHAnsi"/>
            <w:color w:val="8A5CF5"/>
            <w:spacing w:val="-11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гамми</w:t>
        </w:r>
        <w:r w:rsidRPr="00DC3E77">
          <w:rPr>
            <w:rFonts w:asciiTheme="minorHAnsi" w:hAnsiTheme="minorHAnsi" w:cstheme="minorHAnsi"/>
            <w:color w:val="8A5CF5"/>
            <w:sz w:val="24"/>
            <w:u w:val="none"/>
          </w:rPr>
          <w:t>р</w:t>
        </w:r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ования</w:t>
        </w:r>
        <w:r w:rsidRPr="00DC3E77">
          <w:rPr>
            <w:rFonts w:asciiTheme="minorHAnsi" w:hAnsiTheme="minorHAnsi" w:cstheme="minorHAnsi"/>
            <w:color w:val="8A5CF5"/>
            <w:spacing w:val="-9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в</w:t>
        </w:r>
        <w:r w:rsidRPr="00DC3E77">
          <w:rPr>
            <w:rFonts w:asciiTheme="minorHAnsi" w:hAnsiTheme="minorHAnsi" w:cstheme="minorHAnsi"/>
            <w:color w:val="8A5CF5"/>
            <w:spacing w:val="-9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блочном</w:t>
        </w:r>
        <w:r w:rsidRPr="00DC3E77">
          <w:rPr>
            <w:rFonts w:asciiTheme="minorHAnsi" w:hAnsiTheme="minorHAnsi" w:cstheme="minorHAnsi"/>
            <w:color w:val="8A5CF5"/>
            <w:spacing w:val="-9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z w:val="24"/>
            <w:u w:color="8A5CF5"/>
          </w:rPr>
          <w:t>алгоритме</w:t>
        </w:r>
        <w:r w:rsidRPr="00DC3E77">
          <w:rPr>
            <w:rFonts w:asciiTheme="minorHAnsi" w:hAnsiTheme="minorHAnsi" w:cstheme="minorHAnsi"/>
            <w:color w:val="8A5CF5"/>
            <w:spacing w:val="-8"/>
            <w:sz w:val="24"/>
            <w:u w:color="8A5CF5"/>
          </w:rPr>
          <w:t xml:space="preserve"> </w:t>
        </w:r>
        <w:r w:rsidRPr="00DC3E77">
          <w:rPr>
            <w:rFonts w:asciiTheme="minorHAnsi" w:hAnsiTheme="minorHAnsi" w:cstheme="minorHAnsi"/>
            <w:color w:val="8A5CF5"/>
            <w:spacing w:val="-2"/>
            <w:sz w:val="24"/>
            <w:u w:color="8A5CF5"/>
          </w:rPr>
          <w:t>шифрования</w:t>
        </w:r>
      </w:hyperlink>
    </w:p>
    <w:sectPr w:rsidR="003377FC" w:rsidRPr="00DC3E77">
      <w:pgSz w:w="12240" w:h="15840"/>
      <w:pgMar w:top="5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7D17"/>
    <w:multiLevelType w:val="hybridMultilevel"/>
    <w:tmpl w:val="4D24EC2A"/>
    <w:lvl w:ilvl="0" w:tplc="A5D0942A">
      <w:start w:val="1"/>
      <w:numFmt w:val="decimal"/>
      <w:lvlText w:val="%1."/>
      <w:lvlJc w:val="left"/>
      <w:pPr>
        <w:ind w:left="640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8EC6AF00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2E9EBE06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755E0428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ABE4CC36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DF3A325C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79900B68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F77A8476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34888E26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num w:numId="1" w16cid:durableId="44492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7FC"/>
    <w:rsid w:val="003377FC"/>
    <w:rsid w:val="00DC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6A29"/>
  <w15:docId w15:val="{D5AE1FA4-4F32-4CAB-B2D9-5A1C6C15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209"/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14"/>
      <w:ind w:left="640" w:hanging="268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DC3E77"/>
    <w:rPr>
      <w:color w:val="4F81BD" w:themeColor="accent1"/>
    </w:rPr>
  </w:style>
  <w:style w:type="paragraph" w:styleId="10">
    <w:name w:val="toc 1"/>
    <w:basedOn w:val="a"/>
    <w:next w:val="a"/>
    <w:autoRedefine/>
    <w:uiPriority w:val="39"/>
    <w:semiHidden/>
    <w:unhideWhenUsed/>
    <w:rsid w:val="00DC3E77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  <w:style w:type="paragraph" w:styleId="a6">
    <w:name w:val="Title"/>
    <w:basedOn w:val="a"/>
    <w:next w:val="a3"/>
    <w:link w:val="a7"/>
    <w:qFormat/>
    <w:rsid w:val="00DC3E77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7">
    <w:name w:val="Заголовок Знак"/>
    <w:basedOn w:val="a0"/>
    <w:link w:val="a6"/>
    <w:rsid w:val="00DC3E7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8">
    <w:name w:val="Subtitle"/>
    <w:basedOn w:val="a6"/>
    <w:next w:val="a3"/>
    <w:link w:val="a9"/>
    <w:qFormat/>
    <w:rsid w:val="00DC3E77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0"/>
    <w:link w:val="a8"/>
    <w:rsid w:val="00DC3E77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styleId="aa">
    <w:name w:val="TOC Heading"/>
    <w:basedOn w:val="1"/>
    <w:next w:val="a3"/>
    <w:uiPriority w:val="39"/>
    <w:semiHidden/>
    <w:unhideWhenUsed/>
    <w:qFormat/>
    <w:rsid w:val="00DC3E77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uthor">
    <w:name w:val="Author"/>
    <w:next w:val="a3"/>
    <w:qFormat/>
    <w:rsid w:val="00DC3E77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Book%20D15\Desktop\&#1048;&#1041;\lab5\report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MateBook%20D15\Desktop\&#1048;&#1041;\lab5\report.docx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MateBook%20D15\Desktop\&#1048;&#1041;\lab5\report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MateBook%20D15\Desktop\&#1048;&#1041;\lab5\report.docx" TargetMode="External"/><Relationship Id="rId15" Type="http://schemas.openxmlformats.org/officeDocument/2006/relationships/hyperlink" Target="https://kabinfo.ucoz.ru/index/shifr_reshetka_kardano/0-374" TargetMode="External"/><Relationship Id="rId10" Type="http://schemas.openxmlformats.org/officeDocument/2006/relationships/hyperlink" Target="file:///C:\Users\MateBook%20D15\Desktop\&#1048;&#1041;\lab5\repor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teBook%20D15\Desktop\&#1048;&#1041;\lab5\report.docx" TargetMode="External"/><Relationship Id="rId14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dcterms:created xsi:type="dcterms:W3CDTF">2024-10-26T14:43:00Z</dcterms:created>
  <dcterms:modified xsi:type="dcterms:W3CDTF">2024-10-26T14:45:00Z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2024-10-26T00:00:00Z</vt:filetime>
  </property>
  <property fmtid="{D5CDD505-2E9C-101B-9397-08002B2CF9AE}" pid="5" name="Producer">
    <vt:lpwstr>Skia/PDF m114</vt:lpwstr>
  </property>
</Properties>
</file>