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Кашкин</w:t>
      </w:r>
      <w:r>
        <w:t xml:space="preserve"> </w:t>
      </w:r>
      <w:r>
        <w:t xml:space="preserve">Иввн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Задание по mc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3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4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5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6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7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8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9"/>
        </w:numPr>
        <w:pStyle w:val="Compact"/>
      </w:pPr>
      <w:r>
        <w:t xml:space="preserve">Вызовите подменю Настройки . Освойте операции, определяющие структуру экрана mc (Full screen, Double Width, Show Hidden Files)</w:t>
      </w:r>
    </w:p>
    <w:p>
      <w:pPr>
        <w:pStyle w:val="FirstParagraph"/>
      </w:pPr>
      <w:r>
        <w:rPr>
          <w:bCs/>
          <w:b/>
        </w:rPr>
        <w:t xml:space="preserve">Задание по встроенному редактору mc</w:t>
      </w:r>
    </w:p>
    <w:p>
      <w:pPr>
        <w:numPr>
          <w:ilvl w:val="0"/>
          <w:numId w:val="1010"/>
        </w:numPr>
        <w:pStyle w:val="Compact"/>
      </w:pPr>
    </w:p>
    <w:p>
      <w:pPr>
        <w:numPr>
          <w:ilvl w:val="1"/>
          <w:numId w:val="1011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10"/>
        </w:numPr>
        <w:pStyle w:val="Compact"/>
      </w:pPr>
    </w:p>
    <w:p>
      <w:pPr>
        <w:numPr>
          <w:ilvl w:val="1"/>
          <w:numId w:val="101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10"/>
        </w:numPr>
        <w:pStyle w:val="Compact"/>
      </w:pPr>
    </w:p>
    <w:p>
      <w:pPr>
        <w:numPr>
          <w:ilvl w:val="1"/>
          <w:numId w:val="1013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10"/>
        </w:numPr>
        <w:pStyle w:val="Compact"/>
      </w:pPr>
    </w:p>
    <w:p>
      <w:pPr>
        <w:numPr>
          <w:ilvl w:val="1"/>
          <w:numId w:val="1014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10"/>
        </w:numPr>
        <w:pStyle w:val="Compact"/>
      </w:pPr>
      <w:r>
        <w:t xml:space="preserve">4.1. Удалите строку текста.</w:t>
      </w:r>
    </w:p>
    <w:p>
      <w:pPr>
        <w:numPr>
          <w:ilvl w:val="0"/>
          <w:numId w:val="1010"/>
        </w:numPr>
        <w:pStyle w:val="Compact"/>
      </w:pPr>
      <w:r>
        <w:t xml:space="preserve">4.2. Выделите фрагмент текста и скопируйте его на новую строку.</w:t>
      </w:r>
    </w:p>
    <w:p>
      <w:pPr>
        <w:numPr>
          <w:ilvl w:val="0"/>
          <w:numId w:val="1010"/>
        </w:numPr>
        <w:pStyle w:val="Compact"/>
      </w:pPr>
      <w:r>
        <w:t xml:space="preserve">4.3. Выделите фрагмент текста и перенесите его на новую строку.</w:t>
      </w:r>
    </w:p>
    <w:p>
      <w:pPr>
        <w:numPr>
          <w:ilvl w:val="0"/>
          <w:numId w:val="1010"/>
        </w:numPr>
        <w:pStyle w:val="Compact"/>
      </w:pPr>
      <w:r>
        <w:t xml:space="preserve">4.4. Сохраните файл.</w:t>
      </w:r>
    </w:p>
    <w:p>
      <w:pPr>
        <w:numPr>
          <w:ilvl w:val="0"/>
          <w:numId w:val="1010"/>
        </w:numPr>
        <w:pStyle w:val="Compact"/>
      </w:pPr>
      <w:r>
        <w:t xml:space="preserve">4.5. Отмените последнее действие.</w:t>
      </w:r>
    </w:p>
    <w:p>
      <w:pPr>
        <w:numPr>
          <w:ilvl w:val="0"/>
          <w:numId w:val="1010"/>
        </w:numPr>
        <w:pStyle w:val="Compact"/>
      </w:pPr>
      <w:r>
        <w:t xml:space="preserve">4.6. Перейдите в конец файла (нажав комбинацию клавиш) и напишите некоторый текст.</w:t>
      </w:r>
    </w:p>
    <w:p>
      <w:pPr>
        <w:numPr>
          <w:ilvl w:val="0"/>
          <w:numId w:val="1010"/>
        </w:numPr>
        <w:pStyle w:val="Compact"/>
      </w:pPr>
      <w:r>
        <w:t xml:space="preserve">4.7. Перейдите в начало файла (нажав комбинацию клавиш) и напишите некоторый текст.</w:t>
      </w:r>
    </w:p>
    <w:p>
      <w:pPr>
        <w:numPr>
          <w:ilvl w:val="0"/>
          <w:numId w:val="1010"/>
        </w:numPr>
        <w:pStyle w:val="Compact"/>
      </w:pPr>
      <w:r>
        <w:t xml:space="preserve">4.8. Сохраните и закройте файл.</w:t>
      </w:r>
    </w:p>
    <w:p>
      <w:pPr>
        <w:numPr>
          <w:ilvl w:val="0"/>
          <w:numId w:val="1010"/>
        </w:numPr>
        <w:pStyle w:val="Compact"/>
      </w:pPr>
    </w:p>
    <w:p>
      <w:pPr>
        <w:numPr>
          <w:ilvl w:val="1"/>
          <w:numId w:val="1015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10"/>
        </w:numPr>
        <w:pStyle w:val="Compact"/>
      </w:pPr>
    </w:p>
    <w:p>
      <w:pPr>
        <w:numPr>
          <w:ilvl w:val="1"/>
          <w:numId w:val="1016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Общие сведенья</w:t>
      </w:r>
    </w:p>
    <w:p>
      <w:pPr>
        <w:numPr>
          <w:ilvl w:val="0"/>
          <w:numId w:val="1017"/>
        </w:numPr>
        <w:pStyle w:val="Compact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</w:p>
    <w:p>
      <w:pPr>
        <w:numPr>
          <w:ilvl w:val="0"/>
          <w:numId w:val="1017"/>
        </w:numPr>
        <w:pStyle w:val="Compact"/>
      </w:pP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Enter.</w:t>
      </w:r>
    </w:p>
    <w:p>
      <w:pPr>
        <w:numPr>
          <w:ilvl w:val="0"/>
          <w:numId w:val="1017"/>
        </w:numPr>
        <w:pStyle w:val="Compact"/>
      </w:pPr>
      <w:r>
        <w:t xml:space="preserve">Рабочее пространство mc имеет две панели, отображающие по умолчанию списки файлов двух каталогов. Над панелями располагается меню, доступ к которому осуществляется с помощью клавиши F9 . Под панелями внизу расположены управляющие экранные кнопки, ассоциированные с функциональными клавишами F1 – F10 Над ними располагается командная строка, предназначенная для ввода команд.</w:t>
      </w:r>
    </w:p>
    <w:bookmarkEnd w:id="22"/>
    <w:bookmarkStart w:id="4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18"/>
        </w:numPr>
        <w:pStyle w:val="Compact"/>
      </w:pPr>
    </w:p>
    <w:p>
      <w:pPr>
        <w:numPr>
          <w:ilvl w:val="1"/>
          <w:numId w:val="1019"/>
        </w:numPr>
        <w:pStyle w:val="Compact"/>
      </w:pPr>
      <w:r>
        <w:t xml:space="preserve">Изучили информацию о mc, вызвав в командной строке</w:t>
      </w:r>
      <w:r>
        <w:t xml:space="preserve"> </w:t>
      </w:r>
      <w:r>
        <w:t xml:space="preserve">“</w:t>
      </w:r>
      <w:r>
        <w:t xml:space="preserve">man mc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4" w:name="fig:001"/>
      <w:r>
        <w:drawing>
          <wp:inline>
            <wp:extent cx="4134010" cy="3050561"/>
            <wp:effectExtent b="0" l="0" r="0" t="0"/>
            <wp:docPr descr="man m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010" cy="305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man mc</w:t>
      </w:r>
    </w:p>
    <w:p>
      <w:pPr>
        <w:numPr>
          <w:ilvl w:val="0"/>
          <w:numId w:val="1020"/>
        </w:numPr>
        <w:pStyle w:val="Compact"/>
      </w:pPr>
    </w:p>
    <w:p>
      <w:pPr>
        <w:numPr>
          <w:ilvl w:val="1"/>
          <w:numId w:val="1021"/>
        </w:numPr>
        <w:pStyle w:val="Compact"/>
      </w:pPr>
      <w:r>
        <w:t xml:space="preserve">Запустили из командной строки mc, изучили его структуру и меню (рис.</w:t>
      </w:r>
      <w:r>
        <w:t xml:space="preserve"> </w:t>
      </w:r>
      <w:r>
        <w:t xml:space="preserve">[-@fig:002]</w:t>
      </w:r>
      <w:r>
        <w:t xml:space="preserve">) Выполнили несколько операций в mc, используя управляющие клавиши: выделение/отмена выделения файлов, копирование/перемещение файлов, получение информации о размере и правах доступа на файлы и/или каталоги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6" w:name="fig:001"/>
      <w:r>
        <w:drawing>
          <wp:inline>
            <wp:extent cx="5334000" cy="4484401"/>
            <wp:effectExtent b="0" l="0" r="0" t="0"/>
            <wp:docPr descr="Меню mc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Меню mc</w:t>
      </w:r>
    </w:p>
    <w:p>
      <w:pPr>
        <w:pStyle w:val="CaptionedFigure"/>
      </w:pPr>
      <w:bookmarkStart w:id="28" w:name="fig:002"/>
      <w:r>
        <w:drawing>
          <wp:inline>
            <wp:extent cx="3703704" cy="1613647"/>
            <wp:effectExtent b="0" l="0" r="0" t="0"/>
            <wp:docPr descr="Копировани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1613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Копирование</w:t>
      </w:r>
    </w:p>
    <w:p>
      <w:pPr>
        <w:numPr>
          <w:ilvl w:val="0"/>
          <w:numId w:val="1022"/>
        </w:numPr>
      </w:pPr>
      <w:r>
        <w:t xml:space="preserve">3)Выполнили основные команды меню левой панели. Информация о файлвх достаточно подробна, все необходимые данные выводятся на экран.</w:t>
      </w:r>
    </w:p>
    <w:p>
      <w:pPr>
        <w:numPr>
          <w:ilvl w:val="0"/>
          <w:numId w:val="1022"/>
        </w:numPr>
        <w:pStyle w:val="Compact"/>
      </w:pPr>
    </w:p>
    <w:p>
      <w:pPr>
        <w:numPr>
          <w:ilvl w:val="1"/>
          <w:numId w:val="1023"/>
        </w:numPr>
        <w:pStyle w:val="Compact"/>
      </w:pPr>
      <w:r>
        <w:t xml:space="preserve">Использую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мы посмотрели содержимое текстового файла, редактиовали содержимое этого файла, создали новый каталог и копировали файл в этот каталог.(рис.</w:t>
      </w:r>
      <w:r>
        <w:t xml:space="preserve"> </w:t>
      </w:r>
      <w:r>
        <w:t xml:space="preserve">[-@fig:004]</w:t>
      </w:r>
      <w:r>
        <w:t xml:space="preserve">)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0" w:name="fig:004"/>
      <w:r>
        <w:drawing>
          <wp:inline>
            <wp:extent cx="5334000" cy="2703994"/>
            <wp:effectExtent b="0" l="0" r="0" t="0"/>
            <wp:docPr descr="Подменю “файл”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3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</w:p>
    <w:p>
      <w:pPr>
        <w:pStyle w:val="CaptionedFigure"/>
      </w:pPr>
      <w:bookmarkStart w:id="32" w:name="fig:005"/>
      <w:r>
        <w:drawing>
          <wp:inline>
            <wp:extent cx="5334000" cy="3015761"/>
            <wp:effectExtent b="0" l="0" r="0" t="0"/>
            <wp:docPr descr="Новый каталог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Новый каталог</w:t>
      </w:r>
    </w:p>
    <w:p>
      <w:pPr>
        <w:numPr>
          <w:ilvl w:val="0"/>
          <w:numId w:val="1024"/>
        </w:numPr>
        <w:pStyle w:val="Compact"/>
      </w:pPr>
    </w:p>
    <w:p>
      <w:pPr>
        <w:numPr>
          <w:ilvl w:val="1"/>
          <w:numId w:val="1025"/>
        </w:numPr>
        <w:pStyle w:val="Compact"/>
      </w:pPr>
      <w:r>
        <w:t xml:space="preserve">Используя подменю</w:t>
      </w:r>
      <w:r>
        <w:t xml:space="preserve"> </w:t>
      </w:r>
      <w:r>
        <w:t xml:space="preserve">“</w:t>
      </w:r>
      <w:r>
        <w:t xml:space="preserve">Команды</w:t>
      </w:r>
      <w:r>
        <w:t xml:space="preserve">”</w:t>
      </w:r>
      <w:r>
        <w:t xml:space="preserve"> </w:t>
      </w:r>
      <w:r>
        <w:t xml:space="preserve">мы искали файл в файловой системы с заданными параметрами, повторили одну из предыдущих команд, вернулись в домашний каталог и проанализировали файловое меню.(рис.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4" w:name="fig:006"/>
      <w:r>
        <w:drawing>
          <wp:inline>
            <wp:extent cx="5334000" cy="3453816"/>
            <wp:effectExtent b="0" l="0" r="0" t="0"/>
            <wp:docPr descr="Команды для поиск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3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Команды для поиска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27"/>
        </w:numPr>
        <w:pStyle w:val="Compact"/>
      </w:pPr>
      <w:r>
        <w:t xml:space="preserve">Создали текстовой файл text.txt и открыли его с помощью встроенного в mc редактора (рис.</w:t>
      </w:r>
      <w:r>
        <w:t xml:space="preserve"> </w:t>
      </w:r>
      <w:r>
        <w:t xml:space="preserve">[-@fig:007]</w:t>
      </w:r>
      <w:r>
        <w:t xml:space="preserve">)}</w:t>
      </w:r>
    </w:p>
    <w:p>
      <w:pPr>
        <w:pStyle w:val="CaptionedFigure"/>
      </w:pPr>
      <w:bookmarkStart w:id="36" w:name="fig:007"/>
      <w:r>
        <w:drawing>
          <wp:inline>
            <wp:extent cx="2443522" cy="291993"/>
            <wp:effectExtent b="0" l="0" r="0" t="0"/>
            <wp:docPr descr="text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522" cy="29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text</w:t>
      </w:r>
    </w:p>
    <w:p>
      <w:pPr>
        <w:numPr>
          <w:ilvl w:val="0"/>
          <w:numId w:val="1028"/>
        </w:numPr>
        <w:pStyle w:val="Compact"/>
      </w:pPr>
      <w:r>
        <w:t xml:space="preserve">Вставили фрагмент текста из лабораторной работы в файл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38" w:name="fig:008"/>
      <w:r>
        <w:drawing>
          <wp:inline>
            <wp:extent cx="5334000" cy="519057"/>
            <wp:effectExtent b="0" l="0" r="0" t="0"/>
            <wp:docPr descr="Текст в файле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Текст в файле</w:t>
      </w:r>
    </w:p>
    <w:p>
      <w:pPr>
        <w:numPr>
          <w:ilvl w:val="0"/>
          <w:numId w:val="1029"/>
        </w:numPr>
        <w:pStyle w:val="Compact"/>
      </w:pPr>
    </w:p>
    <w:p>
      <w:pPr>
        <w:numPr>
          <w:ilvl w:val="1"/>
          <w:numId w:val="1030"/>
        </w:numPr>
        <w:pStyle w:val="Compact"/>
      </w:pPr>
      <w:r>
        <w:t xml:space="preserve">Далле мы выполнели следующие действия: удалили строку текста, выделили фрагмент текста и скопировали его на новую строку, его же перенесли на новую строку, сохранили файл,(рис.</w:t>
      </w:r>
      <w:r>
        <w:t xml:space="preserve"> </w:t>
      </w:r>
      <w:r>
        <w:t xml:space="preserve">[-@fig:009]</w:t>
      </w:r>
      <w:r>
        <w:t xml:space="preserve">)</w:t>
      </w:r>
      <w:r>
        <w:t xml:space="preserve"> </w:t>
      </w:r>
      <w:r>
        <w:t xml:space="preserve">-Отменили последнее действие, перешли в конец файла и написали некоторый текст, а после тоже самое только в начале файла, сохранили и закрыли файл (рис.</w:t>
      </w:r>
      <w:r>
        <w:t xml:space="preserve"> </w:t>
      </w:r>
      <w:r>
        <w:t xml:space="preserve">[-@fig:0010]</w:t>
      </w:r>
      <w:r>
        <w:t xml:space="preserve">) (рис.</w:t>
      </w:r>
      <w:r>
        <w:t xml:space="preserve"> </w:t>
      </w:r>
      <w:r>
        <w:t xml:space="preserve">[-@fig:0011]</w:t>
      </w:r>
      <w:r>
        <w:t xml:space="preserve">)</w:t>
      </w:r>
    </w:p>
    <w:p>
      <w:pPr>
        <w:pStyle w:val="CaptionedFigure"/>
      </w:pPr>
      <w:bookmarkStart w:id="40" w:name="fig:009"/>
      <w:r>
        <w:drawing>
          <wp:inline>
            <wp:extent cx="5334000" cy="524544"/>
            <wp:effectExtent b="0" l="0" r="0" t="0"/>
            <wp:docPr descr="Копировани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Копирование</w:t>
      </w:r>
    </w:p>
    <w:p>
      <w:pPr>
        <w:pStyle w:val="CaptionedFigure"/>
      </w:pPr>
      <w:bookmarkStart w:id="42" w:name="fig:0010"/>
      <w:r>
        <w:drawing>
          <wp:inline>
            <wp:extent cx="5334000" cy="521215"/>
            <wp:effectExtent b="0" l="0" r="0" t="0"/>
            <wp:docPr descr="Запуск в фоновом режим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Запуск в фоновом режиме</w:t>
      </w:r>
    </w:p>
    <w:p>
      <w:pPr>
        <w:pStyle w:val="CaptionedFigure"/>
      </w:pPr>
      <w:bookmarkStart w:id="44" w:name="fig:0011"/>
      <w:r>
        <w:drawing>
          <wp:inline>
            <wp:extent cx="5334000" cy="505752"/>
            <wp:effectExtent b="0" l="0" r="0" t="0"/>
            <wp:docPr descr="Запуск в фоновом режиме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Запуск в фоновом режиме</w:t>
      </w:r>
    </w:p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numPr>
          <w:ilvl w:val="0"/>
          <w:numId w:val="1031"/>
        </w:numPr>
        <w:pStyle w:val="Compact"/>
      </w:pPr>
      <w:r>
        <w:t xml:space="preserve">Смог освоить основные возможности командной оболочки Midnight Commander. Приобрел навыки практической работы по просмотру каталогов и файлов; манипуляций с ними</w:t>
      </w:r>
    </w:p>
    <w:bookmarkEnd w:id="46"/>
    <w:bookmarkStart w:id="4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{#Лабораторная работа №7. Командная оболочка Midnight Commander. Кулябов Д.С. и др. Операционные системы }</w:t>
      </w:r>
      <w:r>
        <w:t xml:space="preserve"> </w:t>
      </w:r>
      <w:r>
        <w:t xml:space="preserve">:::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7">
    <w:abstractNumId w:val="991"/>
  </w:num>
  <w:num w:numId="1018">
    <w:abstractNumId w:val="991"/>
  </w:num>
  <w:num w:numId="1019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1"/>
  </w:num>
  <w:num w:numId="102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4">
    <w:abstractNumId w:val="991"/>
  </w:num>
  <w:num w:numId="102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6">
    <w:abstractNumId w:val="991"/>
  </w:num>
  <w:num w:numId="1027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1"/>
  </w:num>
  <w:num w:numId="1029">
    <w:abstractNumId w:val="991"/>
  </w:num>
  <w:num w:numId="1030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Oтчет по лабораторной работе №7</dc:title>
  <dc:creator>Кашкин Иввн Евгеньевич</dc:creator>
  <dc:language>ru-RU</dc:language>
  <cp:keywords/>
  <dcterms:created xsi:type="dcterms:W3CDTF">2022-05-14T06:39:37Z</dcterms:created>
  <dcterms:modified xsi:type="dcterms:W3CDTF">2022-05-14T06:39:37Z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