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9D34" w14:textId="77777777" w:rsidR="00653217" w:rsidRPr="004B29EE" w:rsidRDefault="00000000" w:rsidP="004B29EE">
      <w:pPr>
        <w:pStyle w:val="Heading1"/>
        <w:jc w:val="both"/>
        <w:rPr>
          <w:rFonts w:ascii="Times New Roman" w:hAnsi="Times New Roman" w:cs="Times New Roman"/>
        </w:rPr>
      </w:pPr>
      <w:r w:rsidRPr="004B29EE">
        <w:rPr>
          <w:rFonts w:ascii="Times New Roman" w:hAnsi="Times New Roman" w:cs="Times New Roman"/>
        </w:rPr>
        <w:t>Ethics Documentation</w:t>
      </w:r>
    </w:p>
    <w:p w14:paraId="067EB84C" w14:textId="77777777" w:rsidR="00653217" w:rsidRPr="004B29EE" w:rsidRDefault="00000000" w:rsidP="004B29EE">
      <w:pPr>
        <w:jc w:val="both"/>
        <w:rPr>
          <w:rFonts w:ascii="Times New Roman" w:hAnsi="Times New Roman" w:cs="Times New Roman"/>
        </w:rPr>
      </w:pPr>
      <w:r w:rsidRPr="004B29EE">
        <w:rPr>
          <w:rFonts w:ascii="Times New Roman" w:hAnsi="Times New Roman" w:cs="Times New Roman"/>
        </w:rPr>
        <w:t>This document outlines the ethical considerations and safeguards adopted for the project “Safety Testing of Large Language Models (LLMs) in Low Resource Languages: A Case Study on Swahili”. The procedures described here reflect the materials approved during the ethics review process and are aligned with Heriot-Watt University ethical policies and professional codes of conduct.</w:t>
      </w:r>
    </w:p>
    <w:p w14:paraId="4670FE5F" w14:textId="77777777" w:rsidR="00653217" w:rsidRPr="004B29EE" w:rsidRDefault="00000000" w:rsidP="004B29EE">
      <w:pPr>
        <w:pStyle w:val="Heading2"/>
        <w:jc w:val="both"/>
        <w:rPr>
          <w:rFonts w:ascii="Times New Roman" w:hAnsi="Times New Roman" w:cs="Times New Roman"/>
        </w:rPr>
      </w:pPr>
      <w:r w:rsidRPr="004B29EE">
        <w:rPr>
          <w:rFonts w:ascii="Times New Roman" w:hAnsi="Times New Roman" w:cs="Times New Roman"/>
        </w:rPr>
        <w:t>1. Content Warning</w:t>
      </w:r>
    </w:p>
    <w:p w14:paraId="77DB5647" w14:textId="77777777" w:rsidR="00653217" w:rsidRPr="004B29EE" w:rsidRDefault="00000000" w:rsidP="004B29EE">
      <w:pPr>
        <w:jc w:val="both"/>
        <w:rPr>
          <w:rFonts w:ascii="Times New Roman" w:hAnsi="Times New Roman" w:cs="Times New Roman"/>
        </w:rPr>
      </w:pPr>
      <w:r w:rsidRPr="004B29EE">
        <w:rPr>
          <w:rFonts w:ascii="Times New Roman" w:hAnsi="Times New Roman" w:cs="Times New Roman"/>
        </w:rPr>
        <w:t>This research involves the analysis of prompts and model-generated text that may include offensive, discriminatory, or otherwise harmful language. Such content is included strictly for the purpose of controlled academic research into AI safety. In accordance with ethical guidance on presenting harmful content, a clear content warning is provided in the project report prior to the presentation of any examples. Readers and participants are advised that exposure to sensitive material may occur and may choose to disengage at any time.</w:t>
      </w:r>
    </w:p>
    <w:p w14:paraId="3489E4D8" w14:textId="77777777" w:rsidR="00653217" w:rsidRPr="004B29EE" w:rsidRDefault="00000000" w:rsidP="004B29EE">
      <w:pPr>
        <w:pStyle w:val="Heading2"/>
        <w:jc w:val="both"/>
        <w:rPr>
          <w:rFonts w:ascii="Times New Roman" w:hAnsi="Times New Roman" w:cs="Times New Roman"/>
        </w:rPr>
      </w:pPr>
      <w:r w:rsidRPr="004B29EE">
        <w:rPr>
          <w:rFonts w:ascii="Times New Roman" w:hAnsi="Times New Roman" w:cs="Times New Roman"/>
        </w:rPr>
        <w:t>2. Informed Consent and Voluntary Participation</w:t>
      </w:r>
    </w:p>
    <w:p w14:paraId="291D0079" w14:textId="77777777" w:rsidR="00653217" w:rsidRPr="004B29EE" w:rsidRDefault="00000000" w:rsidP="004B29EE">
      <w:pPr>
        <w:jc w:val="both"/>
        <w:rPr>
          <w:rFonts w:ascii="Times New Roman" w:hAnsi="Times New Roman" w:cs="Times New Roman"/>
        </w:rPr>
      </w:pPr>
      <w:r w:rsidRPr="004B29EE">
        <w:rPr>
          <w:rFonts w:ascii="Times New Roman" w:hAnsi="Times New Roman" w:cs="Times New Roman"/>
        </w:rPr>
        <w:t>Although the project does not involve direct human subjects in an experimental sense, human annotation and translation form an essential part of dataset preparation and evaluation. All annotators and translators are fully informed about the purpose of the study, the nature of the content involved, and their role in the research.</w:t>
      </w:r>
      <w:r w:rsidRPr="004B29EE">
        <w:rPr>
          <w:rFonts w:ascii="Times New Roman" w:hAnsi="Times New Roman" w:cs="Times New Roman"/>
        </w:rPr>
        <w:br/>
      </w:r>
      <w:r w:rsidRPr="004B29EE">
        <w:rPr>
          <w:rFonts w:ascii="Times New Roman" w:hAnsi="Times New Roman" w:cs="Times New Roman"/>
        </w:rPr>
        <w:br/>
        <w:t>Participation is entirely voluntary. Annotators may withdraw from the task at any point without providing a reason and without any negative consequences. No personally identifiable information is collected at any stage of the annotation process.</w:t>
      </w:r>
    </w:p>
    <w:p w14:paraId="58A7D8CE" w14:textId="77777777" w:rsidR="00653217" w:rsidRPr="004B29EE" w:rsidRDefault="00000000" w:rsidP="004B29EE">
      <w:pPr>
        <w:pStyle w:val="Heading2"/>
        <w:jc w:val="both"/>
        <w:rPr>
          <w:rFonts w:ascii="Times New Roman" w:hAnsi="Times New Roman" w:cs="Times New Roman"/>
        </w:rPr>
      </w:pPr>
      <w:r w:rsidRPr="004B29EE">
        <w:rPr>
          <w:rFonts w:ascii="Times New Roman" w:hAnsi="Times New Roman" w:cs="Times New Roman"/>
        </w:rPr>
        <w:t>3. Data Protection, Privacy, and Anonymity</w:t>
      </w:r>
    </w:p>
    <w:p w14:paraId="3A352F2D" w14:textId="77777777" w:rsidR="00653217" w:rsidRPr="004B29EE" w:rsidRDefault="00000000" w:rsidP="004B29EE">
      <w:pPr>
        <w:jc w:val="both"/>
        <w:rPr>
          <w:rFonts w:ascii="Times New Roman" w:hAnsi="Times New Roman" w:cs="Times New Roman"/>
        </w:rPr>
      </w:pPr>
      <w:r w:rsidRPr="004B29EE">
        <w:rPr>
          <w:rFonts w:ascii="Times New Roman" w:hAnsi="Times New Roman" w:cs="Times New Roman"/>
        </w:rPr>
        <w:t>The project adheres to strict data protection and privacy principles. No personal data is collected from annotators or translators. All prompts, model outputs, and annotations are stored in anonymised form and are used solely for academic research purposes.</w:t>
      </w:r>
      <w:r w:rsidRPr="004B29EE">
        <w:rPr>
          <w:rFonts w:ascii="Times New Roman" w:hAnsi="Times New Roman" w:cs="Times New Roman"/>
        </w:rPr>
        <w:br/>
      </w:r>
      <w:r w:rsidRPr="004B29EE">
        <w:rPr>
          <w:rFonts w:ascii="Times New Roman" w:hAnsi="Times New Roman" w:cs="Times New Roman"/>
        </w:rPr>
        <w:br/>
        <w:t>Publicly available datasets are used in accordance with their respective licenses, and any license restrictions are strictly observed. Data is stored securely and will only be shared in aggregated or fully anonymised form as part of academic dissemination.</w:t>
      </w:r>
    </w:p>
    <w:p w14:paraId="255FB11C" w14:textId="77777777" w:rsidR="00653217" w:rsidRPr="004B29EE" w:rsidRDefault="00000000" w:rsidP="004B29EE">
      <w:pPr>
        <w:pStyle w:val="Heading2"/>
        <w:jc w:val="both"/>
        <w:rPr>
          <w:rFonts w:ascii="Times New Roman" w:hAnsi="Times New Roman" w:cs="Times New Roman"/>
        </w:rPr>
      </w:pPr>
      <w:r w:rsidRPr="004B29EE">
        <w:rPr>
          <w:rFonts w:ascii="Times New Roman" w:hAnsi="Times New Roman" w:cs="Times New Roman"/>
        </w:rPr>
        <w:t>4. Bias, Fairness, and Cultural Sensitivity</w:t>
      </w:r>
    </w:p>
    <w:p w14:paraId="631A37E4" w14:textId="77777777" w:rsidR="00653217" w:rsidRPr="004B29EE" w:rsidRDefault="00000000" w:rsidP="004B29EE">
      <w:pPr>
        <w:jc w:val="both"/>
        <w:rPr>
          <w:rFonts w:ascii="Times New Roman" w:hAnsi="Times New Roman" w:cs="Times New Roman"/>
        </w:rPr>
      </w:pPr>
      <w:r w:rsidRPr="004B29EE">
        <w:rPr>
          <w:rFonts w:ascii="Times New Roman" w:hAnsi="Times New Roman" w:cs="Times New Roman"/>
        </w:rPr>
        <w:t>Bias and fairness are central ethical concerns in multilingual AI safety research. Models trained primarily on high-resource languages may reproduce linguistic or cultural biases when applied to Swahili. To mitigate this risk, the project incorporates culturally informed human evaluation and explicit annotation guidelines that account for Swahili idioms, metaphors, and contextual norms.</w:t>
      </w:r>
      <w:r w:rsidRPr="004B29EE">
        <w:rPr>
          <w:rFonts w:ascii="Times New Roman" w:hAnsi="Times New Roman" w:cs="Times New Roman"/>
        </w:rPr>
        <w:br/>
      </w:r>
      <w:r w:rsidRPr="004B29EE">
        <w:rPr>
          <w:rFonts w:ascii="Times New Roman" w:hAnsi="Times New Roman" w:cs="Times New Roman"/>
        </w:rPr>
        <w:br/>
        <w:t>Care is taken to avoid overgeneralisation, misinterpretation of cultural expressions, or unjustified judgements of language use that may be acceptable within Swahili-speaking communities.</w:t>
      </w:r>
    </w:p>
    <w:p w14:paraId="7FDF12EC" w14:textId="77777777" w:rsidR="00653217" w:rsidRPr="004B29EE" w:rsidRDefault="00000000" w:rsidP="004B29EE">
      <w:pPr>
        <w:pStyle w:val="Heading2"/>
        <w:jc w:val="both"/>
        <w:rPr>
          <w:rFonts w:ascii="Times New Roman" w:hAnsi="Times New Roman" w:cs="Times New Roman"/>
        </w:rPr>
      </w:pPr>
      <w:r w:rsidRPr="004B29EE">
        <w:rPr>
          <w:rFonts w:ascii="Times New Roman" w:hAnsi="Times New Roman" w:cs="Times New Roman"/>
        </w:rPr>
        <w:lastRenderedPageBreak/>
        <w:t>5. Dual-Use Risks and Responsible Use</w:t>
      </w:r>
    </w:p>
    <w:p w14:paraId="2BE5D38F" w14:textId="77777777" w:rsidR="00653217" w:rsidRPr="004B29EE" w:rsidRDefault="00000000" w:rsidP="004B29EE">
      <w:pPr>
        <w:jc w:val="both"/>
        <w:rPr>
          <w:rFonts w:ascii="Times New Roman" w:hAnsi="Times New Roman" w:cs="Times New Roman"/>
        </w:rPr>
      </w:pPr>
      <w:r w:rsidRPr="004B29EE">
        <w:rPr>
          <w:rFonts w:ascii="Times New Roman" w:hAnsi="Times New Roman" w:cs="Times New Roman"/>
        </w:rPr>
        <w:t>The project recognises the potential dual-use nature of AI safety research. Resources such as multilingual toxicity benchmarks, safety evaluation pipelines, and annotated datasets could be misused for harmful purposes, including targeted harassment, censorship, or profiling of specific communities.</w:t>
      </w:r>
      <w:r w:rsidRPr="004B29EE">
        <w:rPr>
          <w:rFonts w:ascii="Times New Roman" w:hAnsi="Times New Roman" w:cs="Times New Roman"/>
        </w:rPr>
        <w:br/>
      </w:r>
      <w:r w:rsidRPr="004B29EE">
        <w:rPr>
          <w:rFonts w:ascii="Times New Roman" w:hAnsi="Times New Roman" w:cs="Times New Roman"/>
        </w:rPr>
        <w:br/>
        <w:t>To address these risks, all outputs are framed explicitly as evaluation and research tools. The project avoids releasing any data or models that could reasonably enable misuse and emphasises responsible, transparent reporting of findings.</w:t>
      </w:r>
    </w:p>
    <w:p w14:paraId="2AF1D71D" w14:textId="77777777" w:rsidR="00653217" w:rsidRPr="004B29EE" w:rsidRDefault="00000000" w:rsidP="004B29EE">
      <w:pPr>
        <w:pStyle w:val="Heading2"/>
        <w:jc w:val="both"/>
        <w:rPr>
          <w:rFonts w:ascii="Times New Roman" w:hAnsi="Times New Roman" w:cs="Times New Roman"/>
        </w:rPr>
      </w:pPr>
      <w:r w:rsidRPr="004B29EE">
        <w:rPr>
          <w:rFonts w:ascii="Times New Roman" w:hAnsi="Times New Roman" w:cs="Times New Roman"/>
        </w:rPr>
        <w:t>6. Emotional Safety and Wellbeing</w:t>
      </w:r>
    </w:p>
    <w:p w14:paraId="1AD635ED" w14:textId="77777777" w:rsidR="00653217" w:rsidRPr="004B29EE" w:rsidRDefault="00000000" w:rsidP="004B29EE">
      <w:pPr>
        <w:jc w:val="both"/>
        <w:rPr>
          <w:rFonts w:ascii="Times New Roman" w:hAnsi="Times New Roman" w:cs="Times New Roman"/>
        </w:rPr>
      </w:pPr>
      <w:r w:rsidRPr="004B29EE">
        <w:rPr>
          <w:rFonts w:ascii="Times New Roman" w:hAnsi="Times New Roman" w:cs="Times New Roman"/>
        </w:rPr>
        <w:t>The project acknowledges that exposure to offensive or harmful language may cause emotional or psychological discomfort to annotators or researchers. All participants are informed of this risk before involvement.</w:t>
      </w:r>
      <w:r w:rsidRPr="004B29EE">
        <w:rPr>
          <w:rFonts w:ascii="Times New Roman" w:hAnsi="Times New Roman" w:cs="Times New Roman"/>
        </w:rPr>
        <w:br/>
      </w:r>
      <w:r w:rsidRPr="004B29EE">
        <w:rPr>
          <w:rFonts w:ascii="Times New Roman" w:hAnsi="Times New Roman" w:cs="Times New Roman"/>
        </w:rPr>
        <w:br/>
        <w:t>Annotators are encouraged to prioritise their wellbeing. They may skip individual items or discontinue participation entirely if they experience discomfort or distress. Where needed, participants are advised to seek appropriate wellbeing support services, such as Heriot-Watt University Student Wellbeing Services or equivalent local resources.</w:t>
      </w:r>
    </w:p>
    <w:p w14:paraId="26DF7607" w14:textId="77777777" w:rsidR="00653217" w:rsidRPr="004B29EE" w:rsidRDefault="00000000" w:rsidP="004B29EE">
      <w:pPr>
        <w:pStyle w:val="Heading2"/>
        <w:jc w:val="both"/>
        <w:rPr>
          <w:rFonts w:ascii="Times New Roman" w:hAnsi="Times New Roman" w:cs="Times New Roman"/>
        </w:rPr>
      </w:pPr>
      <w:r w:rsidRPr="004B29EE">
        <w:rPr>
          <w:rFonts w:ascii="Times New Roman" w:hAnsi="Times New Roman" w:cs="Times New Roman"/>
        </w:rPr>
        <w:t>7. Ethical Compliance Statement</w:t>
      </w:r>
    </w:p>
    <w:p w14:paraId="65BFB578" w14:textId="77777777" w:rsidR="00653217" w:rsidRPr="004B29EE" w:rsidRDefault="00000000" w:rsidP="004B29EE">
      <w:pPr>
        <w:jc w:val="both"/>
        <w:rPr>
          <w:rFonts w:ascii="Times New Roman" w:hAnsi="Times New Roman" w:cs="Times New Roman"/>
        </w:rPr>
      </w:pPr>
      <w:r w:rsidRPr="004B29EE">
        <w:rPr>
          <w:rFonts w:ascii="Times New Roman" w:hAnsi="Times New Roman" w:cs="Times New Roman"/>
        </w:rPr>
        <w:t>By integrating these safeguards into the project methodology, this research ensures that all stages of data collection, annotation, and evaluation are conducted responsibly, transparently, and in line with approved ethical standards. Ethical considerations are treated as an integral component of the research design rather than an afterthought.</w:t>
      </w:r>
    </w:p>
    <w:sectPr w:rsidR="00653217" w:rsidRPr="004B29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328825">
    <w:abstractNumId w:val="8"/>
  </w:num>
  <w:num w:numId="2" w16cid:durableId="1659380041">
    <w:abstractNumId w:val="6"/>
  </w:num>
  <w:num w:numId="3" w16cid:durableId="2122720637">
    <w:abstractNumId w:val="5"/>
  </w:num>
  <w:num w:numId="4" w16cid:durableId="1462453810">
    <w:abstractNumId w:val="4"/>
  </w:num>
  <w:num w:numId="5" w16cid:durableId="514542916">
    <w:abstractNumId w:val="7"/>
  </w:num>
  <w:num w:numId="6" w16cid:durableId="1597395903">
    <w:abstractNumId w:val="3"/>
  </w:num>
  <w:num w:numId="7" w16cid:durableId="1027025975">
    <w:abstractNumId w:val="2"/>
  </w:num>
  <w:num w:numId="8" w16cid:durableId="899709322">
    <w:abstractNumId w:val="1"/>
  </w:num>
  <w:num w:numId="9" w16cid:durableId="3335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83A"/>
    <w:rsid w:val="004B29EE"/>
    <w:rsid w:val="00653217"/>
    <w:rsid w:val="009852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FA647"/>
  <w14:defaultImageDpi w14:val="300"/>
  <w15:docId w15:val="{35DDBB09-DCBD-6E43-8F0B-194E04B9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4B29EE"/>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4B29EE"/>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B29EE"/>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4B29EE"/>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4B29EE"/>
    <w:pPr>
      <w:pBdr>
        <w:bottom w:val="single" w:sz="4" w:space="4" w:color="4F81BD" w:themeColor="accent1"/>
      </w:pBdr>
      <w:spacing w:before="200" w:after="280"/>
      <w:ind w:left="936" w:right="936"/>
      <w:jc w:val="both"/>
    </w:pPr>
    <w:rPr>
      <w:b/>
      <w:bCs/>
      <w:iCs/>
    </w:rPr>
  </w:style>
  <w:style w:type="character" w:customStyle="1" w:styleId="IntenseQuoteChar">
    <w:name w:val="Intense Quote Char"/>
    <w:basedOn w:val="DefaultParagraphFont"/>
    <w:link w:val="IntenseQuote"/>
    <w:uiPriority w:val="30"/>
    <w:rsid w:val="004B29EE"/>
    <w:rPr>
      <w:b/>
      <w:bCs/>
      <w:iCs/>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602</Words>
  <Characters>3712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MAHENGE, IMA</cp:lastModifiedBy>
  <cp:revision>2</cp:revision>
  <dcterms:created xsi:type="dcterms:W3CDTF">2026-01-09T12:45:00Z</dcterms:created>
  <dcterms:modified xsi:type="dcterms:W3CDTF">2026-01-09T12:45:00Z</dcterms:modified>
  <cp:category/>
</cp:coreProperties>
</file>