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FE" w:rsidRDefault="00702F35">
      <w:pPr>
        <w:spacing w:after="171" w:line="259" w:lineRule="auto"/>
        <w:ind w:left="0" w:right="0" w:firstLine="0"/>
        <w:jc w:val="left"/>
      </w:pPr>
      <w:r>
        <w:rPr>
          <w:sz w:val="14"/>
        </w:rPr>
        <w:t xml:space="preserve"> </w:t>
      </w:r>
    </w:p>
    <w:p w:rsidR="00E138FE" w:rsidRDefault="00702F35">
      <w:pPr>
        <w:spacing w:after="0" w:line="259" w:lineRule="auto"/>
        <w:ind w:left="896" w:right="0" w:firstLine="0"/>
        <w:jc w:val="center"/>
      </w:pPr>
      <w:r>
        <w:rPr>
          <w:b/>
        </w:rPr>
        <w:t xml:space="preserve">Experiment No: 9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E138FE" w:rsidRDefault="00702F35">
      <w:pPr>
        <w:spacing w:after="131" w:line="259" w:lineRule="auto"/>
        <w:ind w:left="898" w:right="0"/>
        <w:jc w:val="left"/>
      </w:pPr>
      <w:proofErr w:type="gramStart"/>
      <w:r>
        <w:rPr>
          <w:b/>
          <w:i/>
        </w:rPr>
        <w:t>Title :</w:t>
      </w:r>
      <w:proofErr w:type="gramEnd"/>
      <w:r>
        <w:rPr>
          <w:b/>
          <w:i/>
        </w:rPr>
        <w:t xml:space="preserve"> </w:t>
      </w:r>
    </w:p>
    <w:p w:rsidR="00E138FE" w:rsidRDefault="00702F35">
      <w:pPr>
        <w:spacing w:line="329" w:lineRule="auto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Study and Implementation of Database Backup &amp; Recovery Commands.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Study and Implementation of Rollback, Commit, Save point.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9"/>
        </w:rPr>
        <w:t xml:space="preserve"> </w:t>
      </w:r>
    </w:p>
    <w:p w:rsidR="00E138FE" w:rsidRDefault="00702F35">
      <w:pPr>
        <w:spacing w:after="106" w:line="259" w:lineRule="auto"/>
        <w:ind w:left="898" w:right="0"/>
        <w:jc w:val="left"/>
      </w:pPr>
      <w:r>
        <w:rPr>
          <w:b/>
          <w:i/>
        </w:rPr>
        <w:t>Objective</w:t>
      </w:r>
      <w:r>
        <w:rPr>
          <w:b/>
        </w:rPr>
        <w:t xml:space="preserve">: </w:t>
      </w:r>
    </w:p>
    <w:p w:rsidR="00E138FE" w:rsidRDefault="00702F35">
      <w:pPr>
        <w:ind w:left="1633" w:right="3"/>
      </w:pPr>
      <w:r>
        <w:t xml:space="preserve">To understand the concept of administrative commands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E138FE" w:rsidRDefault="00702F35">
      <w:pPr>
        <w:spacing w:after="106" w:line="259" w:lineRule="auto"/>
        <w:ind w:left="898" w:right="0"/>
        <w:jc w:val="left"/>
      </w:pPr>
      <w:r>
        <w:rPr>
          <w:b/>
          <w:i/>
        </w:rPr>
        <w:t>Theory</w:t>
      </w:r>
      <w:r>
        <w:rPr>
          <w:b/>
        </w:rPr>
        <w:t xml:space="preserve">: </w:t>
      </w:r>
    </w:p>
    <w:p w:rsidR="00E138FE" w:rsidRDefault="00702F35">
      <w:pPr>
        <w:spacing w:after="109" w:line="358" w:lineRule="auto"/>
        <w:ind w:left="888" w:right="3" w:firstLine="721"/>
      </w:pPr>
      <w:r>
        <w:t>A transaction is a logical unit of work. All changes made to the database can be referred to as a transaction. Transaction changes can be made permanent to the database only if they are committed a transaction begins with an executable SQL statement &amp; ends</w:t>
      </w:r>
      <w:r>
        <w:t xml:space="preserve"> explicitly with either rollback or commit statement.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E138FE" w:rsidRDefault="00702F35">
      <w:pPr>
        <w:numPr>
          <w:ilvl w:val="0"/>
          <w:numId w:val="1"/>
        </w:numPr>
        <w:spacing w:after="110" w:line="356" w:lineRule="auto"/>
        <w:ind w:right="3"/>
      </w:pPr>
      <w:r>
        <w:rPr>
          <w:b/>
        </w:rPr>
        <w:t xml:space="preserve">COMMIT: </w:t>
      </w:r>
      <w:r>
        <w:t xml:space="preserve">This command is used to end a transaction only with the help of the commit command transaction changes can be made permanent to the database.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E138FE" w:rsidRDefault="00702F35">
      <w:pPr>
        <w:ind w:left="1633" w:right="3"/>
      </w:pPr>
      <w:r>
        <w:rPr>
          <w:b/>
          <w:i/>
        </w:rPr>
        <w:t xml:space="preserve">Syntax: </w:t>
      </w:r>
      <w:r>
        <w:t xml:space="preserve">SQL&gt; COMMIT;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138FE" w:rsidRDefault="00702F35">
      <w:pPr>
        <w:ind w:left="1633" w:right="3"/>
      </w:pPr>
      <w:r>
        <w:rPr>
          <w:b/>
          <w:i/>
        </w:rPr>
        <w:t xml:space="preserve">Example: </w:t>
      </w:r>
      <w:r>
        <w:t xml:space="preserve">SQL&gt; COMMIT;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E138FE" w:rsidRDefault="00702F35">
      <w:pPr>
        <w:numPr>
          <w:ilvl w:val="0"/>
          <w:numId w:val="1"/>
        </w:numPr>
        <w:spacing w:after="108" w:line="359" w:lineRule="auto"/>
        <w:ind w:right="3"/>
      </w:pPr>
      <w:r>
        <w:rPr>
          <w:b/>
        </w:rPr>
        <w:t>SAVE POINT</w:t>
      </w:r>
      <w:r>
        <w:t xml:space="preserve">: Save points are like marks to divide a very lengthy transaction to smaller once. They are used to identify a point in a transaction to which we can latter role back. Thus, save point is used in conjunction with </w:t>
      </w:r>
      <w:proofErr w:type="spellStart"/>
      <w:r>
        <w:t>role</w:t>
      </w:r>
      <w:proofErr w:type="spellEnd"/>
      <w:r>
        <w:t xml:space="preserve"> back.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35"/>
        </w:rPr>
        <w:t xml:space="preserve"> </w:t>
      </w:r>
    </w:p>
    <w:p w:rsidR="00E138FE" w:rsidRDefault="00702F35">
      <w:pPr>
        <w:tabs>
          <w:tab w:val="center" w:pos="1283"/>
          <w:tab w:val="center" w:pos="361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</w:rPr>
        <w:t xml:space="preserve">Syntax: </w:t>
      </w:r>
      <w:r>
        <w:rPr>
          <w:b/>
          <w:i/>
        </w:rPr>
        <w:tab/>
      </w:r>
      <w:r>
        <w:t>SQL&gt;</w:t>
      </w:r>
      <w:r>
        <w:t xml:space="preserve"> SAVE POINT ID;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138FE" w:rsidRDefault="00702F35">
      <w:pPr>
        <w:tabs>
          <w:tab w:val="center" w:pos="1385"/>
          <w:tab w:val="center" w:pos="365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</w:rPr>
        <w:t xml:space="preserve">Example: </w:t>
      </w:r>
      <w:r>
        <w:rPr>
          <w:b/>
          <w:i/>
        </w:rPr>
        <w:tab/>
      </w:r>
      <w:r>
        <w:t xml:space="preserve">SQL&gt; SAVE POINT </w:t>
      </w:r>
      <w:proofErr w:type="spellStart"/>
      <w:r>
        <w:t>xyz</w:t>
      </w:r>
      <w:proofErr w:type="spellEnd"/>
      <w:r>
        <w:t xml:space="preserve">;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E138FE" w:rsidRDefault="00702F35">
      <w:pPr>
        <w:numPr>
          <w:ilvl w:val="0"/>
          <w:numId w:val="1"/>
        </w:numPr>
        <w:spacing w:after="75" w:line="356" w:lineRule="auto"/>
        <w:ind w:right="3"/>
      </w:pPr>
      <w:r>
        <w:rPr>
          <w:b/>
        </w:rPr>
        <w:t xml:space="preserve">ROLLBACK: </w:t>
      </w:r>
      <w:r>
        <w:t xml:space="preserve">A role back command is used to undo the current transactions. We can </w:t>
      </w:r>
      <w:proofErr w:type="spellStart"/>
      <w:r>
        <w:t>role</w:t>
      </w:r>
      <w:proofErr w:type="spellEnd"/>
      <w:r>
        <w:t xml:space="preserve"> back the entire transaction so that all changes made by SQL statements are undo (or) role </w:t>
      </w:r>
    </w:p>
    <w:p w:rsidR="00E138FE" w:rsidRDefault="00702F35">
      <w:pPr>
        <w:spacing w:line="332" w:lineRule="auto"/>
        <w:ind w:left="10" w:right="3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t xml:space="preserve">37 back a transaction </w:t>
      </w:r>
      <w:r>
        <w:t xml:space="preserve">to a save point so that the SQL statements after the save point are </w:t>
      </w:r>
      <w:proofErr w:type="spellStart"/>
      <w:r>
        <w:t>role</w:t>
      </w:r>
      <w:proofErr w:type="spellEnd"/>
      <w:r>
        <w:t xml:space="preserve"> back. </w:t>
      </w:r>
      <w:r>
        <w:rPr>
          <w:sz w:val="35"/>
        </w:rPr>
        <w:t xml:space="preserve"> </w:t>
      </w:r>
    </w:p>
    <w:p w:rsidR="00E138FE" w:rsidRDefault="00702F35">
      <w:pPr>
        <w:tabs>
          <w:tab w:val="center" w:pos="1278"/>
          <w:tab w:val="center" w:pos="4802"/>
        </w:tabs>
        <w:spacing w:after="25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</w:rPr>
        <w:t xml:space="preserve">Syntax: </w:t>
      </w:r>
      <w:r>
        <w:rPr>
          <w:b/>
          <w:i/>
        </w:rPr>
        <w:tab/>
      </w:r>
      <w:r>
        <w:t xml:space="preserve">ROLLBACK (current transaction can be </w:t>
      </w:r>
      <w:proofErr w:type="spellStart"/>
      <w:r>
        <w:t>role</w:t>
      </w:r>
      <w:proofErr w:type="spellEnd"/>
      <w:r>
        <w:t xml:space="preserve"> back) </w:t>
      </w:r>
    </w:p>
    <w:p w:rsidR="00E138FE" w:rsidRDefault="00702F35">
      <w:pPr>
        <w:spacing w:after="241"/>
        <w:ind w:left="2353" w:right="3"/>
      </w:pPr>
      <w:r>
        <w:t xml:space="preserve">ROLLBACK to save point ID; </w:t>
      </w:r>
    </w:p>
    <w:p w:rsidR="00E138FE" w:rsidRDefault="00702F35">
      <w:pPr>
        <w:tabs>
          <w:tab w:val="center" w:pos="1385"/>
          <w:tab w:val="center" w:pos="334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</w:rPr>
        <w:t xml:space="preserve">Example: </w:t>
      </w:r>
      <w:r>
        <w:rPr>
          <w:b/>
          <w:i/>
        </w:rPr>
        <w:tab/>
      </w:r>
      <w:r>
        <w:t xml:space="preserve">SQL&gt; ROLLBACK;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138FE" w:rsidRDefault="00702F35">
      <w:pPr>
        <w:ind w:left="2353" w:right="3"/>
      </w:pPr>
      <w:r>
        <w:t xml:space="preserve">SQL&gt; ROLLBACK TO SAVE POINT </w:t>
      </w:r>
      <w:proofErr w:type="spellStart"/>
      <w:r>
        <w:t>xyz</w:t>
      </w:r>
      <w:proofErr w:type="spellEnd"/>
      <w:r>
        <w:t xml:space="preserve">;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E138FE" w:rsidRDefault="00702F35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E138FE" w:rsidRDefault="00702F35">
      <w:pPr>
        <w:spacing w:after="0" w:line="259" w:lineRule="auto"/>
        <w:ind w:left="903" w:right="0" w:firstLine="0"/>
        <w:jc w:val="left"/>
      </w:pPr>
      <w:r>
        <w:rPr>
          <w:b/>
          <w:u w:val="single" w:color="000000"/>
        </w:rPr>
        <w:t>LAB PRACTICE ASSIGNME</w:t>
      </w:r>
      <w:r>
        <w:rPr>
          <w:b/>
          <w:u w:val="single" w:color="000000"/>
        </w:rPr>
        <w:t>NT:</w:t>
      </w:r>
      <w:r>
        <w:rPr>
          <w:b/>
        </w:rPr>
        <w:t xml:space="preserve"> </w:t>
      </w:r>
    </w:p>
    <w:p w:rsidR="00E138FE" w:rsidRDefault="00702F35">
      <w:pPr>
        <w:spacing w:after="3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E138FE" w:rsidRDefault="00702F35">
      <w:pPr>
        <w:spacing w:after="56" w:line="259" w:lineRule="auto"/>
        <w:ind w:left="0" w:right="0" w:firstLine="0"/>
        <w:jc w:val="left"/>
      </w:pPr>
      <w:r>
        <w:rPr>
          <w:b/>
          <w:sz w:val="25"/>
        </w:rPr>
        <w:t xml:space="preserve"> </w:t>
      </w:r>
    </w:p>
    <w:p w:rsidR="00E138FE" w:rsidRDefault="00702F35">
      <w:pPr>
        <w:numPr>
          <w:ilvl w:val="0"/>
          <w:numId w:val="2"/>
        </w:numPr>
        <w:spacing w:after="115"/>
        <w:ind w:right="3" w:hanging="360"/>
      </w:pPr>
      <w:r>
        <w:t xml:space="preserve">Write a query to implement the save point. </w:t>
      </w:r>
    </w:p>
    <w:p w:rsidR="00702F35" w:rsidRDefault="00702F35" w:rsidP="00702F35">
      <w:pPr>
        <w:spacing w:after="115"/>
        <w:ind w:left="1248" w:right="3" w:firstLine="0"/>
      </w:pPr>
      <w:r>
        <w:rPr>
          <w:noProof/>
        </w:rPr>
        <w:drawing>
          <wp:inline distT="0" distB="0" distL="0" distR="0">
            <wp:extent cx="1619250" cy="22458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po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77" cy="22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35" w:rsidRDefault="00702F35" w:rsidP="00702F35">
      <w:pPr>
        <w:numPr>
          <w:ilvl w:val="0"/>
          <w:numId w:val="2"/>
        </w:numPr>
        <w:spacing w:after="110"/>
        <w:ind w:right="3" w:hanging="360"/>
      </w:pPr>
      <w:r>
        <w:t xml:space="preserve">Write a query to implement the rollback. </w:t>
      </w:r>
    </w:p>
    <w:p w:rsidR="00702F35" w:rsidRDefault="00702F35" w:rsidP="00702F35">
      <w:pPr>
        <w:spacing w:after="110"/>
        <w:ind w:left="1248" w:right="3" w:firstLine="0"/>
      </w:pPr>
      <w:r>
        <w:rPr>
          <w:noProof/>
        </w:rPr>
        <w:drawing>
          <wp:inline distT="0" distB="0" distL="0" distR="0">
            <wp:extent cx="1190625" cy="2595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l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430" cy="26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E" w:rsidRDefault="00702F35">
      <w:pPr>
        <w:numPr>
          <w:ilvl w:val="0"/>
          <w:numId w:val="2"/>
        </w:numPr>
        <w:spacing w:after="7244"/>
        <w:ind w:right="3" w:hanging="360"/>
      </w:pPr>
      <w:r>
        <w:t xml:space="preserve">Write a query to implement the commit. </w:t>
      </w:r>
    </w:p>
    <w:p w:rsidR="00702F35" w:rsidRDefault="00702F35" w:rsidP="00702F35">
      <w:pPr>
        <w:spacing w:after="7244"/>
        <w:ind w:left="1248" w:right="3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505075" cy="23005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23" cy="23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2F35" w:rsidRDefault="00702F35" w:rsidP="00702F35">
      <w:pPr>
        <w:spacing w:after="7244"/>
        <w:ind w:left="888" w:right="3" w:firstLine="0"/>
      </w:pPr>
    </w:p>
    <w:p w:rsidR="00E138FE" w:rsidRDefault="00702F35">
      <w:pPr>
        <w:tabs>
          <w:tab w:val="right" w:pos="9943"/>
        </w:tabs>
        <w:ind w:left="0" w:right="0" w:firstLine="0"/>
        <w:jc w:val="left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t xml:space="preserve">38 </w:t>
      </w:r>
    </w:p>
    <w:sectPr w:rsidR="00E138FE">
      <w:pgSz w:w="11909" w:h="16838"/>
      <w:pgMar w:top="1419" w:right="1424" w:bottom="2146" w:left="5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4C9"/>
    <w:multiLevelType w:val="hybridMultilevel"/>
    <w:tmpl w:val="CE5E61C6"/>
    <w:lvl w:ilvl="0" w:tplc="6CD80D84">
      <w:start w:val="1"/>
      <w:numFmt w:val="decimal"/>
      <w:lvlText w:val="%1."/>
      <w:lvlJc w:val="left"/>
      <w:pPr>
        <w:ind w:left="8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4127A">
      <w:start w:val="1"/>
      <w:numFmt w:val="lowerLetter"/>
      <w:lvlText w:val="%2"/>
      <w:lvlJc w:val="left"/>
      <w:pPr>
        <w:ind w:left="19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0DE26">
      <w:start w:val="1"/>
      <w:numFmt w:val="lowerRoman"/>
      <w:lvlText w:val="%3"/>
      <w:lvlJc w:val="left"/>
      <w:pPr>
        <w:ind w:left="2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08F06C">
      <w:start w:val="1"/>
      <w:numFmt w:val="decimal"/>
      <w:lvlText w:val="%4"/>
      <w:lvlJc w:val="left"/>
      <w:pPr>
        <w:ind w:left="3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647B0A">
      <w:start w:val="1"/>
      <w:numFmt w:val="lowerLetter"/>
      <w:lvlText w:val="%5"/>
      <w:lvlJc w:val="left"/>
      <w:pPr>
        <w:ind w:left="41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245DE">
      <w:start w:val="1"/>
      <w:numFmt w:val="lowerRoman"/>
      <w:lvlText w:val="%6"/>
      <w:lvlJc w:val="left"/>
      <w:pPr>
        <w:ind w:left="48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6B010">
      <w:start w:val="1"/>
      <w:numFmt w:val="decimal"/>
      <w:lvlText w:val="%7"/>
      <w:lvlJc w:val="left"/>
      <w:pPr>
        <w:ind w:left="5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40BE8">
      <w:start w:val="1"/>
      <w:numFmt w:val="lowerLetter"/>
      <w:lvlText w:val="%8"/>
      <w:lvlJc w:val="left"/>
      <w:pPr>
        <w:ind w:left="63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65E8E">
      <w:start w:val="1"/>
      <w:numFmt w:val="lowerRoman"/>
      <w:lvlText w:val="%9"/>
      <w:lvlJc w:val="left"/>
      <w:pPr>
        <w:ind w:left="70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3D48FC"/>
    <w:multiLevelType w:val="hybridMultilevel"/>
    <w:tmpl w:val="508ECF8E"/>
    <w:lvl w:ilvl="0" w:tplc="0EA0639E">
      <w:start w:val="1"/>
      <w:numFmt w:val="decimal"/>
      <w:lvlText w:val="%1.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210DA">
      <w:start w:val="1"/>
      <w:numFmt w:val="lowerLetter"/>
      <w:lvlText w:val="%2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309030">
      <w:start w:val="1"/>
      <w:numFmt w:val="lowerRoman"/>
      <w:lvlText w:val="%3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4F15C">
      <w:start w:val="1"/>
      <w:numFmt w:val="decimal"/>
      <w:lvlText w:val="%4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45D72">
      <w:start w:val="1"/>
      <w:numFmt w:val="lowerLetter"/>
      <w:lvlText w:val="%5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4B01E">
      <w:start w:val="1"/>
      <w:numFmt w:val="lowerRoman"/>
      <w:lvlText w:val="%6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A52FC">
      <w:start w:val="1"/>
      <w:numFmt w:val="decimal"/>
      <w:lvlText w:val="%7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48FDA">
      <w:start w:val="1"/>
      <w:numFmt w:val="lowerLetter"/>
      <w:lvlText w:val="%8"/>
      <w:lvlJc w:val="left"/>
      <w:pPr>
        <w:ind w:left="6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A091E">
      <w:start w:val="1"/>
      <w:numFmt w:val="lowerRoman"/>
      <w:lvlText w:val="%9"/>
      <w:lvlJc w:val="left"/>
      <w:pPr>
        <w:ind w:left="7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FE"/>
    <w:rsid w:val="00702F35"/>
    <w:rsid w:val="00E1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2B2D"/>
  <w15:docId w15:val="{94381F1E-2E90-41C3-8334-9490C5F2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273" w:right="118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2024-10-21T09:26:00Z</dcterms:created>
  <dcterms:modified xsi:type="dcterms:W3CDTF">2024-10-21T09:26:00Z</dcterms:modified>
</cp:coreProperties>
</file>