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D03E" w14:textId="7A19645A" w:rsidR="007778FE" w:rsidRDefault="00546F39" w:rsidP="5BF14472">
      <w:pPr>
        <w:spacing w:line="276" w:lineRule="auto"/>
        <w:jc w:val="center"/>
        <w:rPr>
          <w:rFonts w:ascii="Calibri" w:eastAsia="Calibri" w:hAnsi="Calibri" w:cs="Calibri"/>
          <w:color w:val="000000" w:themeColor="text1"/>
          <w:sz w:val="40"/>
          <w:szCs w:val="40"/>
          <w:u w:val="single"/>
        </w:rPr>
      </w:pPr>
      <w:r w:rsidRPr="007778FE">
        <w:rPr>
          <w:rFonts w:ascii="Calibri" w:eastAsia="Calibri" w:hAnsi="Calibri" w:cs="Calibri"/>
          <w:noProof/>
          <w:color w:val="000000" w:themeColor="text1"/>
          <w:sz w:val="40"/>
          <w:szCs w:val="40"/>
          <w:u w:val="single"/>
        </w:rPr>
        <w:drawing>
          <wp:anchor distT="0" distB="0" distL="114300" distR="114300" simplePos="0" relativeHeight="251658241" behindDoc="0" locked="0" layoutInCell="1" allowOverlap="1" wp14:anchorId="0DF61EA7" wp14:editId="57E87EE8">
            <wp:simplePos x="0" y="0"/>
            <wp:positionH relativeFrom="margin">
              <wp:posOffset>-720946</wp:posOffset>
            </wp:positionH>
            <wp:positionV relativeFrom="paragraph">
              <wp:posOffset>-172085</wp:posOffset>
            </wp:positionV>
            <wp:extent cx="7402286" cy="5898804"/>
            <wp:effectExtent l="0" t="0" r="825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728"/>
                    <a:stretch/>
                  </pic:blipFill>
                  <pic:spPr bwMode="auto">
                    <a:xfrm>
                      <a:off x="0" y="0"/>
                      <a:ext cx="7402286" cy="58988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90BCC" w14:textId="1BF5FFE6" w:rsidR="007778FE" w:rsidRDefault="007778FE" w:rsidP="5BF14472">
      <w:pPr>
        <w:spacing w:line="276" w:lineRule="auto"/>
        <w:jc w:val="center"/>
        <w:rPr>
          <w:rFonts w:ascii="Calibri" w:eastAsia="Calibri" w:hAnsi="Calibri" w:cs="Calibri"/>
          <w:color w:val="000000" w:themeColor="text1"/>
          <w:sz w:val="40"/>
          <w:szCs w:val="40"/>
          <w:u w:val="single"/>
        </w:rPr>
      </w:pPr>
    </w:p>
    <w:p w14:paraId="2CED2397" w14:textId="3B0E34E2" w:rsidR="7919DA2D" w:rsidRDefault="7919DA2D" w:rsidP="5BF14472">
      <w:pPr>
        <w:spacing w:line="276" w:lineRule="auto"/>
        <w:jc w:val="center"/>
      </w:pPr>
    </w:p>
    <w:p w14:paraId="17FDF012" w14:textId="3B0E34E2" w:rsidR="00496796" w:rsidRDefault="00496796" w:rsidP="5BF14472">
      <w:pPr>
        <w:spacing w:line="276" w:lineRule="auto"/>
        <w:jc w:val="center"/>
      </w:pPr>
    </w:p>
    <w:p w14:paraId="13F30FC0" w14:textId="3B0E34E2" w:rsidR="00496796" w:rsidRDefault="00496796" w:rsidP="5BF14472">
      <w:pPr>
        <w:spacing w:line="276" w:lineRule="auto"/>
        <w:jc w:val="center"/>
      </w:pPr>
    </w:p>
    <w:p w14:paraId="6EAFD71C" w14:textId="3B0E34E2" w:rsidR="00496796" w:rsidRDefault="00496796" w:rsidP="5BF14472">
      <w:pPr>
        <w:spacing w:line="276" w:lineRule="auto"/>
        <w:jc w:val="center"/>
      </w:pPr>
    </w:p>
    <w:p w14:paraId="27B63060" w14:textId="77777777" w:rsidR="0015767E" w:rsidRDefault="0015767E" w:rsidP="782F9A40">
      <w:pPr>
        <w:spacing w:line="276" w:lineRule="auto"/>
      </w:pPr>
    </w:p>
    <w:p w14:paraId="7929B6EF" w14:textId="77777777" w:rsidR="0015767E" w:rsidRDefault="0015767E" w:rsidP="782F9A40">
      <w:pPr>
        <w:spacing w:line="276" w:lineRule="auto"/>
      </w:pPr>
    </w:p>
    <w:p w14:paraId="6EEB53F2" w14:textId="77777777" w:rsidR="0015767E" w:rsidRDefault="0015767E" w:rsidP="782F9A40">
      <w:pPr>
        <w:spacing w:line="276" w:lineRule="auto"/>
      </w:pPr>
    </w:p>
    <w:p w14:paraId="0BDDD271" w14:textId="77777777" w:rsidR="0015767E" w:rsidRDefault="0015767E" w:rsidP="782F9A40">
      <w:pPr>
        <w:spacing w:line="276" w:lineRule="auto"/>
      </w:pPr>
    </w:p>
    <w:p w14:paraId="1BE302B6" w14:textId="77777777" w:rsidR="0015767E" w:rsidRDefault="0015767E" w:rsidP="782F9A40">
      <w:pPr>
        <w:spacing w:line="276" w:lineRule="auto"/>
      </w:pPr>
    </w:p>
    <w:p w14:paraId="66AB597B" w14:textId="77777777" w:rsidR="0015767E" w:rsidRDefault="0015767E" w:rsidP="782F9A40">
      <w:pPr>
        <w:spacing w:line="276" w:lineRule="auto"/>
      </w:pPr>
    </w:p>
    <w:p w14:paraId="50B4C823" w14:textId="64E6D4D3"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33058731" w14:textId="4066E4AA"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36CBA658" w14:textId="52DC7CBA"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086AC8E5" w14:textId="1232C9B4"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1FF2E68E" w14:textId="4170BD2E" w:rsidR="0015767E" w:rsidRDefault="00444371" w:rsidP="782F9A40">
      <w:pPr>
        <w:spacing w:line="276" w:lineRule="auto"/>
        <w:rPr>
          <w:rFonts w:asciiTheme="majorHAnsi" w:eastAsiaTheme="majorEastAsia" w:hAnsiTheme="majorHAnsi" w:cstheme="majorBidi"/>
          <w:color w:val="2F5496" w:themeColor="accent1" w:themeShade="BF"/>
          <w:sz w:val="32"/>
          <w:szCs w:val="32"/>
        </w:rPr>
      </w:pPr>
      <w:r w:rsidRPr="00444371">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63800C63" wp14:editId="176223BD">
            <wp:simplePos x="0" y="0"/>
            <wp:positionH relativeFrom="margin">
              <wp:posOffset>-715617</wp:posOffset>
            </wp:positionH>
            <wp:positionV relativeFrom="paragraph">
              <wp:posOffset>135172</wp:posOffset>
            </wp:positionV>
            <wp:extent cx="7402195" cy="2837768"/>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05321" cy="2838966"/>
                    </a:xfrm>
                    <a:prstGeom prst="rect">
                      <a:avLst/>
                    </a:prstGeom>
                  </pic:spPr>
                </pic:pic>
              </a:graphicData>
            </a:graphic>
            <wp14:sizeRelH relativeFrom="margin">
              <wp14:pctWidth>0</wp14:pctWidth>
            </wp14:sizeRelH>
            <wp14:sizeRelV relativeFrom="margin">
              <wp14:pctHeight>0</wp14:pctHeight>
            </wp14:sizeRelV>
          </wp:anchor>
        </w:drawing>
      </w:r>
    </w:p>
    <w:p w14:paraId="0505BE4C" w14:textId="3145418B"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79D70612" w14:textId="194FC2DE"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2711F034" w14:textId="25DF6C76"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7B7150AF" w14:textId="77777777"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0C084A27" w14:textId="77777777"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76C25A77" w14:textId="77777777" w:rsidR="0015767E" w:rsidRDefault="0015767E" w:rsidP="782F9A40">
      <w:pPr>
        <w:spacing w:line="276" w:lineRule="auto"/>
        <w:rPr>
          <w:rFonts w:asciiTheme="majorHAnsi" w:eastAsiaTheme="majorEastAsia" w:hAnsiTheme="majorHAnsi" w:cstheme="majorBidi"/>
          <w:color w:val="2F5496" w:themeColor="accent1" w:themeShade="BF"/>
          <w:sz w:val="32"/>
          <w:szCs w:val="32"/>
        </w:rPr>
      </w:pPr>
    </w:p>
    <w:p w14:paraId="1EEA69AA" w14:textId="233C5798" w:rsidR="0015767E" w:rsidRPr="005860A6" w:rsidRDefault="2B389169" w:rsidP="003147EA">
      <w:pPr>
        <w:pStyle w:val="Heading1"/>
        <w:spacing w:line="276" w:lineRule="auto"/>
        <w:rPr>
          <w:rFonts w:ascii="Verdana Pro" w:eastAsia="Verdana Pro" w:hAnsi="Verdana Pro" w:cs="Verdana Pro"/>
          <w:color w:val="C00000"/>
          <w:sz w:val="24"/>
          <w:szCs w:val="24"/>
        </w:rPr>
      </w:pPr>
      <w:r w:rsidRPr="005860A6">
        <w:rPr>
          <w:color w:val="C00000"/>
        </w:rPr>
        <w:lastRenderedPageBreak/>
        <w:t>Introduction</w:t>
      </w:r>
      <w:r w:rsidR="29411687" w:rsidRPr="005860A6">
        <w:rPr>
          <w:color w:val="C00000"/>
        </w:rPr>
        <w:t xml:space="preserve"> </w:t>
      </w:r>
    </w:p>
    <w:p w14:paraId="11B386D8" w14:textId="09014C68" w:rsidR="42A88B7C" w:rsidRDefault="3F957E09" w:rsidP="416711B5">
      <w:pPr>
        <w:spacing w:line="276" w:lineRule="auto"/>
        <w:rPr>
          <w:rFonts w:ascii="Verdana Pro" w:eastAsia="Verdana Pro" w:hAnsi="Verdana Pro" w:cs="Verdana Pro"/>
          <w:color w:val="000000" w:themeColor="text1"/>
          <w:sz w:val="24"/>
          <w:szCs w:val="24"/>
        </w:rPr>
      </w:pPr>
      <w:r w:rsidRPr="782F9A40">
        <w:rPr>
          <w:rFonts w:ascii="Verdana Pro" w:eastAsia="Verdana Pro" w:hAnsi="Verdana Pro" w:cs="Verdana Pro"/>
          <w:color w:val="000000" w:themeColor="text1"/>
          <w:sz w:val="24"/>
          <w:szCs w:val="24"/>
        </w:rPr>
        <w:t xml:space="preserve">The problem we may face as students is when we have multiple given job offers for different internships. </w:t>
      </w:r>
      <w:r w:rsidR="371B4557" w:rsidRPr="782F9A40">
        <w:rPr>
          <w:rFonts w:ascii="Verdana Pro" w:eastAsia="Verdana Pro" w:hAnsi="Verdana Pro" w:cs="Verdana Pro"/>
          <w:color w:val="000000" w:themeColor="text1"/>
          <w:sz w:val="24"/>
          <w:szCs w:val="24"/>
        </w:rPr>
        <w:t>A typical story is that the internship is successful, and the employer hires the student in a full-time position and the student is content in accepting the offer. However, how will the student ever know that this was</w:t>
      </w:r>
      <w:r w:rsidR="1D2CFD5B" w:rsidRPr="782F9A40">
        <w:rPr>
          <w:rFonts w:ascii="Verdana Pro" w:eastAsia="Verdana Pro" w:hAnsi="Verdana Pro" w:cs="Verdana Pro"/>
          <w:color w:val="000000" w:themeColor="text1"/>
          <w:sz w:val="24"/>
          <w:szCs w:val="24"/>
        </w:rPr>
        <w:t>, objectively and subjectively, the best decision?</w:t>
      </w:r>
    </w:p>
    <w:p w14:paraId="7FD2CCC8" w14:textId="62946F10" w:rsidR="00E06916" w:rsidRDefault="081B3399" w:rsidP="7FD254DF">
      <w:pPr>
        <w:spacing w:line="276" w:lineRule="auto"/>
        <w:rPr>
          <w:rFonts w:ascii="Verdana Pro" w:eastAsia="Verdana Pro" w:hAnsi="Verdana Pro" w:cs="Verdana Pro"/>
          <w:color w:val="000000" w:themeColor="text1"/>
          <w:sz w:val="24"/>
          <w:szCs w:val="24"/>
        </w:rPr>
      </w:pPr>
      <w:r w:rsidRPr="7FD254DF">
        <w:rPr>
          <w:rFonts w:ascii="Verdana Pro" w:eastAsia="Verdana Pro" w:hAnsi="Verdana Pro" w:cs="Verdana Pro"/>
          <w:color w:val="000000" w:themeColor="text1"/>
          <w:sz w:val="24"/>
          <w:szCs w:val="24"/>
        </w:rPr>
        <w:t xml:space="preserve">We combined two methods of models in the discipline of operations research to </w:t>
      </w:r>
      <w:r w:rsidR="2F5F163E" w:rsidRPr="7FD254DF">
        <w:rPr>
          <w:rFonts w:ascii="Verdana Pro" w:eastAsia="Verdana Pro" w:hAnsi="Verdana Pro" w:cs="Verdana Pro"/>
          <w:color w:val="000000" w:themeColor="text1"/>
          <w:sz w:val="24"/>
          <w:szCs w:val="24"/>
        </w:rPr>
        <w:t>aid</w:t>
      </w:r>
      <w:r w:rsidRPr="7FD254DF">
        <w:rPr>
          <w:rFonts w:ascii="Verdana Pro" w:eastAsia="Verdana Pro" w:hAnsi="Verdana Pro" w:cs="Verdana Pro"/>
          <w:color w:val="000000" w:themeColor="text1"/>
          <w:sz w:val="24"/>
          <w:szCs w:val="24"/>
        </w:rPr>
        <w:t xml:space="preserve"> an individual decide what job they should select depending on preferences, costs, and the pa</w:t>
      </w:r>
      <w:r w:rsidR="7ABF44EE" w:rsidRPr="7FD254DF">
        <w:rPr>
          <w:rFonts w:ascii="Verdana Pro" w:eastAsia="Verdana Pro" w:hAnsi="Verdana Pro" w:cs="Verdana Pro"/>
          <w:color w:val="000000" w:themeColor="text1"/>
          <w:sz w:val="24"/>
          <w:szCs w:val="24"/>
        </w:rPr>
        <w:t xml:space="preserve">y of different </w:t>
      </w:r>
      <w:r w:rsidR="273C3C00" w:rsidRPr="7FD254DF">
        <w:rPr>
          <w:rFonts w:ascii="Verdana Pro" w:eastAsia="Verdana Pro" w:hAnsi="Verdana Pro" w:cs="Verdana Pro"/>
          <w:color w:val="000000" w:themeColor="text1"/>
          <w:sz w:val="24"/>
          <w:szCs w:val="24"/>
        </w:rPr>
        <w:t>opportunities</w:t>
      </w:r>
      <w:r w:rsidR="7ABF44EE" w:rsidRPr="7FD254DF">
        <w:rPr>
          <w:rFonts w:ascii="Verdana Pro" w:eastAsia="Verdana Pro" w:hAnsi="Verdana Pro" w:cs="Verdana Pro"/>
          <w:color w:val="000000" w:themeColor="text1"/>
          <w:sz w:val="24"/>
          <w:szCs w:val="24"/>
        </w:rPr>
        <w:t xml:space="preserve">. </w:t>
      </w:r>
      <w:proofErr w:type="gramStart"/>
      <w:r w:rsidR="009D1AA3">
        <w:rPr>
          <w:rFonts w:ascii="Verdana Pro" w:eastAsia="Verdana Pro" w:hAnsi="Verdana Pro" w:cs="Verdana Pro"/>
          <w:color w:val="000000" w:themeColor="text1"/>
          <w:sz w:val="24"/>
          <w:szCs w:val="24"/>
        </w:rPr>
        <w:t>A real</w:t>
      </w:r>
      <w:proofErr w:type="gramEnd"/>
      <w:r w:rsidR="009D1AA3">
        <w:rPr>
          <w:rFonts w:ascii="Verdana Pro" w:eastAsia="Verdana Pro" w:hAnsi="Verdana Pro" w:cs="Verdana Pro"/>
          <w:color w:val="000000" w:themeColor="text1"/>
          <w:sz w:val="24"/>
          <w:szCs w:val="24"/>
        </w:rPr>
        <w:t>-life circumstance of one of the group members</w:t>
      </w:r>
      <w:r w:rsidR="00710D03">
        <w:rPr>
          <w:rFonts w:ascii="Verdana Pro" w:eastAsia="Verdana Pro" w:hAnsi="Verdana Pro" w:cs="Verdana Pro"/>
          <w:color w:val="000000" w:themeColor="text1"/>
          <w:sz w:val="24"/>
          <w:szCs w:val="24"/>
        </w:rPr>
        <w:t xml:space="preserve"> serves as an inspiration</w:t>
      </w:r>
      <w:r w:rsidR="00E06916">
        <w:rPr>
          <w:rFonts w:ascii="Verdana Pro" w:eastAsia="Verdana Pro" w:hAnsi="Verdana Pro" w:cs="Verdana Pro"/>
          <w:color w:val="000000" w:themeColor="text1"/>
          <w:sz w:val="24"/>
          <w:szCs w:val="24"/>
        </w:rPr>
        <w:t>.</w:t>
      </w:r>
    </w:p>
    <w:p w14:paraId="769D418D" w14:textId="15F3BEE4" w:rsidR="7FD254DF" w:rsidRDefault="59EB7AA2" w:rsidP="7FD254DF">
      <w:pPr>
        <w:spacing w:line="276" w:lineRule="auto"/>
        <w:rPr>
          <w:rFonts w:ascii="Verdana Pro" w:eastAsia="Verdana Pro" w:hAnsi="Verdana Pro" w:cs="Verdana Pro"/>
          <w:color w:val="000000" w:themeColor="text1"/>
          <w:sz w:val="24"/>
          <w:szCs w:val="24"/>
        </w:rPr>
      </w:pPr>
      <w:r w:rsidRPr="782F9A40">
        <w:rPr>
          <w:rFonts w:ascii="Verdana Pro" w:eastAsia="Verdana Pro" w:hAnsi="Verdana Pro" w:cs="Verdana Pro"/>
          <w:color w:val="000000" w:themeColor="text1"/>
          <w:sz w:val="24"/>
          <w:szCs w:val="24"/>
        </w:rPr>
        <w:t xml:space="preserve">The end purpose of the </w:t>
      </w:r>
      <w:r w:rsidR="622F08EE" w:rsidRPr="782F9A40">
        <w:rPr>
          <w:rFonts w:ascii="Verdana Pro" w:eastAsia="Verdana Pro" w:hAnsi="Verdana Pro" w:cs="Verdana Pro"/>
          <w:color w:val="000000" w:themeColor="text1"/>
          <w:sz w:val="24"/>
          <w:szCs w:val="24"/>
        </w:rPr>
        <w:t>project</w:t>
      </w:r>
      <w:r w:rsidRPr="782F9A40">
        <w:rPr>
          <w:rFonts w:ascii="Verdana Pro" w:eastAsia="Verdana Pro" w:hAnsi="Verdana Pro" w:cs="Verdana Pro"/>
          <w:color w:val="000000" w:themeColor="text1"/>
          <w:sz w:val="24"/>
          <w:szCs w:val="24"/>
        </w:rPr>
        <w:t xml:space="preserve"> is to </w:t>
      </w:r>
      <w:r w:rsidR="6FF5FDA1" w:rsidRPr="782F9A40">
        <w:rPr>
          <w:rFonts w:ascii="Verdana Pro" w:eastAsia="Verdana Pro" w:hAnsi="Verdana Pro" w:cs="Verdana Pro"/>
          <w:color w:val="000000" w:themeColor="text1"/>
          <w:sz w:val="24"/>
          <w:szCs w:val="24"/>
        </w:rPr>
        <w:t xml:space="preserve">create a series of models that </w:t>
      </w:r>
      <w:r w:rsidR="1C1E1D1D" w:rsidRPr="782F9A40">
        <w:rPr>
          <w:rFonts w:ascii="Verdana Pro" w:eastAsia="Verdana Pro" w:hAnsi="Verdana Pro" w:cs="Verdana Pro"/>
          <w:color w:val="000000" w:themeColor="text1"/>
          <w:sz w:val="24"/>
          <w:szCs w:val="24"/>
        </w:rPr>
        <w:t xml:space="preserve">select an </w:t>
      </w:r>
      <w:r w:rsidR="6E9E2C49" w:rsidRPr="782F9A40">
        <w:rPr>
          <w:rFonts w:ascii="Verdana Pro" w:eastAsia="Verdana Pro" w:hAnsi="Verdana Pro" w:cs="Verdana Pro"/>
          <w:color w:val="000000" w:themeColor="text1"/>
          <w:sz w:val="24"/>
          <w:szCs w:val="24"/>
        </w:rPr>
        <w:t>opportunity</w:t>
      </w:r>
      <w:r w:rsidR="1C1E1D1D" w:rsidRPr="782F9A40">
        <w:rPr>
          <w:rFonts w:ascii="Verdana Pro" w:eastAsia="Verdana Pro" w:hAnsi="Verdana Pro" w:cs="Verdana Pro"/>
          <w:color w:val="000000" w:themeColor="text1"/>
          <w:sz w:val="24"/>
          <w:szCs w:val="24"/>
        </w:rPr>
        <w:t xml:space="preserve"> that satisfies minimum requirements </w:t>
      </w:r>
      <w:r w:rsidR="6E807160" w:rsidRPr="782F9A40">
        <w:rPr>
          <w:rFonts w:ascii="Verdana Pro" w:eastAsia="Verdana Pro" w:hAnsi="Verdana Pro" w:cs="Verdana Pro"/>
          <w:color w:val="000000" w:themeColor="text1"/>
          <w:sz w:val="24"/>
          <w:szCs w:val="24"/>
        </w:rPr>
        <w:t xml:space="preserve">of profit, distance, costs, and preferences </w:t>
      </w:r>
      <w:r w:rsidR="1C1E1D1D" w:rsidRPr="782F9A40">
        <w:rPr>
          <w:rFonts w:ascii="Verdana Pro" w:eastAsia="Verdana Pro" w:hAnsi="Verdana Pro" w:cs="Verdana Pro"/>
          <w:color w:val="000000" w:themeColor="text1"/>
          <w:sz w:val="24"/>
          <w:szCs w:val="24"/>
        </w:rPr>
        <w:t xml:space="preserve">while </w:t>
      </w:r>
      <w:r w:rsidR="69FA1688" w:rsidRPr="782F9A40">
        <w:rPr>
          <w:rFonts w:ascii="Verdana Pro" w:eastAsia="Verdana Pro" w:hAnsi="Verdana Pro" w:cs="Verdana Pro"/>
          <w:color w:val="000000" w:themeColor="text1"/>
          <w:sz w:val="24"/>
          <w:szCs w:val="24"/>
        </w:rPr>
        <w:t>earning the maximum pay.</w:t>
      </w:r>
    </w:p>
    <w:p w14:paraId="1518872A" w14:textId="27BBE72B" w:rsidR="42A88B7C" w:rsidRPr="001E7327" w:rsidRDefault="2365294D" w:rsidP="416711B5">
      <w:pPr>
        <w:spacing w:line="276" w:lineRule="auto"/>
        <w:rPr>
          <w:rFonts w:ascii="Verdana Pro" w:eastAsia="Verdana Pro" w:hAnsi="Verdana Pro" w:cs="Verdana Pro"/>
          <w:color w:val="C00000"/>
          <w:sz w:val="24"/>
          <w:szCs w:val="24"/>
        </w:rPr>
      </w:pPr>
      <w:r w:rsidRPr="001E7327">
        <w:rPr>
          <w:rFonts w:asciiTheme="majorHAnsi" w:eastAsiaTheme="majorEastAsia" w:hAnsiTheme="majorHAnsi" w:cstheme="majorBidi"/>
          <w:color w:val="C00000"/>
          <w:sz w:val="32"/>
          <w:szCs w:val="32"/>
        </w:rPr>
        <w:t xml:space="preserve">General </w:t>
      </w:r>
      <w:r w:rsidR="2B389169" w:rsidRPr="001E7327">
        <w:rPr>
          <w:rFonts w:asciiTheme="majorHAnsi" w:eastAsiaTheme="majorEastAsia" w:hAnsiTheme="majorHAnsi" w:cstheme="majorBidi"/>
          <w:color w:val="C00000"/>
          <w:sz w:val="32"/>
          <w:szCs w:val="32"/>
        </w:rPr>
        <w:t>Method</w:t>
      </w:r>
      <w:r w:rsidR="6798662B" w:rsidRPr="001E7327">
        <w:rPr>
          <w:rFonts w:asciiTheme="majorHAnsi" w:eastAsiaTheme="majorEastAsia" w:hAnsiTheme="majorHAnsi" w:cstheme="majorBidi"/>
          <w:color w:val="C00000"/>
          <w:sz w:val="32"/>
          <w:szCs w:val="32"/>
        </w:rPr>
        <w:t>ology</w:t>
      </w:r>
      <w:r w:rsidR="7C5CAB81" w:rsidRPr="001E7327">
        <w:rPr>
          <w:rFonts w:asciiTheme="majorHAnsi" w:eastAsiaTheme="majorEastAsia" w:hAnsiTheme="majorHAnsi" w:cstheme="majorBidi"/>
          <w:color w:val="C00000"/>
          <w:sz w:val="32"/>
          <w:szCs w:val="32"/>
        </w:rPr>
        <w:t xml:space="preserve"> </w:t>
      </w:r>
    </w:p>
    <w:p w14:paraId="57A328E5" w14:textId="78BA47BB" w:rsidR="00BEF56F" w:rsidRDefault="00BEF56F" w:rsidP="782F9A40">
      <w:pPr>
        <w:spacing w:line="276" w:lineRule="auto"/>
        <w:rPr>
          <w:rFonts w:ascii="Verdana Pro" w:eastAsia="Verdana Pro" w:hAnsi="Verdana Pro" w:cs="Verdana Pro"/>
          <w:color w:val="000000" w:themeColor="text1"/>
          <w:sz w:val="24"/>
          <w:szCs w:val="24"/>
        </w:rPr>
      </w:pPr>
      <w:r w:rsidRPr="782F9A40">
        <w:rPr>
          <w:rFonts w:ascii="Verdana Pro" w:eastAsia="Verdana Pro" w:hAnsi="Verdana Pro" w:cs="Verdana Pro"/>
          <w:color w:val="000000" w:themeColor="text1"/>
          <w:sz w:val="24"/>
          <w:szCs w:val="24"/>
        </w:rPr>
        <w:t xml:space="preserve">In our approach, we first formed a job scoring model. </w:t>
      </w:r>
      <w:r w:rsidR="480E7930" w:rsidRPr="782F9A40">
        <w:rPr>
          <w:rFonts w:ascii="Verdana Pro" w:eastAsia="Verdana Pro" w:hAnsi="Verdana Pro" w:cs="Verdana Pro"/>
          <w:color w:val="000000" w:themeColor="text1"/>
          <w:sz w:val="24"/>
          <w:szCs w:val="24"/>
        </w:rPr>
        <w:t xml:space="preserve">This is constructed by first forming a list of characteristics that are important to someone seeking job opportunities other than pay. Based on </w:t>
      </w:r>
      <w:r w:rsidR="3CC21EA5" w:rsidRPr="782F9A40">
        <w:rPr>
          <w:rFonts w:ascii="Verdana Pro" w:eastAsia="Verdana Pro" w:hAnsi="Verdana Pro" w:cs="Verdana Pro"/>
          <w:color w:val="000000" w:themeColor="text1"/>
          <w:sz w:val="24"/>
          <w:szCs w:val="24"/>
        </w:rPr>
        <w:t>inferences, a</w:t>
      </w:r>
      <w:r w:rsidR="00EF3CC0">
        <w:rPr>
          <w:rFonts w:ascii="Verdana Pro" w:eastAsia="Verdana Pro" w:hAnsi="Verdana Pro" w:cs="Verdana Pro"/>
          <w:color w:val="000000" w:themeColor="text1"/>
          <w:sz w:val="24"/>
          <w:szCs w:val="24"/>
        </w:rPr>
        <w:t>rbitrary values</w:t>
      </w:r>
      <w:r w:rsidR="3CC21EA5" w:rsidRPr="782F9A40">
        <w:rPr>
          <w:rFonts w:ascii="Verdana Pro" w:eastAsia="Verdana Pro" w:hAnsi="Verdana Pro" w:cs="Verdana Pro"/>
          <w:color w:val="000000" w:themeColor="text1"/>
          <w:sz w:val="24"/>
          <w:szCs w:val="24"/>
        </w:rPr>
        <w:t xml:space="preserve">, and </w:t>
      </w:r>
      <w:r w:rsidR="480E7930" w:rsidRPr="782F9A40">
        <w:rPr>
          <w:rFonts w:ascii="Verdana Pro" w:eastAsia="Verdana Pro" w:hAnsi="Verdana Pro" w:cs="Verdana Pro"/>
          <w:color w:val="000000" w:themeColor="text1"/>
          <w:sz w:val="24"/>
          <w:szCs w:val="24"/>
        </w:rPr>
        <w:t xml:space="preserve">available information on the internet, mainly </w:t>
      </w:r>
      <w:r w:rsidR="2FF6014A" w:rsidRPr="782F9A40">
        <w:rPr>
          <w:rFonts w:ascii="Verdana Pro" w:eastAsia="Verdana Pro" w:hAnsi="Verdana Pro" w:cs="Verdana Pro"/>
          <w:color w:val="000000" w:themeColor="text1"/>
          <w:sz w:val="24"/>
          <w:szCs w:val="24"/>
        </w:rPr>
        <w:t>glassdoor.com, each characteristic is assigned a score</w:t>
      </w:r>
      <w:r w:rsidR="062ED629" w:rsidRPr="782F9A40">
        <w:rPr>
          <w:rFonts w:ascii="Verdana Pro" w:eastAsia="Verdana Pro" w:hAnsi="Verdana Pro" w:cs="Verdana Pro"/>
          <w:color w:val="000000" w:themeColor="text1"/>
          <w:sz w:val="24"/>
          <w:szCs w:val="24"/>
        </w:rPr>
        <w:t xml:space="preserve">. Depending on what characteristics are prioritized, a weight can be assigned to each characteristic. </w:t>
      </w:r>
      <w:r w:rsidR="7BE0813C" w:rsidRPr="782F9A40">
        <w:rPr>
          <w:rFonts w:ascii="Verdana Pro" w:eastAsia="Verdana Pro" w:hAnsi="Verdana Pro" w:cs="Verdana Pro"/>
          <w:color w:val="000000" w:themeColor="text1"/>
          <w:sz w:val="24"/>
          <w:szCs w:val="24"/>
        </w:rPr>
        <w:t xml:space="preserve">Then, the weight and score are multiplied for each job and its characteristics. Once all the scores are weighted, they can be </w:t>
      </w:r>
      <w:r w:rsidR="31EE3213" w:rsidRPr="782F9A40">
        <w:rPr>
          <w:rFonts w:ascii="Verdana Pro" w:eastAsia="Verdana Pro" w:hAnsi="Verdana Pro" w:cs="Verdana Pro"/>
          <w:color w:val="000000" w:themeColor="text1"/>
          <w:sz w:val="24"/>
          <w:szCs w:val="24"/>
        </w:rPr>
        <w:t>summed up for each job to calculate a final overall score.</w:t>
      </w:r>
      <w:r w:rsidR="37C47C15" w:rsidRPr="782F9A40">
        <w:rPr>
          <w:rFonts w:ascii="Verdana Pro" w:eastAsia="Verdana Pro" w:hAnsi="Verdana Pro" w:cs="Verdana Pro"/>
          <w:color w:val="000000" w:themeColor="text1"/>
          <w:sz w:val="24"/>
          <w:szCs w:val="24"/>
        </w:rPr>
        <w:t xml:space="preserve"> The model will be explained more in depth in </w:t>
      </w:r>
      <w:r w:rsidR="00A94D27">
        <w:rPr>
          <w:rFonts w:ascii="Verdana Pro" w:eastAsia="Verdana Pro" w:hAnsi="Verdana Pro" w:cs="Verdana Pro"/>
          <w:color w:val="000000" w:themeColor="text1"/>
          <w:sz w:val="24"/>
          <w:szCs w:val="24"/>
        </w:rPr>
        <w:t>another</w:t>
      </w:r>
      <w:r w:rsidR="37C47C15" w:rsidRPr="782F9A40">
        <w:rPr>
          <w:rFonts w:ascii="Verdana Pro" w:eastAsia="Verdana Pro" w:hAnsi="Verdana Pro" w:cs="Verdana Pro"/>
          <w:color w:val="000000" w:themeColor="text1"/>
          <w:sz w:val="24"/>
          <w:szCs w:val="24"/>
        </w:rPr>
        <w:t xml:space="preserve"> section.</w:t>
      </w:r>
    </w:p>
    <w:p w14:paraId="2E95E341" w14:textId="77777777" w:rsidR="00745A5D" w:rsidRDefault="00745A5D" w:rsidP="782F9A40">
      <w:pPr>
        <w:spacing w:line="276" w:lineRule="auto"/>
        <w:rPr>
          <w:rFonts w:ascii="Verdana Pro" w:eastAsia="Verdana Pro" w:hAnsi="Verdana Pro" w:cs="Verdana Pro"/>
          <w:color w:val="000000" w:themeColor="text1"/>
          <w:sz w:val="24"/>
          <w:szCs w:val="24"/>
        </w:rPr>
      </w:pPr>
    </w:p>
    <w:p w14:paraId="3103738F" w14:textId="2171F796" w:rsidR="37C47C15" w:rsidRDefault="37C47C15" w:rsidP="782F9A40">
      <w:pPr>
        <w:spacing w:line="276" w:lineRule="auto"/>
        <w:rPr>
          <w:rFonts w:ascii="Verdana Pro" w:eastAsia="Verdana Pro" w:hAnsi="Verdana Pro" w:cs="Verdana Pro"/>
          <w:color w:val="000000" w:themeColor="text1"/>
          <w:sz w:val="24"/>
          <w:szCs w:val="24"/>
        </w:rPr>
      </w:pPr>
      <w:r w:rsidRPr="782F9A40">
        <w:rPr>
          <w:rFonts w:ascii="Verdana Pro" w:eastAsia="Verdana Pro" w:hAnsi="Verdana Pro" w:cs="Verdana Pro"/>
          <w:color w:val="000000" w:themeColor="text1"/>
          <w:sz w:val="24"/>
          <w:szCs w:val="24"/>
        </w:rPr>
        <w:t>After completing the job scoring mode</w:t>
      </w:r>
      <w:r w:rsidR="009530E2">
        <w:rPr>
          <w:rFonts w:ascii="Verdana Pro" w:eastAsia="Verdana Pro" w:hAnsi="Verdana Pro" w:cs="Verdana Pro"/>
          <w:color w:val="000000" w:themeColor="text1"/>
          <w:sz w:val="24"/>
          <w:szCs w:val="24"/>
        </w:rPr>
        <w:t>l</w:t>
      </w:r>
      <w:r w:rsidRPr="782F9A40">
        <w:rPr>
          <w:rFonts w:ascii="Verdana Pro" w:eastAsia="Verdana Pro" w:hAnsi="Verdana Pro" w:cs="Verdana Pro"/>
          <w:color w:val="000000" w:themeColor="text1"/>
          <w:sz w:val="24"/>
          <w:szCs w:val="24"/>
        </w:rPr>
        <w:t>, the three variations of the 0-1 Integer Programming models can be started.</w:t>
      </w:r>
      <w:r w:rsidR="00CF2B48">
        <w:rPr>
          <w:rFonts w:ascii="Verdana Pro" w:eastAsia="Verdana Pro" w:hAnsi="Verdana Pro" w:cs="Verdana Pro"/>
          <w:color w:val="000000" w:themeColor="text1"/>
          <w:sz w:val="24"/>
          <w:szCs w:val="24"/>
        </w:rPr>
        <w:t xml:space="preserve"> We implemented a series of Integer Programming Model </w:t>
      </w:r>
      <w:r w:rsidR="00815B4D">
        <w:rPr>
          <w:rFonts w:ascii="Verdana Pro" w:eastAsia="Verdana Pro" w:hAnsi="Verdana Pro" w:cs="Verdana Pro"/>
          <w:color w:val="000000" w:themeColor="text1"/>
          <w:sz w:val="24"/>
          <w:szCs w:val="24"/>
        </w:rPr>
        <w:t>because so</w:t>
      </w:r>
      <w:r w:rsidR="000815CC">
        <w:rPr>
          <w:rFonts w:ascii="Verdana Pro" w:eastAsia="Verdana Pro" w:hAnsi="Verdana Pro" w:cs="Verdana Pro"/>
          <w:color w:val="000000" w:themeColor="text1"/>
          <w:sz w:val="24"/>
          <w:szCs w:val="24"/>
        </w:rPr>
        <w:t>meone can</w:t>
      </w:r>
      <w:r w:rsidR="004C3C19">
        <w:rPr>
          <w:rFonts w:ascii="Verdana Pro" w:eastAsia="Verdana Pro" w:hAnsi="Verdana Pro" w:cs="Verdana Pro"/>
          <w:color w:val="000000" w:themeColor="text1"/>
          <w:sz w:val="24"/>
          <w:szCs w:val="24"/>
        </w:rPr>
        <w:t xml:space="preserve"> either </w:t>
      </w:r>
      <w:r w:rsidR="00672F38">
        <w:rPr>
          <w:rFonts w:ascii="Verdana Pro" w:eastAsia="Verdana Pro" w:hAnsi="Verdana Pro" w:cs="Verdana Pro"/>
          <w:color w:val="000000" w:themeColor="text1"/>
          <w:sz w:val="24"/>
          <w:szCs w:val="24"/>
        </w:rPr>
        <w:t>accept or decline a job offer</w:t>
      </w:r>
      <w:r w:rsidR="00120AA3">
        <w:rPr>
          <w:rFonts w:ascii="Verdana Pro" w:eastAsia="Verdana Pro" w:hAnsi="Verdana Pro" w:cs="Verdana Pro"/>
          <w:color w:val="000000" w:themeColor="text1"/>
          <w:sz w:val="24"/>
          <w:szCs w:val="24"/>
        </w:rPr>
        <w:t xml:space="preserve">, there are only two choices. An </w:t>
      </w:r>
      <w:r w:rsidR="00877A91">
        <w:rPr>
          <w:rFonts w:ascii="Verdana Pro" w:eastAsia="Verdana Pro" w:hAnsi="Verdana Pro" w:cs="Verdana Pro"/>
          <w:color w:val="000000" w:themeColor="text1"/>
          <w:sz w:val="24"/>
          <w:szCs w:val="24"/>
        </w:rPr>
        <w:t>A</w:t>
      </w:r>
      <w:r w:rsidR="00120AA3">
        <w:rPr>
          <w:rFonts w:ascii="Verdana Pro" w:eastAsia="Verdana Pro" w:hAnsi="Verdana Pro" w:cs="Verdana Pro"/>
          <w:color w:val="000000" w:themeColor="text1"/>
          <w:sz w:val="24"/>
          <w:szCs w:val="24"/>
        </w:rPr>
        <w:t>ssignment</w:t>
      </w:r>
      <w:r w:rsidR="00877A91">
        <w:rPr>
          <w:rFonts w:ascii="Verdana Pro" w:eastAsia="Verdana Pro" w:hAnsi="Verdana Pro" w:cs="Verdana Pro"/>
          <w:color w:val="000000" w:themeColor="text1"/>
          <w:sz w:val="24"/>
          <w:szCs w:val="24"/>
        </w:rPr>
        <w:t xml:space="preserve"> M</w:t>
      </w:r>
      <w:r w:rsidR="00120AA3">
        <w:rPr>
          <w:rFonts w:ascii="Verdana Pro" w:eastAsia="Verdana Pro" w:hAnsi="Verdana Pro" w:cs="Verdana Pro"/>
          <w:color w:val="000000" w:themeColor="text1"/>
          <w:sz w:val="24"/>
          <w:szCs w:val="24"/>
        </w:rPr>
        <w:t xml:space="preserve">odel wouldn’t be </w:t>
      </w:r>
      <w:r w:rsidR="00877A91">
        <w:rPr>
          <w:rFonts w:ascii="Verdana Pro" w:eastAsia="Verdana Pro" w:hAnsi="Verdana Pro" w:cs="Verdana Pro"/>
          <w:color w:val="000000" w:themeColor="text1"/>
          <w:sz w:val="24"/>
          <w:szCs w:val="24"/>
        </w:rPr>
        <w:t xml:space="preserve">appropriate either because that is a </w:t>
      </w:r>
      <w:r w:rsidR="00D01C20">
        <w:rPr>
          <w:rFonts w:ascii="Verdana Pro" w:eastAsia="Verdana Pro" w:hAnsi="Verdana Pro" w:cs="Verdana Pro"/>
          <w:color w:val="000000" w:themeColor="text1"/>
          <w:sz w:val="24"/>
          <w:szCs w:val="24"/>
        </w:rPr>
        <w:t xml:space="preserve">circumstance where there are multiple agents </w:t>
      </w:r>
      <w:r w:rsidR="00017EB9">
        <w:rPr>
          <w:rFonts w:ascii="Verdana Pro" w:eastAsia="Verdana Pro" w:hAnsi="Verdana Pro" w:cs="Verdana Pro"/>
          <w:color w:val="000000" w:themeColor="text1"/>
          <w:sz w:val="24"/>
          <w:szCs w:val="24"/>
        </w:rPr>
        <w:t xml:space="preserve">or resources </w:t>
      </w:r>
      <w:r w:rsidR="00D01C20">
        <w:rPr>
          <w:rFonts w:ascii="Verdana Pro" w:eastAsia="Verdana Pro" w:hAnsi="Verdana Pro" w:cs="Verdana Pro"/>
          <w:color w:val="000000" w:themeColor="text1"/>
          <w:sz w:val="24"/>
          <w:szCs w:val="24"/>
        </w:rPr>
        <w:t>that need to be a</w:t>
      </w:r>
      <w:r w:rsidR="00017EB9">
        <w:rPr>
          <w:rFonts w:ascii="Verdana Pro" w:eastAsia="Verdana Pro" w:hAnsi="Verdana Pro" w:cs="Verdana Pro"/>
          <w:color w:val="000000" w:themeColor="text1"/>
          <w:sz w:val="24"/>
          <w:szCs w:val="24"/>
        </w:rPr>
        <w:t>llocated</w:t>
      </w:r>
      <w:r w:rsidR="00D01C20">
        <w:rPr>
          <w:rFonts w:ascii="Verdana Pro" w:eastAsia="Verdana Pro" w:hAnsi="Verdana Pro" w:cs="Verdana Pro"/>
          <w:color w:val="000000" w:themeColor="text1"/>
          <w:sz w:val="24"/>
          <w:szCs w:val="24"/>
        </w:rPr>
        <w:t xml:space="preserve"> </w:t>
      </w:r>
      <w:r w:rsidR="00017EB9">
        <w:rPr>
          <w:rFonts w:ascii="Verdana Pro" w:eastAsia="Verdana Pro" w:hAnsi="Verdana Pro" w:cs="Verdana Pro"/>
          <w:color w:val="000000" w:themeColor="text1"/>
          <w:sz w:val="24"/>
          <w:szCs w:val="24"/>
        </w:rPr>
        <w:t>to</w:t>
      </w:r>
      <w:r w:rsidR="00D01C20">
        <w:rPr>
          <w:rFonts w:ascii="Verdana Pro" w:eastAsia="Verdana Pro" w:hAnsi="Verdana Pro" w:cs="Verdana Pro"/>
          <w:color w:val="000000" w:themeColor="text1"/>
          <w:sz w:val="24"/>
          <w:szCs w:val="24"/>
        </w:rPr>
        <w:t xml:space="preserve"> position</w:t>
      </w:r>
      <w:r w:rsidR="00017EB9">
        <w:rPr>
          <w:rFonts w:ascii="Verdana Pro" w:eastAsia="Verdana Pro" w:hAnsi="Verdana Pro" w:cs="Verdana Pro"/>
          <w:color w:val="000000" w:themeColor="text1"/>
          <w:sz w:val="24"/>
          <w:szCs w:val="24"/>
        </w:rPr>
        <w:t>s</w:t>
      </w:r>
      <w:r w:rsidR="00491B35">
        <w:rPr>
          <w:rFonts w:ascii="Verdana Pro" w:eastAsia="Verdana Pro" w:hAnsi="Verdana Pro" w:cs="Verdana Pro"/>
          <w:color w:val="000000" w:themeColor="text1"/>
          <w:sz w:val="24"/>
          <w:szCs w:val="24"/>
        </w:rPr>
        <w:t xml:space="preserve"> </w:t>
      </w:r>
      <w:r w:rsidR="009835FB">
        <w:rPr>
          <w:rFonts w:ascii="Verdana Pro" w:eastAsia="Verdana Pro" w:hAnsi="Verdana Pro" w:cs="Verdana Pro"/>
          <w:color w:val="000000" w:themeColor="text1"/>
          <w:sz w:val="24"/>
          <w:szCs w:val="24"/>
        </w:rPr>
        <w:t>to minimize time</w:t>
      </w:r>
      <w:r w:rsidR="00CC3BA0">
        <w:rPr>
          <w:rFonts w:ascii="Verdana Pro" w:eastAsia="Verdana Pro" w:hAnsi="Verdana Pro" w:cs="Verdana Pro"/>
          <w:color w:val="000000" w:themeColor="text1"/>
          <w:sz w:val="24"/>
          <w:szCs w:val="24"/>
        </w:rPr>
        <w:t xml:space="preserve"> spent</w:t>
      </w:r>
      <w:r w:rsidR="009835FB">
        <w:rPr>
          <w:rFonts w:ascii="Verdana Pro" w:eastAsia="Verdana Pro" w:hAnsi="Verdana Pro" w:cs="Verdana Pro"/>
          <w:color w:val="000000" w:themeColor="text1"/>
          <w:sz w:val="24"/>
          <w:szCs w:val="24"/>
        </w:rPr>
        <w:t xml:space="preserve"> or costs</w:t>
      </w:r>
      <w:r w:rsidR="00AE7A0B">
        <w:rPr>
          <w:rFonts w:ascii="Verdana Pro" w:eastAsia="Verdana Pro" w:hAnsi="Verdana Pro" w:cs="Verdana Pro"/>
          <w:color w:val="000000" w:themeColor="text1"/>
          <w:sz w:val="24"/>
          <w:szCs w:val="24"/>
        </w:rPr>
        <w:t xml:space="preserve"> of </w:t>
      </w:r>
      <w:r w:rsidR="009A2486">
        <w:rPr>
          <w:rFonts w:ascii="Verdana Pro" w:eastAsia="Verdana Pro" w:hAnsi="Verdana Pro" w:cs="Verdana Pro"/>
          <w:color w:val="000000" w:themeColor="text1"/>
          <w:sz w:val="24"/>
          <w:szCs w:val="24"/>
        </w:rPr>
        <w:t>resources</w:t>
      </w:r>
      <w:r w:rsidR="00D01C20">
        <w:rPr>
          <w:rFonts w:ascii="Verdana Pro" w:eastAsia="Verdana Pro" w:hAnsi="Verdana Pro" w:cs="Verdana Pro"/>
          <w:color w:val="000000" w:themeColor="text1"/>
          <w:sz w:val="24"/>
          <w:szCs w:val="24"/>
        </w:rPr>
        <w:t>, but we are only concerned with one agent here and the restrictions that agent has placed</w:t>
      </w:r>
      <w:r w:rsidR="009835FB">
        <w:rPr>
          <w:rFonts w:ascii="Verdana Pro" w:eastAsia="Verdana Pro" w:hAnsi="Verdana Pro" w:cs="Verdana Pro"/>
          <w:color w:val="000000" w:themeColor="text1"/>
          <w:sz w:val="24"/>
          <w:szCs w:val="24"/>
        </w:rPr>
        <w:t xml:space="preserve"> </w:t>
      </w:r>
      <w:r w:rsidR="007C4487">
        <w:rPr>
          <w:rFonts w:ascii="Verdana Pro" w:eastAsia="Verdana Pro" w:hAnsi="Verdana Pro" w:cs="Verdana Pro"/>
          <w:color w:val="000000" w:themeColor="text1"/>
          <w:sz w:val="24"/>
          <w:szCs w:val="24"/>
        </w:rPr>
        <w:t>with</w:t>
      </w:r>
      <w:r w:rsidR="009835FB">
        <w:rPr>
          <w:rFonts w:ascii="Verdana Pro" w:eastAsia="Verdana Pro" w:hAnsi="Verdana Pro" w:cs="Verdana Pro"/>
          <w:color w:val="000000" w:themeColor="text1"/>
          <w:sz w:val="24"/>
          <w:szCs w:val="24"/>
        </w:rPr>
        <w:t xml:space="preserve"> the desire to maximize pay</w:t>
      </w:r>
      <w:r w:rsidR="00D01C20">
        <w:rPr>
          <w:rFonts w:ascii="Verdana Pro" w:eastAsia="Verdana Pro" w:hAnsi="Verdana Pro" w:cs="Verdana Pro"/>
          <w:color w:val="000000" w:themeColor="text1"/>
          <w:sz w:val="24"/>
          <w:szCs w:val="24"/>
        </w:rPr>
        <w:t>.</w:t>
      </w:r>
      <w:r w:rsidR="000815CC">
        <w:rPr>
          <w:rFonts w:ascii="Verdana Pro" w:eastAsia="Verdana Pro" w:hAnsi="Verdana Pro" w:cs="Verdana Pro"/>
          <w:color w:val="000000" w:themeColor="text1"/>
          <w:sz w:val="24"/>
          <w:szCs w:val="24"/>
        </w:rPr>
        <w:t xml:space="preserve"> </w:t>
      </w:r>
      <w:r w:rsidRPr="782F9A40">
        <w:rPr>
          <w:rFonts w:ascii="Verdana Pro" w:eastAsia="Verdana Pro" w:hAnsi="Verdana Pro" w:cs="Verdana Pro"/>
          <w:color w:val="000000" w:themeColor="text1"/>
          <w:sz w:val="24"/>
          <w:szCs w:val="24"/>
        </w:rPr>
        <w:t xml:space="preserve"> The three variations </w:t>
      </w:r>
      <w:r w:rsidR="00877A91">
        <w:rPr>
          <w:rFonts w:ascii="Verdana Pro" w:eastAsia="Verdana Pro" w:hAnsi="Verdana Pro" w:cs="Verdana Pro"/>
          <w:color w:val="000000" w:themeColor="text1"/>
          <w:sz w:val="24"/>
          <w:szCs w:val="24"/>
        </w:rPr>
        <w:t xml:space="preserve">of this project’s 0-1 Integer Programming Models </w:t>
      </w:r>
      <w:r w:rsidRPr="782F9A40">
        <w:rPr>
          <w:rFonts w:ascii="Verdana Pro" w:eastAsia="Verdana Pro" w:hAnsi="Verdana Pro" w:cs="Verdana Pro"/>
          <w:color w:val="000000" w:themeColor="text1"/>
          <w:sz w:val="24"/>
          <w:szCs w:val="24"/>
        </w:rPr>
        <w:t xml:space="preserve">are </w:t>
      </w:r>
      <w:r w:rsidR="5FD32121" w:rsidRPr="782F9A40">
        <w:rPr>
          <w:rFonts w:ascii="Verdana Pro" w:eastAsia="Verdana Pro" w:hAnsi="Verdana Pro" w:cs="Verdana Pro"/>
          <w:color w:val="000000" w:themeColor="text1"/>
          <w:sz w:val="24"/>
          <w:szCs w:val="24"/>
        </w:rPr>
        <w:t xml:space="preserve">Internship, Full-Time Position, and Full-Time Position Hybrid. </w:t>
      </w:r>
      <w:r w:rsidR="5E8E753A" w:rsidRPr="782F9A40">
        <w:rPr>
          <w:rFonts w:ascii="Verdana Pro" w:eastAsia="Verdana Pro" w:hAnsi="Verdana Pro" w:cs="Verdana Pro"/>
          <w:color w:val="000000" w:themeColor="text1"/>
          <w:sz w:val="24"/>
          <w:szCs w:val="24"/>
        </w:rPr>
        <w:t xml:space="preserve">They all have the same constraints, but the parameters are all slightly different as </w:t>
      </w:r>
      <w:r w:rsidR="5E8E753A" w:rsidRPr="782F9A40">
        <w:rPr>
          <w:rFonts w:ascii="Verdana Pro" w:eastAsia="Verdana Pro" w:hAnsi="Verdana Pro" w:cs="Verdana Pro"/>
          <w:color w:val="000000" w:themeColor="text1"/>
          <w:sz w:val="24"/>
          <w:szCs w:val="24"/>
        </w:rPr>
        <w:lastRenderedPageBreak/>
        <w:t xml:space="preserve">internship and full-time salaries differ and </w:t>
      </w:r>
      <w:r w:rsidR="5CCB9080" w:rsidRPr="782F9A40">
        <w:rPr>
          <w:rFonts w:ascii="Verdana Pro" w:eastAsia="Verdana Pro" w:hAnsi="Verdana Pro" w:cs="Verdana Pro"/>
          <w:color w:val="000000" w:themeColor="text1"/>
          <w:sz w:val="24"/>
          <w:szCs w:val="24"/>
        </w:rPr>
        <w:t>work-from-home days impact parameters.</w:t>
      </w:r>
      <w:r w:rsidR="6247BB27" w:rsidRPr="782F9A40">
        <w:rPr>
          <w:rFonts w:ascii="Verdana Pro" w:eastAsia="Verdana Pro" w:hAnsi="Verdana Pro" w:cs="Verdana Pro"/>
          <w:color w:val="000000" w:themeColor="text1"/>
          <w:sz w:val="24"/>
          <w:szCs w:val="24"/>
        </w:rPr>
        <w:t xml:space="preserve"> The Internship model selects the optimal opportunity on a short-term basis whereas the Full-tim</w:t>
      </w:r>
      <w:r w:rsidR="3972D17C" w:rsidRPr="782F9A40">
        <w:rPr>
          <w:rFonts w:ascii="Verdana Pro" w:eastAsia="Verdana Pro" w:hAnsi="Verdana Pro" w:cs="Verdana Pro"/>
          <w:color w:val="000000" w:themeColor="text1"/>
          <w:sz w:val="24"/>
          <w:szCs w:val="24"/>
        </w:rPr>
        <w:t xml:space="preserve">e model selects the optimal opportunity for a long-term entry position. </w:t>
      </w:r>
      <w:r w:rsidR="006E4FB7" w:rsidRPr="782F9A40">
        <w:rPr>
          <w:rFonts w:ascii="Verdana Pro" w:eastAsia="Verdana Pro" w:hAnsi="Verdana Pro" w:cs="Verdana Pro"/>
          <w:color w:val="000000" w:themeColor="text1"/>
          <w:sz w:val="24"/>
          <w:szCs w:val="24"/>
        </w:rPr>
        <w:t>If</w:t>
      </w:r>
      <w:r w:rsidR="333D8510" w:rsidRPr="782F9A40">
        <w:rPr>
          <w:rFonts w:ascii="Verdana Pro" w:eastAsia="Verdana Pro" w:hAnsi="Verdana Pro" w:cs="Verdana Pro"/>
          <w:color w:val="000000" w:themeColor="text1"/>
          <w:sz w:val="24"/>
          <w:szCs w:val="24"/>
        </w:rPr>
        <w:t xml:space="preserve"> some </w:t>
      </w:r>
      <w:r w:rsidR="00BD370C">
        <w:rPr>
          <w:rFonts w:ascii="Verdana Pro" w:eastAsia="Verdana Pro" w:hAnsi="Verdana Pro" w:cs="Verdana Pro"/>
          <w:color w:val="000000" w:themeColor="text1"/>
          <w:sz w:val="24"/>
          <w:szCs w:val="24"/>
        </w:rPr>
        <w:t xml:space="preserve">full-time </w:t>
      </w:r>
      <w:r w:rsidR="333D8510" w:rsidRPr="782F9A40">
        <w:rPr>
          <w:rFonts w:ascii="Verdana Pro" w:eastAsia="Verdana Pro" w:hAnsi="Verdana Pro" w:cs="Verdana Pro"/>
          <w:color w:val="000000" w:themeColor="text1"/>
          <w:sz w:val="24"/>
          <w:szCs w:val="24"/>
        </w:rPr>
        <w:t xml:space="preserve">jobs </w:t>
      </w:r>
      <w:proofErr w:type="gramStart"/>
      <w:r w:rsidR="333D8510" w:rsidRPr="782F9A40">
        <w:rPr>
          <w:rFonts w:ascii="Verdana Pro" w:eastAsia="Verdana Pro" w:hAnsi="Verdana Pro" w:cs="Verdana Pro"/>
          <w:color w:val="000000" w:themeColor="text1"/>
          <w:sz w:val="24"/>
          <w:szCs w:val="24"/>
        </w:rPr>
        <w:t>offer</w:t>
      </w:r>
      <w:proofErr w:type="gramEnd"/>
      <w:r w:rsidR="333D8510" w:rsidRPr="782F9A40">
        <w:rPr>
          <w:rFonts w:ascii="Verdana Pro" w:eastAsia="Verdana Pro" w:hAnsi="Verdana Pro" w:cs="Verdana Pro"/>
          <w:color w:val="000000" w:themeColor="text1"/>
          <w:sz w:val="24"/>
          <w:szCs w:val="24"/>
        </w:rPr>
        <w:t xml:space="preserve"> remote days, the Hybrid model will be utilized to take that factor into</w:t>
      </w:r>
      <w:r w:rsidR="77CE73D2" w:rsidRPr="782F9A40">
        <w:rPr>
          <w:rFonts w:ascii="Verdana Pro" w:eastAsia="Verdana Pro" w:hAnsi="Verdana Pro" w:cs="Verdana Pro"/>
          <w:color w:val="000000" w:themeColor="text1"/>
          <w:sz w:val="24"/>
          <w:szCs w:val="24"/>
        </w:rPr>
        <w:t xml:space="preserve"> account. </w:t>
      </w:r>
    </w:p>
    <w:p w14:paraId="4D664BC0" w14:textId="69F7E2F0" w:rsidR="009C02DB" w:rsidRPr="008D7CBC" w:rsidRDefault="00F53108" w:rsidP="003147EA">
      <w:pPr>
        <w:pStyle w:val="Heading2"/>
        <w:spacing w:line="276" w:lineRule="auto"/>
        <w:rPr>
          <w:color w:val="FF0000"/>
        </w:rPr>
      </w:pPr>
      <w:r w:rsidRPr="008D7CBC">
        <w:rPr>
          <w:color w:val="FF0000"/>
        </w:rPr>
        <w:t>General Features</w:t>
      </w:r>
      <w:r w:rsidR="008D7CBC" w:rsidRPr="008D7CBC">
        <w:rPr>
          <w:color w:val="FF0000"/>
        </w:rPr>
        <w:t xml:space="preserve"> of 0-1 Integer Programming Models</w:t>
      </w:r>
    </w:p>
    <w:p w14:paraId="441BCFC5" w14:textId="77777777" w:rsidR="00BE1529" w:rsidRDefault="009C02DB" w:rsidP="009C02DB">
      <w:pPr>
        <w:spacing w:line="276" w:lineRule="auto"/>
        <w:rPr>
          <w:rFonts w:ascii="Verdana Pro" w:eastAsia="Verdana Pro" w:hAnsi="Verdana Pro" w:cs="Verdana Pro"/>
          <w:color w:val="000000" w:themeColor="text1"/>
          <w:sz w:val="24"/>
          <w:szCs w:val="24"/>
        </w:rPr>
      </w:pPr>
      <w:r w:rsidRPr="416711B5">
        <w:rPr>
          <w:rFonts w:ascii="Verdana Pro" w:eastAsia="Verdana Pro" w:hAnsi="Verdana Pro" w:cs="Verdana Pro"/>
          <w:color w:val="000000" w:themeColor="text1"/>
          <w:sz w:val="24"/>
          <w:szCs w:val="24"/>
        </w:rPr>
        <w:t xml:space="preserve">The </w:t>
      </w:r>
      <w:r w:rsidR="00831504">
        <w:rPr>
          <w:rFonts w:ascii="Verdana Pro" w:eastAsia="Verdana Pro" w:hAnsi="Verdana Pro" w:cs="Verdana Pro"/>
          <w:color w:val="000000" w:themeColor="text1"/>
          <w:sz w:val="24"/>
          <w:szCs w:val="24"/>
        </w:rPr>
        <w:t xml:space="preserve">objective function is to maximize </w:t>
      </w:r>
      <w:r w:rsidR="004F6826">
        <w:rPr>
          <w:rFonts w:ascii="Verdana Pro" w:eastAsia="Verdana Pro" w:hAnsi="Verdana Pro" w:cs="Verdana Pro"/>
          <w:color w:val="000000" w:themeColor="text1"/>
          <w:sz w:val="24"/>
          <w:szCs w:val="24"/>
        </w:rPr>
        <w:t>salary</w:t>
      </w:r>
      <w:r w:rsidRPr="416711B5">
        <w:rPr>
          <w:rFonts w:ascii="Verdana Pro" w:eastAsia="Verdana Pro" w:hAnsi="Verdana Pro" w:cs="Verdana Pro"/>
          <w:color w:val="000000" w:themeColor="text1"/>
          <w:sz w:val="24"/>
          <w:szCs w:val="24"/>
        </w:rPr>
        <w:t>. This is the relationship that reflects the objective of an operation.</w:t>
      </w:r>
      <w:r w:rsidR="00F5322E">
        <w:rPr>
          <w:rFonts w:ascii="Verdana Pro" w:eastAsia="Verdana Pro" w:hAnsi="Verdana Pro" w:cs="Verdana Pro"/>
          <w:color w:val="000000" w:themeColor="text1"/>
          <w:sz w:val="24"/>
          <w:szCs w:val="24"/>
        </w:rPr>
        <w:t xml:space="preserve"> The individual objective functions will be displayed </w:t>
      </w:r>
      <w:r w:rsidR="00D94A84">
        <w:rPr>
          <w:rFonts w:ascii="Verdana Pro" w:eastAsia="Verdana Pro" w:hAnsi="Verdana Pro" w:cs="Verdana Pro"/>
          <w:color w:val="000000" w:themeColor="text1"/>
          <w:sz w:val="24"/>
          <w:szCs w:val="24"/>
        </w:rPr>
        <w:t>later in respect to the section’s var</w:t>
      </w:r>
      <w:r w:rsidR="00C03A3D">
        <w:rPr>
          <w:rFonts w:ascii="Verdana Pro" w:eastAsia="Verdana Pro" w:hAnsi="Verdana Pro" w:cs="Verdana Pro"/>
          <w:color w:val="000000" w:themeColor="text1"/>
          <w:sz w:val="24"/>
          <w:szCs w:val="24"/>
        </w:rPr>
        <w:t>iant.</w:t>
      </w:r>
      <w:r w:rsidRPr="416711B5">
        <w:rPr>
          <w:rFonts w:ascii="Verdana Pro" w:eastAsia="Verdana Pro" w:hAnsi="Verdana Pro" w:cs="Verdana Pro"/>
          <w:color w:val="000000" w:themeColor="text1"/>
          <w:sz w:val="24"/>
          <w:szCs w:val="24"/>
        </w:rPr>
        <w:t xml:space="preserve"> </w:t>
      </w:r>
    </w:p>
    <w:p w14:paraId="1046A73E" w14:textId="1296818D" w:rsidR="009C02DB" w:rsidRDefault="00F5322E" w:rsidP="009C02DB">
      <w:pPr>
        <w:spacing w:line="276" w:lineRule="auto"/>
        <w:rPr>
          <w:rFonts w:ascii="Verdana Pro" w:eastAsia="Verdana Pro" w:hAnsi="Verdana Pro" w:cs="Verdana Pro"/>
          <w:color w:val="000000" w:themeColor="text1"/>
          <w:sz w:val="24"/>
          <w:szCs w:val="24"/>
        </w:rPr>
      </w:pPr>
      <w:r w:rsidRPr="416711B5">
        <w:rPr>
          <w:rFonts w:ascii="Verdana Pro" w:eastAsia="Verdana Pro" w:hAnsi="Verdana Pro" w:cs="Verdana Pro"/>
          <w:color w:val="000000" w:themeColor="text1"/>
          <w:sz w:val="24"/>
          <w:szCs w:val="24"/>
        </w:rPr>
        <w:t xml:space="preserve">The </w:t>
      </w:r>
      <w:r w:rsidR="00C03A3D" w:rsidRPr="00C03A3D">
        <w:rPr>
          <w:rFonts w:ascii="Verdana Pro" w:eastAsia="Verdana Pro" w:hAnsi="Verdana Pro" w:cs="Verdana Pro"/>
          <w:color w:val="000000" w:themeColor="text1"/>
          <w:sz w:val="24"/>
          <w:szCs w:val="24"/>
        </w:rPr>
        <w:t>decision variables</w:t>
      </w:r>
      <w:r w:rsidR="00C03A3D" w:rsidRPr="416711B5">
        <w:rPr>
          <w:rFonts w:ascii="Verdana Pro" w:eastAsia="Verdana Pro" w:hAnsi="Verdana Pro" w:cs="Verdana Pro"/>
          <w:color w:val="000000" w:themeColor="text1"/>
          <w:sz w:val="24"/>
          <w:szCs w:val="24"/>
        </w:rPr>
        <w:t xml:space="preserve"> </w:t>
      </w:r>
      <w:r w:rsidRPr="416711B5">
        <w:rPr>
          <w:rFonts w:ascii="Verdana Pro" w:eastAsia="Verdana Pro" w:hAnsi="Verdana Pro" w:cs="Verdana Pro"/>
          <w:color w:val="000000" w:themeColor="text1"/>
          <w:sz w:val="24"/>
          <w:szCs w:val="24"/>
        </w:rPr>
        <w:t xml:space="preserve">are mathematical symbols that represent levels of activity. In this case, being </w:t>
      </w:r>
      <w:r w:rsidRPr="5BF14472">
        <w:rPr>
          <w:rFonts w:ascii="Verdana Pro" w:eastAsia="Verdana Pro" w:hAnsi="Verdana Pro" w:cs="Verdana Pro"/>
          <w:color w:val="000000" w:themeColor="text1"/>
          <w:sz w:val="24"/>
          <w:szCs w:val="24"/>
        </w:rPr>
        <w:t>the names of the companies.</w:t>
      </w:r>
      <w:r w:rsidRPr="416711B5">
        <w:rPr>
          <w:rFonts w:ascii="Verdana Pro" w:eastAsia="Verdana Pro" w:hAnsi="Verdana Pro" w:cs="Verdana Pro"/>
          <w:color w:val="000000" w:themeColor="text1"/>
          <w:sz w:val="24"/>
          <w:szCs w:val="24"/>
        </w:rPr>
        <w:t xml:space="preserve"> They all represent </w:t>
      </w:r>
      <w:r w:rsidRPr="5BF14472">
        <w:rPr>
          <w:rFonts w:ascii="Verdana Pro" w:eastAsia="Verdana Pro" w:hAnsi="Verdana Pro" w:cs="Verdana Pro"/>
          <w:color w:val="000000" w:themeColor="text1"/>
          <w:sz w:val="24"/>
          <w:szCs w:val="24"/>
        </w:rPr>
        <w:t>the company’s job that they are offering, in which we are trying to decide which one to work for</w:t>
      </w:r>
      <w:r w:rsidR="006916E3">
        <w:rPr>
          <w:rFonts w:ascii="Verdana Pro" w:eastAsia="Verdana Pro" w:hAnsi="Verdana Pro" w:cs="Verdana Pro"/>
          <w:color w:val="000000" w:themeColor="text1"/>
          <w:sz w:val="24"/>
          <w:szCs w:val="24"/>
        </w:rPr>
        <w:t>.</w:t>
      </w:r>
    </w:p>
    <w:p w14:paraId="4C6C42F2" w14:textId="0B5AF438" w:rsidR="006916E3" w:rsidRDefault="006916E3" w:rsidP="009C02DB">
      <w:pPr>
        <w:spacing w:line="276" w:lineRule="auto"/>
        <w:rPr>
          <w:rFonts w:ascii="Verdana Pro" w:eastAsia="Verdana Pro" w:hAnsi="Verdana Pro" w:cs="Verdana Pro"/>
          <w:color w:val="000000" w:themeColor="text1"/>
          <w:sz w:val="24"/>
          <w:szCs w:val="24"/>
        </w:rPr>
      </w:pPr>
      <w:r w:rsidRPr="782F9A40">
        <w:rPr>
          <w:rFonts w:ascii="Verdana Pro" w:eastAsia="Verdana Pro" w:hAnsi="Verdana Pro" w:cs="Verdana Pro"/>
          <w:color w:val="000000" w:themeColor="text1"/>
          <w:sz w:val="24"/>
          <w:szCs w:val="24"/>
        </w:rPr>
        <w:t xml:space="preserve">The </w:t>
      </w:r>
      <w:r w:rsidR="005B6429" w:rsidRPr="006916E3">
        <w:rPr>
          <w:rFonts w:ascii="Verdana Pro" w:eastAsia="Verdana Pro" w:hAnsi="Verdana Pro" w:cs="Verdana Pro"/>
          <w:color w:val="000000" w:themeColor="text1"/>
          <w:sz w:val="24"/>
          <w:szCs w:val="24"/>
        </w:rPr>
        <w:t>constraints</w:t>
      </w:r>
      <w:r w:rsidR="005B6429" w:rsidRPr="782F9A40">
        <w:rPr>
          <w:rFonts w:ascii="Verdana Pro" w:eastAsia="Verdana Pro" w:hAnsi="Verdana Pro" w:cs="Verdana Pro"/>
          <w:color w:val="000000" w:themeColor="text1"/>
          <w:sz w:val="24"/>
          <w:szCs w:val="24"/>
        </w:rPr>
        <w:t xml:space="preserve"> </w:t>
      </w:r>
      <w:r w:rsidRPr="782F9A40">
        <w:rPr>
          <w:rFonts w:ascii="Verdana Pro" w:eastAsia="Verdana Pro" w:hAnsi="Verdana Pro" w:cs="Verdana Pro"/>
          <w:color w:val="000000" w:themeColor="text1"/>
          <w:sz w:val="24"/>
          <w:szCs w:val="24"/>
        </w:rPr>
        <w:t xml:space="preserve">are the relationships that </w:t>
      </w:r>
      <w:r w:rsidR="00E27B1E" w:rsidRPr="782F9A40">
        <w:rPr>
          <w:rFonts w:ascii="Verdana Pro" w:eastAsia="Verdana Pro" w:hAnsi="Verdana Pro" w:cs="Verdana Pro"/>
          <w:color w:val="000000" w:themeColor="text1"/>
          <w:sz w:val="24"/>
          <w:szCs w:val="24"/>
        </w:rPr>
        <w:t>represent</w:t>
      </w:r>
      <w:r w:rsidRPr="782F9A40">
        <w:rPr>
          <w:rFonts w:ascii="Verdana Pro" w:eastAsia="Verdana Pro" w:hAnsi="Verdana Pro" w:cs="Verdana Pro"/>
          <w:color w:val="000000" w:themeColor="text1"/>
          <w:sz w:val="24"/>
          <w:szCs w:val="24"/>
        </w:rPr>
        <w:t xml:space="preserve"> a restriction on decision making. </w:t>
      </w:r>
      <w:r>
        <w:rPr>
          <w:rFonts w:ascii="Verdana Pro" w:eastAsia="Verdana Pro" w:hAnsi="Verdana Pro" w:cs="Verdana Pro"/>
          <w:color w:val="000000" w:themeColor="text1"/>
          <w:sz w:val="24"/>
          <w:szCs w:val="24"/>
        </w:rPr>
        <w:t>For example</w:t>
      </w:r>
      <w:r w:rsidRPr="782F9A40">
        <w:rPr>
          <w:rFonts w:ascii="Verdana Pro" w:eastAsia="Verdana Pro" w:hAnsi="Verdana Pro" w:cs="Verdana Pro"/>
          <w:color w:val="000000" w:themeColor="text1"/>
          <w:sz w:val="24"/>
          <w:szCs w:val="24"/>
        </w:rPr>
        <w:t>,</w:t>
      </w:r>
      <w:r>
        <w:rPr>
          <w:rFonts w:ascii="Verdana Pro" w:eastAsia="Verdana Pro" w:hAnsi="Verdana Pro" w:cs="Verdana Pro"/>
          <w:color w:val="000000" w:themeColor="text1"/>
          <w:sz w:val="24"/>
          <w:szCs w:val="24"/>
        </w:rPr>
        <w:t xml:space="preserve"> in the Internship model,</w:t>
      </w:r>
      <w:r w:rsidRPr="782F9A40">
        <w:rPr>
          <w:rFonts w:ascii="Verdana Pro" w:eastAsia="Verdana Pro" w:hAnsi="Verdana Pro" w:cs="Verdana Pro"/>
          <w:color w:val="000000" w:themeColor="text1"/>
          <w:sz w:val="24"/>
          <w:szCs w:val="24"/>
        </w:rPr>
        <w:t xml:space="preserve"> </w:t>
      </w:r>
      <w:r>
        <w:rPr>
          <w:rFonts w:ascii="Verdana Pro" w:eastAsia="Verdana Pro" w:hAnsi="Verdana Pro" w:cs="Verdana Pro"/>
          <w:color w:val="000000" w:themeColor="text1"/>
          <w:sz w:val="24"/>
          <w:szCs w:val="24"/>
        </w:rPr>
        <w:t xml:space="preserve">some of the </w:t>
      </w:r>
      <w:r w:rsidRPr="782F9A40">
        <w:rPr>
          <w:rFonts w:ascii="Verdana Pro" w:eastAsia="Verdana Pro" w:hAnsi="Verdana Pro" w:cs="Verdana Pro"/>
          <w:color w:val="000000" w:themeColor="text1"/>
          <w:sz w:val="24"/>
          <w:szCs w:val="24"/>
        </w:rPr>
        <w:t>restriction</w:t>
      </w:r>
      <w:r>
        <w:rPr>
          <w:rFonts w:ascii="Verdana Pro" w:eastAsia="Verdana Pro" w:hAnsi="Verdana Pro" w:cs="Verdana Pro"/>
          <w:color w:val="000000" w:themeColor="text1"/>
          <w:sz w:val="24"/>
          <w:szCs w:val="24"/>
        </w:rPr>
        <w:t>s are</w:t>
      </w:r>
      <w:r w:rsidRPr="782F9A40">
        <w:rPr>
          <w:rFonts w:ascii="Verdana Pro" w:eastAsia="Verdana Pro" w:hAnsi="Verdana Pro" w:cs="Verdana Pro"/>
          <w:color w:val="000000" w:themeColor="text1"/>
          <w:sz w:val="24"/>
          <w:szCs w:val="24"/>
        </w:rPr>
        <w:t xml:space="preserve"> that</w:t>
      </w:r>
      <w:r w:rsidR="00DF36A9">
        <w:rPr>
          <w:rFonts w:ascii="Verdana Pro" w:eastAsia="Verdana Pro" w:hAnsi="Verdana Pro" w:cs="Verdana Pro"/>
          <w:color w:val="000000" w:themeColor="text1"/>
          <w:sz w:val="24"/>
          <w:szCs w:val="24"/>
        </w:rPr>
        <w:t xml:space="preserve"> the</w:t>
      </w:r>
      <w:r w:rsidRPr="782F9A40">
        <w:rPr>
          <w:rFonts w:ascii="Verdana Pro" w:eastAsia="Verdana Pro" w:hAnsi="Verdana Pro" w:cs="Verdana Pro"/>
          <w:color w:val="000000" w:themeColor="text1"/>
          <w:sz w:val="24"/>
          <w:szCs w:val="24"/>
        </w:rPr>
        <w:t xml:space="preserve"> round-trip miles traveled having to be no more than 3000 miles, the </w:t>
      </w:r>
      <w:r w:rsidR="00DF36A9">
        <w:rPr>
          <w:rFonts w:ascii="Verdana Pro" w:eastAsia="Verdana Pro" w:hAnsi="Verdana Pro" w:cs="Verdana Pro"/>
          <w:color w:val="000000" w:themeColor="text1"/>
          <w:sz w:val="24"/>
          <w:szCs w:val="24"/>
        </w:rPr>
        <w:t>g</w:t>
      </w:r>
      <w:r w:rsidRPr="782F9A40">
        <w:rPr>
          <w:rFonts w:ascii="Verdana Pro" w:eastAsia="Verdana Pro" w:hAnsi="Verdana Pro" w:cs="Verdana Pro"/>
          <w:color w:val="000000" w:themeColor="text1"/>
          <w:sz w:val="24"/>
          <w:szCs w:val="24"/>
        </w:rPr>
        <w:t>as money spent being no more than $4000, and the Commuting Time Opportunity Cost being no more than $2000.</w:t>
      </w:r>
    </w:p>
    <w:p w14:paraId="05B5EF60" w14:textId="61012920" w:rsidR="001D08E2" w:rsidRPr="000E0FCA" w:rsidRDefault="001D08E2" w:rsidP="001D08E2">
      <w:pPr>
        <w:spacing w:line="276" w:lineRule="auto"/>
        <w:rPr>
          <w:rFonts w:ascii="Verdana Pro" w:eastAsia="Verdana Pro" w:hAnsi="Verdana Pro" w:cs="Verdana Pro"/>
          <w:color w:val="000000" w:themeColor="text1"/>
          <w:sz w:val="24"/>
          <w:szCs w:val="24"/>
        </w:rPr>
      </w:pPr>
      <w:r w:rsidRPr="782F9A40">
        <w:rPr>
          <w:rFonts w:ascii="Verdana Pro" w:eastAsia="Verdana Pro" w:hAnsi="Verdana Pro" w:cs="Verdana Pro"/>
          <w:color w:val="000000" w:themeColor="text1"/>
          <w:sz w:val="24"/>
          <w:szCs w:val="24"/>
        </w:rPr>
        <w:t>The</w:t>
      </w:r>
      <w:r w:rsidRPr="782F9A40">
        <w:rPr>
          <w:rFonts w:ascii="Verdana Pro" w:eastAsia="Verdana Pro" w:hAnsi="Verdana Pro" w:cs="Verdana Pro"/>
          <w:b/>
          <w:bCs/>
          <w:color w:val="000000" w:themeColor="text1"/>
          <w:sz w:val="24"/>
          <w:szCs w:val="24"/>
        </w:rPr>
        <w:t xml:space="preserve"> </w:t>
      </w:r>
      <w:r w:rsidR="00B0078F" w:rsidRPr="001D08E2">
        <w:rPr>
          <w:rFonts w:ascii="Verdana Pro" w:eastAsia="Verdana Pro" w:hAnsi="Verdana Pro" w:cs="Verdana Pro"/>
          <w:color w:val="000000" w:themeColor="text1"/>
          <w:sz w:val="24"/>
          <w:szCs w:val="24"/>
        </w:rPr>
        <w:t>parameters</w:t>
      </w:r>
      <w:r w:rsidRPr="782F9A40">
        <w:rPr>
          <w:rFonts w:ascii="Verdana Pro" w:eastAsia="Verdana Pro" w:hAnsi="Verdana Pro" w:cs="Verdana Pro"/>
          <w:color w:val="000000" w:themeColor="text1"/>
          <w:sz w:val="24"/>
          <w:szCs w:val="24"/>
        </w:rPr>
        <w:t xml:space="preserve"> are the numerical </w:t>
      </w:r>
      <w:r w:rsidR="0042474B">
        <w:rPr>
          <w:rFonts w:ascii="Verdana Pro" w:eastAsia="Verdana Pro" w:hAnsi="Verdana Pro" w:cs="Verdana Pro"/>
          <w:color w:val="000000" w:themeColor="text1"/>
          <w:sz w:val="24"/>
          <w:szCs w:val="24"/>
        </w:rPr>
        <w:t xml:space="preserve">coefficient </w:t>
      </w:r>
      <w:r w:rsidRPr="782F9A40">
        <w:rPr>
          <w:rFonts w:ascii="Verdana Pro" w:eastAsia="Verdana Pro" w:hAnsi="Verdana Pro" w:cs="Verdana Pro"/>
          <w:color w:val="000000" w:themeColor="text1"/>
          <w:sz w:val="24"/>
          <w:szCs w:val="24"/>
        </w:rPr>
        <w:t xml:space="preserve">values that are included in the objective functions and constraint. </w:t>
      </w:r>
      <w:r w:rsidR="008A3CC4">
        <w:rPr>
          <w:rFonts w:ascii="Verdana Pro" w:eastAsia="Verdana Pro" w:hAnsi="Verdana Pro" w:cs="Verdana Pro"/>
          <w:color w:val="000000" w:themeColor="text1"/>
          <w:sz w:val="24"/>
          <w:szCs w:val="24"/>
        </w:rPr>
        <w:t>Examples</w:t>
      </w:r>
      <w:r w:rsidRPr="782F9A40">
        <w:rPr>
          <w:rFonts w:ascii="Verdana Pro" w:eastAsia="Verdana Pro" w:hAnsi="Verdana Pro" w:cs="Verdana Pro"/>
          <w:color w:val="000000" w:themeColor="text1"/>
          <w:sz w:val="24"/>
          <w:szCs w:val="24"/>
        </w:rPr>
        <w:t xml:space="preserve"> of the parameters</w:t>
      </w:r>
      <w:r w:rsidR="008A3CC4">
        <w:rPr>
          <w:rFonts w:ascii="Verdana Pro" w:eastAsia="Verdana Pro" w:hAnsi="Verdana Pro" w:cs="Verdana Pro"/>
          <w:color w:val="000000" w:themeColor="text1"/>
          <w:sz w:val="24"/>
          <w:szCs w:val="24"/>
        </w:rPr>
        <w:t xml:space="preserve"> would be</w:t>
      </w:r>
      <w:r w:rsidRPr="782F9A40">
        <w:rPr>
          <w:rFonts w:ascii="Verdana Pro" w:eastAsia="Verdana Pro" w:hAnsi="Verdana Pro" w:cs="Verdana Pro"/>
          <w:color w:val="000000" w:themeColor="text1"/>
          <w:sz w:val="24"/>
          <w:szCs w:val="24"/>
        </w:rPr>
        <w:t xml:space="preserve"> the commuting opportunity cost constraint in the Internship model is $733.3 for Publix, $775 for Badcock, $1462 for NFI, and so on as you look to the right further in that row.</w:t>
      </w:r>
    </w:p>
    <w:p w14:paraId="12055A5B" w14:textId="3EB4F039" w:rsidR="00DA57D1" w:rsidRPr="00DA57D1" w:rsidRDefault="00087865" w:rsidP="619E0874">
      <w:pPr>
        <w:pStyle w:val="Heading2"/>
        <w:rPr>
          <w:b/>
          <w:color w:val="FF0000"/>
          <w:u w:val="single"/>
        </w:rPr>
      </w:pPr>
      <w:r w:rsidRPr="619E0874">
        <w:rPr>
          <w:b/>
          <w:color w:val="FF0000"/>
          <w:u w:val="single"/>
        </w:rPr>
        <w:t>Constraints Explained</w:t>
      </w:r>
    </w:p>
    <w:p w14:paraId="3C2E6D25" w14:textId="243605A0" w:rsidR="036D4DC6" w:rsidRDefault="036D4DC6" w:rsidP="619E0874">
      <w:pPr>
        <w:rPr>
          <w:rFonts w:ascii="Verdana Pro" w:eastAsia="Verdana Pro" w:hAnsi="Verdana Pro" w:cs="Verdana Pro"/>
          <w:color w:val="000000" w:themeColor="text1"/>
          <w:sz w:val="24"/>
          <w:szCs w:val="24"/>
        </w:rPr>
      </w:pPr>
      <w:r w:rsidRPr="619E0874">
        <w:rPr>
          <w:rFonts w:ascii="Verdana Pro" w:eastAsia="Verdana Pro" w:hAnsi="Verdana Pro" w:cs="Verdana Pro"/>
          <w:b/>
          <w:bCs/>
          <w:color w:val="000000" w:themeColor="text1"/>
          <w:sz w:val="24"/>
          <w:szCs w:val="24"/>
        </w:rPr>
        <w:t>Roundtrip (miles):</w:t>
      </w:r>
      <w:r w:rsidRPr="619E0874">
        <w:rPr>
          <w:rFonts w:ascii="Verdana Pro" w:eastAsia="Verdana Pro" w:hAnsi="Verdana Pro" w:cs="Verdana Pro"/>
          <w:color w:val="000000" w:themeColor="text1"/>
          <w:sz w:val="24"/>
          <w:szCs w:val="24"/>
        </w:rPr>
        <w:t xml:space="preserve"> This</w:t>
      </w:r>
      <w:r w:rsidR="00544357">
        <w:rPr>
          <w:rFonts w:ascii="Verdana Pro" w:eastAsia="Verdana Pro" w:hAnsi="Verdana Pro" w:cs="Verdana Pro"/>
          <w:color w:val="000000" w:themeColor="text1"/>
          <w:sz w:val="24"/>
          <w:szCs w:val="24"/>
        </w:rPr>
        <w:t xml:space="preserve"> </w:t>
      </w:r>
      <w:r w:rsidRPr="619E0874">
        <w:rPr>
          <w:rFonts w:ascii="Verdana Pro" w:eastAsia="Verdana Pro" w:hAnsi="Verdana Pro" w:cs="Verdana Pro"/>
          <w:color w:val="000000" w:themeColor="text1"/>
          <w:sz w:val="24"/>
          <w:szCs w:val="24"/>
        </w:rPr>
        <w:t xml:space="preserve">constraint is calculated based on how many miles it takes for the student to drive from Florida Poly to the opportunity’s destination and back again, hence the name Roundtrip. The formula being Roundtrip = distance * 2 (there &amp; back) * 60. This formula is the way it is because the driver travels the same distance to the destination and going back hence multiplying the distance by 2 and since there is 5 working days a week, there is 60 working days during a </w:t>
      </w:r>
      <w:proofErr w:type="gramStart"/>
      <w:r w:rsidRPr="619E0874">
        <w:rPr>
          <w:rFonts w:ascii="Verdana Pro" w:eastAsia="Verdana Pro" w:hAnsi="Verdana Pro" w:cs="Verdana Pro"/>
          <w:color w:val="000000" w:themeColor="text1"/>
          <w:sz w:val="24"/>
          <w:szCs w:val="24"/>
        </w:rPr>
        <w:t>3 month</w:t>
      </w:r>
      <w:proofErr w:type="gramEnd"/>
      <w:r w:rsidRPr="619E0874">
        <w:rPr>
          <w:rFonts w:ascii="Verdana Pro" w:eastAsia="Verdana Pro" w:hAnsi="Verdana Pro" w:cs="Verdana Pro"/>
          <w:color w:val="000000" w:themeColor="text1"/>
          <w:sz w:val="24"/>
          <w:szCs w:val="24"/>
        </w:rPr>
        <w:t xml:space="preserve"> period hence multiplying by 60. In all cases over 3 months, the student should drive no more than 3000 miles over the 3-month period. </w:t>
      </w:r>
    </w:p>
    <w:p w14:paraId="13E29510" w14:textId="67983CF5" w:rsidR="036D4DC6" w:rsidRDefault="036D4DC6" w:rsidP="619E0874">
      <w:pPr>
        <w:rPr>
          <w:rFonts w:ascii="Verdana Pro" w:eastAsia="Verdana Pro" w:hAnsi="Verdana Pro" w:cs="Verdana Pro"/>
          <w:color w:val="000000" w:themeColor="text1"/>
          <w:sz w:val="24"/>
          <w:szCs w:val="24"/>
        </w:rPr>
      </w:pPr>
      <w:r w:rsidRPr="619E0874">
        <w:rPr>
          <w:rFonts w:ascii="Verdana Pro" w:eastAsia="Verdana Pro" w:hAnsi="Verdana Pro" w:cs="Verdana Pro"/>
          <w:b/>
          <w:bCs/>
          <w:color w:val="000000" w:themeColor="text1"/>
          <w:sz w:val="24"/>
          <w:szCs w:val="24"/>
        </w:rPr>
        <w:t xml:space="preserve">Minutes Spent Driving: </w:t>
      </w:r>
      <w:r w:rsidRPr="619E0874">
        <w:rPr>
          <w:rFonts w:ascii="Verdana Pro" w:eastAsia="Verdana Pro" w:hAnsi="Verdana Pro" w:cs="Verdana Pro"/>
          <w:color w:val="000000" w:themeColor="text1"/>
          <w:sz w:val="24"/>
          <w:szCs w:val="24"/>
        </w:rPr>
        <w:t xml:space="preserve">This constraint is self-explanatory. It is the minutes the student spends driving from Florida Poly to the internship </w:t>
      </w:r>
      <w:r w:rsidRPr="619E0874">
        <w:rPr>
          <w:rFonts w:ascii="Verdana Pro" w:eastAsia="Verdana Pro" w:hAnsi="Verdana Pro" w:cs="Verdana Pro"/>
          <w:color w:val="000000" w:themeColor="text1"/>
          <w:sz w:val="24"/>
          <w:szCs w:val="24"/>
        </w:rPr>
        <w:lastRenderedPageBreak/>
        <w:t xml:space="preserve">destination and back again over the 3-month period. In all cases, the student should not spend more than 3000 minutes driving during the </w:t>
      </w:r>
      <w:proofErr w:type="gramStart"/>
      <w:r w:rsidRPr="619E0874">
        <w:rPr>
          <w:rFonts w:ascii="Verdana Pro" w:eastAsia="Verdana Pro" w:hAnsi="Verdana Pro" w:cs="Verdana Pro"/>
          <w:color w:val="000000" w:themeColor="text1"/>
          <w:sz w:val="24"/>
          <w:szCs w:val="24"/>
        </w:rPr>
        <w:t>3 month</w:t>
      </w:r>
      <w:proofErr w:type="gramEnd"/>
      <w:r w:rsidRPr="619E0874">
        <w:rPr>
          <w:rFonts w:ascii="Verdana Pro" w:eastAsia="Verdana Pro" w:hAnsi="Verdana Pro" w:cs="Verdana Pro"/>
          <w:color w:val="000000" w:themeColor="text1"/>
          <w:sz w:val="24"/>
          <w:szCs w:val="24"/>
        </w:rPr>
        <w:t xml:space="preserve"> period.</w:t>
      </w:r>
      <w:r w:rsidR="00AE26E5">
        <w:rPr>
          <w:rFonts w:ascii="Verdana Pro" w:eastAsia="Verdana Pro" w:hAnsi="Verdana Pro" w:cs="Verdana Pro"/>
          <w:color w:val="000000" w:themeColor="text1"/>
          <w:sz w:val="24"/>
          <w:szCs w:val="24"/>
        </w:rPr>
        <w:t xml:space="preserve"> The parameters</w:t>
      </w:r>
      <w:r w:rsidR="00DD243A">
        <w:rPr>
          <w:rFonts w:ascii="Verdana Pro" w:eastAsia="Verdana Pro" w:hAnsi="Verdana Pro" w:cs="Verdana Pro"/>
          <w:color w:val="000000" w:themeColor="text1"/>
          <w:sz w:val="24"/>
          <w:szCs w:val="24"/>
        </w:rPr>
        <w:t>/minutes</w:t>
      </w:r>
      <w:r w:rsidR="00AE26E5">
        <w:rPr>
          <w:rFonts w:ascii="Verdana Pro" w:eastAsia="Verdana Pro" w:hAnsi="Verdana Pro" w:cs="Verdana Pro"/>
          <w:color w:val="000000" w:themeColor="text1"/>
          <w:sz w:val="24"/>
          <w:szCs w:val="24"/>
        </w:rPr>
        <w:t xml:space="preserve"> of this constraint were found by </w:t>
      </w:r>
      <w:r w:rsidR="000850B4">
        <w:rPr>
          <w:rFonts w:ascii="Verdana Pro" w:eastAsia="Verdana Pro" w:hAnsi="Verdana Pro" w:cs="Verdana Pro"/>
          <w:color w:val="000000" w:themeColor="text1"/>
          <w:sz w:val="24"/>
          <w:szCs w:val="24"/>
        </w:rPr>
        <w:t>setting each corporate office as the destination and Florida</w:t>
      </w:r>
      <w:r w:rsidR="003E038B">
        <w:rPr>
          <w:rFonts w:ascii="Verdana Pro" w:eastAsia="Verdana Pro" w:hAnsi="Verdana Pro" w:cs="Verdana Pro"/>
          <w:color w:val="000000" w:themeColor="text1"/>
          <w:sz w:val="24"/>
          <w:szCs w:val="24"/>
        </w:rPr>
        <w:t xml:space="preserve"> Polytechnic’s address as the origin in Google Maps at the time </w:t>
      </w:r>
      <w:r w:rsidR="009137F0">
        <w:rPr>
          <w:rFonts w:ascii="Verdana Pro" w:eastAsia="Verdana Pro" w:hAnsi="Verdana Pro" w:cs="Verdana Pro"/>
          <w:color w:val="000000" w:themeColor="text1"/>
          <w:sz w:val="24"/>
          <w:szCs w:val="24"/>
        </w:rPr>
        <w:t xml:space="preserve">of 7:32p on </w:t>
      </w:r>
      <w:r w:rsidR="00791A53">
        <w:rPr>
          <w:rFonts w:ascii="Verdana Pro" w:eastAsia="Verdana Pro" w:hAnsi="Verdana Pro" w:cs="Verdana Pro"/>
          <w:color w:val="000000" w:themeColor="text1"/>
          <w:sz w:val="24"/>
          <w:szCs w:val="24"/>
        </w:rPr>
        <w:t>April 17</w:t>
      </w:r>
      <w:r w:rsidR="00791A53" w:rsidRPr="00791A53">
        <w:rPr>
          <w:rFonts w:ascii="Verdana Pro" w:eastAsia="Verdana Pro" w:hAnsi="Verdana Pro" w:cs="Verdana Pro"/>
          <w:color w:val="000000" w:themeColor="text1"/>
          <w:sz w:val="24"/>
          <w:szCs w:val="24"/>
          <w:vertAlign w:val="superscript"/>
        </w:rPr>
        <w:t>th</w:t>
      </w:r>
      <w:r w:rsidR="00791A53">
        <w:rPr>
          <w:rFonts w:ascii="Verdana Pro" w:eastAsia="Verdana Pro" w:hAnsi="Verdana Pro" w:cs="Verdana Pro"/>
          <w:color w:val="000000" w:themeColor="text1"/>
          <w:sz w:val="24"/>
          <w:szCs w:val="24"/>
        </w:rPr>
        <w:t xml:space="preserve">, </w:t>
      </w:r>
      <w:proofErr w:type="gramStart"/>
      <w:r w:rsidR="00791A53">
        <w:rPr>
          <w:rFonts w:ascii="Verdana Pro" w:eastAsia="Verdana Pro" w:hAnsi="Verdana Pro" w:cs="Verdana Pro"/>
          <w:color w:val="000000" w:themeColor="text1"/>
          <w:sz w:val="24"/>
          <w:szCs w:val="24"/>
        </w:rPr>
        <w:t>2023</w:t>
      </w:r>
      <w:proofErr w:type="gramEnd"/>
      <w:r w:rsidR="007122D1">
        <w:rPr>
          <w:rFonts w:ascii="Verdana Pro" w:eastAsia="Verdana Pro" w:hAnsi="Verdana Pro" w:cs="Verdana Pro"/>
          <w:color w:val="000000" w:themeColor="text1"/>
          <w:sz w:val="24"/>
          <w:szCs w:val="24"/>
        </w:rPr>
        <w:t xml:space="preserve"> multiplied by 2 </w:t>
      </w:r>
      <w:r w:rsidR="00CB28F0">
        <w:rPr>
          <w:rFonts w:ascii="Verdana Pro" w:eastAsia="Verdana Pro" w:hAnsi="Verdana Pro" w:cs="Verdana Pro"/>
          <w:color w:val="000000" w:themeColor="text1"/>
          <w:sz w:val="24"/>
          <w:szCs w:val="24"/>
        </w:rPr>
        <w:t xml:space="preserve">(roundtrip) and </w:t>
      </w:r>
      <w:r w:rsidR="00CC26B5">
        <w:rPr>
          <w:rFonts w:ascii="Verdana Pro" w:eastAsia="Verdana Pro" w:hAnsi="Verdana Pro" w:cs="Verdana Pro"/>
          <w:color w:val="000000" w:themeColor="text1"/>
          <w:sz w:val="24"/>
          <w:szCs w:val="24"/>
        </w:rPr>
        <w:t xml:space="preserve">the number of </w:t>
      </w:r>
      <w:r w:rsidR="005F2B5B">
        <w:rPr>
          <w:rFonts w:ascii="Verdana Pro" w:eastAsia="Verdana Pro" w:hAnsi="Verdana Pro" w:cs="Verdana Pro"/>
          <w:color w:val="000000" w:themeColor="text1"/>
          <w:sz w:val="24"/>
          <w:szCs w:val="24"/>
        </w:rPr>
        <w:t xml:space="preserve">days </w:t>
      </w:r>
      <w:r w:rsidR="008B396B">
        <w:rPr>
          <w:rFonts w:ascii="Verdana Pro" w:eastAsia="Verdana Pro" w:hAnsi="Verdana Pro" w:cs="Verdana Pro"/>
          <w:color w:val="000000" w:themeColor="text1"/>
          <w:sz w:val="24"/>
          <w:szCs w:val="24"/>
        </w:rPr>
        <w:t>to commute in three months.</w:t>
      </w:r>
    </w:p>
    <w:p w14:paraId="5D4C2D32" w14:textId="3A002A87" w:rsidR="036D4DC6" w:rsidRDefault="036D4DC6" w:rsidP="619E0874">
      <w:pPr>
        <w:rPr>
          <w:rFonts w:ascii="Verdana Pro" w:eastAsia="Verdana Pro" w:hAnsi="Verdana Pro" w:cs="Verdana Pro"/>
          <w:color w:val="000000" w:themeColor="text1"/>
          <w:sz w:val="24"/>
          <w:szCs w:val="24"/>
        </w:rPr>
      </w:pPr>
      <w:r>
        <w:br/>
      </w:r>
      <w:r w:rsidRPr="619E0874">
        <w:rPr>
          <w:rFonts w:ascii="Verdana Pro" w:eastAsia="Verdana Pro" w:hAnsi="Verdana Pro" w:cs="Verdana Pro"/>
          <w:b/>
          <w:bCs/>
          <w:color w:val="000000" w:themeColor="text1"/>
          <w:sz w:val="24"/>
          <w:szCs w:val="24"/>
        </w:rPr>
        <w:t>Gas ($):</w:t>
      </w:r>
      <w:r w:rsidRPr="619E0874">
        <w:rPr>
          <w:rFonts w:ascii="Verdana Pro" w:eastAsia="Verdana Pro" w:hAnsi="Verdana Pro" w:cs="Verdana Pro"/>
          <w:color w:val="000000" w:themeColor="text1"/>
          <w:sz w:val="24"/>
          <w:szCs w:val="24"/>
        </w:rPr>
        <w:t xml:space="preserve"> The ‘Gas’ constraint is the </w:t>
      </w:r>
      <w:proofErr w:type="gramStart"/>
      <w:r w:rsidRPr="619E0874">
        <w:rPr>
          <w:rFonts w:ascii="Verdana Pro" w:eastAsia="Verdana Pro" w:hAnsi="Verdana Pro" w:cs="Verdana Pro"/>
          <w:color w:val="000000" w:themeColor="text1"/>
          <w:sz w:val="24"/>
          <w:szCs w:val="24"/>
        </w:rPr>
        <w:t>amount</w:t>
      </w:r>
      <w:proofErr w:type="gramEnd"/>
      <w:r w:rsidRPr="619E0874">
        <w:rPr>
          <w:rFonts w:ascii="Verdana Pro" w:eastAsia="Verdana Pro" w:hAnsi="Verdana Pro" w:cs="Verdana Pro"/>
          <w:color w:val="000000" w:themeColor="text1"/>
          <w:sz w:val="24"/>
          <w:szCs w:val="24"/>
        </w:rPr>
        <w:t xml:space="preserve"> of </w:t>
      </w:r>
      <w:r w:rsidR="00791A53">
        <w:rPr>
          <w:rFonts w:ascii="Verdana Pro" w:eastAsia="Verdana Pro" w:hAnsi="Verdana Pro" w:cs="Verdana Pro"/>
          <w:color w:val="000000" w:themeColor="text1"/>
          <w:sz w:val="24"/>
          <w:szCs w:val="24"/>
        </w:rPr>
        <w:t>US dollars</w:t>
      </w:r>
      <w:r w:rsidRPr="619E0874">
        <w:rPr>
          <w:rFonts w:ascii="Verdana Pro" w:eastAsia="Verdana Pro" w:hAnsi="Verdana Pro" w:cs="Verdana Pro"/>
          <w:color w:val="000000" w:themeColor="text1"/>
          <w:sz w:val="24"/>
          <w:szCs w:val="24"/>
        </w:rPr>
        <w:t xml:space="preserve"> that the student will approximately spend over the 3 month period paying for gasoline for his or her several trips to the job site and back. The student’s car has a presumed 32 miles per gallon with average </w:t>
      </w:r>
      <w:r w:rsidR="001A676A">
        <w:rPr>
          <w:rFonts w:ascii="Verdana Pro" w:eastAsia="Verdana Pro" w:hAnsi="Verdana Pro" w:cs="Verdana Pro"/>
          <w:color w:val="000000" w:themeColor="text1"/>
          <w:sz w:val="24"/>
          <w:szCs w:val="24"/>
        </w:rPr>
        <w:t xml:space="preserve">Florida </w:t>
      </w:r>
      <w:r w:rsidRPr="619E0874">
        <w:rPr>
          <w:rFonts w:ascii="Verdana Pro" w:eastAsia="Verdana Pro" w:hAnsi="Verdana Pro" w:cs="Verdana Pro"/>
          <w:color w:val="000000" w:themeColor="text1"/>
          <w:sz w:val="24"/>
          <w:szCs w:val="24"/>
        </w:rPr>
        <w:t xml:space="preserve">gas price being $3.52. The formula being Gas $ = Roundtrip/ 32(mpg) * 3.52(avg gas price). The roundtrip is divided by miles per gallon (32 mpg) to get the total number of gallons being used during the </w:t>
      </w:r>
      <w:r w:rsidR="00B266C2" w:rsidRPr="619E0874">
        <w:rPr>
          <w:rFonts w:ascii="Verdana Pro" w:eastAsia="Verdana Pro" w:hAnsi="Verdana Pro" w:cs="Verdana Pro"/>
          <w:color w:val="000000" w:themeColor="text1"/>
          <w:sz w:val="24"/>
          <w:szCs w:val="24"/>
        </w:rPr>
        <w:t>3-month</w:t>
      </w:r>
      <w:r w:rsidRPr="619E0874">
        <w:rPr>
          <w:rFonts w:ascii="Verdana Pro" w:eastAsia="Verdana Pro" w:hAnsi="Verdana Pro" w:cs="Verdana Pro"/>
          <w:color w:val="000000" w:themeColor="text1"/>
          <w:sz w:val="24"/>
          <w:szCs w:val="24"/>
        </w:rPr>
        <w:t xml:space="preserve"> period and then that is multiplied by the gas price per gallon ($3.52) to get the </w:t>
      </w:r>
      <w:r w:rsidR="000D5081">
        <w:rPr>
          <w:rFonts w:ascii="Verdana Pro" w:eastAsia="Verdana Pro" w:hAnsi="Verdana Pro" w:cs="Verdana Pro"/>
          <w:color w:val="000000" w:themeColor="text1"/>
          <w:sz w:val="24"/>
          <w:szCs w:val="24"/>
        </w:rPr>
        <w:t>total</w:t>
      </w:r>
      <w:r w:rsidRPr="619E0874">
        <w:rPr>
          <w:rFonts w:ascii="Verdana Pro" w:eastAsia="Verdana Pro" w:hAnsi="Verdana Pro" w:cs="Verdana Pro"/>
          <w:color w:val="000000" w:themeColor="text1"/>
          <w:sz w:val="24"/>
          <w:szCs w:val="24"/>
        </w:rPr>
        <w:t xml:space="preserve"> cost of the gas money. In all cases, the student should not be spending more than $400 to </w:t>
      </w:r>
      <w:proofErr w:type="gramStart"/>
      <w:r w:rsidRPr="619E0874">
        <w:rPr>
          <w:rFonts w:ascii="Verdana Pro" w:eastAsia="Verdana Pro" w:hAnsi="Verdana Pro" w:cs="Verdana Pro"/>
          <w:color w:val="000000" w:themeColor="text1"/>
          <w:sz w:val="24"/>
          <w:szCs w:val="24"/>
        </w:rPr>
        <w:t>refill on</w:t>
      </w:r>
      <w:proofErr w:type="gramEnd"/>
      <w:r w:rsidRPr="619E0874">
        <w:rPr>
          <w:rFonts w:ascii="Verdana Pro" w:eastAsia="Verdana Pro" w:hAnsi="Verdana Pro" w:cs="Verdana Pro"/>
          <w:color w:val="000000" w:themeColor="text1"/>
          <w:sz w:val="24"/>
          <w:szCs w:val="24"/>
        </w:rPr>
        <w:t xml:space="preserve"> gasoline.</w:t>
      </w:r>
    </w:p>
    <w:p w14:paraId="5677185F" w14:textId="350833C1" w:rsidR="036D4DC6" w:rsidRDefault="036D4DC6" w:rsidP="619E0874">
      <w:pPr>
        <w:rPr>
          <w:rFonts w:ascii="Verdana Pro" w:eastAsia="Verdana Pro" w:hAnsi="Verdana Pro" w:cs="Verdana Pro"/>
          <w:color w:val="000000" w:themeColor="text1"/>
          <w:sz w:val="24"/>
          <w:szCs w:val="24"/>
        </w:rPr>
      </w:pPr>
      <w:r w:rsidRPr="619E0874">
        <w:rPr>
          <w:rFonts w:ascii="Verdana Pro" w:eastAsia="Verdana Pro" w:hAnsi="Verdana Pro" w:cs="Verdana Pro"/>
          <w:b/>
          <w:bCs/>
          <w:color w:val="000000" w:themeColor="text1"/>
          <w:sz w:val="24"/>
          <w:szCs w:val="24"/>
        </w:rPr>
        <w:t xml:space="preserve">Commuting time OC ($): </w:t>
      </w:r>
      <w:r w:rsidRPr="619E0874">
        <w:rPr>
          <w:rFonts w:ascii="Verdana Pro" w:eastAsia="Verdana Pro" w:hAnsi="Verdana Pro" w:cs="Verdana Pro"/>
          <w:color w:val="000000" w:themeColor="text1"/>
          <w:sz w:val="24"/>
          <w:szCs w:val="24"/>
        </w:rPr>
        <w:t xml:space="preserve">The commuting time OC (opportunity cost) is the money the student could have made working instead of taking the time to commute all the way to the corporate office. The </w:t>
      </w:r>
      <w:r w:rsidR="00CA07C7">
        <w:rPr>
          <w:rFonts w:ascii="Verdana Pro" w:eastAsia="Verdana Pro" w:hAnsi="Verdana Pro" w:cs="Verdana Pro"/>
          <w:color w:val="000000" w:themeColor="text1"/>
          <w:sz w:val="24"/>
          <w:szCs w:val="24"/>
        </w:rPr>
        <w:t>o</w:t>
      </w:r>
      <w:r w:rsidRPr="619E0874">
        <w:rPr>
          <w:rFonts w:ascii="Verdana Pro" w:eastAsia="Verdana Pro" w:hAnsi="Verdana Pro" w:cs="Verdana Pro"/>
          <w:color w:val="000000" w:themeColor="text1"/>
          <w:sz w:val="24"/>
          <w:szCs w:val="24"/>
        </w:rPr>
        <w:t xml:space="preserve">pportunity cost is equal to minutes driving / (60 mins.) </w:t>
      </w:r>
      <w:proofErr w:type="gramStart"/>
      <w:r w:rsidRPr="619E0874">
        <w:rPr>
          <w:rFonts w:ascii="Verdana Pro" w:eastAsia="Verdana Pro" w:hAnsi="Verdana Pro" w:cs="Verdana Pro"/>
          <w:color w:val="000000" w:themeColor="text1"/>
          <w:sz w:val="24"/>
          <w:szCs w:val="24"/>
        </w:rPr>
        <w:t>* ((</w:t>
      </w:r>
      <w:proofErr w:type="gramEnd"/>
      <w:r w:rsidRPr="619E0874">
        <w:rPr>
          <w:rFonts w:ascii="Verdana Pro" w:eastAsia="Verdana Pro" w:hAnsi="Verdana Pro" w:cs="Verdana Pro"/>
          <w:color w:val="000000" w:themeColor="text1"/>
          <w:sz w:val="24"/>
          <w:szCs w:val="24"/>
        </w:rPr>
        <w:t xml:space="preserve">3-month salary/60 working days)/ 8 hours). The minutes driving is divided by 60 to determine how many hours were spent driving and then it is subsequently multiplied by the salary the student earns each hour in order to calculate the money the student could be earning by working during the time </w:t>
      </w:r>
      <w:r w:rsidR="00955706">
        <w:rPr>
          <w:rFonts w:ascii="Verdana Pro" w:eastAsia="Verdana Pro" w:hAnsi="Verdana Pro" w:cs="Verdana Pro"/>
          <w:color w:val="000000" w:themeColor="text1"/>
          <w:sz w:val="24"/>
          <w:szCs w:val="24"/>
        </w:rPr>
        <w:t>spent</w:t>
      </w:r>
      <w:r w:rsidRPr="619E0874">
        <w:rPr>
          <w:rFonts w:ascii="Verdana Pro" w:eastAsia="Verdana Pro" w:hAnsi="Verdana Pro" w:cs="Verdana Pro"/>
          <w:color w:val="000000" w:themeColor="text1"/>
          <w:sz w:val="24"/>
          <w:szCs w:val="24"/>
        </w:rPr>
        <w:t xml:space="preserve"> driving to the office and back .The student will either have a case it was no more than $2000 or no more than $2200</w:t>
      </w:r>
      <w:r w:rsidR="00F82BB4">
        <w:rPr>
          <w:rFonts w:ascii="Verdana Pro" w:eastAsia="Verdana Pro" w:hAnsi="Verdana Pro" w:cs="Verdana Pro"/>
          <w:color w:val="000000" w:themeColor="text1"/>
          <w:sz w:val="24"/>
          <w:szCs w:val="24"/>
        </w:rPr>
        <w:t xml:space="preserve"> depending on the model.</w:t>
      </w:r>
    </w:p>
    <w:p w14:paraId="4D570EA7" w14:textId="65BA7649" w:rsidR="036D4DC6" w:rsidRDefault="036D4DC6" w:rsidP="619E0874">
      <w:pPr>
        <w:rPr>
          <w:rFonts w:ascii="Verdana Pro" w:eastAsia="Verdana Pro" w:hAnsi="Verdana Pro" w:cs="Verdana Pro"/>
          <w:color w:val="000000" w:themeColor="text1"/>
          <w:sz w:val="24"/>
          <w:szCs w:val="24"/>
        </w:rPr>
      </w:pPr>
      <w:r w:rsidRPr="619E0874">
        <w:rPr>
          <w:rFonts w:ascii="Verdana Pro" w:eastAsia="Verdana Pro" w:hAnsi="Verdana Pro" w:cs="Verdana Pro"/>
          <w:b/>
          <w:bCs/>
          <w:color w:val="000000" w:themeColor="text1"/>
          <w:sz w:val="24"/>
          <w:szCs w:val="24"/>
        </w:rPr>
        <w:t xml:space="preserve">Preference Score: </w:t>
      </w:r>
      <w:r w:rsidRPr="619E0874">
        <w:rPr>
          <w:rFonts w:ascii="Verdana Pro" w:eastAsia="Verdana Pro" w:hAnsi="Verdana Pro" w:cs="Verdana Pro"/>
          <w:color w:val="000000" w:themeColor="text1"/>
          <w:sz w:val="24"/>
          <w:szCs w:val="24"/>
        </w:rPr>
        <w:t xml:space="preserve">The preference score is the overall score calculated from the Job Scoring Model. The goal of the scoring model is to accurately consider the qualitative data and preferences that are important to each workplace choice. The end score is a combination of how well each company performs in each additional category besides pay and the factors that determine this score are clarified below in the section titled ‘Job Scoring Model’. In all cases, the preference score should be greater than or equal to 5.5. </w:t>
      </w:r>
    </w:p>
    <w:p w14:paraId="02621846" w14:textId="537ED486" w:rsidR="036D4DC6" w:rsidRDefault="036D4DC6" w:rsidP="619E0874">
      <w:pPr>
        <w:rPr>
          <w:rFonts w:ascii="Verdana Pro" w:eastAsia="Verdana Pro" w:hAnsi="Verdana Pro" w:cs="Verdana Pro"/>
          <w:color w:val="000000" w:themeColor="text1"/>
          <w:sz w:val="24"/>
          <w:szCs w:val="24"/>
        </w:rPr>
      </w:pPr>
      <w:r w:rsidRPr="619E0874">
        <w:rPr>
          <w:rFonts w:ascii="Verdana Pro" w:eastAsia="Verdana Pro" w:hAnsi="Verdana Pro" w:cs="Verdana Pro"/>
          <w:b/>
          <w:bCs/>
          <w:color w:val="000000" w:themeColor="text1"/>
          <w:sz w:val="24"/>
          <w:szCs w:val="24"/>
        </w:rPr>
        <w:t>Profit:</w:t>
      </w:r>
      <w:r w:rsidRPr="619E0874">
        <w:rPr>
          <w:rFonts w:ascii="Verdana Pro" w:eastAsia="Verdana Pro" w:hAnsi="Verdana Pro" w:cs="Verdana Pro"/>
          <w:color w:val="000000" w:themeColor="text1"/>
          <w:sz w:val="24"/>
          <w:szCs w:val="24"/>
        </w:rPr>
        <w:t xml:space="preserve"> The profit is calculated by the formula: Salary - (Commuting time OC + Gas $). By subtracting the student’s salary by the commuting time opportunity cost plus the gas money spent, we </w:t>
      </w:r>
      <w:proofErr w:type="gramStart"/>
      <w:r w:rsidRPr="619E0874">
        <w:rPr>
          <w:rFonts w:ascii="Verdana Pro" w:eastAsia="Verdana Pro" w:hAnsi="Verdana Pro" w:cs="Verdana Pro"/>
          <w:color w:val="000000" w:themeColor="text1"/>
          <w:sz w:val="24"/>
          <w:szCs w:val="24"/>
        </w:rPr>
        <w:t>are able to</w:t>
      </w:r>
      <w:proofErr w:type="gramEnd"/>
      <w:r w:rsidRPr="619E0874">
        <w:rPr>
          <w:rFonts w:ascii="Verdana Pro" w:eastAsia="Verdana Pro" w:hAnsi="Verdana Pro" w:cs="Verdana Pro"/>
          <w:color w:val="000000" w:themeColor="text1"/>
          <w:sz w:val="24"/>
          <w:szCs w:val="24"/>
        </w:rPr>
        <w:t xml:space="preserve"> determine the net </w:t>
      </w:r>
      <w:r w:rsidRPr="619E0874">
        <w:rPr>
          <w:rFonts w:ascii="Verdana Pro" w:eastAsia="Verdana Pro" w:hAnsi="Verdana Pro" w:cs="Verdana Pro"/>
          <w:color w:val="000000" w:themeColor="text1"/>
          <w:sz w:val="24"/>
          <w:szCs w:val="24"/>
        </w:rPr>
        <w:lastRenderedPageBreak/>
        <w:t xml:space="preserve">dollars earned </w:t>
      </w:r>
      <w:r w:rsidR="00C074CA">
        <w:rPr>
          <w:rFonts w:ascii="Verdana Pro" w:eastAsia="Verdana Pro" w:hAnsi="Verdana Pro" w:cs="Verdana Pro"/>
          <w:color w:val="000000" w:themeColor="text1"/>
          <w:sz w:val="24"/>
          <w:szCs w:val="24"/>
        </w:rPr>
        <w:t>by the student over a 3-</w:t>
      </w:r>
      <w:r w:rsidRPr="619E0874">
        <w:rPr>
          <w:rFonts w:ascii="Verdana Pro" w:eastAsia="Verdana Pro" w:hAnsi="Verdana Pro" w:cs="Verdana Pro"/>
          <w:color w:val="000000" w:themeColor="text1"/>
          <w:sz w:val="24"/>
          <w:szCs w:val="24"/>
        </w:rPr>
        <w:t>month period while working at each particular job. The student wil</w:t>
      </w:r>
      <w:r w:rsidR="003B0EF4">
        <w:rPr>
          <w:rFonts w:ascii="Verdana Pro" w:eastAsia="Verdana Pro" w:hAnsi="Verdana Pro" w:cs="Verdana Pro"/>
          <w:color w:val="000000" w:themeColor="text1"/>
          <w:sz w:val="24"/>
          <w:szCs w:val="24"/>
        </w:rPr>
        <w:t xml:space="preserve">l desire </w:t>
      </w:r>
      <w:r w:rsidRPr="619E0874">
        <w:rPr>
          <w:rFonts w:ascii="Verdana Pro" w:eastAsia="Verdana Pro" w:hAnsi="Verdana Pro" w:cs="Verdana Pro"/>
          <w:color w:val="000000" w:themeColor="text1"/>
          <w:sz w:val="24"/>
          <w:szCs w:val="24"/>
        </w:rPr>
        <w:t>at l</w:t>
      </w:r>
      <w:r w:rsidR="2E1531AF" w:rsidRPr="619E0874">
        <w:rPr>
          <w:rFonts w:ascii="Verdana Pro" w:eastAsia="Verdana Pro" w:hAnsi="Verdana Pro" w:cs="Verdana Pro"/>
          <w:color w:val="000000" w:themeColor="text1"/>
          <w:sz w:val="24"/>
          <w:szCs w:val="24"/>
        </w:rPr>
        <w:t>e</w:t>
      </w:r>
      <w:r w:rsidRPr="619E0874">
        <w:rPr>
          <w:rFonts w:ascii="Verdana Pro" w:eastAsia="Verdana Pro" w:hAnsi="Verdana Pro" w:cs="Verdana Pro"/>
          <w:color w:val="000000" w:themeColor="text1"/>
          <w:sz w:val="24"/>
          <w:szCs w:val="24"/>
        </w:rPr>
        <w:t>ast $5500 or at least $1800</w:t>
      </w:r>
      <w:r w:rsidR="003B0EF4">
        <w:rPr>
          <w:rFonts w:ascii="Verdana Pro" w:eastAsia="Verdana Pro" w:hAnsi="Verdana Pro" w:cs="Verdana Pro"/>
          <w:color w:val="000000" w:themeColor="text1"/>
          <w:sz w:val="24"/>
          <w:szCs w:val="24"/>
        </w:rPr>
        <w:t>0</w:t>
      </w:r>
      <w:r w:rsidRPr="619E0874">
        <w:rPr>
          <w:rFonts w:ascii="Verdana Pro" w:eastAsia="Verdana Pro" w:hAnsi="Verdana Pro" w:cs="Verdana Pro"/>
          <w:color w:val="000000" w:themeColor="text1"/>
          <w:sz w:val="24"/>
          <w:szCs w:val="24"/>
        </w:rPr>
        <w:t>.</w:t>
      </w:r>
    </w:p>
    <w:p w14:paraId="170270BA" w14:textId="50E56F3B" w:rsidR="619E0874" w:rsidRDefault="619E0874" w:rsidP="619E0874">
      <w:pPr>
        <w:rPr>
          <w:rFonts w:ascii="Verdana Pro" w:eastAsia="Verdana Pro" w:hAnsi="Verdana Pro" w:cs="Verdana Pro"/>
          <w:sz w:val="24"/>
          <w:szCs w:val="24"/>
        </w:rPr>
      </w:pPr>
    </w:p>
    <w:p w14:paraId="0B367BBF" w14:textId="6203FE64" w:rsidR="002D25D3" w:rsidRPr="008D7CBC" w:rsidRDefault="002D25D3" w:rsidP="003147EA">
      <w:pPr>
        <w:pStyle w:val="Heading2"/>
        <w:spacing w:line="276" w:lineRule="auto"/>
        <w:rPr>
          <w:rFonts w:ascii="Verdana Pro" w:eastAsia="Verdana Pro" w:hAnsi="Verdana Pro" w:cs="Verdana Pro"/>
          <w:color w:val="000000" w:themeColor="text1"/>
          <w:sz w:val="24"/>
          <w:szCs w:val="24"/>
        </w:rPr>
      </w:pPr>
      <w:r w:rsidRPr="008D7CBC">
        <w:rPr>
          <w:color w:val="FF0000"/>
        </w:rPr>
        <w:t>Assumptions</w:t>
      </w:r>
    </w:p>
    <w:p w14:paraId="191F2334" w14:textId="17D8738D" w:rsidR="00041B19" w:rsidRDefault="00BB21EF" w:rsidP="003147EA">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373E52">
        <w:rPr>
          <w:rFonts w:ascii="Verdana Pro" w:eastAsia="Verdana Pro" w:hAnsi="Verdana Pro" w:cs="Verdana Pro"/>
          <w:color w:val="000000" w:themeColor="text1"/>
          <w:sz w:val="24"/>
          <w:szCs w:val="24"/>
        </w:rPr>
        <w:t xml:space="preserve">The models </w:t>
      </w:r>
      <w:r w:rsidR="00594C6C">
        <w:rPr>
          <w:rFonts w:ascii="Verdana Pro" w:eastAsia="Verdana Pro" w:hAnsi="Verdana Pro" w:cs="Verdana Pro"/>
          <w:color w:val="000000" w:themeColor="text1"/>
          <w:sz w:val="24"/>
          <w:szCs w:val="24"/>
        </w:rPr>
        <w:t>use Florida Polytechnic University’s address as the origin</w:t>
      </w:r>
      <w:r w:rsidR="008D7CBC">
        <w:rPr>
          <w:rFonts w:ascii="Verdana Pro" w:eastAsia="Verdana Pro" w:hAnsi="Verdana Pro" w:cs="Verdana Pro"/>
          <w:color w:val="000000" w:themeColor="text1"/>
          <w:sz w:val="24"/>
          <w:szCs w:val="24"/>
        </w:rPr>
        <w:t xml:space="preserve"> of all </w:t>
      </w:r>
      <w:r w:rsidR="00DC6114">
        <w:rPr>
          <w:rFonts w:ascii="Verdana Pro" w:eastAsia="Verdana Pro" w:hAnsi="Verdana Pro" w:cs="Verdana Pro"/>
          <w:color w:val="000000" w:themeColor="text1"/>
          <w:sz w:val="24"/>
          <w:szCs w:val="24"/>
        </w:rPr>
        <w:t>opportunity destinations.</w:t>
      </w:r>
    </w:p>
    <w:p w14:paraId="61981BCA" w14:textId="65D5B758" w:rsidR="00DC6114" w:rsidRDefault="00BB21EF" w:rsidP="003147EA">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497414">
        <w:rPr>
          <w:rFonts w:ascii="Verdana Pro" w:eastAsia="Verdana Pro" w:hAnsi="Verdana Pro" w:cs="Verdana Pro"/>
          <w:color w:val="000000" w:themeColor="text1"/>
          <w:sz w:val="24"/>
          <w:szCs w:val="24"/>
        </w:rPr>
        <w:t xml:space="preserve">The vehicle being used </w:t>
      </w:r>
      <w:r w:rsidR="00BE4967">
        <w:rPr>
          <w:rFonts w:ascii="Verdana Pro" w:eastAsia="Verdana Pro" w:hAnsi="Verdana Pro" w:cs="Verdana Pro"/>
          <w:color w:val="000000" w:themeColor="text1"/>
          <w:sz w:val="24"/>
          <w:szCs w:val="24"/>
        </w:rPr>
        <w:t>is the average sedan with</w:t>
      </w:r>
      <w:r w:rsidR="00497414">
        <w:rPr>
          <w:rFonts w:ascii="Verdana Pro" w:eastAsia="Verdana Pro" w:hAnsi="Verdana Pro" w:cs="Verdana Pro"/>
          <w:color w:val="000000" w:themeColor="text1"/>
          <w:sz w:val="24"/>
          <w:szCs w:val="24"/>
        </w:rPr>
        <w:t xml:space="preserve"> a fuel efficiency of 32</w:t>
      </w:r>
      <w:r w:rsidR="00B6714C">
        <w:rPr>
          <w:rFonts w:ascii="Verdana Pro" w:eastAsia="Verdana Pro" w:hAnsi="Verdana Pro" w:cs="Verdana Pro"/>
          <w:color w:val="000000" w:themeColor="text1"/>
          <w:sz w:val="24"/>
          <w:szCs w:val="24"/>
        </w:rPr>
        <w:t xml:space="preserve"> mpg </w:t>
      </w:r>
      <w:r w:rsidR="008E570B">
        <w:rPr>
          <w:rFonts w:ascii="Verdana Pro" w:eastAsia="Verdana Pro" w:hAnsi="Verdana Pro" w:cs="Verdana Pro"/>
          <w:color w:val="000000" w:themeColor="text1"/>
          <w:sz w:val="24"/>
          <w:szCs w:val="24"/>
        </w:rPr>
        <w:t>and</w:t>
      </w:r>
      <w:r w:rsidR="00B6714C">
        <w:rPr>
          <w:rFonts w:ascii="Verdana Pro" w:eastAsia="Verdana Pro" w:hAnsi="Verdana Pro" w:cs="Verdana Pro"/>
          <w:color w:val="000000" w:themeColor="text1"/>
          <w:sz w:val="24"/>
          <w:szCs w:val="24"/>
        </w:rPr>
        <w:t xml:space="preserve"> </w:t>
      </w:r>
      <w:r w:rsidR="008E570B">
        <w:rPr>
          <w:rFonts w:ascii="Verdana Pro" w:eastAsia="Verdana Pro" w:hAnsi="Verdana Pro" w:cs="Verdana Pro"/>
          <w:color w:val="000000" w:themeColor="text1"/>
          <w:sz w:val="24"/>
          <w:szCs w:val="24"/>
        </w:rPr>
        <w:t xml:space="preserve">holds </w:t>
      </w:r>
      <w:r w:rsidR="00B6714C">
        <w:rPr>
          <w:rFonts w:ascii="Verdana Pro" w:eastAsia="Verdana Pro" w:hAnsi="Verdana Pro" w:cs="Verdana Pro"/>
          <w:color w:val="000000" w:themeColor="text1"/>
          <w:sz w:val="24"/>
          <w:szCs w:val="24"/>
        </w:rPr>
        <w:t>12 gallons of gas</w:t>
      </w:r>
      <w:r w:rsidR="00BE4967">
        <w:rPr>
          <w:rFonts w:ascii="Verdana Pro" w:eastAsia="Verdana Pro" w:hAnsi="Verdana Pro" w:cs="Verdana Pro"/>
          <w:color w:val="000000" w:themeColor="text1"/>
          <w:sz w:val="24"/>
          <w:szCs w:val="24"/>
        </w:rPr>
        <w:t>.</w:t>
      </w:r>
    </w:p>
    <w:p w14:paraId="43108568" w14:textId="52E7A3FA" w:rsidR="00BE4967" w:rsidRDefault="00BB21EF" w:rsidP="003147EA">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C46A11">
        <w:rPr>
          <w:rFonts w:ascii="Verdana Pro" w:eastAsia="Verdana Pro" w:hAnsi="Verdana Pro" w:cs="Verdana Pro"/>
          <w:color w:val="000000" w:themeColor="text1"/>
          <w:sz w:val="24"/>
          <w:szCs w:val="24"/>
        </w:rPr>
        <w:t>The gas</w:t>
      </w:r>
      <w:r w:rsidR="00BE4967">
        <w:rPr>
          <w:rFonts w:ascii="Verdana Pro" w:eastAsia="Verdana Pro" w:hAnsi="Verdana Pro" w:cs="Verdana Pro"/>
          <w:color w:val="000000" w:themeColor="text1"/>
          <w:sz w:val="24"/>
          <w:szCs w:val="24"/>
        </w:rPr>
        <w:t xml:space="preserve"> price</w:t>
      </w:r>
      <w:r w:rsidR="00963A62">
        <w:rPr>
          <w:rFonts w:ascii="Verdana Pro" w:eastAsia="Verdana Pro" w:hAnsi="Verdana Pro" w:cs="Verdana Pro"/>
          <w:color w:val="000000" w:themeColor="text1"/>
          <w:sz w:val="24"/>
          <w:szCs w:val="24"/>
        </w:rPr>
        <w:t xml:space="preserve"> in the models</w:t>
      </w:r>
      <w:r w:rsidR="00BE4967">
        <w:rPr>
          <w:rFonts w:ascii="Verdana Pro" w:eastAsia="Verdana Pro" w:hAnsi="Verdana Pro" w:cs="Verdana Pro"/>
          <w:color w:val="000000" w:themeColor="text1"/>
          <w:sz w:val="24"/>
          <w:szCs w:val="24"/>
        </w:rPr>
        <w:t xml:space="preserve"> is the current </w:t>
      </w:r>
      <w:r w:rsidR="003B4F25">
        <w:rPr>
          <w:rFonts w:ascii="Verdana Pro" w:eastAsia="Verdana Pro" w:hAnsi="Verdana Pro" w:cs="Verdana Pro"/>
          <w:color w:val="000000" w:themeColor="text1"/>
          <w:sz w:val="24"/>
          <w:szCs w:val="24"/>
        </w:rPr>
        <w:t xml:space="preserve">average of </w:t>
      </w:r>
      <w:r w:rsidR="008E570B">
        <w:rPr>
          <w:rFonts w:ascii="Verdana Pro" w:eastAsia="Verdana Pro" w:hAnsi="Verdana Pro" w:cs="Verdana Pro"/>
          <w:color w:val="000000" w:themeColor="text1"/>
          <w:sz w:val="24"/>
          <w:szCs w:val="24"/>
        </w:rPr>
        <w:t>gas prices in Florida.</w:t>
      </w:r>
    </w:p>
    <w:p w14:paraId="4618233A" w14:textId="1B8A9513" w:rsidR="00963A62" w:rsidRDefault="00BB21EF" w:rsidP="003147EA">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963A62" w:rsidRPr="00963A62">
        <w:rPr>
          <w:rFonts w:ascii="Verdana Pro" w:eastAsia="Verdana Pro" w:hAnsi="Verdana Pro" w:cs="Verdana Pro"/>
          <w:color w:val="000000" w:themeColor="text1"/>
          <w:sz w:val="24"/>
          <w:szCs w:val="24"/>
        </w:rPr>
        <w:t xml:space="preserve">The estimated time it takes to reach </w:t>
      </w:r>
      <w:r w:rsidR="005935D0">
        <w:rPr>
          <w:rFonts w:ascii="Verdana Pro" w:eastAsia="Verdana Pro" w:hAnsi="Verdana Pro" w:cs="Verdana Pro"/>
          <w:color w:val="000000" w:themeColor="text1"/>
          <w:sz w:val="24"/>
          <w:szCs w:val="24"/>
        </w:rPr>
        <w:t xml:space="preserve">a </w:t>
      </w:r>
      <w:r w:rsidR="00963A62" w:rsidRPr="00963A62">
        <w:rPr>
          <w:rFonts w:ascii="Verdana Pro" w:eastAsia="Verdana Pro" w:hAnsi="Verdana Pro" w:cs="Verdana Pro"/>
          <w:color w:val="000000" w:themeColor="text1"/>
          <w:sz w:val="24"/>
          <w:szCs w:val="24"/>
        </w:rPr>
        <w:t>location in minutes was based off Google maps at the time of 7:32p on 4/17/23</w:t>
      </w:r>
      <w:r w:rsidR="00963A62">
        <w:rPr>
          <w:rFonts w:ascii="Verdana Pro" w:eastAsia="Verdana Pro" w:hAnsi="Verdana Pro" w:cs="Verdana Pro"/>
          <w:color w:val="000000" w:themeColor="text1"/>
          <w:sz w:val="24"/>
          <w:szCs w:val="24"/>
        </w:rPr>
        <w:t>.</w:t>
      </w:r>
    </w:p>
    <w:p w14:paraId="42C444A2" w14:textId="2484FE33" w:rsidR="00681384" w:rsidRDefault="00BB21EF" w:rsidP="003147EA">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6372A9" w:rsidRPr="006372A9">
        <w:rPr>
          <w:rFonts w:ascii="Verdana Pro" w:eastAsia="Verdana Pro" w:hAnsi="Verdana Pro" w:cs="Verdana Pro"/>
          <w:color w:val="000000" w:themeColor="text1"/>
          <w:sz w:val="24"/>
          <w:szCs w:val="24"/>
        </w:rPr>
        <w:t>Some internship salaries are known from peers, but all other salaries and most job scores are all arbitrary</w:t>
      </w:r>
      <w:r w:rsidR="006372A9">
        <w:rPr>
          <w:rFonts w:ascii="Verdana Pro" w:eastAsia="Verdana Pro" w:hAnsi="Verdana Pro" w:cs="Verdana Pro"/>
          <w:color w:val="000000" w:themeColor="text1"/>
          <w:sz w:val="24"/>
          <w:szCs w:val="24"/>
        </w:rPr>
        <w:t xml:space="preserve"> and made up.</w:t>
      </w:r>
    </w:p>
    <w:p w14:paraId="65832473" w14:textId="1D18A5B9" w:rsidR="00F3650B" w:rsidRPr="000E0FCA" w:rsidRDefault="00BB21EF" w:rsidP="003147EA">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F3650B">
        <w:rPr>
          <w:rFonts w:ascii="Verdana Pro" w:eastAsia="Verdana Pro" w:hAnsi="Verdana Pro" w:cs="Verdana Pro"/>
          <w:color w:val="000000" w:themeColor="text1"/>
          <w:sz w:val="24"/>
          <w:szCs w:val="24"/>
        </w:rPr>
        <w:t>T</w:t>
      </w:r>
      <w:r w:rsidR="001451EA">
        <w:rPr>
          <w:rFonts w:ascii="Verdana Pro" w:eastAsia="Verdana Pro" w:hAnsi="Verdana Pro" w:cs="Verdana Pro"/>
          <w:color w:val="000000" w:themeColor="text1"/>
          <w:sz w:val="24"/>
          <w:szCs w:val="24"/>
        </w:rPr>
        <w:t>he models operate in three-month intervals.</w:t>
      </w:r>
    </w:p>
    <w:p w14:paraId="649DAEC5" w14:textId="77777777" w:rsidR="009C02DB" w:rsidRDefault="009C02DB" w:rsidP="782F9A40">
      <w:pPr>
        <w:spacing w:line="276" w:lineRule="auto"/>
        <w:rPr>
          <w:rFonts w:ascii="Verdana Pro" w:eastAsia="Verdana Pro" w:hAnsi="Verdana Pro" w:cs="Verdana Pro"/>
          <w:color w:val="000000" w:themeColor="text1"/>
          <w:sz w:val="24"/>
          <w:szCs w:val="24"/>
        </w:rPr>
      </w:pPr>
    </w:p>
    <w:p w14:paraId="503665DE" w14:textId="3CAB0FC7" w:rsidR="72A34E9B" w:rsidRDefault="72A34E9B" w:rsidP="003147EA">
      <w:pPr>
        <w:pStyle w:val="Heading1"/>
        <w:spacing w:line="276" w:lineRule="auto"/>
        <w:rPr>
          <w:color w:val="C00000"/>
        </w:rPr>
      </w:pPr>
      <w:r w:rsidRPr="001E7327">
        <w:rPr>
          <w:color w:val="C00000"/>
        </w:rPr>
        <w:t>Job Scoring Model</w:t>
      </w:r>
    </w:p>
    <w:p w14:paraId="0DA861D3" w14:textId="77777777" w:rsidR="0085377E" w:rsidRPr="00BA0FCC" w:rsidRDefault="0085377E" w:rsidP="0085377E">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 xml:space="preserve">The goal of the scoring model is to accurately consider the qualitative data and preferences that are important to each workplace choice. The end score is a combination of how well each company performs in each additional category besides pay. Our advantage categories are as follows: </w:t>
      </w:r>
    </w:p>
    <w:p w14:paraId="0FBDA11D" w14:textId="77777777" w:rsidR="0085377E" w:rsidRPr="00E85B14" w:rsidRDefault="0085377E" w:rsidP="0085377E">
      <w:pPr>
        <w:spacing w:line="276" w:lineRule="auto"/>
        <w:rPr>
          <w:rFonts w:ascii="Verdana Pro" w:eastAsia="Verdana Pro" w:hAnsi="Verdana Pro" w:cs="Verdana Pro"/>
          <w:color w:val="000000" w:themeColor="text1"/>
          <w:sz w:val="24"/>
          <w:szCs w:val="24"/>
        </w:rPr>
      </w:pPr>
      <w:r w:rsidRPr="00E85B14">
        <w:rPr>
          <w:rFonts w:ascii="Verdana Pro" w:eastAsia="Verdana Pro" w:hAnsi="Verdana Pro" w:cs="Verdana Pro"/>
          <w:color w:val="000000" w:themeColor="text1"/>
          <w:sz w:val="24"/>
          <w:szCs w:val="24"/>
        </w:rPr>
        <w:t>Culture: Work environment, how employees are treated and how they interact with other coworkers and supervisors</w:t>
      </w:r>
    </w:p>
    <w:p w14:paraId="78DA979E" w14:textId="77777777" w:rsidR="0085377E" w:rsidRPr="00E85B14" w:rsidRDefault="0085377E" w:rsidP="0085377E">
      <w:pPr>
        <w:spacing w:line="276" w:lineRule="auto"/>
        <w:rPr>
          <w:rFonts w:ascii="Verdana Pro" w:eastAsia="Verdana Pro" w:hAnsi="Verdana Pro" w:cs="Verdana Pro"/>
          <w:color w:val="000000" w:themeColor="text1"/>
          <w:sz w:val="24"/>
          <w:szCs w:val="24"/>
        </w:rPr>
      </w:pPr>
      <w:r w:rsidRPr="00E85B14">
        <w:rPr>
          <w:rFonts w:ascii="Verdana Pro" w:eastAsia="Verdana Pro" w:hAnsi="Verdana Pro" w:cs="Verdana Pro"/>
          <w:color w:val="000000" w:themeColor="text1"/>
          <w:sz w:val="24"/>
          <w:szCs w:val="24"/>
        </w:rPr>
        <w:t xml:space="preserve">Glassdoor rating: The overall score of all the companies as listed in Glassdoor, a website where employees rate companies based on how good of a company it is to work for. They are out of 5, so we multiplied the rating by 2 to make it out of 10 to be on the same scale </w:t>
      </w:r>
      <w:proofErr w:type="gramStart"/>
      <w:r w:rsidRPr="00E85B14">
        <w:rPr>
          <w:rFonts w:ascii="Verdana Pro" w:eastAsia="Verdana Pro" w:hAnsi="Verdana Pro" w:cs="Verdana Pro"/>
          <w:color w:val="000000" w:themeColor="text1"/>
          <w:sz w:val="24"/>
          <w:szCs w:val="24"/>
        </w:rPr>
        <w:t>of</w:t>
      </w:r>
      <w:proofErr w:type="gramEnd"/>
      <w:r w:rsidRPr="00E85B14">
        <w:rPr>
          <w:rFonts w:ascii="Verdana Pro" w:eastAsia="Verdana Pro" w:hAnsi="Verdana Pro" w:cs="Verdana Pro"/>
          <w:color w:val="000000" w:themeColor="text1"/>
          <w:sz w:val="24"/>
          <w:szCs w:val="24"/>
        </w:rPr>
        <w:t xml:space="preserve"> other scores. </w:t>
      </w:r>
    </w:p>
    <w:p w14:paraId="74F7908A" w14:textId="54062EE3" w:rsidR="0085377E" w:rsidRPr="00E85B14" w:rsidRDefault="0085377E" w:rsidP="0085377E">
      <w:pPr>
        <w:spacing w:line="276" w:lineRule="auto"/>
        <w:rPr>
          <w:rFonts w:ascii="Verdana Pro" w:eastAsia="Verdana Pro" w:hAnsi="Verdana Pro" w:cs="Verdana Pro"/>
          <w:color w:val="000000" w:themeColor="text1"/>
          <w:sz w:val="24"/>
          <w:szCs w:val="24"/>
        </w:rPr>
      </w:pPr>
      <w:r w:rsidRPr="00E85B14">
        <w:rPr>
          <w:rFonts w:ascii="Verdana Pro" w:eastAsia="Verdana Pro" w:hAnsi="Verdana Pro" w:cs="Verdana Pro"/>
          <w:color w:val="000000" w:themeColor="text1"/>
          <w:sz w:val="24"/>
          <w:szCs w:val="24"/>
        </w:rPr>
        <w:t xml:space="preserve">Benefits: Includes health, financial, and vacation benefits among others and gives a rating based on how many </w:t>
      </w:r>
      <w:r w:rsidR="00775098" w:rsidRPr="00E85B14">
        <w:rPr>
          <w:rFonts w:ascii="Verdana Pro" w:eastAsia="Verdana Pro" w:hAnsi="Verdana Pro" w:cs="Verdana Pro"/>
          <w:color w:val="000000" w:themeColor="text1"/>
          <w:sz w:val="24"/>
          <w:szCs w:val="24"/>
        </w:rPr>
        <w:t>benefits</w:t>
      </w:r>
      <w:r w:rsidRPr="00E85B14">
        <w:rPr>
          <w:rFonts w:ascii="Verdana Pro" w:eastAsia="Verdana Pro" w:hAnsi="Verdana Pro" w:cs="Verdana Pro"/>
          <w:color w:val="000000" w:themeColor="text1"/>
          <w:sz w:val="24"/>
          <w:szCs w:val="24"/>
        </w:rPr>
        <w:t xml:space="preserve"> are include</w:t>
      </w:r>
      <w:r>
        <w:rPr>
          <w:rFonts w:ascii="Verdana Pro" w:eastAsia="Verdana Pro" w:hAnsi="Verdana Pro" w:cs="Verdana Pro"/>
          <w:color w:val="000000" w:themeColor="text1"/>
          <w:sz w:val="24"/>
          <w:szCs w:val="24"/>
        </w:rPr>
        <w:t>d</w:t>
      </w:r>
      <w:r w:rsidRPr="00E85B14">
        <w:rPr>
          <w:rFonts w:ascii="Verdana Pro" w:eastAsia="Verdana Pro" w:hAnsi="Verdana Pro" w:cs="Verdana Pro"/>
          <w:color w:val="000000" w:themeColor="text1"/>
          <w:sz w:val="24"/>
          <w:szCs w:val="24"/>
        </w:rPr>
        <w:t xml:space="preserve"> and the quality in which they are at. This is </w:t>
      </w:r>
      <w:r w:rsidR="00F66CF5">
        <w:rPr>
          <w:rFonts w:ascii="Verdana Pro" w:eastAsia="Verdana Pro" w:hAnsi="Verdana Pro" w:cs="Verdana Pro"/>
          <w:color w:val="000000" w:themeColor="text1"/>
          <w:sz w:val="24"/>
          <w:szCs w:val="24"/>
        </w:rPr>
        <w:t xml:space="preserve">the </w:t>
      </w:r>
      <w:r w:rsidRPr="00E85B14">
        <w:rPr>
          <w:rFonts w:ascii="Verdana Pro" w:eastAsia="Verdana Pro" w:hAnsi="Verdana Pro" w:cs="Verdana Pro"/>
          <w:color w:val="000000" w:themeColor="text1"/>
          <w:sz w:val="24"/>
          <w:szCs w:val="24"/>
        </w:rPr>
        <w:t>benefits rating as per Glassdoor.</w:t>
      </w:r>
    </w:p>
    <w:p w14:paraId="5870FFFB" w14:textId="77777777" w:rsidR="0085377E" w:rsidRPr="00E85B14" w:rsidRDefault="0085377E" w:rsidP="0085377E">
      <w:pPr>
        <w:spacing w:line="276" w:lineRule="auto"/>
        <w:rPr>
          <w:rFonts w:ascii="Verdana Pro" w:eastAsia="Verdana Pro" w:hAnsi="Verdana Pro" w:cs="Verdana Pro"/>
          <w:color w:val="000000" w:themeColor="text1"/>
          <w:sz w:val="24"/>
          <w:szCs w:val="24"/>
        </w:rPr>
      </w:pPr>
      <w:r w:rsidRPr="00E85B14">
        <w:rPr>
          <w:rFonts w:ascii="Verdana Pro" w:eastAsia="Verdana Pro" w:hAnsi="Verdana Pro" w:cs="Verdana Pro"/>
          <w:color w:val="000000" w:themeColor="text1"/>
          <w:sz w:val="24"/>
          <w:szCs w:val="24"/>
        </w:rPr>
        <w:t>Hybrid: For everyday a job is available to be worked remote in a work week, this score goes up by two.</w:t>
      </w:r>
    </w:p>
    <w:p w14:paraId="02193826" w14:textId="77777777" w:rsidR="0085377E" w:rsidRPr="00E85B14" w:rsidRDefault="0085377E" w:rsidP="0085377E">
      <w:pPr>
        <w:spacing w:line="276" w:lineRule="auto"/>
        <w:rPr>
          <w:rFonts w:ascii="Verdana Pro" w:eastAsia="Verdana Pro" w:hAnsi="Verdana Pro" w:cs="Verdana Pro"/>
          <w:color w:val="000000" w:themeColor="text1"/>
          <w:sz w:val="24"/>
          <w:szCs w:val="24"/>
        </w:rPr>
      </w:pPr>
      <w:r w:rsidRPr="00E85B14">
        <w:rPr>
          <w:rFonts w:ascii="Verdana Pro" w:eastAsia="Verdana Pro" w:hAnsi="Verdana Pro" w:cs="Verdana Pro"/>
          <w:color w:val="000000" w:themeColor="text1"/>
          <w:sz w:val="24"/>
          <w:szCs w:val="24"/>
        </w:rPr>
        <w:lastRenderedPageBreak/>
        <w:t>Generosity: How often the company buys their employees gifts, company branded merchandize, and food</w:t>
      </w:r>
    </w:p>
    <w:p w14:paraId="1C8BB5DD" w14:textId="2F883830" w:rsidR="0085377E" w:rsidRPr="00E85B14" w:rsidRDefault="0085377E" w:rsidP="0085377E">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A</w:t>
      </w:r>
      <w:r w:rsidRPr="00E85B14">
        <w:rPr>
          <w:rFonts w:ascii="Verdana Pro" w:eastAsia="Verdana Pro" w:hAnsi="Verdana Pro" w:cs="Verdana Pro"/>
          <w:color w:val="000000" w:themeColor="text1"/>
          <w:sz w:val="24"/>
          <w:szCs w:val="24"/>
        </w:rPr>
        <w:t xml:space="preserve">menities: Includes the quality and </w:t>
      </w:r>
      <w:r w:rsidR="00265F4D" w:rsidRPr="00E85B14">
        <w:rPr>
          <w:rFonts w:ascii="Verdana Pro" w:eastAsia="Verdana Pro" w:hAnsi="Verdana Pro" w:cs="Verdana Pro"/>
          <w:color w:val="000000" w:themeColor="text1"/>
          <w:sz w:val="24"/>
          <w:szCs w:val="24"/>
        </w:rPr>
        <w:t>quality-of-life</w:t>
      </w:r>
      <w:r w:rsidRPr="00E85B14">
        <w:rPr>
          <w:rFonts w:ascii="Verdana Pro" w:eastAsia="Verdana Pro" w:hAnsi="Verdana Pro" w:cs="Verdana Pro"/>
          <w:color w:val="000000" w:themeColor="text1"/>
          <w:sz w:val="24"/>
          <w:szCs w:val="24"/>
        </w:rPr>
        <w:t xml:space="preserve"> implementations the building has, such as </w:t>
      </w:r>
      <w:r w:rsidR="00720BA4">
        <w:rPr>
          <w:rFonts w:ascii="Verdana Pro" w:eastAsia="Verdana Pro" w:hAnsi="Verdana Pro" w:cs="Verdana Pro"/>
          <w:color w:val="000000" w:themeColor="text1"/>
          <w:sz w:val="24"/>
          <w:szCs w:val="24"/>
        </w:rPr>
        <w:t xml:space="preserve">a </w:t>
      </w:r>
      <w:r w:rsidRPr="00E85B14">
        <w:rPr>
          <w:rFonts w:ascii="Verdana Pro" w:eastAsia="Verdana Pro" w:hAnsi="Verdana Pro" w:cs="Verdana Pro"/>
          <w:color w:val="000000" w:themeColor="text1"/>
          <w:sz w:val="24"/>
          <w:szCs w:val="24"/>
        </w:rPr>
        <w:t xml:space="preserve">gym, showers, vending machines, </w:t>
      </w:r>
      <w:proofErr w:type="gramStart"/>
      <w:r w:rsidRPr="00E85B14">
        <w:rPr>
          <w:rFonts w:ascii="Verdana Pro" w:eastAsia="Verdana Pro" w:hAnsi="Verdana Pro" w:cs="Verdana Pro"/>
          <w:color w:val="000000" w:themeColor="text1"/>
          <w:sz w:val="24"/>
          <w:szCs w:val="24"/>
        </w:rPr>
        <w:t>on site</w:t>
      </w:r>
      <w:proofErr w:type="gramEnd"/>
      <w:r w:rsidRPr="00E85B14">
        <w:rPr>
          <w:rFonts w:ascii="Verdana Pro" w:eastAsia="Verdana Pro" w:hAnsi="Verdana Pro" w:cs="Verdana Pro"/>
          <w:color w:val="000000" w:themeColor="text1"/>
          <w:sz w:val="24"/>
          <w:szCs w:val="24"/>
        </w:rPr>
        <w:t xml:space="preserve"> fresh catering, walking trail, etc.</w:t>
      </w:r>
    </w:p>
    <w:p w14:paraId="36CCB1A2" w14:textId="77777777" w:rsidR="0085377E" w:rsidRPr="00E85B14" w:rsidRDefault="0085377E" w:rsidP="0085377E">
      <w:pPr>
        <w:spacing w:line="276" w:lineRule="auto"/>
        <w:rPr>
          <w:rFonts w:ascii="Verdana Pro" w:eastAsia="Verdana Pro" w:hAnsi="Verdana Pro" w:cs="Verdana Pro"/>
          <w:color w:val="000000" w:themeColor="text1"/>
          <w:sz w:val="24"/>
          <w:szCs w:val="24"/>
        </w:rPr>
      </w:pPr>
      <w:r w:rsidRPr="00E85B14">
        <w:rPr>
          <w:rFonts w:ascii="Verdana Pro" w:eastAsia="Verdana Pro" w:hAnsi="Verdana Pro" w:cs="Verdana Pro"/>
          <w:color w:val="000000" w:themeColor="text1"/>
          <w:sz w:val="24"/>
          <w:szCs w:val="24"/>
        </w:rPr>
        <w:t>Location: Considers if the building itself is nice, new, and is located somewhere with a nice view or is conveniently located to other businesses whether by car or walking distance. An unkempt building in the middle of nowhere or in a bad neighborhood would have a bad score.</w:t>
      </w:r>
    </w:p>
    <w:p w14:paraId="48054802" w14:textId="2D97D5D2" w:rsidR="0085377E" w:rsidRDefault="0085377E" w:rsidP="003147EA">
      <w:pPr>
        <w:spacing w:line="276" w:lineRule="auto"/>
        <w:rPr>
          <w:rFonts w:ascii="Verdana Pro" w:eastAsia="Verdana Pro" w:hAnsi="Verdana Pro" w:cs="Verdana Pro"/>
          <w:color w:val="000000" w:themeColor="text1"/>
          <w:sz w:val="24"/>
          <w:szCs w:val="24"/>
        </w:rPr>
      </w:pPr>
      <w:r w:rsidRPr="00E85B14">
        <w:rPr>
          <w:rFonts w:ascii="Verdana Pro" w:eastAsia="Verdana Pro" w:hAnsi="Verdana Pro" w:cs="Verdana Pro"/>
          <w:color w:val="000000" w:themeColor="text1"/>
          <w:sz w:val="24"/>
          <w:szCs w:val="24"/>
        </w:rPr>
        <w:t>Workload: A measurement of stress, workload, and means to reduce them. The higher this rating, the less stress there is.</w:t>
      </w:r>
    </w:p>
    <w:p w14:paraId="591DCB64" w14:textId="1BEB0914" w:rsidR="0085377E" w:rsidRDefault="0085377E" w:rsidP="003147EA">
      <w:pPr>
        <w:spacing w:line="276" w:lineRule="auto"/>
        <w:rPr>
          <w:rFonts w:ascii="Verdana Pro" w:eastAsia="Verdana Pro" w:hAnsi="Verdana Pro" w:cs="Verdana Pro"/>
          <w:color w:val="000000" w:themeColor="text1"/>
          <w:sz w:val="24"/>
          <w:szCs w:val="24"/>
        </w:rPr>
      </w:pPr>
    </w:p>
    <w:tbl>
      <w:tblPr>
        <w:tblW w:w="11445" w:type="dxa"/>
        <w:tblInd w:w="-1051" w:type="dxa"/>
        <w:tblCellMar>
          <w:top w:w="15" w:type="dxa"/>
          <w:bottom w:w="15" w:type="dxa"/>
        </w:tblCellMar>
        <w:tblLook w:val="04A0" w:firstRow="1" w:lastRow="0" w:firstColumn="1" w:lastColumn="0" w:noHBand="0" w:noVBand="1"/>
      </w:tblPr>
      <w:tblGrid>
        <w:gridCol w:w="1780"/>
        <w:gridCol w:w="875"/>
        <w:gridCol w:w="1780"/>
        <w:gridCol w:w="948"/>
        <w:gridCol w:w="1040"/>
        <w:gridCol w:w="1192"/>
        <w:gridCol w:w="1291"/>
        <w:gridCol w:w="979"/>
        <w:gridCol w:w="1560"/>
      </w:tblGrid>
      <w:tr w:rsidR="0085377E" w:rsidRPr="003979CD" w14:paraId="1E158903" w14:textId="77777777">
        <w:trPr>
          <w:trHeight w:val="30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33C900BF"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Jobs</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412E6D3D"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Culture</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2D21A370"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Glassdoor Ratings</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7E87D733"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Benefits</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3C57C5B9"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Hybrid</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0E493056"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Generosity</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28D01CD3"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Amenities</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52EE8C5D"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Location</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248BB117"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Stress Aversion</w:t>
            </w:r>
          </w:p>
        </w:tc>
      </w:tr>
      <w:tr w:rsidR="0085377E" w:rsidRPr="003979CD" w14:paraId="54467D04" w14:textId="77777777">
        <w:trPr>
          <w:trHeight w:val="330"/>
        </w:trPr>
        <w:tc>
          <w:tcPr>
            <w:tcW w:w="1780" w:type="dxa"/>
            <w:tcBorders>
              <w:top w:val="single" w:sz="4" w:space="0" w:color="000000"/>
              <w:left w:val="single" w:sz="4" w:space="0" w:color="000000"/>
              <w:bottom w:val="single" w:sz="4" w:space="0" w:color="000000"/>
              <w:right w:val="single" w:sz="4" w:space="0" w:color="000000"/>
            </w:tcBorders>
            <w:vAlign w:val="bottom"/>
            <w:hideMark/>
          </w:tcPr>
          <w:p w14:paraId="3B3600C5" w14:textId="77777777" w:rsidR="0085377E" w:rsidRPr="003979CD" w:rsidRDefault="0085377E" w:rsidP="003147EA">
            <w:pPr>
              <w:spacing w:after="0" w:line="276" w:lineRule="auto"/>
              <w:jc w:val="center"/>
              <w:rPr>
                <w:rFonts w:ascii="Calibri" w:eastAsia="Times New Roman" w:hAnsi="Calibri" w:cs="Calibri"/>
                <w:b/>
                <w:bCs/>
                <w:color w:val="000000"/>
                <w:sz w:val="24"/>
                <w:szCs w:val="24"/>
              </w:rPr>
            </w:pPr>
            <w:r w:rsidRPr="003979CD">
              <w:rPr>
                <w:rFonts w:ascii="Calibri" w:eastAsia="Times New Roman" w:hAnsi="Calibri" w:cs="Calibri"/>
                <w:b/>
                <w:bCs/>
                <w:color w:val="000000"/>
                <w:sz w:val="24"/>
                <w:szCs w:val="24"/>
              </w:rPr>
              <w:t>Publix</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21C866C0"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201A9DC8"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7.6</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3823C6D1"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4F8F0C80"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4</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3DDF7CC4"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41C2451E"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54E2688A"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0CD14B68"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r>
      <w:tr w:rsidR="0085377E" w:rsidRPr="003979CD" w14:paraId="5A8E80C4" w14:textId="77777777">
        <w:trPr>
          <w:trHeight w:val="330"/>
        </w:trPr>
        <w:tc>
          <w:tcPr>
            <w:tcW w:w="1780" w:type="dxa"/>
            <w:tcBorders>
              <w:top w:val="single" w:sz="4" w:space="0" w:color="000000"/>
              <w:left w:val="single" w:sz="4" w:space="0" w:color="000000"/>
              <w:bottom w:val="single" w:sz="4" w:space="0" w:color="000000"/>
              <w:right w:val="single" w:sz="4" w:space="0" w:color="000000"/>
            </w:tcBorders>
            <w:vAlign w:val="bottom"/>
            <w:hideMark/>
          </w:tcPr>
          <w:p w14:paraId="2F36F10C" w14:textId="77777777" w:rsidR="0085377E" w:rsidRPr="003979CD" w:rsidRDefault="0085377E" w:rsidP="003147EA">
            <w:pPr>
              <w:spacing w:after="0" w:line="276" w:lineRule="auto"/>
              <w:jc w:val="center"/>
              <w:rPr>
                <w:rFonts w:ascii="Calibri" w:eastAsia="Times New Roman" w:hAnsi="Calibri" w:cs="Calibri"/>
                <w:b/>
                <w:bCs/>
                <w:color w:val="000000"/>
                <w:sz w:val="24"/>
                <w:szCs w:val="24"/>
              </w:rPr>
            </w:pPr>
            <w:r w:rsidRPr="003979CD">
              <w:rPr>
                <w:rFonts w:ascii="Calibri" w:eastAsia="Times New Roman" w:hAnsi="Calibri" w:cs="Calibri"/>
                <w:b/>
                <w:bCs/>
                <w:color w:val="000000"/>
                <w:sz w:val="24"/>
                <w:szCs w:val="24"/>
              </w:rPr>
              <w:t>Badcock</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69CA3718"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0DB0767A"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45BDE93B"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5.6</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21A95E24"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4</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798D5F85"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3F96665B"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2</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07E18069"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7107FD54"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r>
      <w:tr w:rsidR="0085377E" w:rsidRPr="003979CD" w14:paraId="7B0885C0" w14:textId="77777777">
        <w:trPr>
          <w:trHeight w:val="330"/>
        </w:trPr>
        <w:tc>
          <w:tcPr>
            <w:tcW w:w="1780" w:type="dxa"/>
            <w:tcBorders>
              <w:top w:val="single" w:sz="4" w:space="0" w:color="000000"/>
              <w:left w:val="single" w:sz="4" w:space="0" w:color="000000"/>
              <w:bottom w:val="single" w:sz="4" w:space="0" w:color="000000"/>
              <w:right w:val="single" w:sz="4" w:space="0" w:color="000000"/>
            </w:tcBorders>
            <w:vAlign w:val="bottom"/>
            <w:hideMark/>
          </w:tcPr>
          <w:p w14:paraId="27EEC5C8" w14:textId="77777777" w:rsidR="0085377E" w:rsidRPr="003979CD" w:rsidRDefault="0085377E" w:rsidP="003147EA">
            <w:pPr>
              <w:spacing w:after="0" w:line="276" w:lineRule="auto"/>
              <w:jc w:val="center"/>
              <w:rPr>
                <w:rFonts w:ascii="Calibri" w:eastAsia="Times New Roman" w:hAnsi="Calibri" w:cs="Calibri"/>
                <w:b/>
                <w:bCs/>
                <w:color w:val="000000"/>
                <w:sz w:val="24"/>
                <w:szCs w:val="24"/>
              </w:rPr>
            </w:pPr>
            <w:r w:rsidRPr="003979CD">
              <w:rPr>
                <w:rFonts w:ascii="Calibri" w:eastAsia="Times New Roman" w:hAnsi="Calibri" w:cs="Calibri"/>
                <w:b/>
                <w:bCs/>
                <w:color w:val="000000"/>
                <w:sz w:val="24"/>
                <w:szCs w:val="24"/>
              </w:rPr>
              <w:t>NFI</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0E2656B0"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6FD846EC"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6.8</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5725B349"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5.2</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5C5BD28E"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0</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49A98606"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4</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0787785D"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1</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732135A3"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4</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5C13B4B6"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9</w:t>
            </w:r>
          </w:p>
        </w:tc>
      </w:tr>
      <w:tr w:rsidR="0085377E" w:rsidRPr="003979CD" w14:paraId="116C3759" w14:textId="77777777">
        <w:trPr>
          <w:trHeight w:val="330"/>
        </w:trPr>
        <w:tc>
          <w:tcPr>
            <w:tcW w:w="1780" w:type="dxa"/>
            <w:tcBorders>
              <w:top w:val="single" w:sz="4" w:space="0" w:color="000000"/>
              <w:left w:val="single" w:sz="4" w:space="0" w:color="000000"/>
              <w:bottom w:val="single" w:sz="4" w:space="0" w:color="000000"/>
              <w:right w:val="single" w:sz="4" w:space="0" w:color="000000"/>
            </w:tcBorders>
            <w:vAlign w:val="bottom"/>
            <w:hideMark/>
          </w:tcPr>
          <w:p w14:paraId="11001C93" w14:textId="77777777" w:rsidR="0085377E" w:rsidRPr="003979CD" w:rsidRDefault="0085377E" w:rsidP="003147EA">
            <w:pPr>
              <w:spacing w:after="0" w:line="276" w:lineRule="auto"/>
              <w:jc w:val="center"/>
              <w:rPr>
                <w:rFonts w:ascii="Calibri" w:eastAsia="Times New Roman" w:hAnsi="Calibri" w:cs="Calibri"/>
                <w:b/>
                <w:bCs/>
                <w:color w:val="000000"/>
                <w:sz w:val="24"/>
                <w:szCs w:val="24"/>
              </w:rPr>
            </w:pPr>
            <w:r w:rsidRPr="003979CD">
              <w:rPr>
                <w:rFonts w:ascii="Calibri" w:eastAsia="Times New Roman" w:hAnsi="Calibri" w:cs="Calibri"/>
                <w:b/>
                <w:bCs/>
                <w:color w:val="000000"/>
                <w:sz w:val="24"/>
                <w:szCs w:val="24"/>
              </w:rPr>
              <w:t>Universal</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4C54F6C3"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728B7BFE"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6C20A15A"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3ADAF10F"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0</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7C5E8D8F"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3</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5269A13B"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395B3F0F"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9</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7C8EE821"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w:t>
            </w:r>
          </w:p>
        </w:tc>
      </w:tr>
      <w:tr w:rsidR="0085377E" w:rsidRPr="003979CD" w14:paraId="6713453C" w14:textId="77777777">
        <w:trPr>
          <w:trHeight w:val="330"/>
        </w:trPr>
        <w:tc>
          <w:tcPr>
            <w:tcW w:w="1780" w:type="dxa"/>
            <w:tcBorders>
              <w:top w:val="single" w:sz="4" w:space="0" w:color="000000"/>
              <w:left w:val="single" w:sz="4" w:space="0" w:color="000000"/>
              <w:bottom w:val="single" w:sz="4" w:space="0" w:color="000000"/>
              <w:right w:val="single" w:sz="4" w:space="0" w:color="000000"/>
            </w:tcBorders>
            <w:vAlign w:val="bottom"/>
            <w:hideMark/>
          </w:tcPr>
          <w:p w14:paraId="7F940075" w14:textId="77777777" w:rsidR="0085377E" w:rsidRPr="003979CD" w:rsidRDefault="0085377E" w:rsidP="003147EA">
            <w:pPr>
              <w:spacing w:after="0" w:line="276" w:lineRule="auto"/>
              <w:jc w:val="center"/>
              <w:rPr>
                <w:rFonts w:ascii="Calibri" w:eastAsia="Times New Roman" w:hAnsi="Calibri" w:cs="Calibri"/>
                <w:b/>
                <w:bCs/>
                <w:color w:val="000000"/>
                <w:sz w:val="24"/>
                <w:szCs w:val="24"/>
              </w:rPr>
            </w:pPr>
            <w:r w:rsidRPr="003979CD">
              <w:rPr>
                <w:rFonts w:ascii="Calibri" w:eastAsia="Times New Roman" w:hAnsi="Calibri" w:cs="Calibri"/>
                <w:b/>
                <w:bCs/>
                <w:color w:val="000000"/>
                <w:sz w:val="24"/>
                <w:szCs w:val="24"/>
              </w:rPr>
              <w:t>Disney</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6BE2925F"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9</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6E1628BD"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7.8</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6325DFF5"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8.2</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3F0D993D"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07BC8DD5"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9</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6799E198"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3</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15706D6C"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9</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15227C9D"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3</w:t>
            </w:r>
          </w:p>
        </w:tc>
      </w:tr>
      <w:tr w:rsidR="0085377E" w:rsidRPr="003979CD" w14:paraId="6F4603A4" w14:textId="77777777">
        <w:trPr>
          <w:trHeight w:val="330"/>
        </w:trPr>
        <w:tc>
          <w:tcPr>
            <w:tcW w:w="1780" w:type="dxa"/>
            <w:tcBorders>
              <w:top w:val="single" w:sz="4" w:space="0" w:color="000000"/>
              <w:left w:val="single" w:sz="4" w:space="0" w:color="000000"/>
              <w:bottom w:val="single" w:sz="4" w:space="0" w:color="000000"/>
              <w:right w:val="single" w:sz="4" w:space="0" w:color="000000"/>
            </w:tcBorders>
            <w:vAlign w:val="bottom"/>
            <w:hideMark/>
          </w:tcPr>
          <w:p w14:paraId="69540375" w14:textId="77777777" w:rsidR="0085377E" w:rsidRPr="003979CD" w:rsidRDefault="0085377E" w:rsidP="003147EA">
            <w:pPr>
              <w:spacing w:after="0" w:line="276" w:lineRule="auto"/>
              <w:jc w:val="center"/>
              <w:rPr>
                <w:rFonts w:ascii="Calibri" w:eastAsia="Times New Roman" w:hAnsi="Calibri" w:cs="Calibri"/>
                <w:b/>
                <w:bCs/>
                <w:color w:val="000000"/>
                <w:sz w:val="24"/>
                <w:szCs w:val="24"/>
              </w:rPr>
            </w:pPr>
            <w:r w:rsidRPr="003979CD">
              <w:rPr>
                <w:rFonts w:ascii="Calibri" w:eastAsia="Times New Roman" w:hAnsi="Calibri" w:cs="Calibri"/>
                <w:b/>
                <w:bCs/>
                <w:color w:val="000000"/>
                <w:sz w:val="24"/>
                <w:szCs w:val="24"/>
              </w:rPr>
              <w:t>Masonite</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57159896"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728BA0B5"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71A1475F"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7.4</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533BFF06"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4</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3FB3583B"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5E4C9B1C"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3BE76C8B"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383BF580"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w:t>
            </w:r>
          </w:p>
        </w:tc>
      </w:tr>
      <w:tr w:rsidR="0085377E" w:rsidRPr="003979CD" w14:paraId="106DCC0A" w14:textId="77777777">
        <w:trPr>
          <w:trHeight w:val="330"/>
        </w:trPr>
        <w:tc>
          <w:tcPr>
            <w:tcW w:w="1780" w:type="dxa"/>
            <w:tcBorders>
              <w:top w:val="single" w:sz="4" w:space="0" w:color="000000"/>
              <w:left w:val="single" w:sz="4" w:space="0" w:color="000000"/>
              <w:bottom w:val="single" w:sz="4" w:space="0" w:color="000000"/>
              <w:right w:val="single" w:sz="4" w:space="0" w:color="000000"/>
            </w:tcBorders>
            <w:vAlign w:val="bottom"/>
            <w:hideMark/>
          </w:tcPr>
          <w:p w14:paraId="6C06AA1B" w14:textId="77777777" w:rsidR="0085377E" w:rsidRPr="003979CD" w:rsidRDefault="0085377E" w:rsidP="003147EA">
            <w:pPr>
              <w:spacing w:after="0" w:line="276" w:lineRule="auto"/>
              <w:jc w:val="center"/>
              <w:rPr>
                <w:rFonts w:ascii="Calibri" w:eastAsia="Times New Roman" w:hAnsi="Calibri" w:cs="Calibri"/>
                <w:b/>
                <w:bCs/>
                <w:color w:val="000000"/>
                <w:sz w:val="24"/>
                <w:szCs w:val="24"/>
              </w:rPr>
            </w:pPr>
            <w:r w:rsidRPr="003979CD">
              <w:rPr>
                <w:rFonts w:ascii="Calibri" w:eastAsia="Times New Roman" w:hAnsi="Calibri" w:cs="Calibri"/>
                <w:b/>
                <w:bCs/>
                <w:color w:val="000000"/>
                <w:sz w:val="24"/>
                <w:szCs w:val="24"/>
              </w:rPr>
              <w:t>Coca Cola</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56B8ADA4"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3</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05EA52B6"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6.8</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0973B356"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7.4</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36B3ABF5"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0</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25D894F2"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2</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00D6D193"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5</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4C3296B8"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4BCCF207"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r>
      <w:tr w:rsidR="0085377E" w:rsidRPr="003979CD" w14:paraId="19985255" w14:textId="77777777">
        <w:trPr>
          <w:trHeight w:val="330"/>
        </w:trPr>
        <w:tc>
          <w:tcPr>
            <w:tcW w:w="1780" w:type="dxa"/>
            <w:tcBorders>
              <w:top w:val="single" w:sz="4" w:space="0" w:color="000000"/>
              <w:left w:val="single" w:sz="4" w:space="0" w:color="000000"/>
              <w:bottom w:val="single" w:sz="4" w:space="0" w:color="000000"/>
              <w:right w:val="single" w:sz="4" w:space="0" w:color="000000"/>
            </w:tcBorders>
            <w:vAlign w:val="bottom"/>
            <w:hideMark/>
          </w:tcPr>
          <w:p w14:paraId="5F3958C6" w14:textId="77777777" w:rsidR="0085377E" w:rsidRPr="003979CD" w:rsidRDefault="0085377E" w:rsidP="003147EA">
            <w:pPr>
              <w:spacing w:after="0" w:line="276" w:lineRule="auto"/>
              <w:jc w:val="center"/>
              <w:rPr>
                <w:rFonts w:ascii="Calibri" w:eastAsia="Times New Roman" w:hAnsi="Calibri" w:cs="Calibri"/>
                <w:b/>
                <w:bCs/>
                <w:color w:val="000000"/>
                <w:sz w:val="24"/>
                <w:szCs w:val="24"/>
              </w:rPr>
            </w:pPr>
            <w:r w:rsidRPr="003979CD">
              <w:rPr>
                <w:rFonts w:ascii="Calibri" w:eastAsia="Times New Roman" w:hAnsi="Calibri" w:cs="Calibri"/>
                <w:b/>
                <w:bCs/>
                <w:color w:val="000000"/>
                <w:sz w:val="24"/>
                <w:szCs w:val="24"/>
              </w:rPr>
              <w:t>Saddle Creek</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360F8629"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9</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0C9AB1C2"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7.6</w:t>
            </w:r>
          </w:p>
        </w:tc>
        <w:tc>
          <w:tcPr>
            <w:tcW w:w="948" w:type="dxa"/>
            <w:tcBorders>
              <w:top w:val="single" w:sz="4" w:space="0" w:color="000000"/>
              <w:left w:val="single" w:sz="4" w:space="0" w:color="000000"/>
              <w:bottom w:val="single" w:sz="4" w:space="0" w:color="000000"/>
              <w:right w:val="single" w:sz="4" w:space="0" w:color="000000"/>
            </w:tcBorders>
            <w:noWrap/>
            <w:vAlign w:val="bottom"/>
            <w:hideMark/>
          </w:tcPr>
          <w:p w14:paraId="25A2114E"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6.2</w:t>
            </w:r>
          </w:p>
        </w:tc>
        <w:tc>
          <w:tcPr>
            <w:tcW w:w="1040" w:type="dxa"/>
            <w:tcBorders>
              <w:top w:val="single" w:sz="4" w:space="0" w:color="000000"/>
              <w:left w:val="single" w:sz="4" w:space="0" w:color="000000"/>
              <w:bottom w:val="single" w:sz="4" w:space="0" w:color="000000"/>
              <w:right w:val="single" w:sz="4" w:space="0" w:color="000000"/>
            </w:tcBorders>
            <w:noWrap/>
            <w:vAlign w:val="bottom"/>
            <w:hideMark/>
          </w:tcPr>
          <w:p w14:paraId="557EAF28"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781278DB"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8</w:t>
            </w:r>
          </w:p>
        </w:tc>
        <w:tc>
          <w:tcPr>
            <w:tcW w:w="1291" w:type="dxa"/>
            <w:tcBorders>
              <w:top w:val="single" w:sz="4" w:space="0" w:color="000000"/>
              <w:left w:val="single" w:sz="4" w:space="0" w:color="000000"/>
              <w:bottom w:val="single" w:sz="4" w:space="0" w:color="000000"/>
              <w:right w:val="single" w:sz="4" w:space="0" w:color="000000"/>
            </w:tcBorders>
            <w:noWrap/>
            <w:vAlign w:val="bottom"/>
            <w:hideMark/>
          </w:tcPr>
          <w:p w14:paraId="77B355E7"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3</w:t>
            </w:r>
          </w:p>
        </w:tc>
        <w:tc>
          <w:tcPr>
            <w:tcW w:w="979" w:type="dxa"/>
            <w:tcBorders>
              <w:top w:val="single" w:sz="4" w:space="0" w:color="000000"/>
              <w:left w:val="single" w:sz="4" w:space="0" w:color="000000"/>
              <w:bottom w:val="single" w:sz="4" w:space="0" w:color="000000"/>
              <w:right w:val="single" w:sz="4" w:space="0" w:color="000000"/>
            </w:tcBorders>
            <w:noWrap/>
            <w:vAlign w:val="bottom"/>
            <w:hideMark/>
          </w:tcPr>
          <w:p w14:paraId="35F371EF"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4</w:t>
            </w:r>
          </w:p>
        </w:tc>
        <w:tc>
          <w:tcPr>
            <w:tcW w:w="1560" w:type="dxa"/>
            <w:tcBorders>
              <w:top w:val="single" w:sz="4" w:space="0" w:color="000000"/>
              <w:left w:val="single" w:sz="4" w:space="0" w:color="000000"/>
              <w:bottom w:val="single" w:sz="4" w:space="0" w:color="000000"/>
              <w:right w:val="single" w:sz="4" w:space="0" w:color="000000"/>
            </w:tcBorders>
            <w:noWrap/>
            <w:vAlign w:val="bottom"/>
            <w:hideMark/>
          </w:tcPr>
          <w:p w14:paraId="5766B0C5" w14:textId="77777777" w:rsidR="0085377E" w:rsidRPr="003979CD" w:rsidRDefault="0085377E" w:rsidP="003147EA">
            <w:pPr>
              <w:spacing w:after="0" w:line="276" w:lineRule="auto"/>
              <w:jc w:val="center"/>
              <w:rPr>
                <w:rFonts w:ascii="Calibri" w:eastAsia="Times New Roman" w:hAnsi="Calibri" w:cs="Calibri"/>
                <w:color w:val="000000"/>
              </w:rPr>
            </w:pPr>
            <w:r w:rsidRPr="003979CD">
              <w:rPr>
                <w:rFonts w:ascii="Calibri" w:eastAsia="Times New Roman" w:hAnsi="Calibri" w:cs="Calibri"/>
                <w:color w:val="000000"/>
              </w:rPr>
              <w:t>6</w:t>
            </w:r>
          </w:p>
        </w:tc>
      </w:tr>
    </w:tbl>
    <w:tbl>
      <w:tblPr>
        <w:tblpPr w:leftFromText="180" w:rightFromText="180" w:vertAnchor="text" w:horzAnchor="margin" w:tblpXSpec="center" w:tblpY="370"/>
        <w:tblW w:w="3560" w:type="dxa"/>
        <w:tblCellMar>
          <w:top w:w="15" w:type="dxa"/>
          <w:bottom w:w="15" w:type="dxa"/>
        </w:tblCellMar>
        <w:tblLook w:val="04A0" w:firstRow="1" w:lastRow="0" w:firstColumn="1" w:lastColumn="0" w:noHBand="0" w:noVBand="1"/>
      </w:tblPr>
      <w:tblGrid>
        <w:gridCol w:w="1780"/>
        <w:gridCol w:w="1780"/>
      </w:tblGrid>
      <w:tr w:rsidR="0000339B" w:rsidRPr="000E0FCA" w14:paraId="24C50EB6" w14:textId="77777777" w:rsidTr="0000339B">
        <w:trPr>
          <w:trHeight w:val="30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157ED7DA"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Metrics</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3E2B78C6"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Weight</w:t>
            </w:r>
          </w:p>
        </w:tc>
      </w:tr>
      <w:tr w:rsidR="0000339B" w:rsidRPr="000E0FCA" w14:paraId="3BBCBFB1" w14:textId="77777777" w:rsidTr="0000339B">
        <w:trPr>
          <w:trHeight w:val="33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36D21A3C"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Culture</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35453987"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0.18</w:t>
            </w:r>
          </w:p>
        </w:tc>
      </w:tr>
      <w:tr w:rsidR="0000339B" w:rsidRPr="000E0FCA" w14:paraId="3B512170" w14:textId="77777777" w:rsidTr="0000339B">
        <w:trPr>
          <w:trHeight w:val="33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5312C65C"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Glassdoor Ratings</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1250A831"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0.09</w:t>
            </w:r>
          </w:p>
        </w:tc>
      </w:tr>
      <w:tr w:rsidR="0000339B" w:rsidRPr="000E0FCA" w14:paraId="7CAE4A4E" w14:textId="77777777" w:rsidTr="0000339B">
        <w:trPr>
          <w:trHeight w:val="33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327CA406"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Benefits</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72AD47F4"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0.2</w:t>
            </w:r>
          </w:p>
        </w:tc>
      </w:tr>
      <w:tr w:rsidR="0000339B" w:rsidRPr="000E0FCA" w14:paraId="3AE5C122" w14:textId="77777777" w:rsidTr="0000339B">
        <w:trPr>
          <w:trHeight w:val="33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45659D7A"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Hybrid</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665736FF"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0.1</w:t>
            </w:r>
          </w:p>
        </w:tc>
      </w:tr>
      <w:tr w:rsidR="0000339B" w:rsidRPr="000E0FCA" w14:paraId="28C0F679" w14:textId="77777777" w:rsidTr="0000339B">
        <w:trPr>
          <w:trHeight w:val="33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1B2F0FCB"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Generosity</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777D9B6F"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0.08</w:t>
            </w:r>
          </w:p>
        </w:tc>
      </w:tr>
      <w:tr w:rsidR="0000339B" w:rsidRPr="000E0FCA" w14:paraId="0CDB8283" w14:textId="77777777" w:rsidTr="0000339B">
        <w:trPr>
          <w:trHeight w:val="33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0DBC5142"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Amenities</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0C860787"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0.07</w:t>
            </w:r>
          </w:p>
        </w:tc>
      </w:tr>
      <w:tr w:rsidR="0000339B" w:rsidRPr="000E0FCA" w14:paraId="7DCB1B87" w14:textId="77777777" w:rsidTr="0000339B">
        <w:trPr>
          <w:trHeight w:val="33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5C2AA578"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Location</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6B1ACA2D"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0.09</w:t>
            </w:r>
          </w:p>
        </w:tc>
      </w:tr>
      <w:tr w:rsidR="0000339B" w:rsidRPr="000E0FCA" w14:paraId="0FD3E8B8" w14:textId="77777777" w:rsidTr="0000339B">
        <w:trPr>
          <w:trHeight w:val="330"/>
        </w:trPr>
        <w:tc>
          <w:tcPr>
            <w:tcW w:w="1780" w:type="dxa"/>
            <w:tcBorders>
              <w:top w:val="single" w:sz="4" w:space="0" w:color="000000"/>
              <w:left w:val="single" w:sz="4" w:space="0" w:color="000000"/>
              <w:bottom w:val="nil"/>
              <w:right w:val="single" w:sz="4" w:space="0" w:color="000000"/>
            </w:tcBorders>
            <w:noWrap/>
            <w:vAlign w:val="bottom"/>
            <w:hideMark/>
          </w:tcPr>
          <w:p w14:paraId="73EBFB8E"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Workload/Stress</w:t>
            </w:r>
          </w:p>
        </w:tc>
        <w:tc>
          <w:tcPr>
            <w:tcW w:w="1780" w:type="dxa"/>
            <w:tcBorders>
              <w:top w:val="single" w:sz="4" w:space="0" w:color="000000"/>
              <w:left w:val="single" w:sz="4" w:space="0" w:color="000000"/>
              <w:bottom w:val="nil"/>
              <w:right w:val="single" w:sz="4" w:space="0" w:color="000000"/>
            </w:tcBorders>
            <w:noWrap/>
            <w:vAlign w:val="bottom"/>
            <w:hideMark/>
          </w:tcPr>
          <w:p w14:paraId="3F1E7DFB"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0.19</w:t>
            </w:r>
          </w:p>
        </w:tc>
      </w:tr>
      <w:tr w:rsidR="0000339B" w:rsidRPr="000E0FCA" w14:paraId="17DBA33E" w14:textId="77777777" w:rsidTr="0000339B">
        <w:trPr>
          <w:trHeight w:val="300"/>
        </w:trPr>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4F9388D9"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Total</w:t>
            </w:r>
          </w:p>
        </w:tc>
        <w:tc>
          <w:tcPr>
            <w:tcW w:w="1780" w:type="dxa"/>
            <w:tcBorders>
              <w:top w:val="single" w:sz="4" w:space="0" w:color="000000"/>
              <w:left w:val="single" w:sz="4" w:space="0" w:color="000000"/>
              <w:bottom w:val="single" w:sz="4" w:space="0" w:color="000000"/>
              <w:right w:val="single" w:sz="4" w:space="0" w:color="000000"/>
            </w:tcBorders>
            <w:noWrap/>
            <w:vAlign w:val="bottom"/>
            <w:hideMark/>
          </w:tcPr>
          <w:p w14:paraId="69F5DAE6" w14:textId="77777777" w:rsidR="0000339B" w:rsidRPr="000E0FCA" w:rsidRDefault="0000339B" w:rsidP="003147EA">
            <w:pPr>
              <w:spacing w:after="0" w:line="276" w:lineRule="auto"/>
              <w:jc w:val="center"/>
              <w:rPr>
                <w:rFonts w:ascii="Calibri" w:eastAsia="Times New Roman" w:hAnsi="Calibri" w:cs="Calibri"/>
                <w:color w:val="000000"/>
              </w:rPr>
            </w:pPr>
            <w:r w:rsidRPr="000E0FCA">
              <w:rPr>
                <w:rFonts w:ascii="Calibri" w:eastAsia="Times New Roman" w:hAnsi="Calibri" w:cs="Calibri"/>
                <w:color w:val="000000"/>
              </w:rPr>
              <w:t>1</w:t>
            </w:r>
          </w:p>
        </w:tc>
      </w:tr>
    </w:tbl>
    <w:p w14:paraId="0234846D" w14:textId="77777777" w:rsidR="0085377E" w:rsidRDefault="0085377E" w:rsidP="003147EA">
      <w:pPr>
        <w:spacing w:line="276" w:lineRule="auto"/>
      </w:pPr>
    </w:p>
    <w:p w14:paraId="00117AAC" w14:textId="77777777" w:rsidR="0085377E" w:rsidRDefault="0085377E" w:rsidP="003147EA">
      <w:pPr>
        <w:spacing w:line="276" w:lineRule="auto"/>
      </w:pPr>
    </w:p>
    <w:p w14:paraId="151260A2" w14:textId="77777777" w:rsidR="0085377E" w:rsidRDefault="0085377E" w:rsidP="003147EA">
      <w:pPr>
        <w:spacing w:line="276" w:lineRule="auto"/>
      </w:pPr>
    </w:p>
    <w:p w14:paraId="3050A16E" w14:textId="77777777" w:rsidR="0085377E" w:rsidRDefault="0085377E" w:rsidP="003147EA">
      <w:pPr>
        <w:spacing w:line="276" w:lineRule="auto"/>
      </w:pPr>
    </w:p>
    <w:p w14:paraId="64A853A0" w14:textId="77777777" w:rsidR="0085377E" w:rsidRDefault="0085377E" w:rsidP="003147EA">
      <w:pPr>
        <w:spacing w:line="276" w:lineRule="auto"/>
      </w:pPr>
    </w:p>
    <w:p w14:paraId="2C8AC26B" w14:textId="77777777" w:rsidR="0085377E" w:rsidRDefault="0085377E" w:rsidP="003147EA">
      <w:pPr>
        <w:spacing w:line="276" w:lineRule="auto"/>
      </w:pPr>
    </w:p>
    <w:p w14:paraId="602405C2" w14:textId="77777777" w:rsidR="0085377E" w:rsidRDefault="0085377E" w:rsidP="003147EA">
      <w:pPr>
        <w:spacing w:line="276" w:lineRule="auto"/>
      </w:pPr>
    </w:p>
    <w:p w14:paraId="04233DC5" w14:textId="2D97D5D2" w:rsidR="0085377E" w:rsidRDefault="0085377E" w:rsidP="003147EA">
      <w:pPr>
        <w:spacing w:line="276" w:lineRule="auto"/>
      </w:pPr>
    </w:p>
    <w:p w14:paraId="56DAD200" w14:textId="77777777" w:rsidR="0085377E" w:rsidRDefault="0085377E" w:rsidP="003147EA">
      <w:pPr>
        <w:spacing w:line="276" w:lineRule="auto"/>
      </w:pPr>
    </w:p>
    <w:p w14:paraId="71370B9A" w14:textId="77777777" w:rsidR="0085377E" w:rsidRDefault="0085377E" w:rsidP="003147EA">
      <w:pPr>
        <w:spacing w:line="276" w:lineRule="auto"/>
      </w:pPr>
    </w:p>
    <w:tbl>
      <w:tblPr>
        <w:tblpPr w:leftFromText="180" w:rightFromText="180" w:vertAnchor="text" w:horzAnchor="margin" w:tblpXSpec="center" w:tblpY="84"/>
        <w:tblW w:w="11520" w:type="dxa"/>
        <w:tblCellMar>
          <w:top w:w="15" w:type="dxa"/>
          <w:bottom w:w="15" w:type="dxa"/>
        </w:tblCellMar>
        <w:tblLook w:val="04A0" w:firstRow="1" w:lastRow="0" w:firstColumn="1" w:lastColumn="0" w:noHBand="0" w:noVBand="1"/>
      </w:tblPr>
      <w:tblGrid>
        <w:gridCol w:w="1568"/>
        <w:gridCol w:w="875"/>
        <w:gridCol w:w="1108"/>
        <w:gridCol w:w="987"/>
        <w:gridCol w:w="1093"/>
        <w:gridCol w:w="1192"/>
        <w:gridCol w:w="1375"/>
        <w:gridCol w:w="1145"/>
        <w:gridCol w:w="997"/>
        <w:gridCol w:w="1180"/>
      </w:tblGrid>
      <w:tr w:rsidR="0000339B" w:rsidRPr="00DC7C59" w14:paraId="6C191A67" w14:textId="77777777" w:rsidTr="0000339B">
        <w:trPr>
          <w:trHeight w:val="306"/>
        </w:trPr>
        <w:tc>
          <w:tcPr>
            <w:tcW w:w="1568" w:type="dxa"/>
            <w:tcBorders>
              <w:top w:val="single" w:sz="4" w:space="0" w:color="000000"/>
              <w:left w:val="single" w:sz="4" w:space="0" w:color="000000"/>
              <w:bottom w:val="single" w:sz="4" w:space="0" w:color="000000"/>
              <w:right w:val="single" w:sz="4" w:space="0" w:color="000000"/>
            </w:tcBorders>
            <w:noWrap/>
            <w:vAlign w:val="bottom"/>
            <w:hideMark/>
          </w:tcPr>
          <w:p w14:paraId="18776B5B"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Jobs</w:t>
            </w:r>
          </w:p>
        </w:tc>
        <w:tc>
          <w:tcPr>
            <w:tcW w:w="875" w:type="dxa"/>
            <w:tcBorders>
              <w:top w:val="single" w:sz="4" w:space="0" w:color="000000"/>
              <w:left w:val="single" w:sz="4" w:space="0" w:color="000000"/>
              <w:bottom w:val="nil"/>
              <w:right w:val="single" w:sz="4" w:space="0" w:color="000000"/>
            </w:tcBorders>
            <w:noWrap/>
            <w:vAlign w:val="bottom"/>
            <w:hideMark/>
          </w:tcPr>
          <w:p w14:paraId="385E3C21"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Culture</w:t>
            </w:r>
          </w:p>
        </w:tc>
        <w:tc>
          <w:tcPr>
            <w:tcW w:w="1108" w:type="dxa"/>
            <w:tcBorders>
              <w:top w:val="single" w:sz="4" w:space="0" w:color="000000"/>
              <w:left w:val="single" w:sz="4" w:space="0" w:color="000000"/>
              <w:bottom w:val="nil"/>
              <w:right w:val="single" w:sz="4" w:space="0" w:color="000000"/>
            </w:tcBorders>
            <w:noWrap/>
            <w:vAlign w:val="bottom"/>
            <w:hideMark/>
          </w:tcPr>
          <w:p w14:paraId="12358F10"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Glassdoor Ratings</w:t>
            </w:r>
          </w:p>
        </w:tc>
        <w:tc>
          <w:tcPr>
            <w:tcW w:w="987" w:type="dxa"/>
            <w:tcBorders>
              <w:top w:val="single" w:sz="4" w:space="0" w:color="000000"/>
              <w:left w:val="single" w:sz="4" w:space="0" w:color="000000"/>
              <w:bottom w:val="nil"/>
              <w:right w:val="single" w:sz="4" w:space="0" w:color="000000"/>
            </w:tcBorders>
            <w:noWrap/>
            <w:vAlign w:val="bottom"/>
            <w:hideMark/>
          </w:tcPr>
          <w:p w14:paraId="2BBE20D2"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Benefits</w:t>
            </w:r>
          </w:p>
        </w:tc>
        <w:tc>
          <w:tcPr>
            <w:tcW w:w="1093" w:type="dxa"/>
            <w:tcBorders>
              <w:top w:val="single" w:sz="4" w:space="0" w:color="000000"/>
              <w:left w:val="single" w:sz="4" w:space="0" w:color="000000"/>
              <w:bottom w:val="nil"/>
              <w:right w:val="single" w:sz="4" w:space="0" w:color="000000"/>
            </w:tcBorders>
            <w:noWrap/>
            <w:vAlign w:val="bottom"/>
            <w:hideMark/>
          </w:tcPr>
          <w:p w14:paraId="37FDE11F"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Hybrid</w:t>
            </w:r>
          </w:p>
        </w:tc>
        <w:tc>
          <w:tcPr>
            <w:tcW w:w="1192" w:type="dxa"/>
            <w:tcBorders>
              <w:top w:val="single" w:sz="4" w:space="0" w:color="000000"/>
              <w:left w:val="single" w:sz="4" w:space="0" w:color="000000"/>
              <w:bottom w:val="nil"/>
              <w:right w:val="single" w:sz="4" w:space="0" w:color="000000"/>
            </w:tcBorders>
            <w:noWrap/>
            <w:vAlign w:val="bottom"/>
            <w:hideMark/>
          </w:tcPr>
          <w:p w14:paraId="21B22B05"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Generosity</w:t>
            </w:r>
          </w:p>
        </w:tc>
        <w:tc>
          <w:tcPr>
            <w:tcW w:w="1375" w:type="dxa"/>
            <w:tcBorders>
              <w:top w:val="single" w:sz="4" w:space="0" w:color="000000"/>
              <w:left w:val="single" w:sz="4" w:space="0" w:color="000000"/>
              <w:bottom w:val="nil"/>
              <w:right w:val="single" w:sz="4" w:space="0" w:color="000000"/>
            </w:tcBorders>
            <w:noWrap/>
            <w:vAlign w:val="bottom"/>
            <w:hideMark/>
          </w:tcPr>
          <w:p w14:paraId="4B29209A"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Amenities</w:t>
            </w:r>
          </w:p>
        </w:tc>
        <w:tc>
          <w:tcPr>
            <w:tcW w:w="1145" w:type="dxa"/>
            <w:tcBorders>
              <w:top w:val="single" w:sz="4" w:space="0" w:color="000000"/>
              <w:left w:val="single" w:sz="4" w:space="0" w:color="000000"/>
              <w:bottom w:val="nil"/>
              <w:right w:val="single" w:sz="4" w:space="0" w:color="000000"/>
            </w:tcBorders>
            <w:noWrap/>
            <w:vAlign w:val="bottom"/>
            <w:hideMark/>
          </w:tcPr>
          <w:p w14:paraId="03D4A03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Location</w:t>
            </w:r>
          </w:p>
        </w:tc>
        <w:tc>
          <w:tcPr>
            <w:tcW w:w="997" w:type="dxa"/>
            <w:tcBorders>
              <w:top w:val="single" w:sz="4" w:space="0" w:color="000000"/>
              <w:left w:val="single" w:sz="4" w:space="0" w:color="000000"/>
              <w:bottom w:val="nil"/>
              <w:right w:val="nil"/>
            </w:tcBorders>
            <w:noWrap/>
            <w:vAlign w:val="bottom"/>
            <w:hideMark/>
          </w:tcPr>
          <w:p w14:paraId="0F1349E1"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Stress Aversion</w:t>
            </w:r>
          </w:p>
        </w:tc>
        <w:tc>
          <w:tcPr>
            <w:tcW w:w="1180" w:type="dxa"/>
            <w:tcBorders>
              <w:top w:val="single" w:sz="4" w:space="0" w:color="000000"/>
              <w:left w:val="single" w:sz="4" w:space="0" w:color="000000"/>
              <w:bottom w:val="nil"/>
              <w:right w:val="single" w:sz="4" w:space="0" w:color="000000"/>
            </w:tcBorders>
            <w:noWrap/>
            <w:vAlign w:val="bottom"/>
            <w:hideMark/>
          </w:tcPr>
          <w:p w14:paraId="720605CA"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Overall Score</w:t>
            </w:r>
          </w:p>
        </w:tc>
      </w:tr>
      <w:tr w:rsidR="0000339B" w:rsidRPr="00DC7C59" w14:paraId="7E251186" w14:textId="77777777" w:rsidTr="0000339B">
        <w:trPr>
          <w:trHeight w:val="336"/>
        </w:trPr>
        <w:tc>
          <w:tcPr>
            <w:tcW w:w="1568" w:type="dxa"/>
            <w:tcBorders>
              <w:top w:val="single" w:sz="4" w:space="0" w:color="000000"/>
              <w:left w:val="single" w:sz="4" w:space="0" w:color="000000"/>
              <w:bottom w:val="single" w:sz="4" w:space="0" w:color="000000"/>
              <w:right w:val="nil"/>
            </w:tcBorders>
            <w:vAlign w:val="bottom"/>
            <w:hideMark/>
          </w:tcPr>
          <w:p w14:paraId="1A16E3B9" w14:textId="77777777" w:rsidR="0000339B" w:rsidRPr="00DC7C59" w:rsidRDefault="0000339B" w:rsidP="003147EA">
            <w:pPr>
              <w:spacing w:after="0" w:line="276" w:lineRule="auto"/>
              <w:jc w:val="center"/>
              <w:rPr>
                <w:rFonts w:ascii="Calibri" w:eastAsia="Times New Roman" w:hAnsi="Calibri" w:cs="Calibri"/>
                <w:b/>
                <w:bCs/>
                <w:color w:val="000000"/>
                <w:sz w:val="24"/>
                <w:szCs w:val="24"/>
              </w:rPr>
            </w:pPr>
            <w:r w:rsidRPr="00DC7C59">
              <w:rPr>
                <w:rFonts w:ascii="Calibri" w:eastAsia="Times New Roman" w:hAnsi="Calibri" w:cs="Calibri"/>
                <w:b/>
                <w:bCs/>
                <w:color w:val="000000"/>
                <w:sz w:val="24"/>
                <w:szCs w:val="24"/>
              </w:rPr>
              <w:t>Publix</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7B2ADEE2"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0.72</w:t>
            </w:r>
          </w:p>
        </w:tc>
        <w:tc>
          <w:tcPr>
            <w:tcW w:w="1108" w:type="dxa"/>
            <w:tcBorders>
              <w:top w:val="single" w:sz="4" w:space="0" w:color="000000"/>
              <w:left w:val="single" w:sz="4" w:space="0" w:color="000000"/>
              <w:bottom w:val="single" w:sz="4" w:space="0" w:color="000000"/>
              <w:right w:val="single" w:sz="4" w:space="0" w:color="000000"/>
            </w:tcBorders>
            <w:noWrap/>
            <w:vAlign w:val="bottom"/>
            <w:hideMark/>
          </w:tcPr>
          <w:p w14:paraId="36B58A86"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0.684</w:t>
            </w:r>
          </w:p>
        </w:tc>
        <w:tc>
          <w:tcPr>
            <w:tcW w:w="987" w:type="dxa"/>
            <w:tcBorders>
              <w:top w:val="single" w:sz="4" w:space="0" w:color="000000"/>
              <w:left w:val="single" w:sz="4" w:space="0" w:color="000000"/>
              <w:bottom w:val="single" w:sz="4" w:space="0" w:color="000000"/>
              <w:right w:val="single" w:sz="4" w:space="0" w:color="000000"/>
            </w:tcBorders>
            <w:noWrap/>
            <w:vAlign w:val="bottom"/>
            <w:hideMark/>
          </w:tcPr>
          <w:p w14:paraId="6D900B6C"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1.6</w:t>
            </w:r>
          </w:p>
        </w:tc>
        <w:tc>
          <w:tcPr>
            <w:tcW w:w="1093" w:type="dxa"/>
            <w:tcBorders>
              <w:top w:val="single" w:sz="4" w:space="0" w:color="000000"/>
              <w:left w:val="single" w:sz="4" w:space="0" w:color="000000"/>
              <w:bottom w:val="single" w:sz="4" w:space="0" w:color="000000"/>
              <w:right w:val="single" w:sz="4" w:space="0" w:color="000000"/>
            </w:tcBorders>
            <w:noWrap/>
            <w:vAlign w:val="bottom"/>
            <w:hideMark/>
          </w:tcPr>
          <w:p w14:paraId="4A1318C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0.4</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59AA95E2"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0.64</w:t>
            </w:r>
          </w:p>
        </w:tc>
        <w:tc>
          <w:tcPr>
            <w:tcW w:w="1375" w:type="dxa"/>
            <w:tcBorders>
              <w:top w:val="single" w:sz="4" w:space="0" w:color="000000"/>
              <w:left w:val="single" w:sz="4" w:space="0" w:color="000000"/>
              <w:bottom w:val="single" w:sz="4" w:space="0" w:color="000000"/>
              <w:right w:val="single" w:sz="4" w:space="0" w:color="000000"/>
            </w:tcBorders>
            <w:noWrap/>
            <w:vAlign w:val="bottom"/>
            <w:hideMark/>
          </w:tcPr>
          <w:p w14:paraId="0044E82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0.42</w:t>
            </w:r>
          </w:p>
        </w:tc>
        <w:tc>
          <w:tcPr>
            <w:tcW w:w="1145" w:type="dxa"/>
            <w:tcBorders>
              <w:top w:val="single" w:sz="4" w:space="0" w:color="000000"/>
              <w:left w:val="single" w:sz="4" w:space="0" w:color="000000"/>
              <w:bottom w:val="single" w:sz="4" w:space="0" w:color="000000"/>
              <w:right w:val="single" w:sz="4" w:space="0" w:color="000000"/>
            </w:tcBorders>
            <w:noWrap/>
            <w:vAlign w:val="bottom"/>
            <w:hideMark/>
          </w:tcPr>
          <w:p w14:paraId="6E8AECF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0.54</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62B1C6E7"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1.14</w:t>
            </w:r>
          </w:p>
        </w:tc>
        <w:tc>
          <w:tcPr>
            <w:tcW w:w="1180" w:type="dxa"/>
            <w:tcBorders>
              <w:top w:val="single" w:sz="4" w:space="0" w:color="000000"/>
              <w:left w:val="single" w:sz="4" w:space="0" w:color="000000"/>
              <w:bottom w:val="single" w:sz="4" w:space="0" w:color="000000"/>
              <w:right w:val="single" w:sz="4" w:space="0" w:color="000000"/>
            </w:tcBorders>
            <w:noWrap/>
            <w:vAlign w:val="bottom"/>
            <w:hideMark/>
          </w:tcPr>
          <w:p w14:paraId="592867DB"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6.144</w:t>
            </w:r>
          </w:p>
        </w:tc>
      </w:tr>
      <w:tr w:rsidR="0000339B" w:rsidRPr="00DC7C59" w14:paraId="4253258F" w14:textId="77777777" w:rsidTr="0000339B">
        <w:trPr>
          <w:trHeight w:val="336"/>
        </w:trPr>
        <w:tc>
          <w:tcPr>
            <w:tcW w:w="1568" w:type="dxa"/>
            <w:tcBorders>
              <w:top w:val="single" w:sz="4" w:space="0" w:color="000000"/>
              <w:left w:val="single" w:sz="4" w:space="0" w:color="000000"/>
              <w:bottom w:val="single" w:sz="4" w:space="0" w:color="000000"/>
              <w:right w:val="nil"/>
            </w:tcBorders>
            <w:vAlign w:val="bottom"/>
            <w:hideMark/>
          </w:tcPr>
          <w:p w14:paraId="6F1E4121" w14:textId="77777777" w:rsidR="0000339B" w:rsidRPr="00DC7C59" w:rsidRDefault="0000339B" w:rsidP="003147EA">
            <w:pPr>
              <w:spacing w:after="0" w:line="276" w:lineRule="auto"/>
              <w:jc w:val="center"/>
              <w:rPr>
                <w:rFonts w:ascii="Calibri" w:eastAsia="Times New Roman" w:hAnsi="Calibri" w:cs="Calibri"/>
                <w:b/>
                <w:bCs/>
                <w:color w:val="000000"/>
                <w:sz w:val="24"/>
                <w:szCs w:val="24"/>
              </w:rPr>
            </w:pPr>
            <w:r w:rsidRPr="00DC7C59">
              <w:rPr>
                <w:rFonts w:ascii="Calibri" w:eastAsia="Times New Roman" w:hAnsi="Calibri" w:cs="Calibri"/>
                <w:b/>
                <w:bCs/>
                <w:color w:val="000000"/>
                <w:sz w:val="24"/>
                <w:szCs w:val="24"/>
              </w:rPr>
              <w:t>Badcock</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76B58E23"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0.72</w:t>
            </w:r>
          </w:p>
        </w:tc>
        <w:tc>
          <w:tcPr>
            <w:tcW w:w="1108" w:type="dxa"/>
            <w:tcBorders>
              <w:top w:val="single" w:sz="4" w:space="0" w:color="000000"/>
              <w:left w:val="single" w:sz="4" w:space="0" w:color="000000"/>
              <w:bottom w:val="single" w:sz="4" w:space="0" w:color="000000"/>
              <w:right w:val="single" w:sz="4" w:space="0" w:color="000000"/>
            </w:tcBorders>
            <w:noWrap/>
            <w:vAlign w:val="bottom"/>
            <w:hideMark/>
          </w:tcPr>
          <w:p w14:paraId="2E1ADE5C"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0.63</w:t>
            </w:r>
          </w:p>
        </w:tc>
        <w:tc>
          <w:tcPr>
            <w:tcW w:w="987" w:type="dxa"/>
            <w:tcBorders>
              <w:top w:val="single" w:sz="4" w:space="0" w:color="000000"/>
              <w:left w:val="single" w:sz="4" w:space="0" w:color="000000"/>
              <w:bottom w:val="single" w:sz="4" w:space="0" w:color="000000"/>
              <w:right w:val="single" w:sz="4" w:space="0" w:color="000000"/>
            </w:tcBorders>
            <w:noWrap/>
            <w:vAlign w:val="bottom"/>
            <w:hideMark/>
          </w:tcPr>
          <w:p w14:paraId="57D13CD2"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1.12</w:t>
            </w:r>
          </w:p>
        </w:tc>
        <w:tc>
          <w:tcPr>
            <w:tcW w:w="1093" w:type="dxa"/>
            <w:tcBorders>
              <w:top w:val="single" w:sz="4" w:space="0" w:color="000000"/>
              <w:left w:val="single" w:sz="4" w:space="0" w:color="000000"/>
              <w:bottom w:val="single" w:sz="4" w:space="0" w:color="000000"/>
              <w:right w:val="single" w:sz="4" w:space="0" w:color="000000"/>
            </w:tcBorders>
            <w:noWrap/>
            <w:vAlign w:val="bottom"/>
            <w:hideMark/>
          </w:tcPr>
          <w:p w14:paraId="1117367C"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0.4</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4291DFA1"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0.4</w:t>
            </w:r>
          </w:p>
        </w:tc>
        <w:tc>
          <w:tcPr>
            <w:tcW w:w="1375" w:type="dxa"/>
            <w:tcBorders>
              <w:top w:val="single" w:sz="4" w:space="0" w:color="000000"/>
              <w:left w:val="single" w:sz="4" w:space="0" w:color="000000"/>
              <w:bottom w:val="single" w:sz="4" w:space="0" w:color="000000"/>
              <w:right w:val="single" w:sz="4" w:space="0" w:color="000000"/>
            </w:tcBorders>
            <w:noWrap/>
            <w:vAlign w:val="bottom"/>
            <w:hideMark/>
          </w:tcPr>
          <w:p w14:paraId="713D003F"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0.14</w:t>
            </w:r>
          </w:p>
        </w:tc>
        <w:tc>
          <w:tcPr>
            <w:tcW w:w="1145" w:type="dxa"/>
            <w:tcBorders>
              <w:top w:val="single" w:sz="4" w:space="0" w:color="000000"/>
              <w:left w:val="single" w:sz="4" w:space="0" w:color="000000"/>
              <w:bottom w:val="single" w:sz="4" w:space="0" w:color="000000"/>
              <w:right w:val="single" w:sz="4" w:space="0" w:color="000000"/>
            </w:tcBorders>
            <w:noWrap/>
            <w:vAlign w:val="bottom"/>
            <w:hideMark/>
          </w:tcPr>
          <w:p w14:paraId="4C3F6C25"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0.63</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382499A3"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1.52</w:t>
            </w:r>
          </w:p>
        </w:tc>
        <w:tc>
          <w:tcPr>
            <w:tcW w:w="1180" w:type="dxa"/>
            <w:tcBorders>
              <w:top w:val="single" w:sz="4" w:space="0" w:color="000000"/>
              <w:left w:val="single" w:sz="4" w:space="0" w:color="000000"/>
              <w:bottom w:val="single" w:sz="4" w:space="0" w:color="000000"/>
              <w:right w:val="single" w:sz="4" w:space="0" w:color="000000"/>
            </w:tcBorders>
            <w:noWrap/>
            <w:vAlign w:val="bottom"/>
            <w:hideMark/>
          </w:tcPr>
          <w:p w14:paraId="6F26E604"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5.56</w:t>
            </w:r>
          </w:p>
        </w:tc>
      </w:tr>
      <w:tr w:rsidR="0000339B" w:rsidRPr="00DC7C59" w14:paraId="3D75613B" w14:textId="77777777" w:rsidTr="0000339B">
        <w:trPr>
          <w:trHeight w:val="336"/>
        </w:trPr>
        <w:tc>
          <w:tcPr>
            <w:tcW w:w="1568" w:type="dxa"/>
            <w:tcBorders>
              <w:top w:val="single" w:sz="4" w:space="0" w:color="000000"/>
              <w:left w:val="single" w:sz="4" w:space="0" w:color="000000"/>
              <w:bottom w:val="single" w:sz="4" w:space="0" w:color="000000"/>
              <w:right w:val="nil"/>
            </w:tcBorders>
            <w:vAlign w:val="bottom"/>
            <w:hideMark/>
          </w:tcPr>
          <w:p w14:paraId="0AD4AD67" w14:textId="77777777" w:rsidR="0000339B" w:rsidRPr="00DC7C59" w:rsidRDefault="0000339B" w:rsidP="003147EA">
            <w:pPr>
              <w:spacing w:after="0" w:line="276" w:lineRule="auto"/>
              <w:jc w:val="center"/>
              <w:rPr>
                <w:rFonts w:ascii="Calibri" w:eastAsia="Times New Roman" w:hAnsi="Calibri" w:cs="Calibri"/>
                <w:b/>
                <w:bCs/>
                <w:color w:val="000000"/>
                <w:sz w:val="24"/>
                <w:szCs w:val="24"/>
              </w:rPr>
            </w:pPr>
            <w:r w:rsidRPr="00DC7C59">
              <w:rPr>
                <w:rFonts w:ascii="Calibri" w:eastAsia="Times New Roman" w:hAnsi="Calibri" w:cs="Calibri"/>
                <w:b/>
                <w:bCs/>
                <w:color w:val="000000"/>
                <w:sz w:val="24"/>
                <w:szCs w:val="24"/>
              </w:rPr>
              <w:t>NFI</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1C0D02B7"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0.45</w:t>
            </w:r>
          </w:p>
        </w:tc>
        <w:tc>
          <w:tcPr>
            <w:tcW w:w="1108" w:type="dxa"/>
            <w:tcBorders>
              <w:top w:val="single" w:sz="4" w:space="0" w:color="000000"/>
              <w:left w:val="single" w:sz="4" w:space="0" w:color="000000"/>
              <w:bottom w:val="single" w:sz="4" w:space="0" w:color="000000"/>
              <w:right w:val="single" w:sz="4" w:space="0" w:color="000000"/>
            </w:tcBorders>
            <w:noWrap/>
            <w:vAlign w:val="bottom"/>
            <w:hideMark/>
          </w:tcPr>
          <w:p w14:paraId="3A2DE61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0.612</w:t>
            </w:r>
          </w:p>
        </w:tc>
        <w:tc>
          <w:tcPr>
            <w:tcW w:w="987" w:type="dxa"/>
            <w:tcBorders>
              <w:top w:val="single" w:sz="4" w:space="0" w:color="000000"/>
              <w:left w:val="single" w:sz="4" w:space="0" w:color="000000"/>
              <w:bottom w:val="single" w:sz="4" w:space="0" w:color="000000"/>
              <w:right w:val="single" w:sz="4" w:space="0" w:color="000000"/>
            </w:tcBorders>
            <w:noWrap/>
            <w:vAlign w:val="bottom"/>
            <w:hideMark/>
          </w:tcPr>
          <w:p w14:paraId="0DE108BA"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1.04</w:t>
            </w:r>
          </w:p>
        </w:tc>
        <w:tc>
          <w:tcPr>
            <w:tcW w:w="1093" w:type="dxa"/>
            <w:tcBorders>
              <w:top w:val="single" w:sz="4" w:space="0" w:color="000000"/>
              <w:left w:val="single" w:sz="4" w:space="0" w:color="000000"/>
              <w:bottom w:val="single" w:sz="4" w:space="0" w:color="000000"/>
              <w:right w:val="single" w:sz="4" w:space="0" w:color="000000"/>
            </w:tcBorders>
            <w:noWrap/>
            <w:vAlign w:val="bottom"/>
            <w:hideMark/>
          </w:tcPr>
          <w:p w14:paraId="0D189187"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0293A63D"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0.32</w:t>
            </w:r>
          </w:p>
        </w:tc>
        <w:tc>
          <w:tcPr>
            <w:tcW w:w="1375" w:type="dxa"/>
            <w:tcBorders>
              <w:top w:val="single" w:sz="4" w:space="0" w:color="000000"/>
              <w:left w:val="single" w:sz="4" w:space="0" w:color="000000"/>
              <w:bottom w:val="single" w:sz="4" w:space="0" w:color="000000"/>
              <w:right w:val="single" w:sz="4" w:space="0" w:color="000000"/>
            </w:tcBorders>
            <w:noWrap/>
            <w:vAlign w:val="bottom"/>
            <w:hideMark/>
          </w:tcPr>
          <w:p w14:paraId="755D1C7E"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0.07</w:t>
            </w:r>
          </w:p>
        </w:tc>
        <w:tc>
          <w:tcPr>
            <w:tcW w:w="1145" w:type="dxa"/>
            <w:tcBorders>
              <w:top w:val="single" w:sz="4" w:space="0" w:color="000000"/>
              <w:left w:val="single" w:sz="4" w:space="0" w:color="000000"/>
              <w:bottom w:val="single" w:sz="4" w:space="0" w:color="000000"/>
              <w:right w:val="single" w:sz="4" w:space="0" w:color="000000"/>
            </w:tcBorders>
            <w:noWrap/>
            <w:vAlign w:val="bottom"/>
            <w:hideMark/>
          </w:tcPr>
          <w:p w14:paraId="101AFFAC"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0.36</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76CF1145"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1.71</w:t>
            </w:r>
          </w:p>
        </w:tc>
        <w:tc>
          <w:tcPr>
            <w:tcW w:w="1180" w:type="dxa"/>
            <w:tcBorders>
              <w:top w:val="single" w:sz="4" w:space="0" w:color="000000"/>
              <w:left w:val="single" w:sz="4" w:space="0" w:color="000000"/>
              <w:bottom w:val="single" w:sz="4" w:space="0" w:color="000000"/>
              <w:right w:val="single" w:sz="4" w:space="0" w:color="000000"/>
            </w:tcBorders>
            <w:noWrap/>
            <w:vAlign w:val="bottom"/>
            <w:hideMark/>
          </w:tcPr>
          <w:p w14:paraId="00D66F3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4.562</w:t>
            </w:r>
          </w:p>
        </w:tc>
      </w:tr>
      <w:tr w:rsidR="0000339B" w:rsidRPr="00DC7C59" w14:paraId="6CA25CA4" w14:textId="77777777" w:rsidTr="0000339B">
        <w:trPr>
          <w:trHeight w:val="336"/>
        </w:trPr>
        <w:tc>
          <w:tcPr>
            <w:tcW w:w="1568" w:type="dxa"/>
            <w:tcBorders>
              <w:top w:val="single" w:sz="4" w:space="0" w:color="000000"/>
              <w:left w:val="single" w:sz="4" w:space="0" w:color="000000"/>
              <w:bottom w:val="single" w:sz="4" w:space="0" w:color="000000"/>
              <w:right w:val="nil"/>
            </w:tcBorders>
            <w:vAlign w:val="bottom"/>
            <w:hideMark/>
          </w:tcPr>
          <w:p w14:paraId="5B1FDC84" w14:textId="77777777" w:rsidR="0000339B" w:rsidRPr="00DC7C59" w:rsidRDefault="0000339B" w:rsidP="003147EA">
            <w:pPr>
              <w:spacing w:after="0" w:line="276" w:lineRule="auto"/>
              <w:jc w:val="center"/>
              <w:rPr>
                <w:rFonts w:ascii="Calibri" w:eastAsia="Times New Roman" w:hAnsi="Calibri" w:cs="Calibri"/>
                <w:b/>
                <w:bCs/>
                <w:color w:val="000000"/>
                <w:sz w:val="24"/>
                <w:szCs w:val="24"/>
              </w:rPr>
            </w:pPr>
            <w:r w:rsidRPr="00DC7C59">
              <w:rPr>
                <w:rFonts w:ascii="Calibri" w:eastAsia="Times New Roman" w:hAnsi="Calibri" w:cs="Calibri"/>
                <w:b/>
                <w:bCs/>
                <w:color w:val="000000"/>
                <w:sz w:val="24"/>
                <w:szCs w:val="24"/>
              </w:rPr>
              <w:t>Universal</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705B8F37"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0.54</w:t>
            </w:r>
          </w:p>
        </w:tc>
        <w:tc>
          <w:tcPr>
            <w:tcW w:w="1108" w:type="dxa"/>
            <w:tcBorders>
              <w:top w:val="single" w:sz="4" w:space="0" w:color="000000"/>
              <w:left w:val="single" w:sz="4" w:space="0" w:color="000000"/>
              <w:bottom w:val="single" w:sz="4" w:space="0" w:color="000000"/>
              <w:right w:val="single" w:sz="4" w:space="0" w:color="000000"/>
            </w:tcBorders>
            <w:noWrap/>
            <w:vAlign w:val="bottom"/>
            <w:hideMark/>
          </w:tcPr>
          <w:p w14:paraId="039213F7"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0.72</w:t>
            </w:r>
          </w:p>
        </w:tc>
        <w:tc>
          <w:tcPr>
            <w:tcW w:w="987" w:type="dxa"/>
            <w:tcBorders>
              <w:top w:val="single" w:sz="4" w:space="0" w:color="000000"/>
              <w:left w:val="single" w:sz="4" w:space="0" w:color="000000"/>
              <w:bottom w:val="single" w:sz="4" w:space="0" w:color="000000"/>
              <w:right w:val="single" w:sz="4" w:space="0" w:color="000000"/>
            </w:tcBorders>
            <w:noWrap/>
            <w:vAlign w:val="bottom"/>
            <w:hideMark/>
          </w:tcPr>
          <w:p w14:paraId="16149C43"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1.6</w:t>
            </w:r>
          </w:p>
        </w:tc>
        <w:tc>
          <w:tcPr>
            <w:tcW w:w="1093" w:type="dxa"/>
            <w:tcBorders>
              <w:top w:val="single" w:sz="4" w:space="0" w:color="000000"/>
              <w:left w:val="single" w:sz="4" w:space="0" w:color="000000"/>
              <w:bottom w:val="single" w:sz="4" w:space="0" w:color="000000"/>
              <w:right w:val="single" w:sz="4" w:space="0" w:color="000000"/>
            </w:tcBorders>
            <w:noWrap/>
            <w:vAlign w:val="bottom"/>
            <w:hideMark/>
          </w:tcPr>
          <w:p w14:paraId="2FBB6C4A"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44362454"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0.24</w:t>
            </w:r>
          </w:p>
        </w:tc>
        <w:tc>
          <w:tcPr>
            <w:tcW w:w="1375" w:type="dxa"/>
            <w:tcBorders>
              <w:top w:val="single" w:sz="4" w:space="0" w:color="000000"/>
              <w:left w:val="single" w:sz="4" w:space="0" w:color="000000"/>
              <w:bottom w:val="single" w:sz="4" w:space="0" w:color="000000"/>
              <w:right w:val="single" w:sz="4" w:space="0" w:color="000000"/>
            </w:tcBorders>
            <w:noWrap/>
            <w:vAlign w:val="bottom"/>
            <w:hideMark/>
          </w:tcPr>
          <w:p w14:paraId="6C1C955C"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0.35</w:t>
            </w:r>
          </w:p>
        </w:tc>
        <w:tc>
          <w:tcPr>
            <w:tcW w:w="1145" w:type="dxa"/>
            <w:tcBorders>
              <w:top w:val="single" w:sz="4" w:space="0" w:color="000000"/>
              <w:left w:val="single" w:sz="4" w:space="0" w:color="000000"/>
              <w:bottom w:val="single" w:sz="4" w:space="0" w:color="000000"/>
              <w:right w:val="single" w:sz="4" w:space="0" w:color="000000"/>
            </w:tcBorders>
            <w:noWrap/>
            <w:vAlign w:val="bottom"/>
            <w:hideMark/>
          </w:tcPr>
          <w:p w14:paraId="1F9AEB60"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0.81</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15448C95"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0.95</w:t>
            </w:r>
          </w:p>
        </w:tc>
        <w:tc>
          <w:tcPr>
            <w:tcW w:w="1180" w:type="dxa"/>
            <w:tcBorders>
              <w:top w:val="single" w:sz="4" w:space="0" w:color="000000"/>
              <w:left w:val="single" w:sz="4" w:space="0" w:color="000000"/>
              <w:bottom w:val="single" w:sz="4" w:space="0" w:color="000000"/>
              <w:right w:val="single" w:sz="4" w:space="0" w:color="000000"/>
            </w:tcBorders>
            <w:noWrap/>
            <w:vAlign w:val="bottom"/>
            <w:hideMark/>
          </w:tcPr>
          <w:p w14:paraId="01D1E74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5.21</w:t>
            </w:r>
          </w:p>
        </w:tc>
      </w:tr>
      <w:tr w:rsidR="0000339B" w:rsidRPr="00DC7C59" w14:paraId="00C9086F" w14:textId="77777777" w:rsidTr="0000339B">
        <w:trPr>
          <w:trHeight w:val="336"/>
        </w:trPr>
        <w:tc>
          <w:tcPr>
            <w:tcW w:w="1568" w:type="dxa"/>
            <w:tcBorders>
              <w:top w:val="single" w:sz="4" w:space="0" w:color="000000"/>
              <w:left w:val="single" w:sz="4" w:space="0" w:color="000000"/>
              <w:bottom w:val="single" w:sz="4" w:space="0" w:color="000000"/>
              <w:right w:val="nil"/>
            </w:tcBorders>
            <w:vAlign w:val="bottom"/>
            <w:hideMark/>
          </w:tcPr>
          <w:p w14:paraId="2BC8F538" w14:textId="77777777" w:rsidR="0000339B" w:rsidRPr="00DC7C59" w:rsidRDefault="0000339B" w:rsidP="003147EA">
            <w:pPr>
              <w:spacing w:after="0" w:line="276" w:lineRule="auto"/>
              <w:jc w:val="center"/>
              <w:rPr>
                <w:rFonts w:ascii="Calibri" w:eastAsia="Times New Roman" w:hAnsi="Calibri" w:cs="Calibri"/>
                <w:b/>
                <w:bCs/>
                <w:color w:val="000000"/>
                <w:sz w:val="24"/>
                <w:szCs w:val="24"/>
              </w:rPr>
            </w:pPr>
            <w:r w:rsidRPr="00DC7C59">
              <w:rPr>
                <w:rFonts w:ascii="Calibri" w:eastAsia="Times New Roman" w:hAnsi="Calibri" w:cs="Calibri"/>
                <w:b/>
                <w:bCs/>
                <w:color w:val="000000"/>
                <w:sz w:val="24"/>
                <w:szCs w:val="24"/>
              </w:rPr>
              <w:t>Disney</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577436A4"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0.81</w:t>
            </w:r>
          </w:p>
        </w:tc>
        <w:tc>
          <w:tcPr>
            <w:tcW w:w="1108" w:type="dxa"/>
            <w:tcBorders>
              <w:top w:val="single" w:sz="4" w:space="0" w:color="000000"/>
              <w:left w:val="single" w:sz="4" w:space="0" w:color="000000"/>
              <w:bottom w:val="single" w:sz="4" w:space="0" w:color="000000"/>
              <w:right w:val="single" w:sz="4" w:space="0" w:color="000000"/>
            </w:tcBorders>
            <w:noWrap/>
            <w:vAlign w:val="bottom"/>
            <w:hideMark/>
          </w:tcPr>
          <w:p w14:paraId="20610E7E"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0.702</w:t>
            </w:r>
          </w:p>
        </w:tc>
        <w:tc>
          <w:tcPr>
            <w:tcW w:w="987" w:type="dxa"/>
            <w:tcBorders>
              <w:top w:val="single" w:sz="4" w:space="0" w:color="000000"/>
              <w:left w:val="single" w:sz="4" w:space="0" w:color="000000"/>
              <w:bottom w:val="single" w:sz="4" w:space="0" w:color="000000"/>
              <w:right w:val="single" w:sz="4" w:space="0" w:color="000000"/>
            </w:tcBorders>
            <w:noWrap/>
            <w:vAlign w:val="bottom"/>
            <w:hideMark/>
          </w:tcPr>
          <w:p w14:paraId="4675B43E"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1.64</w:t>
            </w:r>
          </w:p>
        </w:tc>
        <w:tc>
          <w:tcPr>
            <w:tcW w:w="1093" w:type="dxa"/>
            <w:tcBorders>
              <w:top w:val="single" w:sz="4" w:space="0" w:color="000000"/>
              <w:left w:val="single" w:sz="4" w:space="0" w:color="000000"/>
              <w:bottom w:val="single" w:sz="4" w:space="0" w:color="000000"/>
              <w:right w:val="single" w:sz="4" w:space="0" w:color="000000"/>
            </w:tcBorders>
            <w:noWrap/>
            <w:vAlign w:val="bottom"/>
            <w:hideMark/>
          </w:tcPr>
          <w:p w14:paraId="2C907867"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3D67E501"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0.72</w:t>
            </w:r>
          </w:p>
        </w:tc>
        <w:tc>
          <w:tcPr>
            <w:tcW w:w="1375" w:type="dxa"/>
            <w:tcBorders>
              <w:top w:val="single" w:sz="4" w:space="0" w:color="000000"/>
              <w:left w:val="single" w:sz="4" w:space="0" w:color="000000"/>
              <w:bottom w:val="single" w:sz="4" w:space="0" w:color="000000"/>
              <w:right w:val="single" w:sz="4" w:space="0" w:color="000000"/>
            </w:tcBorders>
            <w:noWrap/>
            <w:vAlign w:val="bottom"/>
            <w:hideMark/>
          </w:tcPr>
          <w:p w14:paraId="55C92C2E"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0.21</w:t>
            </w:r>
          </w:p>
        </w:tc>
        <w:tc>
          <w:tcPr>
            <w:tcW w:w="1145" w:type="dxa"/>
            <w:tcBorders>
              <w:top w:val="single" w:sz="4" w:space="0" w:color="000000"/>
              <w:left w:val="single" w:sz="4" w:space="0" w:color="000000"/>
              <w:bottom w:val="single" w:sz="4" w:space="0" w:color="000000"/>
              <w:right w:val="single" w:sz="4" w:space="0" w:color="000000"/>
            </w:tcBorders>
            <w:noWrap/>
            <w:vAlign w:val="bottom"/>
            <w:hideMark/>
          </w:tcPr>
          <w:p w14:paraId="21B0D23B"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0.81</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177DDC0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0.57</w:t>
            </w:r>
          </w:p>
        </w:tc>
        <w:tc>
          <w:tcPr>
            <w:tcW w:w="1180" w:type="dxa"/>
            <w:tcBorders>
              <w:top w:val="single" w:sz="4" w:space="0" w:color="000000"/>
              <w:left w:val="single" w:sz="4" w:space="0" w:color="000000"/>
              <w:bottom w:val="single" w:sz="4" w:space="0" w:color="000000"/>
              <w:right w:val="single" w:sz="4" w:space="0" w:color="000000"/>
            </w:tcBorders>
            <w:noWrap/>
            <w:vAlign w:val="bottom"/>
            <w:hideMark/>
          </w:tcPr>
          <w:p w14:paraId="526ED40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6.062</w:t>
            </w:r>
          </w:p>
        </w:tc>
      </w:tr>
      <w:tr w:rsidR="0000339B" w:rsidRPr="00DC7C59" w14:paraId="01FDD0D0" w14:textId="77777777" w:rsidTr="0000339B">
        <w:trPr>
          <w:trHeight w:val="336"/>
        </w:trPr>
        <w:tc>
          <w:tcPr>
            <w:tcW w:w="1568" w:type="dxa"/>
            <w:tcBorders>
              <w:top w:val="single" w:sz="4" w:space="0" w:color="000000"/>
              <w:left w:val="single" w:sz="4" w:space="0" w:color="000000"/>
              <w:bottom w:val="single" w:sz="4" w:space="0" w:color="000000"/>
              <w:right w:val="nil"/>
            </w:tcBorders>
            <w:vAlign w:val="bottom"/>
            <w:hideMark/>
          </w:tcPr>
          <w:p w14:paraId="3B552F6A" w14:textId="77777777" w:rsidR="0000339B" w:rsidRPr="00DC7C59" w:rsidRDefault="0000339B" w:rsidP="003147EA">
            <w:pPr>
              <w:spacing w:after="0" w:line="276" w:lineRule="auto"/>
              <w:jc w:val="center"/>
              <w:rPr>
                <w:rFonts w:ascii="Calibri" w:eastAsia="Times New Roman" w:hAnsi="Calibri" w:cs="Calibri"/>
                <w:b/>
                <w:bCs/>
                <w:color w:val="000000"/>
                <w:sz w:val="24"/>
                <w:szCs w:val="24"/>
              </w:rPr>
            </w:pPr>
            <w:r w:rsidRPr="00DC7C59">
              <w:rPr>
                <w:rFonts w:ascii="Calibri" w:eastAsia="Times New Roman" w:hAnsi="Calibri" w:cs="Calibri"/>
                <w:b/>
                <w:bCs/>
                <w:color w:val="000000"/>
                <w:sz w:val="24"/>
                <w:szCs w:val="24"/>
              </w:rPr>
              <w:t>Masonite</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4E08CBFA"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0.45</w:t>
            </w:r>
          </w:p>
        </w:tc>
        <w:tc>
          <w:tcPr>
            <w:tcW w:w="1108" w:type="dxa"/>
            <w:tcBorders>
              <w:top w:val="single" w:sz="4" w:space="0" w:color="000000"/>
              <w:left w:val="single" w:sz="4" w:space="0" w:color="000000"/>
              <w:bottom w:val="single" w:sz="4" w:space="0" w:color="000000"/>
              <w:right w:val="single" w:sz="4" w:space="0" w:color="000000"/>
            </w:tcBorders>
            <w:noWrap/>
            <w:vAlign w:val="bottom"/>
            <w:hideMark/>
          </w:tcPr>
          <w:p w14:paraId="42860C4A"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0.63</w:t>
            </w:r>
          </w:p>
        </w:tc>
        <w:tc>
          <w:tcPr>
            <w:tcW w:w="987" w:type="dxa"/>
            <w:tcBorders>
              <w:top w:val="single" w:sz="4" w:space="0" w:color="000000"/>
              <w:left w:val="single" w:sz="4" w:space="0" w:color="000000"/>
              <w:bottom w:val="single" w:sz="4" w:space="0" w:color="000000"/>
              <w:right w:val="single" w:sz="4" w:space="0" w:color="000000"/>
            </w:tcBorders>
            <w:noWrap/>
            <w:vAlign w:val="bottom"/>
            <w:hideMark/>
          </w:tcPr>
          <w:p w14:paraId="2B923DE3"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1.48</w:t>
            </w:r>
          </w:p>
        </w:tc>
        <w:tc>
          <w:tcPr>
            <w:tcW w:w="1093" w:type="dxa"/>
            <w:tcBorders>
              <w:top w:val="single" w:sz="4" w:space="0" w:color="000000"/>
              <w:left w:val="single" w:sz="4" w:space="0" w:color="000000"/>
              <w:bottom w:val="single" w:sz="4" w:space="0" w:color="000000"/>
              <w:right w:val="single" w:sz="4" w:space="0" w:color="000000"/>
            </w:tcBorders>
            <w:noWrap/>
            <w:vAlign w:val="bottom"/>
            <w:hideMark/>
          </w:tcPr>
          <w:p w14:paraId="245D007D"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0.4</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1EE878C7"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0.48</w:t>
            </w:r>
          </w:p>
        </w:tc>
        <w:tc>
          <w:tcPr>
            <w:tcW w:w="1375" w:type="dxa"/>
            <w:tcBorders>
              <w:top w:val="single" w:sz="4" w:space="0" w:color="000000"/>
              <w:left w:val="single" w:sz="4" w:space="0" w:color="000000"/>
              <w:bottom w:val="single" w:sz="4" w:space="0" w:color="000000"/>
              <w:right w:val="single" w:sz="4" w:space="0" w:color="000000"/>
            </w:tcBorders>
            <w:noWrap/>
            <w:vAlign w:val="bottom"/>
            <w:hideMark/>
          </w:tcPr>
          <w:p w14:paraId="576E3B11"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0.35</w:t>
            </w:r>
          </w:p>
        </w:tc>
        <w:tc>
          <w:tcPr>
            <w:tcW w:w="1145" w:type="dxa"/>
            <w:tcBorders>
              <w:top w:val="single" w:sz="4" w:space="0" w:color="000000"/>
              <w:left w:val="single" w:sz="4" w:space="0" w:color="000000"/>
              <w:bottom w:val="single" w:sz="4" w:space="0" w:color="000000"/>
              <w:right w:val="single" w:sz="4" w:space="0" w:color="000000"/>
            </w:tcBorders>
            <w:noWrap/>
            <w:vAlign w:val="bottom"/>
            <w:hideMark/>
          </w:tcPr>
          <w:p w14:paraId="3ADCCDAC"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0.72</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43CB18CD"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1.33</w:t>
            </w:r>
          </w:p>
        </w:tc>
        <w:tc>
          <w:tcPr>
            <w:tcW w:w="1180" w:type="dxa"/>
            <w:tcBorders>
              <w:top w:val="single" w:sz="4" w:space="0" w:color="000000"/>
              <w:left w:val="single" w:sz="4" w:space="0" w:color="000000"/>
              <w:bottom w:val="single" w:sz="4" w:space="0" w:color="000000"/>
              <w:right w:val="single" w:sz="4" w:space="0" w:color="000000"/>
            </w:tcBorders>
            <w:noWrap/>
            <w:vAlign w:val="bottom"/>
            <w:hideMark/>
          </w:tcPr>
          <w:p w14:paraId="618337BA"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5.84</w:t>
            </w:r>
          </w:p>
        </w:tc>
      </w:tr>
      <w:tr w:rsidR="0000339B" w:rsidRPr="00DC7C59" w14:paraId="1AB35BE2" w14:textId="77777777" w:rsidTr="0000339B">
        <w:trPr>
          <w:trHeight w:val="336"/>
        </w:trPr>
        <w:tc>
          <w:tcPr>
            <w:tcW w:w="1568" w:type="dxa"/>
            <w:tcBorders>
              <w:top w:val="single" w:sz="4" w:space="0" w:color="000000"/>
              <w:left w:val="single" w:sz="4" w:space="0" w:color="000000"/>
              <w:bottom w:val="single" w:sz="4" w:space="0" w:color="000000"/>
              <w:right w:val="nil"/>
            </w:tcBorders>
            <w:vAlign w:val="bottom"/>
            <w:hideMark/>
          </w:tcPr>
          <w:p w14:paraId="014060CE" w14:textId="77777777" w:rsidR="0000339B" w:rsidRPr="00DC7C59" w:rsidRDefault="0000339B" w:rsidP="003147EA">
            <w:pPr>
              <w:spacing w:after="0" w:line="276" w:lineRule="auto"/>
              <w:jc w:val="center"/>
              <w:rPr>
                <w:rFonts w:ascii="Calibri" w:eastAsia="Times New Roman" w:hAnsi="Calibri" w:cs="Calibri"/>
                <w:b/>
                <w:bCs/>
                <w:color w:val="000000"/>
                <w:sz w:val="24"/>
                <w:szCs w:val="24"/>
              </w:rPr>
            </w:pPr>
            <w:r w:rsidRPr="00DC7C59">
              <w:rPr>
                <w:rFonts w:ascii="Calibri" w:eastAsia="Times New Roman" w:hAnsi="Calibri" w:cs="Calibri"/>
                <w:b/>
                <w:bCs/>
                <w:color w:val="000000"/>
                <w:sz w:val="24"/>
                <w:szCs w:val="24"/>
              </w:rPr>
              <w:t>Coca Cola</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1DCE7CE2"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0.27</w:t>
            </w:r>
          </w:p>
        </w:tc>
        <w:tc>
          <w:tcPr>
            <w:tcW w:w="1108" w:type="dxa"/>
            <w:tcBorders>
              <w:top w:val="single" w:sz="4" w:space="0" w:color="000000"/>
              <w:left w:val="single" w:sz="4" w:space="0" w:color="000000"/>
              <w:bottom w:val="single" w:sz="4" w:space="0" w:color="000000"/>
              <w:right w:val="single" w:sz="4" w:space="0" w:color="000000"/>
            </w:tcBorders>
            <w:noWrap/>
            <w:vAlign w:val="bottom"/>
            <w:hideMark/>
          </w:tcPr>
          <w:p w14:paraId="15999D80"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0.612</w:t>
            </w:r>
          </w:p>
        </w:tc>
        <w:tc>
          <w:tcPr>
            <w:tcW w:w="987" w:type="dxa"/>
            <w:tcBorders>
              <w:top w:val="single" w:sz="4" w:space="0" w:color="000000"/>
              <w:left w:val="single" w:sz="4" w:space="0" w:color="000000"/>
              <w:bottom w:val="single" w:sz="4" w:space="0" w:color="000000"/>
              <w:right w:val="single" w:sz="4" w:space="0" w:color="000000"/>
            </w:tcBorders>
            <w:noWrap/>
            <w:vAlign w:val="bottom"/>
            <w:hideMark/>
          </w:tcPr>
          <w:p w14:paraId="413BEF0F"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1.48</w:t>
            </w:r>
          </w:p>
        </w:tc>
        <w:tc>
          <w:tcPr>
            <w:tcW w:w="1093" w:type="dxa"/>
            <w:tcBorders>
              <w:top w:val="single" w:sz="4" w:space="0" w:color="000000"/>
              <w:left w:val="single" w:sz="4" w:space="0" w:color="000000"/>
              <w:bottom w:val="single" w:sz="4" w:space="0" w:color="000000"/>
              <w:right w:val="single" w:sz="4" w:space="0" w:color="000000"/>
            </w:tcBorders>
            <w:noWrap/>
            <w:vAlign w:val="bottom"/>
            <w:hideMark/>
          </w:tcPr>
          <w:p w14:paraId="334EF372"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76DE283D"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0.16</w:t>
            </w:r>
          </w:p>
        </w:tc>
        <w:tc>
          <w:tcPr>
            <w:tcW w:w="1375" w:type="dxa"/>
            <w:tcBorders>
              <w:top w:val="single" w:sz="4" w:space="0" w:color="000000"/>
              <w:left w:val="single" w:sz="4" w:space="0" w:color="000000"/>
              <w:bottom w:val="single" w:sz="4" w:space="0" w:color="000000"/>
              <w:right w:val="single" w:sz="4" w:space="0" w:color="000000"/>
            </w:tcBorders>
            <w:noWrap/>
            <w:vAlign w:val="bottom"/>
            <w:hideMark/>
          </w:tcPr>
          <w:p w14:paraId="43BAA57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0.35</w:t>
            </w:r>
          </w:p>
        </w:tc>
        <w:tc>
          <w:tcPr>
            <w:tcW w:w="1145" w:type="dxa"/>
            <w:tcBorders>
              <w:top w:val="single" w:sz="4" w:space="0" w:color="000000"/>
              <w:left w:val="single" w:sz="4" w:space="0" w:color="000000"/>
              <w:bottom w:val="single" w:sz="4" w:space="0" w:color="000000"/>
              <w:right w:val="single" w:sz="4" w:space="0" w:color="000000"/>
            </w:tcBorders>
            <w:noWrap/>
            <w:vAlign w:val="bottom"/>
            <w:hideMark/>
          </w:tcPr>
          <w:p w14:paraId="6A6AC96D"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0.54</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1DBE5CD3"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1.14</w:t>
            </w:r>
          </w:p>
        </w:tc>
        <w:tc>
          <w:tcPr>
            <w:tcW w:w="1180" w:type="dxa"/>
            <w:tcBorders>
              <w:top w:val="single" w:sz="4" w:space="0" w:color="000000"/>
              <w:left w:val="single" w:sz="4" w:space="0" w:color="000000"/>
              <w:bottom w:val="single" w:sz="4" w:space="0" w:color="000000"/>
              <w:right w:val="single" w:sz="4" w:space="0" w:color="000000"/>
            </w:tcBorders>
            <w:noWrap/>
            <w:vAlign w:val="bottom"/>
            <w:hideMark/>
          </w:tcPr>
          <w:p w14:paraId="2AFBD8A8"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4.552</w:t>
            </w:r>
          </w:p>
        </w:tc>
      </w:tr>
      <w:tr w:rsidR="0000339B" w:rsidRPr="00DC7C59" w14:paraId="4F807B03" w14:textId="77777777" w:rsidTr="0000339B">
        <w:trPr>
          <w:trHeight w:val="336"/>
        </w:trPr>
        <w:tc>
          <w:tcPr>
            <w:tcW w:w="1568" w:type="dxa"/>
            <w:tcBorders>
              <w:top w:val="single" w:sz="4" w:space="0" w:color="000000"/>
              <w:left w:val="single" w:sz="4" w:space="0" w:color="000000"/>
              <w:bottom w:val="single" w:sz="4" w:space="0" w:color="000000"/>
              <w:right w:val="nil"/>
            </w:tcBorders>
            <w:vAlign w:val="bottom"/>
            <w:hideMark/>
          </w:tcPr>
          <w:p w14:paraId="6DD89F14" w14:textId="77777777" w:rsidR="0000339B" w:rsidRPr="00DC7C59" w:rsidRDefault="0000339B" w:rsidP="003147EA">
            <w:pPr>
              <w:spacing w:after="0" w:line="276" w:lineRule="auto"/>
              <w:jc w:val="center"/>
              <w:rPr>
                <w:rFonts w:ascii="Calibri" w:eastAsia="Times New Roman" w:hAnsi="Calibri" w:cs="Calibri"/>
                <w:b/>
                <w:bCs/>
                <w:color w:val="000000"/>
                <w:sz w:val="24"/>
                <w:szCs w:val="24"/>
              </w:rPr>
            </w:pPr>
            <w:r w:rsidRPr="00DC7C59">
              <w:rPr>
                <w:rFonts w:ascii="Calibri" w:eastAsia="Times New Roman" w:hAnsi="Calibri" w:cs="Calibri"/>
                <w:b/>
                <w:bCs/>
                <w:color w:val="000000"/>
                <w:sz w:val="24"/>
                <w:szCs w:val="24"/>
              </w:rPr>
              <w:t>Saddle Creek</w:t>
            </w:r>
          </w:p>
        </w:tc>
        <w:tc>
          <w:tcPr>
            <w:tcW w:w="875" w:type="dxa"/>
            <w:tcBorders>
              <w:top w:val="single" w:sz="4" w:space="0" w:color="000000"/>
              <w:left w:val="single" w:sz="4" w:space="0" w:color="000000"/>
              <w:bottom w:val="single" w:sz="4" w:space="0" w:color="000000"/>
              <w:right w:val="single" w:sz="4" w:space="0" w:color="000000"/>
            </w:tcBorders>
            <w:noWrap/>
            <w:vAlign w:val="bottom"/>
            <w:hideMark/>
          </w:tcPr>
          <w:p w14:paraId="2A5BA207"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0.81</w:t>
            </w:r>
          </w:p>
        </w:tc>
        <w:tc>
          <w:tcPr>
            <w:tcW w:w="1108" w:type="dxa"/>
            <w:tcBorders>
              <w:top w:val="single" w:sz="4" w:space="0" w:color="000000"/>
              <w:left w:val="single" w:sz="4" w:space="0" w:color="000000"/>
              <w:bottom w:val="single" w:sz="4" w:space="0" w:color="000000"/>
              <w:right w:val="single" w:sz="4" w:space="0" w:color="000000"/>
            </w:tcBorders>
            <w:noWrap/>
            <w:vAlign w:val="bottom"/>
            <w:hideMark/>
          </w:tcPr>
          <w:p w14:paraId="18639F6B"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0.684</w:t>
            </w:r>
          </w:p>
        </w:tc>
        <w:tc>
          <w:tcPr>
            <w:tcW w:w="987" w:type="dxa"/>
            <w:tcBorders>
              <w:top w:val="single" w:sz="4" w:space="0" w:color="000000"/>
              <w:left w:val="single" w:sz="4" w:space="0" w:color="000000"/>
              <w:bottom w:val="single" w:sz="4" w:space="0" w:color="000000"/>
              <w:right w:val="single" w:sz="4" w:space="0" w:color="000000"/>
            </w:tcBorders>
            <w:noWrap/>
            <w:vAlign w:val="bottom"/>
            <w:hideMark/>
          </w:tcPr>
          <w:p w14:paraId="40E77A2D"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1.24</w:t>
            </w:r>
          </w:p>
        </w:tc>
        <w:tc>
          <w:tcPr>
            <w:tcW w:w="1093" w:type="dxa"/>
            <w:tcBorders>
              <w:top w:val="single" w:sz="4" w:space="0" w:color="000000"/>
              <w:left w:val="single" w:sz="4" w:space="0" w:color="000000"/>
              <w:bottom w:val="single" w:sz="4" w:space="0" w:color="000000"/>
              <w:right w:val="single" w:sz="4" w:space="0" w:color="000000"/>
            </w:tcBorders>
            <w:noWrap/>
            <w:vAlign w:val="bottom"/>
            <w:hideMark/>
          </w:tcPr>
          <w:p w14:paraId="0B46F3EE"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0.8</w:t>
            </w:r>
          </w:p>
        </w:tc>
        <w:tc>
          <w:tcPr>
            <w:tcW w:w="1192" w:type="dxa"/>
            <w:tcBorders>
              <w:top w:val="single" w:sz="4" w:space="0" w:color="000000"/>
              <w:left w:val="single" w:sz="4" w:space="0" w:color="000000"/>
              <w:bottom w:val="single" w:sz="4" w:space="0" w:color="000000"/>
              <w:right w:val="single" w:sz="4" w:space="0" w:color="000000"/>
            </w:tcBorders>
            <w:noWrap/>
            <w:vAlign w:val="bottom"/>
            <w:hideMark/>
          </w:tcPr>
          <w:p w14:paraId="3C08B44C"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0.64</w:t>
            </w:r>
          </w:p>
        </w:tc>
        <w:tc>
          <w:tcPr>
            <w:tcW w:w="1375" w:type="dxa"/>
            <w:tcBorders>
              <w:top w:val="single" w:sz="4" w:space="0" w:color="000000"/>
              <w:left w:val="single" w:sz="4" w:space="0" w:color="000000"/>
              <w:bottom w:val="single" w:sz="4" w:space="0" w:color="000000"/>
              <w:right w:val="single" w:sz="4" w:space="0" w:color="000000"/>
            </w:tcBorders>
            <w:noWrap/>
            <w:vAlign w:val="bottom"/>
            <w:hideMark/>
          </w:tcPr>
          <w:p w14:paraId="34F9A259"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0.21</w:t>
            </w:r>
          </w:p>
        </w:tc>
        <w:tc>
          <w:tcPr>
            <w:tcW w:w="1145" w:type="dxa"/>
            <w:tcBorders>
              <w:top w:val="single" w:sz="4" w:space="0" w:color="000000"/>
              <w:left w:val="single" w:sz="4" w:space="0" w:color="000000"/>
              <w:bottom w:val="single" w:sz="4" w:space="0" w:color="000000"/>
              <w:right w:val="single" w:sz="4" w:space="0" w:color="000000"/>
            </w:tcBorders>
            <w:noWrap/>
            <w:vAlign w:val="bottom"/>
            <w:hideMark/>
          </w:tcPr>
          <w:p w14:paraId="67D608E5"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0.36</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19202DDC"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1.14</w:t>
            </w:r>
          </w:p>
        </w:tc>
        <w:tc>
          <w:tcPr>
            <w:tcW w:w="1180" w:type="dxa"/>
            <w:tcBorders>
              <w:top w:val="single" w:sz="4" w:space="0" w:color="000000"/>
              <w:left w:val="single" w:sz="4" w:space="0" w:color="000000"/>
              <w:bottom w:val="single" w:sz="4" w:space="0" w:color="000000"/>
              <w:right w:val="single" w:sz="4" w:space="0" w:color="000000"/>
            </w:tcBorders>
            <w:noWrap/>
            <w:vAlign w:val="bottom"/>
            <w:hideMark/>
          </w:tcPr>
          <w:p w14:paraId="028BFD49" w14:textId="77777777" w:rsidR="0000339B" w:rsidRPr="00DC7C59" w:rsidRDefault="0000339B" w:rsidP="003147EA">
            <w:pPr>
              <w:spacing w:after="0" w:line="276" w:lineRule="auto"/>
              <w:jc w:val="center"/>
              <w:rPr>
                <w:rFonts w:ascii="Calibri" w:eastAsia="Times New Roman" w:hAnsi="Calibri" w:cs="Calibri"/>
                <w:color w:val="000000"/>
              </w:rPr>
            </w:pPr>
            <w:r w:rsidRPr="00DC7C59">
              <w:rPr>
                <w:rFonts w:ascii="Calibri" w:eastAsia="Times New Roman" w:hAnsi="Calibri" w:cs="Calibri"/>
                <w:color w:val="000000"/>
              </w:rPr>
              <w:t>5.884</w:t>
            </w:r>
          </w:p>
        </w:tc>
      </w:tr>
    </w:tbl>
    <w:p w14:paraId="36781EFD" w14:textId="77777777" w:rsidR="0085377E" w:rsidRDefault="0085377E" w:rsidP="003147EA">
      <w:pPr>
        <w:spacing w:line="276" w:lineRule="auto"/>
      </w:pPr>
    </w:p>
    <w:p w14:paraId="409222F3" w14:textId="77777777" w:rsidR="0085377E" w:rsidRDefault="0085377E" w:rsidP="003147EA">
      <w:pPr>
        <w:spacing w:line="276" w:lineRule="auto"/>
      </w:pPr>
    </w:p>
    <w:p w14:paraId="3F1C7FA0" w14:textId="77777777" w:rsidR="0085377E" w:rsidRDefault="0085377E" w:rsidP="003147EA">
      <w:pPr>
        <w:spacing w:line="276" w:lineRule="auto"/>
      </w:pPr>
    </w:p>
    <w:p w14:paraId="4432D3FE" w14:textId="52ABAC7D" w:rsidR="0085377E" w:rsidRPr="000C0CF4" w:rsidRDefault="0058172C" w:rsidP="003147EA">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 xml:space="preserve">Starting off, </w:t>
      </w:r>
      <w:r w:rsidR="009A286C">
        <w:rPr>
          <w:rFonts w:ascii="Verdana Pro" w:eastAsia="Verdana Pro" w:hAnsi="Verdana Pro" w:cs="Verdana Pro"/>
          <w:color w:val="000000" w:themeColor="text1"/>
          <w:sz w:val="24"/>
          <w:szCs w:val="24"/>
        </w:rPr>
        <w:t xml:space="preserve">the team members decided to choose several companies advertising Business Analytics internships that were applicable </w:t>
      </w:r>
      <w:r w:rsidR="006D032A">
        <w:rPr>
          <w:rFonts w:ascii="Verdana Pro" w:eastAsia="Verdana Pro" w:hAnsi="Verdana Pro" w:cs="Verdana Pro"/>
          <w:color w:val="000000" w:themeColor="text1"/>
          <w:sz w:val="24"/>
          <w:szCs w:val="24"/>
        </w:rPr>
        <w:t>to us</w:t>
      </w:r>
      <w:r w:rsidR="00E658CF">
        <w:rPr>
          <w:rFonts w:ascii="Verdana Pro" w:eastAsia="Verdana Pro" w:hAnsi="Verdana Pro" w:cs="Verdana Pro"/>
          <w:color w:val="000000" w:themeColor="text1"/>
          <w:sz w:val="24"/>
          <w:szCs w:val="24"/>
        </w:rPr>
        <w:t xml:space="preserve">. These potential </w:t>
      </w:r>
      <w:r w:rsidR="000C5984">
        <w:rPr>
          <w:rFonts w:ascii="Verdana Pro" w:eastAsia="Verdana Pro" w:hAnsi="Verdana Pro" w:cs="Verdana Pro"/>
          <w:color w:val="000000" w:themeColor="text1"/>
          <w:sz w:val="24"/>
          <w:szCs w:val="24"/>
        </w:rPr>
        <w:t xml:space="preserve">employers include </w:t>
      </w:r>
      <w:r w:rsidR="000C0CF4" w:rsidRPr="000C0CF4">
        <w:rPr>
          <w:rFonts w:ascii="Verdana Pro" w:eastAsia="Verdana Pro" w:hAnsi="Verdana Pro" w:cs="Verdana Pro"/>
          <w:color w:val="000000" w:themeColor="text1"/>
          <w:sz w:val="24"/>
          <w:szCs w:val="24"/>
        </w:rPr>
        <w:t>Publix</w:t>
      </w:r>
      <w:r w:rsidR="000C5984">
        <w:rPr>
          <w:rFonts w:ascii="Verdana Pro" w:eastAsia="Verdana Pro" w:hAnsi="Verdana Pro" w:cs="Verdana Pro"/>
          <w:color w:val="000000" w:themeColor="text1"/>
          <w:sz w:val="24"/>
          <w:szCs w:val="24"/>
        </w:rPr>
        <w:t xml:space="preserve">, </w:t>
      </w:r>
      <w:r w:rsidR="000C0CF4" w:rsidRPr="000C0CF4">
        <w:rPr>
          <w:rFonts w:ascii="Verdana Pro" w:eastAsia="Verdana Pro" w:hAnsi="Verdana Pro" w:cs="Verdana Pro"/>
          <w:color w:val="000000" w:themeColor="text1"/>
          <w:sz w:val="24"/>
          <w:szCs w:val="24"/>
        </w:rPr>
        <w:t>Badcock</w:t>
      </w:r>
      <w:r w:rsidR="000C5984">
        <w:rPr>
          <w:rFonts w:ascii="Verdana Pro" w:eastAsia="Verdana Pro" w:hAnsi="Verdana Pro" w:cs="Verdana Pro"/>
          <w:color w:val="000000" w:themeColor="text1"/>
          <w:sz w:val="24"/>
          <w:szCs w:val="24"/>
        </w:rPr>
        <w:t xml:space="preserve">, </w:t>
      </w:r>
      <w:r w:rsidR="000C0CF4" w:rsidRPr="000C0CF4">
        <w:rPr>
          <w:rFonts w:ascii="Verdana Pro" w:eastAsia="Verdana Pro" w:hAnsi="Verdana Pro" w:cs="Verdana Pro"/>
          <w:color w:val="000000" w:themeColor="text1"/>
          <w:sz w:val="24"/>
          <w:szCs w:val="24"/>
        </w:rPr>
        <w:t>NFI</w:t>
      </w:r>
      <w:r w:rsidR="000C5984">
        <w:rPr>
          <w:rFonts w:ascii="Verdana Pro" w:eastAsia="Verdana Pro" w:hAnsi="Verdana Pro" w:cs="Verdana Pro"/>
          <w:color w:val="000000" w:themeColor="text1"/>
          <w:sz w:val="24"/>
          <w:szCs w:val="24"/>
        </w:rPr>
        <w:t xml:space="preserve">, </w:t>
      </w:r>
      <w:r w:rsidR="000C0CF4" w:rsidRPr="000C0CF4">
        <w:rPr>
          <w:rFonts w:ascii="Verdana Pro" w:eastAsia="Verdana Pro" w:hAnsi="Verdana Pro" w:cs="Verdana Pro"/>
          <w:color w:val="000000" w:themeColor="text1"/>
          <w:sz w:val="24"/>
          <w:szCs w:val="24"/>
        </w:rPr>
        <w:t>Universal</w:t>
      </w:r>
      <w:r w:rsidR="000C5984">
        <w:rPr>
          <w:rFonts w:ascii="Verdana Pro" w:eastAsia="Verdana Pro" w:hAnsi="Verdana Pro" w:cs="Verdana Pro"/>
          <w:color w:val="000000" w:themeColor="text1"/>
          <w:sz w:val="24"/>
          <w:szCs w:val="24"/>
        </w:rPr>
        <w:t xml:space="preserve">, </w:t>
      </w:r>
      <w:r w:rsidR="000C0CF4" w:rsidRPr="000C0CF4">
        <w:rPr>
          <w:rFonts w:ascii="Verdana Pro" w:eastAsia="Verdana Pro" w:hAnsi="Verdana Pro" w:cs="Verdana Pro"/>
          <w:color w:val="000000" w:themeColor="text1"/>
          <w:sz w:val="24"/>
          <w:szCs w:val="24"/>
        </w:rPr>
        <w:t>Disney</w:t>
      </w:r>
      <w:r w:rsidR="000C5984">
        <w:rPr>
          <w:rFonts w:ascii="Verdana Pro" w:eastAsia="Verdana Pro" w:hAnsi="Verdana Pro" w:cs="Verdana Pro"/>
          <w:color w:val="000000" w:themeColor="text1"/>
          <w:sz w:val="24"/>
          <w:szCs w:val="24"/>
        </w:rPr>
        <w:t xml:space="preserve">, </w:t>
      </w:r>
      <w:r w:rsidR="000C0CF4" w:rsidRPr="000C0CF4">
        <w:rPr>
          <w:rFonts w:ascii="Verdana Pro" w:eastAsia="Verdana Pro" w:hAnsi="Verdana Pro" w:cs="Verdana Pro"/>
          <w:color w:val="000000" w:themeColor="text1"/>
          <w:sz w:val="24"/>
          <w:szCs w:val="24"/>
        </w:rPr>
        <w:t>Masonite</w:t>
      </w:r>
      <w:r w:rsidR="000C5984">
        <w:rPr>
          <w:rFonts w:ascii="Verdana Pro" w:eastAsia="Verdana Pro" w:hAnsi="Verdana Pro" w:cs="Verdana Pro"/>
          <w:color w:val="000000" w:themeColor="text1"/>
          <w:sz w:val="24"/>
          <w:szCs w:val="24"/>
        </w:rPr>
        <w:t xml:space="preserve">, </w:t>
      </w:r>
      <w:r w:rsidR="000C0CF4" w:rsidRPr="000C0CF4">
        <w:rPr>
          <w:rFonts w:ascii="Verdana Pro" w:eastAsia="Verdana Pro" w:hAnsi="Verdana Pro" w:cs="Verdana Pro"/>
          <w:color w:val="000000" w:themeColor="text1"/>
          <w:sz w:val="24"/>
          <w:szCs w:val="24"/>
        </w:rPr>
        <w:t>Coca</w:t>
      </w:r>
      <w:r w:rsidR="000C5984">
        <w:rPr>
          <w:rFonts w:ascii="Verdana Pro" w:eastAsia="Verdana Pro" w:hAnsi="Verdana Pro" w:cs="Verdana Pro"/>
          <w:color w:val="000000" w:themeColor="text1"/>
          <w:sz w:val="24"/>
          <w:szCs w:val="24"/>
        </w:rPr>
        <w:t>-</w:t>
      </w:r>
      <w:r w:rsidR="000C0CF4" w:rsidRPr="000C0CF4">
        <w:rPr>
          <w:rFonts w:ascii="Verdana Pro" w:eastAsia="Verdana Pro" w:hAnsi="Verdana Pro" w:cs="Verdana Pro"/>
          <w:color w:val="000000" w:themeColor="text1"/>
          <w:sz w:val="24"/>
          <w:szCs w:val="24"/>
        </w:rPr>
        <w:t>Cola</w:t>
      </w:r>
      <w:r w:rsidR="000C5984">
        <w:rPr>
          <w:rFonts w:ascii="Verdana Pro" w:eastAsia="Verdana Pro" w:hAnsi="Verdana Pro" w:cs="Verdana Pro"/>
          <w:color w:val="000000" w:themeColor="text1"/>
          <w:sz w:val="24"/>
          <w:szCs w:val="24"/>
        </w:rPr>
        <w:t xml:space="preserve">, </w:t>
      </w:r>
      <w:r w:rsidR="007A3B5E">
        <w:rPr>
          <w:rFonts w:ascii="Verdana Pro" w:eastAsia="Verdana Pro" w:hAnsi="Verdana Pro" w:cs="Verdana Pro"/>
          <w:color w:val="000000" w:themeColor="text1"/>
          <w:sz w:val="24"/>
          <w:szCs w:val="24"/>
        </w:rPr>
        <w:t xml:space="preserve">and </w:t>
      </w:r>
      <w:r w:rsidR="000C0CF4" w:rsidRPr="000C0CF4">
        <w:rPr>
          <w:rFonts w:ascii="Verdana Pro" w:eastAsia="Verdana Pro" w:hAnsi="Verdana Pro" w:cs="Verdana Pro"/>
          <w:color w:val="000000" w:themeColor="text1"/>
          <w:sz w:val="24"/>
          <w:szCs w:val="24"/>
        </w:rPr>
        <w:t>Saddle Creek</w:t>
      </w:r>
      <w:r w:rsidR="007A3B5E">
        <w:rPr>
          <w:rFonts w:ascii="Verdana Pro" w:eastAsia="Verdana Pro" w:hAnsi="Verdana Pro" w:cs="Verdana Pro"/>
          <w:color w:val="000000" w:themeColor="text1"/>
          <w:sz w:val="24"/>
          <w:szCs w:val="24"/>
        </w:rPr>
        <w:t>.</w:t>
      </w:r>
      <w:r w:rsidR="000C0CF4">
        <w:rPr>
          <w:rFonts w:ascii="Verdana Pro" w:eastAsia="Verdana Pro" w:hAnsi="Verdana Pro" w:cs="Verdana Pro"/>
          <w:color w:val="000000" w:themeColor="text1"/>
          <w:sz w:val="24"/>
          <w:szCs w:val="24"/>
        </w:rPr>
        <w:t xml:space="preserve"> </w:t>
      </w:r>
      <w:r w:rsidR="00EE32D7">
        <w:rPr>
          <w:rFonts w:ascii="Verdana Pro" w:eastAsia="Verdana Pro" w:hAnsi="Verdana Pro" w:cs="Verdana Pro"/>
          <w:color w:val="000000" w:themeColor="text1"/>
          <w:sz w:val="24"/>
          <w:szCs w:val="24"/>
        </w:rPr>
        <w:t>S</w:t>
      </w:r>
      <w:r w:rsidR="00D27528">
        <w:rPr>
          <w:rFonts w:ascii="Verdana Pro" w:eastAsia="Verdana Pro" w:hAnsi="Verdana Pro" w:cs="Verdana Pro"/>
          <w:color w:val="000000" w:themeColor="text1"/>
          <w:sz w:val="24"/>
          <w:szCs w:val="24"/>
        </w:rPr>
        <w:t xml:space="preserve">cores for each company were </w:t>
      </w:r>
      <w:r w:rsidR="00EE32D7">
        <w:rPr>
          <w:rFonts w:ascii="Verdana Pro" w:eastAsia="Verdana Pro" w:hAnsi="Verdana Pro" w:cs="Verdana Pro"/>
          <w:color w:val="000000" w:themeColor="text1"/>
          <w:sz w:val="24"/>
          <w:szCs w:val="24"/>
        </w:rPr>
        <w:t>recorded</w:t>
      </w:r>
      <w:r w:rsidR="00A920D7">
        <w:rPr>
          <w:rFonts w:ascii="Verdana Pro" w:eastAsia="Verdana Pro" w:hAnsi="Verdana Pro" w:cs="Verdana Pro"/>
          <w:color w:val="000000" w:themeColor="text1"/>
          <w:sz w:val="24"/>
          <w:szCs w:val="24"/>
        </w:rPr>
        <w:t xml:space="preserve"> </w:t>
      </w:r>
      <w:r w:rsidR="0065082E">
        <w:rPr>
          <w:rFonts w:ascii="Verdana Pro" w:eastAsia="Verdana Pro" w:hAnsi="Verdana Pro" w:cs="Verdana Pro"/>
          <w:color w:val="000000" w:themeColor="text1"/>
          <w:sz w:val="24"/>
          <w:szCs w:val="24"/>
        </w:rPr>
        <w:t xml:space="preserve">from 0-10 </w:t>
      </w:r>
      <w:r w:rsidR="00AE6AF1">
        <w:rPr>
          <w:rFonts w:ascii="Verdana Pro" w:eastAsia="Verdana Pro" w:hAnsi="Verdana Pro" w:cs="Verdana Pro"/>
          <w:color w:val="000000" w:themeColor="text1"/>
          <w:sz w:val="24"/>
          <w:szCs w:val="24"/>
        </w:rPr>
        <w:t>in the first table based upon</w:t>
      </w:r>
      <w:r w:rsidR="00275D76">
        <w:rPr>
          <w:rFonts w:ascii="Verdana Pro" w:eastAsia="Verdana Pro" w:hAnsi="Verdana Pro" w:cs="Verdana Pro"/>
          <w:color w:val="000000" w:themeColor="text1"/>
          <w:sz w:val="24"/>
          <w:szCs w:val="24"/>
        </w:rPr>
        <w:t xml:space="preserve"> each category defined before</w:t>
      </w:r>
      <w:r>
        <w:rPr>
          <w:rFonts w:ascii="Verdana Pro" w:eastAsia="Verdana Pro" w:hAnsi="Verdana Pro" w:cs="Verdana Pro"/>
          <w:color w:val="000000" w:themeColor="text1"/>
          <w:sz w:val="24"/>
          <w:szCs w:val="24"/>
        </w:rPr>
        <w:t xml:space="preserve">. </w:t>
      </w:r>
      <w:r w:rsidR="00275D76">
        <w:rPr>
          <w:rFonts w:ascii="Verdana Pro" w:eastAsia="Verdana Pro" w:hAnsi="Verdana Pro" w:cs="Verdana Pro"/>
          <w:color w:val="000000" w:themeColor="text1"/>
          <w:sz w:val="24"/>
          <w:szCs w:val="24"/>
        </w:rPr>
        <w:t>The second table</w:t>
      </w:r>
      <w:r w:rsidR="00BD6B36">
        <w:rPr>
          <w:rFonts w:ascii="Verdana Pro" w:eastAsia="Verdana Pro" w:hAnsi="Verdana Pro" w:cs="Verdana Pro"/>
          <w:color w:val="000000" w:themeColor="text1"/>
          <w:sz w:val="24"/>
          <w:szCs w:val="24"/>
        </w:rPr>
        <w:t xml:space="preserve"> shows the</w:t>
      </w:r>
      <w:r w:rsidR="00275D76">
        <w:rPr>
          <w:rFonts w:ascii="Verdana Pro" w:eastAsia="Verdana Pro" w:hAnsi="Verdana Pro" w:cs="Verdana Pro"/>
          <w:color w:val="000000" w:themeColor="text1"/>
          <w:sz w:val="24"/>
          <w:szCs w:val="24"/>
        </w:rPr>
        <w:t xml:space="preserve"> a</w:t>
      </w:r>
      <w:r w:rsidR="008F4B5D" w:rsidRPr="00C12255">
        <w:rPr>
          <w:rFonts w:ascii="Verdana Pro" w:eastAsia="Verdana Pro" w:hAnsi="Verdana Pro" w:cs="Verdana Pro"/>
          <w:color w:val="000000" w:themeColor="text1"/>
          <w:sz w:val="24"/>
          <w:szCs w:val="24"/>
        </w:rPr>
        <w:t xml:space="preserve">ssigned weights </w:t>
      </w:r>
      <w:r w:rsidR="0046250E">
        <w:rPr>
          <w:rFonts w:ascii="Verdana Pro" w:eastAsia="Verdana Pro" w:hAnsi="Verdana Pro" w:cs="Verdana Pro"/>
          <w:color w:val="000000" w:themeColor="text1"/>
          <w:sz w:val="24"/>
          <w:szCs w:val="24"/>
        </w:rPr>
        <w:t xml:space="preserve">that </w:t>
      </w:r>
      <w:r w:rsidR="008F4B5D">
        <w:rPr>
          <w:rFonts w:ascii="Verdana Pro" w:eastAsia="Verdana Pro" w:hAnsi="Verdana Pro" w:cs="Verdana Pro"/>
          <w:color w:val="000000" w:themeColor="text1"/>
          <w:sz w:val="24"/>
          <w:szCs w:val="24"/>
        </w:rPr>
        <w:t xml:space="preserve">are </w:t>
      </w:r>
      <w:r w:rsidR="008F4B5D" w:rsidRPr="00C12255">
        <w:rPr>
          <w:rFonts w:ascii="Verdana Pro" w:eastAsia="Verdana Pro" w:hAnsi="Verdana Pro" w:cs="Verdana Pro"/>
          <w:color w:val="000000" w:themeColor="text1"/>
          <w:sz w:val="24"/>
          <w:szCs w:val="24"/>
        </w:rPr>
        <w:t xml:space="preserve">dependent on what </w:t>
      </w:r>
      <w:r w:rsidR="000C0CF4">
        <w:rPr>
          <w:rFonts w:ascii="Verdana Pro" w:eastAsia="Verdana Pro" w:hAnsi="Verdana Pro" w:cs="Verdana Pro"/>
          <w:color w:val="000000" w:themeColor="text1"/>
          <w:sz w:val="24"/>
          <w:szCs w:val="24"/>
        </w:rPr>
        <w:t xml:space="preserve">team members </w:t>
      </w:r>
      <w:r w:rsidR="008F4B5D" w:rsidRPr="00C12255">
        <w:rPr>
          <w:rFonts w:ascii="Verdana Pro" w:eastAsia="Verdana Pro" w:hAnsi="Verdana Pro" w:cs="Verdana Pro"/>
          <w:color w:val="000000" w:themeColor="text1"/>
          <w:sz w:val="24"/>
          <w:szCs w:val="24"/>
        </w:rPr>
        <w:t>th</w:t>
      </w:r>
      <w:r w:rsidR="000C0CF4">
        <w:rPr>
          <w:rFonts w:ascii="Verdana Pro" w:eastAsia="Verdana Pro" w:hAnsi="Verdana Pro" w:cs="Verdana Pro"/>
          <w:color w:val="000000" w:themeColor="text1"/>
          <w:sz w:val="24"/>
          <w:szCs w:val="24"/>
        </w:rPr>
        <w:t>ought</w:t>
      </w:r>
      <w:r w:rsidR="008F4B5D" w:rsidRPr="00C12255">
        <w:rPr>
          <w:rFonts w:ascii="Verdana Pro" w:eastAsia="Verdana Pro" w:hAnsi="Verdana Pro" w:cs="Verdana Pro"/>
          <w:color w:val="000000" w:themeColor="text1"/>
          <w:sz w:val="24"/>
          <w:szCs w:val="24"/>
        </w:rPr>
        <w:t xml:space="preserve"> </w:t>
      </w:r>
      <w:r w:rsidR="000C0CF4">
        <w:rPr>
          <w:rFonts w:ascii="Verdana Pro" w:eastAsia="Verdana Pro" w:hAnsi="Verdana Pro" w:cs="Verdana Pro"/>
          <w:color w:val="000000" w:themeColor="text1"/>
          <w:sz w:val="24"/>
          <w:szCs w:val="24"/>
        </w:rPr>
        <w:t>would be</w:t>
      </w:r>
      <w:r w:rsidR="008F4B5D" w:rsidRPr="00C12255">
        <w:rPr>
          <w:rFonts w:ascii="Verdana Pro" w:eastAsia="Verdana Pro" w:hAnsi="Verdana Pro" w:cs="Verdana Pro"/>
          <w:color w:val="000000" w:themeColor="text1"/>
          <w:sz w:val="24"/>
          <w:szCs w:val="24"/>
        </w:rPr>
        <w:t xml:space="preserve"> the </w:t>
      </w:r>
      <w:r w:rsidR="000C0CF4">
        <w:rPr>
          <w:rFonts w:ascii="Verdana Pro" w:eastAsia="Verdana Pro" w:hAnsi="Verdana Pro" w:cs="Verdana Pro"/>
          <w:color w:val="000000" w:themeColor="text1"/>
          <w:sz w:val="24"/>
          <w:szCs w:val="24"/>
        </w:rPr>
        <w:t xml:space="preserve">more </w:t>
      </w:r>
      <w:r w:rsidR="008F4B5D" w:rsidRPr="00C12255">
        <w:rPr>
          <w:rFonts w:ascii="Verdana Pro" w:eastAsia="Verdana Pro" w:hAnsi="Verdana Pro" w:cs="Verdana Pro"/>
          <w:color w:val="000000" w:themeColor="text1"/>
          <w:sz w:val="24"/>
          <w:szCs w:val="24"/>
        </w:rPr>
        <w:t>important things to look for in a job.</w:t>
      </w:r>
      <w:r w:rsidR="00313F3C">
        <w:rPr>
          <w:rFonts w:ascii="Verdana Pro" w:eastAsia="Verdana Pro" w:hAnsi="Verdana Pro" w:cs="Verdana Pro"/>
          <w:color w:val="000000" w:themeColor="text1"/>
          <w:sz w:val="24"/>
          <w:szCs w:val="24"/>
        </w:rPr>
        <w:t xml:space="preserve"> </w:t>
      </w:r>
      <w:r w:rsidR="00C5794A">
        <w:rPr>
          <w:rFonts w:ascii="Verdana Pro" w:eastAsia="Verdana Pro" w:hAnsi="Verdana Pro" w:cs="Verdana Pro"/>
          <w:color w:val="000000" w:themeColor="text1"/>
          <w:sz w:val="24"/>
          <w:szCs w:val="24"/>
        </w:rPr>
        <w:t>The final table shows the weighted score of each company in each category after accounting for the weight</w:t>
      </w:r>
      <w:r w:rsidR="00795373">
        <w:rPr>
          <w:rFonts w:ascii="Verdana Pro" w:eastAsia="Verdana Pro" w:hAnsi="Verdana Pro" w:cs="Verdana Pro"/>
          <w:color w:val="000000" w:themeColor="text1"/>
          <w:sz w:val="24"/>
          <w:szCs w:val="24"/>
        </w:rPr>
        <w:t xml:space="preserve">s assigned. </w:t>
      </w:r>
      <w:r w:rsidR="00F7662C">
        <w:rPr>
          <w:rFonts w:ascii="Verdana Pro" w:eastAsia="Verdana Pro" w:hAnsi="Verdana Pro" w:cs="Verdana Pro"/>
          <w:color w:val="000000" w:themeColor="text1"/>
          <w:sz w:val="24"/>
          <w:szCs w:val="24"/>
        </w:rPr>
        <w:t>This was done by multiplication of the weight</w:t>
      </w:r>
      <w:r w:rsidR="004E4DED">
        <w:rPr>
          <w:rFonts w:ascii="Verdana Pro" w:eastAsia="Verdana Pro" w:hAnsi="Verdana Pro" w:cs="Verdana Pro"/>
          <w:color w:val="000000" w:themeColor="text1"/>
          <w:sz w:val="24"/>
          <w:szCs w:val="24"/>
        </w:rPr>
        <w:t xml:space="preserve"> value and</w:t>
      </w:r>
      <w:r w:rsidR="00BB62AF">
        <w:rPr>
          <w:rFonts w:ascii="Verdana Pro" w:eastAsia="Verdana Pro" w:hAnsi="Verdana Pro" w:cs="Verdana Pro"/>
          <w:color w:val="000000" w:themeColor="text1"/>
          <w:sz w:val="24"/>
          <w:szCs w:val="24"/>
        </w:rPr>
        <w:t xml:space="preserve"> score from </w:t>
      </w:r>
      <w:r w:rsidR="009A74FD">
        <w:rPr>
          <w:rFonts w:ascii="Verdana Pro" w:eastAsia="Verdana Pro" w:hAnsi="Verdana Pro" w:cs="Verdana Pro"/>
          <w:color w:val="000000" w:themeColor="text1"/>
          <w:sz w:val="24"/>
          <w:szCs w:val="24"/>
        </w:rPr>
        <w:t>the first table</w:t>
      </w:r>
      <w:r w:rsidR="00F7662C">
        <w:rPr>
          <w:rFonts w:ascii="Verdana Pro" w:eastAsia="Verdana Pro" w:hAnsi="Verdana Pro" w:cs="Verdana Pro"/>
          <w:color w:val="000000" w:themeColor="text1"/>
          <w:sz w:val="24"/>
          <w:szCs w:val="24"/>
        </w:rPr>
        <w:t xml:space="preserve">. </w:t>
      </w:r>
      <w:r w:rsidR="00795373">
        <w:rPr>
          <w:rFonts w:ascii="Verdana Pro" w:eastAsia="Verdana Pro" w:hAnsi="Verdana Pro" w:cs="Verdana Pro"/>
          <w:color w:val="000000" w:themeColor="text1"/>
          <w:sz w:val="24"/>
          <w:szCs w:val="24"/>
        </w:rPr>
        <w:t>After summing</w:t>
      </w:r>
      <w:r w:rsidR="00015F3C">
        <w:rPr>
          <w:rFonts w:ascii="Verdana Pro" w:eastAsia="Verdana Pro" w:hAnsi="Verdana Pro" w:cs="Verdana Pro"/>
          <w:color w:val="000000" w:themeColor="text1"/>
          <w:sz w:val="24"/>
          <w:szCs w:val="24"/>
        </w:rPr>
        <w:t xml:space="preserve"> the rows, the overall </w:t>
      </w:r>
      <w:r w:rsidR="00F7662C">
        <w:rPr>
          <w:rFonts w:ascii="Verdana Pro" w:eastAsia="Verdana Pro" w:hAnsi="Verdana Pro" w:cs="Verdana Pro"/>
          <w:color w:val="000000" w:themeColor="text1"/>
          <w:sz w:val="24"/>
          <w:szCs w:val="24"/>
        </w:rPr>
        <w:t xml:space="preserve">preference </w:t>
      </w:r>
      <w:r w:rsidR="00015F3C">
        <w:rPr>
          <w:rFonts w:ascii="Verdana Pro" w:eastAsia="Verdana Pro" w:hAnsi="Verdana Pro" w:cs="Verdana Pro"/>
          <w:color w:val="000000" w:themeColor="text1"/>
          <w:sz w:val="24"/>
          <w:szCs w:val="24"/>
        </w:rPr>
        <w:t>scores</w:t>
      </w:r>
      <w:r w:rsidR="008B0907">
        <w:rPr>
          <w:rFonts w:ascii="Verdana Pro" w:eastAsia="Verdana Pro" w:hAnsi="Verdana Pro" w:cs="Verdana Pro"/>
          <w:color w:val="000000" w:themeColor="text1"/>
          <w:sz w:val="24"/>
          <w:szCs w:val="24"/>
        </w:rPr>
        <w:t xml:space="preserve"> are shown</w:t>
      </w:r>
      <w:r w:rsidR="00A52A3B">
        <w:rPr>
          <w:rFonts w:ascii="Verdana Pro" w:eastAsia="Verdana Pro" w:hAnsi="Verdana Pro" w:cs="Verdana Pro"/>
          <w:color w:val="000000" w:themeColor="text1"/>
          <w:sz w:val="24"/>
          <w:szCs w:val="24"/>
        </w:rPr>
        <w:t xml:space="preserve">. These scores will be used as </w:t>
      </w:r>
      <w:r w:rsidR="00F7662C">
        <w:rPr>
          <w:rFonts w:ascii="Verdana Pro" w:eastAsia="Verdana Pro" w:hAnsi="Verdana Pro" w:cs="Verdana Pro"/>
          <w:color w:val="000000" w:themeColor="text1"/>
          <w:sz w:val="24"/>
          <w:szCs w:val="24"/>
        </w:rPr>
        <w:t>a</w:t>
      </w:r>
      <w:r w:rsidR="00A52A3B">
        <w:rPr>
          <w:rFonts w:ascii="Verdana Pro" w:eastAsia="Verdana Pro" w:hAnsi="Verdana Pro" w:cs="Verdana Pro"/>
          <w:color w:val="000000" w:themeColor="text1"/>
          <w:sz w:val="24"/>
          <w:szCs w:val="24"/>
        </w:rPr>
        <w:t xml:space="preserve"> potential constraint in the following </w:t>
      </w:r>
      <w:r w:rsidR="00164ED9">
        <w:rPr>
          <w:rFonts w:ascii="Verdana Pro" w:eastAsia="Verdana Pro" w:hAnsi="Verdana Pro" w:cs="Verdana Pro"/>
          <w:color w:val="000000" w:themeColor="text1"/>
          <w:sz w:val="24"/>
          <w:szCs w:val="24"/>
        </w:rPr>
        <w:t>Integer Programming Models.</w:t>
      </w:r>
    </w:p>
    <w:p w14:paraId="0AFB92E8" w14:textId="77777777" w:rsidR="0085377E" w:rsidRPr="0085377E" w:rsidRDefault="0085377E" w:rsidP="003147EA">
      <w:pPr>
        <w:spacing w:line="276" w:lineRule="auto"/>
      </w:pPr>
    </w:p>
    <w:p w14:paraId="2E3AC50A" w14:textId="406EE6E3" w:rsidR="00226AAC" w:rsidRPr="00226AAC" w:rsidRDefault="3974D6D9" w:rsidP="00226AAC">
      <w:pPr>
        <w:pStyle w:val="Heading1"/>
        <w:spacing w:line="276" w:lineRule="auto"/>
        <w:rPr>
          <w:color w:val="C00000"/>
        </w:rPr>
      </w:pPr>
      <w:r w:rsidRPr="001E7327">
        <w:rPr>
          <w:color w:val="C00000"/>
        </w:rPr>
        <w:lastRenderedPageBreak/>
        <w:t>Internship 0-1 Integer Programming Model</w:t>
      </w:r>
    </w:p>
    <w:p w14:paraId="0F31098E" w14:textId="52B4FA40" w:rsidR="00E97E66" w:rsidRDefault="00A6664D" w:rsidP="003147EA">
      <w:pPr>
        <w:spacing w:line="276" w:lineRule="auto"/>
      </w:pPr>
      <w:r w:rsidRPr="00A6664D">
        <w:rPr>
          <w:noProof/>
        </w:rPr>
        <w:drawing>
          <wp:inline distT="0" distB="0" distL="0" distR="0" wp14:anchorId="03F15A8C" wp14:editId="1B51A7F9">
            <wp:extent cx="5943600" cy="1163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3955"/>
                    </a:xfrm>
                    <a:prstGeom prst="rect">
                      <a:avLst/>
                    </a:prstGeom>
                  </pic:spPr>
                </pic:pic>
              </a:graphicData>
            </a:graphic>
          </wp:inline>
        </w:drawing>
      </w:r>
    </w:p>
    <w:p w14:paraId="5C71F917" w14:textId="3AA04A33" w:rsidR="00E97E66" w:rsidRPr="00E97E66" w:rsidRDefault="00E97E66" w:rsidP="003147EA">
      <w:pPr>
        <w:spacing w:line="276" w:lineRule="auto"/>
      </w:pPr>
      <w:r>
        <w:t>  </w:t>
      </w:r>
    </w:p>
    <w:p w14:paraId="320B274A" w14:textId="77777777" w:rsidR="00711542" w:rsidRPr="006C3EA8" w:rsidRDefault="00711542" w:rsidP="003147EA">
      <w:pPr>
        <w:spacing w:after="0" w:line="276" w:lineRule="auto"/>
        <w:rPr>
          <w:rFonts w:ascii="Times New Roman" w:eastAsia="Times New Roman" w:hAnsi="Times New Roman" w:cs="Times New Roman"/>
          <w:sz w:val="24"/>
          <w:szCs w:val="24"/>
        </w:rPr>
      </w:pPr>
      <w:r w:rsidRPr="00B20B52">
        <w:rPr>
          <w:rFonts w:ascii="Times New Roman" w:eastAsia="Times New Roman" w:hAnsi="Times New Roman" w:cs="Times New Roman"/>
          <w:b/>
          <w:bCs/>
          <w:color w:val="000000" w:themeColor="text1"/>
          <w:sz w:val="24"/>
          <w:szCs w:val="24"/>
        </w:rPr>
        <w:t>maximize</w:t>
      </w:r>
      <w:r>
        <w:rPr>
          <w:rFonts w:ascii="Times New Roman" w:eastAsia="Times New Roman" w:hAnsi="Times New Roman" w:cs="Times New Roman"/>
          <w:color w:val="000000" w:themeColor="text1"/>
          <w:sz w:val="24"/>
          <w:szCs w:val="24"/>
        </w:rPr>
        <w:t xml:space="preserve"> </w:t>
      </w:r>
      <m:oMath>
        <m:r>
          <w:rPr>
            <w:rFonts w:ascii="Cambria Math" w:hAnsi="Cambria Math"/>
          </w:rPr>
          <m:t>Z=8000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+6000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+8160</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+8640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+8160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+6000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+8800</m:t>
        </m:r>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+11040</m:t>
        </m:r>
        <m:sSub>
          <m:sSubPr>
            <m:ctrlPr>
              <w:rPr>
                <w:rFonts w:ascii="Cambria Math" w:hAnsi="Cambria Math"/>
              </w:rPr>
            </m:ctrlPr>
          </m:sSubPr>
          <m:e>
            <m:r>
              <w:rPr>
                <w:rFonts w:ascii="Cambria Math" w:hAnsi="Cambria Math"/>
              </w:rPr>
              <m:t>x</m:t>
            </m:r>
          </m:e>
          <m:sub>
            <m:r>
              <w:rPr>
                <w:rFonts w:ascii="Cambria Math" w:hAnsi="Cambria Math"/>
              </w:rPr>
              <m:t>8</m:t>
            </m:r>
          </m:sub>
        </m:sSub>
      </m:oMath>
    </w:p>
    <w:p w14:paraId="70EF22B0" w14:textId="77777777" w:rsidR="00711542" w:rsidRPr="00B20B52" w:rsidRDefault="00711542" w:rsidP="003147EA">
      <w:pPr>
        <w:spacing w:after="0" w:line="276"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w:t>
      </w:r>
      <w:r w:rsidRPr="00B20B52">
        <w:rPr>
          <w:rFonts w:ascii="Times New Roman" w:eastAsia="Times New Roman" w:hAnsi="Times New Roman" w:cs="Times New Roman"/>
          <w:b/>
          <w:bCs/>
          <w:color w:val="000000" w:themeColor="text1"/>
          <w:sz w:val="24"/>
          <w:szCs w:val="24"/>
        </w:rPr>
        <w:t>ubject to:</w:t>
      </w:r>
    </w:p>
    <w:p w14:paraId="2112ADDB" w14:textId="77777777" w:rsidR="00711542" w:rsidRPr="00205A74" w:rsidRDefault="000012C4" w:rsidP="003147EA">
      <w:pPr>
        <w:spacing w:after="0" w:line="276" w:lineRule="auto"/>
        <w:rPr>
          <w:rFonts w:ascii="Times New Roman" w:eastAsia="Times New Roman" w:hAnsi="Times New Roman" w:cs="Times New Roman"/>
          <w:sz w:val="20"/>
          <w:szCs w:val="20"/>
        </w:rPr>
      </w:pPr>
      <m:oMathPara>
        <m:oMathParaPr>
          <m:jc m:val="center"/>
        </m:oMathParaPr>
        <m:oMath>
          <m:r>
            <w:rPr>
              <w:rFonts w:ascii="Cambria Math" w:hAnsi="Cambria Math"/>
              <w:sz w:val="20"/>
              <w:szCs w:val="20"/>
            </w:rPr>
            <m:t>2352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VA</m:t>
              </m:r>
            </m:sub>
          </m:sSub>
          <m:r>
            <w:rPr>
              <w:rFonts w:ascii="Cambria Math" w:hAnsi="Cambria Math"/>
              <w:sz w:val="20"/>
              <w:szCs w:val="20"/>
            </w:rPr>
            <m:t>+2964</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VB</m:t>
              </m:r>
            </m:sub>
          </m:sSub>
          <m:r>
            <w:rPr>
              <w:rFonts w:ascii="Cambria Math" w:hAnsi="Cambria Math"/>
              <w:sz w:val="20"/>
              <w:szCs w:val="20"/>
            </w:rPr>
            <m:t>+3816</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VC</m:t>
              </m:r>
            </m:sub>
          </m:sSub>
          <m:r>
            <w:rPr>
              <w:rFonts w:ascii="Cambria Math" w:hAnsi="Cambria Math"/>
              <w:sz w:val="20"/>
              <w:szCs w:val="20"/>
            </w:rPr>
            <m:t>+4632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VD</m:t>
              </m:r>
            </m:sub>
          </m:sSub>
          <m:r>
            <w:rPr>
              <w:rFonts w:ascii="Cambria Math" w:hAnsi="Cambria Math"/>
              <w:sz w:val="20"/>
              <w:szCs w:val="20"/>
            </w:rPr>
            <m:t>+3840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VE</m:t>
              </m:r>
            </m:sub>
          </m:sSub>
          <m:r>
            <w:rPr>
              <w:rFonts w:ascii="Cambria Math" w:hAnsi="Cambria Math"/>
              <w:sz w:val="20"/>
              <w:szCs w:val="20"/>
            </w:rPr>
            <m:t>+5136</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VF</m:t>
              </m:r>
            </m:sub>
          </m:sSub>
          <m:r>
            <w:rPr>
              <w:rFonts w:ascii="Cambria Math" w:hAnsi="Cambria Math"/>
              <w:sz w:val="20"/>
              <w:szCs w:val="20"/>
            </w:rPr>
            <m:t>+4332</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VG</m:t>
              </m:r>
            </m:sub>
          </m:sSub>
          <m:r>
            <w:rPr>
              <w:rFonts w:ascii="Cambria Math" w:hAnsi="Cambria Math"/>
              <w:sz w:val="20"/>
              <w:szCs w:val="20"/>
            </w:rPr>
            <m:t>+1044</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VH</m:t>
              </m:r>
            </m:sub>
          </m:sSub>
          <m:r>
            <w:rPr>
              <w:rFonts w:ascii="Cambria Math" w:hAnsi="Cambria Math"/>
              <w:sz w:val="20"/>
              <w:szCs w:val="20"/>
            </w:rPr>
            <m:t>≤3000</m:t>
          </m:r>
        </m:oMath>
      </m:oMathPara>
    </w:p>
    <w:p w14:paraId="64A45E08" w14:textId="77777777" w:rsidR="00711542" w:rsidRPr="00205A74" w:rsidRDefault="000012C4" w:rsidP="003147EA">
      <w:pPr>
        <w:spacing w:after="0" w:line="276" w:lineRule="auto"/>
        <w:rPr>
          <w:rFonts w:ascii="Times New Roman" w:eastAsia="Times New Roman" w:hAnsi="Times New Roman" w:cs="Times New Roman"/>
          <w:sz w:val="20"/>
          <w:szCs w:val="20"/>
        </w:rPr>
      </w:pPr>
      <m:oMathPara>
        <m:oMathParaPr>
          <m:jc m:val="center"/>
        </m:oMathParaPr>
        <m:oMath>
          <m:r>
            <w:rPr>
              <w:rFonts w:ascii="Cambria Math" w:hAnsi="Cambria Math"/>
              <w:sz w:val="20"/>
              <w:szCs w:val="20"/>
            </w:rPr>
            <m:t>2640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WA</m:t>
              </m:r>
            </m:sub>
          </m:sSub>
          <m:r>
            <w:rPr>
              <w:rFonts w:ascii="Cambria Math" w:hAnsi="Cambria Math"/>
              <w:sz w:val="20"/>
              <w:szCs w:val="20"/>
            </w:rPr>
            <m:t>+3720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WB</m:t>
              </m:r>
            </m:sub>
          </m:sSub>
          <m:r>
            <w:rPr>
              <w:rFonts w:ascii="Cambria Math" w:hAnsi="Cambria Math"/>
              <w:sz w:val="20"/>
              <w:szCs w:val="20"/>
            </w:rPr>
            <m:t>+5160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WC</m:t>
              </m:r>
            </m:sub>
          </m:sSub>
          <m:r>
            <w:rPr>
              <w:rFonts w:ascii="Cambria Math" w:hAnsi="Cambria Math"/>
              <w:sz w:val="20"/>
              <w:szCs w:val="20"/>
            </w:rPr>
            <m:t>+5040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WD</m:t>
              </m:r>
            </m:sub>
          </m:sSub>
          <m:r>
            <w:rPr>
              <w:rFonts w:ascii="Cambria Math" w:hAnsi="Cambria Math"/>
              <w:sz w:val="20"/>
              <w:szCs w:val="20"/>
            </w:rPr>
            <m:t>+3840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WE</m:t>
              </m:r>
            </m:sub>
          </m:sSub>
          <m:r>
            <w:rPr>
              <w:rFonts w:ascii="Cambria Math" w:hAnsi="Cambria Math"/>
              <w:sz w:val="20"/>
              <w:szCs w:val="20"/>
            </w:rPr>
            <m:t>+5400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WF</m:t>
              </m:r>
            </m:sub>
          </m:sSub>
          <m:r>
            <w:rPr>
              <w:rFonts w:ascii="Cambria Math" w:hAnsi="Cambria Math"/>
              <w:sz w:val="20"/>
              <w:szCs w:val="20"/>
            </w:rPr>
            <m:t>+4200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WG</m:t>
              </m:r>
            </m:sub>
          </m:sSub>
          <m:r>
            <w:rPr>
              <w:rFonts w:ascii="Cambria Math" w:hAnsi="Cambria Math"/>
              <w:sz w:val="20"/>
              <w:szCs w:val="20"/>
            </w:rPr>
            <m:t>+1560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WH</m:t>
              </m:r>
            </m:sub>
          </m:sSub>
          <m:r>
            <w:rPr>
              <w:rFonts w:ascii="Cambria Math" w:hAnsi="Cambria Math"/>
              <w:sz w:val="20"/>
              <w:szCs w:val="20"/>
            </w:rPr>
            <m:t>≤3000</m:t>
          </m:r>
        </m:oMath>
      </m:oMathPara>
    </w:p>
    <w:p w14:paraId="10B850F2" w14:textId="77777777" w:rsidR="00711542" w:rsidRPr="006432BC" w:rsidRDefault="000012C4" w:rsidP="003147EA">
      <w:pPr>
        <w:spacing w:after="0" w:line="276" w:lineRule="auto"/>
        <w:rPr>
          <w:rFonts w:ascii="Times New Roman" w:eastAsia="Times New Roman" w:hAnsi="Times New Roman" w:cs="Times New Roman"/>
          <w:sz w:val="21"/>
          <w:szCs w:val="21"/>
        </w:rPr>
      </w:pPr>
      <m:oMathPara>
        <m:oMathParaPr>
          <m:jc m:val="center"/>
        </m:oMathParaPr>
        <m:oMath>
          <m:r>
            <w:rPr>
              <w:rFonts w:ascii="Cambria Math" w:hAnsi="Cambria Math"/>
              <w:sz w:val="21"/>
              <w:szCs w:val="21"/>
            </w:rPr>
            <m:t>261.7</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YA</m:t>
              </m:r>
            </m:sub>
          </m:sSub>
          <m:r>
            <w:rPr>
              <w:rFonts w:ascii="Cambria Math" w:hAnsi="Cambria Math"/>
              <w:sz w:val="21"/>
              <w:szCs w:val="21"/>
            </w:rPr>
            <m:t>+329.7</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YB</m:t>
              </m:r>
            </m:sub>
          </m:sSub>
          <m:r>
            <w:rPr>
              <w:rFonts w:ascii="Cambria Math" w:hAnsi="Cambria Math"/>
              <w:sz w:val="21"/>
              <w:szCs w:val="21"/>
            </w:rPr>
            <m:t>+424.5</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YC</m:t>
              </m:r>
            </m:sub>
          </m:sSub>
          <m:r>
            <w:rPr>
              <w:rFonts w:ascii="Cambria Math" w:hAnsi="Cambria Math"/>
              <w:sz w:val="21"/>
              <w:szCs w:val="21"/>
            </w:rPr>
            <m:t>+515.3</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YD</m:t>
              </m:r>
            </m:sub>
          </m:sSub>
          <m:r>
            <w:rPr>
              <w:rFonts w:ascii="Cambria Math" w:hAnsi="Cambria Math"/>
              <w:sz w:val="21"/>
              <w:szCs w:val="21"/>
            </w:rPr>
            <m:t>+427.2</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YE</m:t>
              </m:r>
            </m:sub>
          </m:sSub>
          <m:r>
            <w:rPr>
              <w:rFonts w:ascii="Cambria Math" w:hAnsi="Cambria Math"/>
              <w:sz w:val="21"/>
              <w:szCs w:val="21"/>
            </w:rPr>
            <m:t>+571.4</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YF</m:t>
              </m:r>
            </m:sub>
          </m:sSub>
          <m:r>
            <w:rPr>
              <w:rFonts w:ascii="Cambria Math" w:hAnsi="Cambria Math"/>
              <w:sz w:val="21"/>
              <w:szCs w:val="21"/>
            </w:rPr>
            <m:t>+481.9</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YG</m:t>
              </m:r>
            </m:sub>
          </m:sSub>
          <m:r>
            <w:rPr>
              <w:rFonts w:ascii="Cambria Math" w:hAnsi="Cambria Math"/>
              <w:sz w:val="21"/>
              <w:szCs w:val="21"/>
            </w:rPr>
            <m:t>+116.1</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YH</m:t>
              </m:r>
            </m:sub>
          </m:sSub>
          <m:r>
            <w:rPr>
              <w:rFonts w:ascii="Cambria Math" w:hAnsi="Cambria Math"/>
              <w:sz w:val="21"/>
              <w:szCs w:val="21"/>
            </w:rPr>
            <m:t>≤400</m:t>
          </m:r>
        </m:oMath>
      </m:oMathPara>
    </w:p>
    <w:p w14:paraId="0A0606F2" w14:textId="77777777" w:rsidR="00711542" w:rsidRPr="006432BC" w:rsidRDefault="000012C4" w:rsidP="003147EA">
      <w:pPr>
        <w:spacing w:after="0" w:line="276" w:lineRule="auto"/>
        <w:rPr>
          <w:rFonts w:ascii="Times New Roman" w:eastAsia="Times New Roman" w:hAnsi="Times New Roman" w:cs="Times New Roman"/>
          <w:sz w:val="21"/>
          <w:szCs w:val="21"/>
        </w:rPr>
      </w:pPr>
      <m:oMathPara>
        <m:oMathParaPr>
          <m:jc m:val="center"/>
        </m:oMathParaPr>
        <m:oMath>
          <m:r>
            <w:rPr>
              <w:rFonts w:ascii="Cambria Math" w:hAnsi="Cambria Math"/>
            </w:rPr>
            <m:t>733.3</m:t>
          </m:r>
          <m:sSub>
            <m:sSubPr>
              <m:ctrlPr>
                <w:rPr>
                  <w:rFonts w:ascii="Cambria Math" w:hAnsi="Cambria Math"/>
                </w:rPr>
              </m:ctrlPr>
            </m:sSubPr>
            <m:e>
              <m:r>
                <w:rPr>
                  <w:rFonts w:ascii="Cambria Math" w:hAnsi="Cambria Math"/>
                </w:rPr>
                <m:t>x</m:t>
              </m:r>
            </m:e>
            <m:sub>
              <m:r>
                <w:rPr>
                  <w:rFonts w:ascii="Cambria Math" w:hAnsi="Cambria Math"/>
                </w:rPr>
                <m:t>ZA</m:t>
              </m:r>
            </m:sub>
          </m:sSub>
          <m:r>
            <w:rPr>
              <w:rFonts w:ascii="Cambria Math" w:hAnsi="Cambria Math"/>
            </w:rPr>
            <m:t>+775</m:t>
          </m:r>
          <m:sSub>
            <m:sSubPr>
              <m:ctrlPr>
                <w:rPr>
                  <w:rFonts w:ascii="Cambria Math" w:hAnsi="Cambria Math"/>
                </w:rPr>
              </m:ctrlPr>
            </m:sSubPr>
            <m:e>
              <m:r>
                <w:rPr>
                  <w:rFonts w:ascii="Cambria Math" w:hAnsi="Cambria Math"/>
                </w:rPr>
                <m:t>x</m:t>
              </m:r>
            </m:e>
            <m:sub>
              <m:r>
                <w:rPr>
                  <w:rFonts w:ascii="Cambria Math" w:hAnsi="Cambria Math"/>
                </w:rPr>
                <m:t>ZB</m:t>
              </m:r>
            </m:sub>
          </m:sSub>
          <m:r>
            <w:rPr>
              <w:rFonts w:ascii="Cambria Math" w:hAnsi="Cambria Math"/>
            </w:rPr>
            <m:t>+1462</m:t>
          </m:r>
          <m:sSub>
            <m:sSubPr>
              <m:ctrlPr>
                <w:rPr>
                  <w:rFonts w:ascii="Cambria Math" w:hAnsi="Cambria Math"/>
                </w:rPr>
              </m:ctrlPr>
            </m:sSubPr>
            <m:e>
              <m:r>
                <w:rPr>
                  <w:rFonts w:ascii="Cambria Math" w:hAnsi="Cambria Math"/>
                </w:rPr>
                <m:t>x</m:t>
              </m:r>
            </m:e>
            <m:sub>
              <m:r>
                <w:rPr>
                  <w:rFonts w:ascii="Cambria Math" w:hAnsi="Cambria Math"/>
                </w:rPr>
                <m:t>ZC</m:t>
              </m:r>
            </m:sub>
          </m:sSub>
          <m:r>
            <w:rPr>
              <w:rFonts w:ascii="Cambria Math" w:hAnsi="Cambria Math"/>
            </w:rPr>
            <m:t>+1428</m:t>
          </m:r>
          <m:sSub>
            <m:sSubPr>
              <m:ctrlPr>
                <w:rPr>
                  <w:rFonts w:ascii="Cambria Math" w:hAnsi="Cambria Math"/>
                </w:rPr>
              </m:ctrlPr>
            </m:sSubPr>
            <m:e>
              <m:r>
                <w:rPr>
                  <w:rFonts w:ascii="Cambria Math" w:hAnsi="Cambria Math"/>
                </w:rPr>
                <m:t>x</m:t>
              </m:r>
            </m:e>
            <m:sub>
              <m:r>
                <w:rPr>
                  <w:rFonts w:ascii="Cambria Math" w:hAnsi="Cambria Math"/>
                </w:rPr>
                <m:t>ZD</m:t>
              </m:r>
            </m:sub>
          </m:sSub>
          <m:r>
            <w:rPr>
              <w:rFonts w:ascii="Cambria Math" w:hAnsi="Cambria Math"/>
            </w:rPr>
            <m:t>+115</m:t>
          </m:r>
          <m:sSub>
            <m:sSubPr>
              <m:ctrlPr>
                <w:rPr>
                  <w:rFonts w:ascii="Cambria Math" w:hAnsi="Cambria Math"/>
                </w:rPr>
              </m:ctrlPr>
            </m:sSubPr>
            <m:e>
              <m:r>
                <w:rPr>
                  <w:rFonts w:ascii="Cambria Math" w:hAnsi="Cambria Math"/>
                </w:rPr>
                <m:t>2x</m:t>
              </m:r>
            </m:e>
            <m:sub>
              <m:r>
                <w:rPr>
                  <w:rFonts w:ascii="Cambria Math" w:hAnsi="Cambria Math"/>
                </w:rPr>
                <m:t>ZE</m:t>
              </m:r>
            </m:sub>
          </m:sSub>
          <m:r>
            <w:rPr>
              <w:rFonts w:ascii="Cambria Math" w:hAnsi="Cambria Math"/>
            </w:rPr>
            <m:t>+1125</m:t>
          </m:r>
          <m:sSub>
            <m:sSubPr>
              <m:ctrlPr>
                <w:rPr>
                  <w:rFonts w:ascii="Cambria Math" w:hAnsi="Cambria Math"/>
                </w:rPr>
              </m:ctrlPr>
            </m:sSubPr>
            <m:e>
              <m:r>
                <w:rPr>
                  <w:rFonts w:ascii="Cambria Math" w:hAnsi="Cambria Math"/>
                </w:rPr>
                <m:t>x</m:t>
              </m:r>
            </m:e>
            <m:sub>
              <m:r>
                <w:rPr>
                  <w:rFonts w:ascii="Cambria Math" w:hAnsi="Cambria Math"/>
                </w:rPr>
                <m:t>ZF</m:t>
              </m:r>
            </m:sub>
          </m:sSub>
          <m:r>
            <w:rPr>
              <w:rFonts w:ascii="Cambria Math" w:hAnsi="Cambria Math"/>
            </w:rPr>
            <m:t>+1295</m:t>
          </m:r>
          <m:sSub>
            <m:sSubPr>
              <m:ctrlPr>
                <w:rPr>
                  <w:rFonts w:ascii="Cambria Math" w:hAnsi="Cambria Math"/>
                </w:rPr>
              </m:ctrlPr>
            </m:sSubPr>
            <m:e>
              <m:r>
                <w:rPr>
                  <w:rFonts w:ascii="Cambria Math" w:hAnsi="Cambria Math"/>
                </w:rPr>
                <m:t>x</m:t>
              </m:r>
            </m:e>
            <m:sub>
              <m:r>
                <w:rPr>
                  <w:rFonts w:ascii="Cambria Math" w:hAnsi="Cambria Math"/>
                </w:rPr>
                <m:t>ZG</m:t>
              </m:r>
            </m:sub>
          </m:sSub>
          <m:r>
            <w:rPr>
              <w:rFonts w:ascii="Cambria Math" w:hAnsi="Cambria Math"/>
            </w:rPr>
            <m:t>+598</m:t>
          </m:r>
          <m:sSub>
            <m:sSubPr>
              <m:ctrlPr>
                <w:rPr>
                  <w:rFonts w:ascii="Cambria Math" w:hAnsi="Cambria Math"/>
                </w:rPr>
              </m:ctrlPr>
            </m:sSubPr>
            <m:e>
              <m:r>
                <w:rPr>
                  <w:rFonts w:ascii="Cambria Math" w:hAnsi="Cambria Math"/>
                </w:rPr>
                <m:t>x</m:t>
              </m:r>
            </m:e>
            <m:sub>
              <m:r>
                <w:rPr>
                  <w:rFonts w:ascii="Cambria Math" w:hAnsi="Cambria Math"/>
                </w:rPr>
                <m:t>ZH</m:t>
              </m:r>
            </m:sub>
          </m:sSub>
          <m:r>
            <w:rPr>
              <w:rFonts w:ascii="Cambria Math" w:eastAsia="Times New Roman" w:hAnsi="Cambria Math" w:cs="Times New Roman"/>
              <w:sz w:val="21"/>
              <w:szCs w:val="21"/>
            </w:rPr>
            <m:t>≤2000</m:t>
          </m:r>
        </m:oMath>
      </m:oMathPara>
    </w:p>
    <w:p w14:paraId="244519C7" w14:textId="77777777" w:rsidR="00711542" w:rsidRPr="00242310" w:rsidRDefault="000012C4" w:rsidP="003147EA">
      <w:pPr>
        <w:spacing w:after="0" w:line="276" w:lineRule="auto"/>
        <w:jc w:val="center"/>
        <w:rPr>
          <w:rFonts w:ascii="Times New Roman" w:eastAsia="Times New Roman" w:hAnsi="Times New Roman" w:cs="Times New Roman"/>
        </w:rPr>
      </w:pPr>
      <m:oMathPara>
        <m:oMathParaPr>
          <m:jc m:val="center"/>
        </m:oMathParaPr>
        <m:oMath>
          <m:r>
            <w:rPr>
              <w:rFonts w:ascii="Cambria Math" w:hAnsi="Cambria Math"/>
            </w:rPr>
            <m:t>6.14</m:t>
          </m:r>
          <m:sSub>
            <m:sSubPr>
              <m:ctrlPr>
                <w:rPr>
                  <w:rFonts w:ascii="Cambria Math" w:hAnsi="Cambria Math"/>
                </w:rPr>
              </m:ctrlPr>
            </m:sSubPr>
            <m:e>
              <m:r>
                <w:rPr>
                  <w:rFonts w:ascii="Cambria Math" w:hAnsi="Cambria Math"/>
                </w:rPr>
                <m:t>x</m:t>
              </m:r>
            </m:e>
            <m:sub>
              <m:r>
                <w:rPr>
                  <w:rFonts w:ascii="Cambria Math" w:hAnsi="Cambria Math"/>
                </w:rPr>
                <m:t>NA</m:t>
              </m:r>
            </m:sub>
          </m:sSub>
          <m:r>
            <w:rPr>
              <w:rFonts w:ascii="Cambria Math" w:hAnsi="Cambria Math"/>
            </w:rPr>
            <m:t>+5.56</m:t>
          </m:r>
          <m:sSub>
            <m:sSubPr>
              <m:ctrlPr>
                <w:rPr>
                  <w:rFonts w:ascii="Cambria Math" w:hAnsi="Cambria Math"/>
                </w:rPr>
              </m:ctrlPr>
            </m:sSubPr>
            <m:e>
              <m:r>
                <w:rPr>
                  <w:rFonts w:ascii="Cambria Math" w:hAnsi="Cambria Math"/>
                </w:rPr>
                <m:t>x</m:t>
              </m:r>
            </m:e>
            <m:sub>
              <m:r>
                <w:rPr>
                  <w:rFonts w:ascii="Cambria Math" w:hAnsi="Cambria Math"/>
                </w:rPr>
                <m:t>NB</m:t>
              </m:r>
            </m:sub>
          </m:sSub>
          <m:r>
            <w:rPr>
              <w:rFonts w:ascii="Cambria Math" w:hAnsi="Cambria Math"/>
            </w:rPr>
            <m:t>+4.56</m:t>
          </m:r>
          <m:sSub>
            <m:sSubPr>
              <m:ctrlPr>
                <w:rPr>
                  <w:rFonts w:ascii="Cambria Math" w:hAnsi="Cambria Math"/>
                </w:rPr>
              </m:ctrlPr>
            </m:sSubPr>
            <m:e>
              <m:r>
                <w:rPr>
                  <w:rFonts w:ascii="Cambria Math" w:hAnsi="Cambria Math"/>
                </w:rPr>
                <m:t>x</m:t>
              </m:r>
            </m:e>
            <m:sub>
              <m:r>
                <w:rPr>
                  <w:rFonts w:ascii="Cambria Math" w:hAnsi="Cambria Math"/>
                </w:rPr>
                <m:t>NC</m:t>
              </m:r>
            </m:sub>
          </m:sSub>
          <m:r>
            <w:rPr>
              <w:rFonts w:ascii="Cambria Math" w:hAnsi="Cambria Math"/>
            </w:rPr>
            <m:t>+5.21</m:t>
          </m:r>
          <m:sSub>
            <m:sSubPr>
              <m:ctrlPr>
                <w:rPr>
                  <w:rFonts w:ascii="Cambria Math" w:hAnsi="Cambria Math"/>
                </w:rPr>
              </m:ctrlPr>
            </m:sSubPr>
            <m:e>
              <m:r>
                <w:rPr>
                  <w:rFonts w:ascii="Cambria Math" w:hAnsi="Cambria Math"/>
                </w:rPr>
                <m:t>x</m:t>
              </m:r>
            </m:e>
            <m:sub>
              <m:r>
                <w:rPr>
                  <w:rFonts w:ascii="Cambria Math" w:hAnsi="Cambria Math"/>
                </w:rPr>
                <m:t>ND</m:t>
              </m:r>
            </m:sub>
          </m:sSub>
          <m:r>
            <w:rPr>
              <w:rFonts w:ascii="Cambria Math" w:hAnsi="Cambria Math"/>
            </w:rPr>
            <m:t>+6.06</m:t>
          </m:r>
          <m:sSub>
            <m:sSubPr>
              <m:ctrlPr>
                <w:rPr>
                  <w:rFonts w:ascii="Cambria Math" w:hAnsi="Cambria Math"/>
                </w:rPr>
              </m:ctrlPr>
            </m:sSubPr>
            <m:e>
              <m:r>
                <w:rPr>
                  <w:rFonts w:ascii="Cambria Math" w:hAnsi="Cambria Math"/>
                </w:rPr>
                <m:t>x</m:t>
              </m:r>
            </m:e>
            <m:sub>
              <m:r>
                <w:rPr>
                  <w:rFonts w:ascii="Cambria Math" w:hAnsi="Cambria Math"/>
                </w:rPr>
                <m:t>NE</m:t>
              </m:r>
            </m:sub>
          </m:sSub>
          <m:r>
            <w:rPr>
              <w:rFonts w:ascii="Cambria Math" w:hAnsi="Cambria Math"/>
            </w:rPr>
            <m:t>+5.84</m:t>
          </m:r>
          <m:sSub>
            <m:sSubPr>
              <m:ctrlPr>
                <w:rPr>
                  <w:rFonts w:ascii="Cambria Math" w:hAnsi="Cambria Math"/>
                </w:rPr>
              </m:ctrlPr>
            </m:sSubPr>
            <m:e>
              <m:r>
                <w:rPr>
                  <w:rFonts w:ascii="Cambria Math" w:hAnsi="Cambria Math"/>
                </w:rPr>
                <m:t>x</m:t>
              </m:r>
            </m:e>
            <m:sub>
              <m:r>
                <w:rPr>
                  <w:rFonts w:ascii="Cambria Math" w:hAnsi="Cambria Math"/>
                </w:rPr>
                <m:t>NF</m:t>
              </m:r>
            </m:sub>
          </m:sSub>
          <m:r>
            <w:rPr>
              <w:rFonts w:ascii="Cambria Math" w:hAnsi="Cambria Math"/>
            </w:rPr>
            <m:t>+4.52</m:t>
          </m:r>
          <m:sSub>
            <m:sSubPr>
              <m:ctrlPr>
                <w:rPr>
                  <w:rFonts w:ascii="Cambria Math" w:hAnsi="Cambria Math"/>
                </w:rPr>
              </m:ctrlPr>
            </m:sSubPr>
            <m:e>
              <m:r>
                <w:rPr>
                  <w:rFonts w:ascii="Cambria Math" w:hAnsi="Cambria Math"/>
                </w:rPr>
                <m:t>x</m:t>
              </m:r>
            </m:e>
            <m:sub>
              <m:r>
                <w:rPr>
                  <w:rFonts w:ascii="Cambria Math" w:hAnsi="Cambria Math"/>
                </w:rPr>
                <m:t>NG</m:t>
              </m:r>
            </m:sub>
          </m:sSub>
          <m:r>
            <w:rPr>
              <w:rFonts w:ascii="Cambria Math" w:hAnsi="Cambria Math"/>
            </w:rPr>
            <m:t>+5.88</m:t>
          </m:r>
          <m:sSub>
            <m:sSubPr>
              <m:ctrlPr>
                <w:rPr>
                  <w:rFonts w:ascii="Cambria Math" w:hAnsi="Cambria Math"/>
                </w:rPr>
              </m:ctrlPr>
            </m:sSubPr>
            <m:e>
              <m:r>
                <w:rPr>
                  <w:rFonts w:ascii="Cambria Math" w:hAnsi="Cambria Math"/>
                </w:rPr>
                <m:t>x</m:t>
              </m:r>
            </m:e>
            <m:sub>
              <m:r>
                <w:rPr>
                  <w:rFonts w:ascii="Cambria Math" w:hAnsi="Cambria Math"/>
                </w:rPr>
                <m:t>NH</m:t>
              </m:r>
            </m:sub>
          </m:sSub>
          <m:r>
            <w:rPr>
              <w:rFonts w:ascii="Cambria Math" w:hAnsi="Cambria Math"/>
            </w:rPr>
            <m:t>≥5.5</m:t>
          </m:r>
        </m:oMath>
      </m:oMathPara>
    </w:p>
    <w:p w14:paraId="09FAB30D" w14:textId="77777777" w:rsidR="00711542" w:rsidRPr="00957E10" w:rsidRDefault="000012C4" w:rsidP="003147EA">
      <w:pPr>
        <w:spacing w:after="0" w:line="276" w:lineRule="auto"/>
        <w:jc w:val="center"/>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7005</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PA</m:t>
              </m:r>
            </m:sub>
          </m:sSub>
          <m:r>
            <w:rPr>
              <w:rFonts w:ascii="Cambria Math" w:hAnsi="Cambria Math"/>
              <w:sz w:val="19"/>
              <w:szCs w:val="19"/>
            </w:rPr>
            <m:t>+4895</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PB</m:t>
              </m:r>
            </m:sub>
          </m:sSub>
          <m:r>
            <w:rPr>
              <w:rFonts w:ascii="Cambria Math" w:hAnsi="Cambria Math"/>
              <w:sz w:val="19"/>
              <w:szCs w:val="19"/>
            </w:rPr>
            <m:t>+6273.5</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PC</m:t>
              </m:r>
            </m:sub>
          </m:sSub>
          <m:r>
            <w:rPr>
              <w:rFonts w:ascii="Cambria Math" w:hAnsi="Cambria Math"/>
              <w:sz w:val="19"/>
              <w:szCs w:val="19"/>
            </w:rPr>
            <m:t>+6216.7</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PD</m:t>
              </m:r>
            </m:sub>
          </m:sSub>
          <m:r>
            <w:rPr>
              <w:rFonts w:ascii="Cambria Math" w:hAnsi="Cambria Math"/>
              <w:sz w:val="19"/>
              <w:szCs w:val="19"/>
            </w:rPr>
            <m:t>+7060.8</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PE</m:t>
              </m:r>
            </m:sub>
          </m:sSub>
          <m:r>
            <w:rPr>
              <w:rFonts w:ascii="Cambria Math" w:hAnsi="Cambria Math"/>
              <w:sz w:val="19"/>
              <w:szCs w:val="19"/>
            </w:rPr>
            <m:t>+4303.6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PF</m:t>
              </m:r>
            </m:sub>
          </m:sSub>
          <m:r>
            <w:rPr>
              <w:rFonts w:ascii="Cambria Math" w:hAnsi="Cambria Math"/>
              <w:sz w:val="19"/>
              <w:szCs w:val="19"/>
            </w:rPr>
            <m:t>+7103</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PG</m:t>
              </m:r>
            </m:sub>
          </m:sSub>
          <m:r>
            <w:rPr>
              <w:rFonts w:ascii="Cambria Math" w:hAnsi="Cambria Math"/>
              <w:sz w:val="19"/>
              <w:szCs w:val="19"/>
            </w:rPr>
            <m:t>+10325.9</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PH</m:t>
              </m:r>
            </m:sub>
          </m:sSub>
          <m:r>
            <w:rPr>
              <w:rFonts w:ascii="Cambria Math" w:hAnsi="Cambria Math"/>
              <w:sz w:val="19"/>
              <w:szCs w:val="19"/>
            </w:rPr>
            <m:t>≥5500</m:t>
          </m:r>
        </m:oMath>
      </m:oMathPara>
    </w:p>
    <w:p w14:paraId="71B39F55" w14:textId="77777777" w:rsidR="00711542" w:rsidRPr="00C42F93" w:rsidRDefault="001A7291" w:rsidP="003147EA">
      <w:pPr>
        <w:spacing w:line="276" w:lineRule="auto"/>
        <w:jc w:val="center"/>
        <w:rPr>
          <w:rFonts w:ascii="Verdana Pro" w:eastAsia="Verdana Pro" w:hAnsi="Verdana Pro" w:cs="Verdana Pro"/>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m:t>
          </m:r>
        </m:oMath>
      </m:oMathPara>
    </w:p>
    <w:p w14:paraId="12F48721" w14:textId="77777777" w:rsidR="00711542" w:rsidRPr="00C42F93" w:rsidRDefault="001A7291" w:rsidP="003147EA">
      <w:pPr>
        <w:spacing w:line="276" w:lineRule="auto"/>
        <w:jc w:val="center"/>
        <w:rPr>
          <w:rFonts w:ascii="Verdana Pro" w:eastAsia="Verdana Pro" w:hAnsi="Verdana Pro" w:cs="Verdana Pro"/>
          <w:b/>
          <w:bCs/>
          <w:color w:val="000000" w:themeColor="text1"/>
          <w:sz w:val="24"/>
          <w:szCs w:val="24"/>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 or 1</m:t>
          </m:r>
        </m:oMath>
      </m:oMathPara>
    </w:p>
    <w:p w14:paraId="4611632C" w14:textId="7553FCA9" w:rsidR="00D46CFD" w:rsidRDefault="00D46CFD" w:rsidP="003147EA">
      <w:pPr>
        <w:pStyle w:val="Heading2"/>
        <w:spacing w:line="276" w:lineRule="auto"/>
        <w:rPr>
          <w:color w:val="FF0000"/>
        </w:rPr>
      </w:pPr>
      <w:r w:rsidRPr="0009362C">
        <w:rPr>
          <w:color w:val="FF0000"/>
        </w:rPr>
        <w:t>Description of Internship 0-1 Integer Programming Model</w:t>
      </w:r>
    </w:p>
    <w:p w14:paraId="38C5B63C" w14:textId="77777777" w:rsidR="00FF3564" w:rsidRPr="00FF3564" w:rsidRDefault="00FF3564" w:rsidP="003147EA">
      <w:pPr>
        <w:spacing w:line="276" w:lineRule="auto"/>
      </w:pPr>
    </w:p>
    <w:p w14:paraId="246782A1" w14:textId="4195A48F" w:rsidR="00711542" w:rsidRPr="00FF3564" w:rsidRDefault="006231F2" w:rsidP="003147EA">
      <w:pPr>
        <w:spacing w:line="276" w:lineRule="auto"/>
        <w:rPr>
          <w:rFonts w:ascii="Verdana Pro" w:eastAsia="Verdana Pro" w:hAnsi="Verdana Pro" w:cs="Verdana Pro"/>
          <w:color w:val="000000" w:themeColor="text1"/>
          <w:sz w:val="24"/>
          <w:szCs w:val="24"/>
        </w:rPr>
      </w:pPr>
      <w:r w:rsidRPr="00FF3564">
        <w:rPr>
          <w:rFonts w:ascii="Verdana Pro" w:eastAsia="Verdana Pro" w:hAnsi="Verdana Pro" w:cs="Verdana Pro"/>
          <w:color w:val="000000" w:themeColor="text1"/>
          <w:sz w:val="24"/>
          <w:szCs w:val="24"/>
        </w:rPr>
        <w:t>Here in this model</w:t>
      </w:r>
      <w:r w:rsidR="00BA72B3" w:rsidRPr="00FF3564">
        <w:rPr>
          <w:rFonts w:ascii="Verdana Pro" w:eastAsia="Verdana Pro" w:hAnsi="Verdana Pro" w:cs="Verdana Pro"/>
          <w:color w:val="000000" w:themeColor="text1"/>
          <w:sz w:val="24"/>
          <w:szCs w:val="24"/>
        </w:rPr>
        <w:t>,</w:t>
      </w:r>
      <w:r w:rsidRPr="00FF3564">
        <w:rPr>
          <w:rFonts w:ascii="Verdana Pro" w:eastAsia="Verdana Pro" w:hAnsi="Verdana Pro" w:cs="Verdana Pro"/>
          <w:color w:val="000000" w:themeColor="text1"/>
          <w:sz w:val="24"/>
          <w:szCs w:val="24"/>
        </w:rPr>
        <w:t xml:space="preserve"> </w:t>
      </w:r>
      <w:r w:rsidR="004D431D" w:rsidRPr="00FF3564">
        <w:rPr>
          <w:rFonts w:ascii="Verdana Pro" w:eastAsia="Verdana Pro" w:hAnsi="Verdana Pro" w:cs="Verdana Pro"/>
          <w:color w:val="000000" w:themeColor="text1"/>
          <w:sz w:val="24"/>
          <w:szCs w:val="24"/>
        </w:rPr>
        <w:t xml:space="preserve">we defined </w:t>
      </w:r>
      <w:r w:rsidR="00EC0F75" w:rsidRPr="00FF3564">
        <w:rPr>
          <w:rFonts w:ascii="Verdana Pro" w:eastAsia="Verdana Pro" w:hAnsi="Verdana Pro" w:cs="Verdana Pro"/>
          <w:color w:val="000000" w:themeColor="text1"/>
          <w:sz w:val="24"/>
          <w:szCs w:val="24"/>
        </w:rPr>
        <w:t>six</w:t>
      </w:r>
      <w:r w:rsidR="005816E1" w:rsidRPr="00FF3564">
        <w:rPr>
          <w:rFonts w:ascii="Verdana Pro" w:eastAsia="Verdana Pro" w:hAnsi="Verdana Pro" w:cs="Verdana Pro"/>
          <w:color w:val="000000" w:themeColor="text1"/>
          <w:sz w:val="24"/>
          <w:szCs w:val="24"/>
        </w:rPr>
        <w:t xml:space="preserve"> constraints </w:t>
      </w:r>
      <w:r w:rsidR="000D3ADB" w:rsidRPr="00FF3564">
        <w:rPr>
          <w:rFonts w:ascii="Verdana Pro" w:eastAsia="Verdana Pro" w:hAnsi="Verdana Pro" w:cs="Verdana Pro"/>
          <w:color w:val="000000" w:themeColor="text1"/>
          <w:sz w:val="24"/>
          <w:szCs w:val="24"/>
        </w:rPr>
        <w:t xml:space="preserve">to </w:t>
      </w:r>
      <w:r w:rsidR="001F7C48" w:rsidRPr="00FF3564">
        <w:rPr>
          <w:rFonts w:ascii="Verdana Pro" w:eastAsia="Verdana Pro" w:hAnsi="Verdana Pro" w:cs="Verdana Pro"/>
          <w:color w:val="000000" w:themeColor="text1"/>
          <w:sz w:val="24"/>
          <w:szCs w:val="24"/>
        </w:rPr>
        <w:t xml:space="preserve">restrict our choices </w:t>
      </w:r>
      <w:r w:rsidR="00175B84" w:rsidRPr="00FF3564">
        <w:rPr>
          <w:rFonts w:ascii="Verdana Pro" w:eastAsia="Verdana Pro" w:hAnsi="Verdana Pro" w:cs="Verdana Pro"/>
          <w:color w:val="000000" w:themeColor="text1"/>
          <w:sz w:val="24"/>
          <w:szCs w:val="24"/>
        </w:rPr>
        <w:t>of internships</w:t>
      </w:r>
      <w:r w:rsidR="003B7AEA" w:rsidRPr="00FF3564">
        <w:rPr>
          <w:rFonts w:ascii="Verdana Pro" w:eastAsia="Verdana Pro" w:hAnsi="Verdana Pro" w:cs="Verdana Pro"/>
          <w:color w:val="000000" w:themeColor="text1"/>
          <w:sz w:val="24"/>
          <w:szCs w:val="24"/>
        </w:rPr>
        <w:t xml:space="preserve">. We defined the constraints </w:t>
      </w:r>
      <w:r w:rsidR="00BA72B3" w:rsidRPr="00FF3564">
        <w:rPr>
          <w:rFonts w:ascii="Verdana Pro" w:eastAsia="Verdana Pro" w:hAnsi="Verdana Pro" w:cs="Verdana Pro"/>
          <w:color w:val="000000" w:themeColor="text1"/>
          <w:sz w:val="24"/>
          <w:szCs w:val="24"/>
        </w:rPr>
        <w:t>as:</w:t>
      </w:r>
      <w:r w:rsidR="003B7AEA" w:rsidRPr="00FF3564">
        <w:rPr>
          <w:rFonts w:ascii="Verdana Pro" w:eastAsia="Verdana Pro" w:hAnsi="Verdana Pro" w:cs="Verdana Pro"/>
          <w:color w:val="000000" w:themeColor="text1"/>
          <w:sz w:val="24"/>
          <w:szCs w:val="24"/>
        </w:rPr>
        <w:t xml:space="preserve"> </w:t>
      </w:r>
      <w:r w:rsidR="00AC697C" w:rsidRPr="00FF3564">
        <w:rPr>
          <w:rFonts w:ascii="Verdana Pro" w:eastAsia="Verdana Pro" w:hAnsi="Verdana Pro" w:cs="Verdana Pro"/>
          <w:color w:val="000000" w:themeColor="text1"/>
          <w:sz w:val="24"/>
          <w:szCs w:val="24"/>
        </w:rPr>
        <w:t xml:space="preserve">round trip, </w:t>
      </w:r>
      <w:r w:rsidR="00AD2E91" w:rsidRPr="00FF3564">
        <w:rPr>
          <w:rFonts w:ascii="Verdana Pro" w:eastAsia="Verdana Pro" w:hAnsi="Verdana Pro" w:cs="Verdana Pro"/>
          <w:color w:val="000000" w:themeColor="text1"/>
          <w:sz w:val="24"/>
          <w:szCs w:val="24"/>
        </w:rPr>
        <w:t xml:space="preserve">minutes </w:t>
      </w:r>
      <w:r w:rsidR="00516F1F" w:rsidRPr="00FF3564">
        <w:rPr>
          <w:rFonts w:ascii="Verdana Pro" w:eastAsia="Verdana Pro" w:hAnsi="Verdana Pro" w:cs="Verdana Pro"/>
          <w:color w:val="000000" w:themeColor="text1"/>
          <w:sz w:val="24"/>
          <w:szCs w:val="24"/>
        </w:rPr>
        <w:t>spent</w:t>
      </w:r>
      <w:r w:rsidR="00AD2E91" w:rsidRPr="00FF3564">
        <w:rPr>
          <w:rFonts w:ascii="Verdana Pro" w:eastAsia="Verdana Pro" w:hAnsi="Verdana Pro" w:cs="Verdana Pro"/>
          <w:color w:val="000000" w:themeColor="text1"/>
          <w:sz w:val="24"/>
          <w:szCs w:val="24"/>
        </w:rPr>
        <w:t xml:space="preserve"> driving, gas in dollars, commuting time opportunity cost in dollars, a preference score </w:t>
      </w:r>
      <w:r w:rsidR="009A0D1D" w:rsidRPr="00FF3564">
        <w:rPr>
          <w:rFonts w:ascii="Verdana Pro" w:eastAsia="Verdana Pro" w:hAnsi="Verdana Pro" w:cs="Verdana Pro"/>
          <w:color w:val="000000" w:themeColor="text1"/>
          <w:sz w:val="24"/>
          <w:szCs w:val="24"/>
        </w:rPr>
        <w:t xml:space="preserve">and profit. </w:t>
      </w:r>
      <w:r w:rsidR="000629E6" w:rsidRPr="00FF3564">
        <w:rPr>
          <w:rFonts w:ascii="Verdana Pro" w:eastAsia="Verdana Pro" w:hAnsi="Verdana Pro" w:cs="Verdana Pro"/>
          <w:color w:val="000000" w:themeColor="text1"/>
          <w:sz w:val="24"/>
          <w:szCs w:val="24"/>
        </w:rPr>
        <w:t xml:space="preserve">These constraints help us to </w:t>
      </w:r>
      <w:r w:rsidR="004B5022" w:rsidRPr="00FF3564">
        <w:rPr>
          <w:rFonts w:ascii="Verdana Pro" w:eastAsia="Verdana Pro" w:hAnsi="Verdana Pro" w:cs="Verdana Pro"/>
          <w:color w:val="000000" w:themeColor="text1"/>
          <w:sz w:val="24"/>
          <w:szCs w:val="24"/>
        </w:rPr>
        <w:t xml:space="preserve">organize the data for each internship and allow us </w:t>
      </w:r>
      <w:r w:rsidR="00F905E5" w:rsidRPr="00FF3564">
        <w:rPr>
          <w:rFonts w:ascii="Verdana Pro" w:eastAsia="Verdana Pro" w:hAnsi="Verdana Pro" w:cs="Verdana Pro"/>
          <w:color w:val="000000" w:themeColor="text1"/>
          <w:sz w:val="24"/>
          <w:szCs w:val="24"/>
        </w:rPr>
        <w:t>make preferences</w:t>
      </w:r>
      <w:r w:rsidR="003D5070" w:rsidRPr="00FF3564">
        <w:rPr>
          <w:rFonts w:ascii="Verdana Pro" w:eastAsia="Verdana Pro" w:hAnsi="Verdana Pro" w:cs="Verdana Pro"/>
          <w:color w:val="000000" w:themeColor="text1"/>
          <w:sz w:val="24"/>
          <w:szCs w:val="24"/>
        </w:rPr>
        <w:t xml:space="preserve"> that </w:t>
      </w:r>
      <w:r w:rsidR="00D46CFD" w:rsidRPr="00FF3564">
        <w:rPr>
          <w:rFonts w:ascii="Verdana Pro" w:eastAsia="Verdana Pro" w:hAnsi="Verdana Pro" w:cs="Verdana Pro"/>
          <w:color w:val="000000" w:themeColor="text1"/>
          <w:sz w:val="24"/>
          <w:szCs w:val="24"/>
        </w:rPr>
        <w:t>we desire</w:t>
      </w:r>
      <w:r w:rsidR="00DA2956" w:rsidRPr="00FF3564">
        <w:rPr>
          <w:rFonts w:ascii="Verdana Pro" w:eastAsia="Verdana Pro" w:hAnsi="Verdana Pro" w:cs="Verdana Pro"/>
          <w:color w:val="000000" w:themeColor="text1"/>
          <w:sz w:val="24"/>
          <w:szCs w:val="24"/>
        </w:rPr>
        <w:t xml:space="preserve"> for each. </w:t>
      </w:r>
      <w:r w:rsidR="00A31D9F" w:rsidRPr="00FF3564">
        <w:rPr>
          <w:rFonts w:ascii="Verdana Pro" w:eastAsia="Verdana Pro" w:hAnsi="Verdana Pro" w:cs="Verdana Pro"/>
          <w:color w:val="000000" w:themeColor="text1"/>
          <w:sz w:val="24"/>
          <w:szCs w:val="24"/>
        </w:rPr>
        <w:t xml:space="preserve">In the model we defined our </w:t>
      </w:r>
      <w:r w:rsidR="005E103E" w:rsidRPr="00FF3564">
        <w:rPr>
          <w:rFonts w:ascii="Verdana Pro" w:eastAsia="Verdana Pro" w:hAnsi="Verdana Pro" w:cs="Verdana Pro"/>
          <w:color w:val="000000" w:themeColor="text1"/>
          <w:sz w:val="24"/>
          <w:szCs w:val="24"/>
        </w:rPr>
        <w:t xml:space="preserve">willingness </w:t>
      </w:r>
      <w:r w:rsidR="002652C4" w:rsidRPr="00FF3564">
        <w:rPr>
          <w:rFonts w:ascii="Verdana Pro" w:eastAsia="Verdana Pro" w:hAnsi="Verdana Pro" w:cs="Verdana Pro"/>
          <w:color w:val="000000" w:themeColor="text1"/>
          <w:sz w:val="24"/>
          <w:szCs w:val="24"/>
        </w:rPr>
        <w:t xml:space="preserve">for each constraint as </w:t>
      </w:r>
      <w:r w:rsidR="009C101F" w:rsidRPr="00FF3564">
        <w:rPr>
          <w:rFonts w:ascii="Verdana Pro" w:eastAsia="Verdana Pro" w:hAnsi="Verdana Pro" w:cs="Verdana Pro"/>
          <w:color w:val="000000" w:themeColor="text1"/>
          <w:sz w:val="24"/>
          <w:szCs w:val="24"/>
        </w:rPr>
        <w:t xml:space="preserve">round trip miles having to be less than or equal to 3000 miles, </w:t>
      </w:r>
      <w:r w:rsidR="008D113D" w:rsidRPr="00FF3564">
        <w:rPr>
          <w:rFonts w:ascii="Verdana Pro" w:eastAsia="Verdana Pro" w:hAnsi="Verdana Pro" w:cs="Verdana Pro"/>
          <w:color w:val="000000" w:themeColor="text1"/>
          <w:sz w:val="24"/>
          <w:szCs w:val="24"/>
        </w:rPr>
        <w:t xml:space="preserve">minutes spend driving </w:t>
      </w:r>
      <w:r w:rsidR="00116853" w:rsidRPr="00FF3564">
        <w:rPr>
          <w:rFonts w:ascii="Verdana Pro" w:eastAsia="Verdana Pro" w:hAnsi="Verdana Pro" w:cs="Verdana Pro"/>
          <w:color w:val="000000" w:themeColor="text1"/>
          <w:sz w:val="24"/>
          <w:szCs w:val="24"/>
        </w:rPr>
        <w:t xml:space="preserve">being less than or equal to 3000 minutes, </w:t>
      </w:r>
      <w:r w:rsidR="00181EA9" w:rsidRPr="00FF3564">
        <w:rPr>
          <w:rFonts w:ascii="Verdana Pro" w:eastAsia="Verdana Pro" w:hAnsi="Verdana Pro" w:cs="Verdana Pro"/>
          <w:color w:val="000000" w:themeColor="text1"/>
          <w:sz w:val="24"/>
          <w:szCs w:val="24"/>
        </w:rPr>
        <w:t xml:space="preserve">gas in dollar being </w:t>
      </w:r>
      <w:r w:rsidR="00027689" w:rsidRPr="00FF3564">
        <w:rPr>
          <w:rFonts w:ascii="Verdana Pro" w:eastAsia="Verdana Pro" w:hAnsi="Verdana Pro" w:cs="Verdana Pro"/>
          <w:color w:val="000000" w:themeColor="text1"/>
          <w:sz w:val="24"/>
          <w:szCs w:val="24"/>
        </w:rPr>
        <w:t>less than or equal to</w:t>
      </w:r>
      <w:r w:rsidR="006D709E" w:rsidRPr="00FF3564">
        <w:rPr>
          <w:rFonts w:ascii="Verdana Pro" w:eastAsia="Verdana Pro" w:hAnsi="Verdana Pro" w:cs="Verdana Pro"/>
          <w:color w:val="000000" w:themeColor="text1"/>
          <w:sz w:val="24"/>
          <w:szCs w:val="24"/>
        </w:rPr>
        <w:t xml:space="preserve"> 400 dollars, </w:t>
      </w:r>
      <w:r w:rsidR="00B65579" w:rsidRPr="00FF3564">
        <w:rPr>
          <w:rFonts w:ascii="Verdana Pro" w:eastAsia="Verdana Pro" w:hAnsi="Verdana Pro" w:cs="Verdana Pro"/>
          <w:color w:val="000000" w:themeColor="text1"/>
          <w:sz w:val="24"/>
          <w:szCs w:val="24"/>
        </w:rPr>
        <w:t>commuting time o</w:t>
      </w:r>
      <w:r w:rsidR="004D28E9" w:rsidRPr="00FF3564">
        <w:rPr>
          <w:rFonts w:ascii="Verdana Pro" w:eastAsia="Verdana Pro" w:hAnsi="Verdana Pro" w:cs="Verdana Pro"/>
          <w:color w:val="000000" w:themeColor="text1"/>
          <w:sz w:val="24"/>
          <w:szCs w:val="24"/>
        </w:rPr>
        <w:t>pportunities</w:t>
      </w:r>
      <w:r w:rsidR="002819C0" w:rsidRPr="00FF3564">
        <w:rPr>
          <w:rFonts w:ascii="Verdana Pro" w:eastAsia="Verdana Pro" w:hAnsi="Verdana Pro" w:cs="Verdana Pro"/>
          <w:color w:val="000000" w:themeColor="text1"/>
          <w:sz w:val="24"/>
          <w:szCs w:val="24"/>
        </w:rPr>
        <w:t xml:space="preserve"> being </w:t>
      </w:r>
      <w:r w:rsidR="00D15FE8" w:rsidRPr="00FF3564">
        <w:rPr>
          <w:rFonts w:ascii="Verdana Pro" w:eastAsia="Verdana Pro" w:hAnsi="Verdana Pro" w:cs="Verdana Pro"/>
          <w:color w:val="000000" w:themeColor="text1"/>
          <w:sz w:val="24"/>
          <w:szCs w:val="24"/>
        </w:rPr>
        <w:t xml:space="preserve">less than or equal to 2000 dollars, </w:t>
      </w:r>
      <w:r w:rsidR="005311D4" w:rsidRPr="00FF3564">
        <w:rPr>
          <w:rFonts w:ascii="Verdana Pro" w:eastAsia="Verdana Pro" w:hAnsi="Verdana Pro" w:cs="Verdana Pro"/>
          <w:color w:val="000000" w:themeColor="text1"/>
          <w:sz w:val="24"/>
          <w:szCs w:val="24"/>
        </w:rPr>
        <w:t xml:space="preserve">for preference score it was defined as </w:t>
      </w:r>
      <w:r w:rsidR="001A4113" w:rsidRPr="00FF3564">
        <w:rPr>
          <w:rFonts w:ascii="Verdana Pro" w:eastAsia="Verdana Pro" w:hAnsi="Verdana Pro" w:cs="Verdana Pro"/>
          <w:color w:val="000000" w:themeColor="text1"/>
          <w:sz w:val="24"/>
          <w:szCs w:val="24"/>
        </w:rPr>
        <w:t>greater than or equal to 5.5</w:t>
      </w:r>
      <w:r w:rsidR="00C3353F" w:rsidRPr="00FF3564">
        <w:rPr>
          <w:rFonts w:ascii="Verdana Pro" w:eastAsia="Verdana Pro" w:hAnsi="Verdana Pro" w:cs="Verdana Pro"/>
          <w:color w:val="000000" w:themeColor="text1"/>
          <w:sz w:val="24"/>
          <w:szCs w:val="24"/>
        </w:rPr>
        <w:t xml:space="preserve"> </w:t>
      </w:r>
      <w:r w:rsidR="003E403A" w:rsidRPr="00FF3564">
        <w:rPr>
          <w:rFonts w:ascii="Verdana Pro" w:eastAsia="Verdana Pro" w:hAnsi="Verdana Pro" w:cs="Verdana Pro"/>
          <w:color w:val="000000" w:themeColor="text1"/>
          <w:sz w:val="24"/>
          <w:szCs w:val="24"/>
        </w:rPr>
        <w:t xml:space="preserve">score, finally profit should be greater than or equal to 5500. </w:t>
      </w:r>
    </w:p>
    <w:p w14:paraId="4EE87006" w14:textId="6518F6A6" w:rsidR="00AF7F60" w:rsidRPr="00AF7F60" w:rsidRDefault="00E97E66" w:rsidP="003147EA">
      <w:pPr>
        <w:spacing w:line="276" w:lineRule="auto"/>
      </w:pPr>
      <w:r>
        <w:t>   </w:t>
      </w:r>
      <w:r w:rsidR="000C797D">
        <w:t> </w:t>
      </w:r>
      <w:r w:rsidR="00AF7F60">
        <w:t> </w:t>
      </w:r>
    </w:p>
    <w:p w14:paraId="01EF448B" w14:textId="525A5E66" w:rsidR="069BEA8A" w:rsidRPr="001E7327" w:rsidRDefault="069BEA8A" w:rsidP="003147EA">
      <w:pPr>
        <w:pStyle w:val="Heading1"/>
        <w:spacing w:line="276" w:lineRule="auto"/>
        <w:rPr>
          <w:color w:val="C00000"/>
        </w:rPr>
      </w:pPr>
      <w:r w:rsidRPr="619E0874">
        <w:rPr>
          <w:color w:val="C00000"/>
        </w:rPr>
        <w:lastRenderedPageBreak/>
        <w:t>Full-Time Position Variation</w:t>
      </w:r>
    </w:p>
    <w:p w14:paraId="06535A16" w14:textId="44C5C372" w:rsidR="007720DC" w:rsidRPr="004B754D" w:rsidRDefault="00DD63C2" w:rsidP="003147EA">
      <w:pPr>
        <w:spacing w:line="276" w:lineRule="auto"/>
        <w:rPr>
          <w:rFonts w:ascii="Verdana Pro" w:hAnsi="Verdana Pro"/>
        </w:rPr>
      </w:pPr>
      <w:r w:rsidRPr="00DD63C2">
        <w:rPr>
          <w:rFonts w:ascii="Verdana Pro" w:hAnsi="Verdana Pro"/>
          <w:noProof/>
        </w:rPr>
        <w:drawing>
          <wp:inline distT="0" distB="0" distL="0" distR="0" wp14:anchorId="71E7CE0B" wp14:editId="6DD5A2EB">
            <wp:extent cx="5943600" cy="124333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943600" cy="1243330"/>
                    </a:xfrm>
                    <a:prstGeom prst="rect">
                      <a:avLst/>
                    </a:prstGeom>
                  </pic:spPr>
                </pic:pic>
              </a:graphicData>
            </a:graphic>
          </wp:inline>
        </w:drawing>
      </w:r>
    </w:p>
    <w:p w14:paraId="448B6C26" w14:textId="77777777" w:rsidR="00711542" w:rsidRDefault="00711542" w:rsidP="003147EA">
      <w:pPr>
        <w:spacing w:line="276" w:lineRule="auto"/>
        <w:rPr>
          <w:rFonts w:ascii="Verdana Pro" w:hAnsi="Verdana Pro"/>
        </w:rPr>
      </w:pPr>
    </w:p>
    <w:p w14:paraId="2DFCFDDC" w14:textId="77777777" w:rsidR="00711542" w:rsidRDefault="00711542" w:rsidP="003147EA">
      <w:pPr>
        <w:spacing w:after="0" w:line="276" w:lineRule="auto"/>
        <w:rPr>
          <w:rFonts w:ascii="Times New Roman" w:eastAsia="Times New Roman" w:hAnsi="Times New Roman" w:cs="Times New Roman"/>
          <w:sz w:val="24"/>
          <w:szCs w:val="24"/>
        </w:rPr>
      </w:pPr>
      <w:r w:rsidRPr="00B20B52">
        <w:rPr>
          <w:rFonts w:ascii="Times New Roman" w:eastAsia="Times New Roman" w:hAnsi="Times New Roman" w:cs="Times New Roman"/>
          <w:b/>
          <w:bCs/>
          <w:color w:val="000000" w:themeColor="text1"/>
          <w:sz w:val="24"/>
          <w:szCs w:val="24"/>
        </w:rPr>
        <w:t>maximize</w:t>
      </w:r>
      <w:r>
        <w:rPr>
          <w:rFonts w:ascii="Times New Roman" w:eastAsia="Times New Roman" w:hAnsi="Times New Roman" w:cs="Times New Roman"/>
          <w:color w:val="000000" w:themeColor="text1"/>
          <w:sz w:val="24"/>
          <w:szCs w:val="24"/>
        </w:rPr>
        <w:t xml:space="preserve"> </w:t>
      </w:r>
      <m:oMath>
        <m:r>
          <w:rPr>
            <w:rFonts w:ascii="Cambria Math" w:hAnsi="Cambria Math"/>
          </w:rPr>
          <m:t>Z=23500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+20759</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+24500</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+26250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+25000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+18750</m:t>
        </m:r>
        <m:sSub>
          <m:sSubPr>
            <m:ctrlPr>
              <w:rPr>
                <w:rFonts w:ascii="Cambria Math" w:hAnsi="Cambria Math"/>
              </w:rPr>
            </m:ctrlPr>
          </m:sSubPr>
          <m:e>
            <m:r>
              <w:rPr>
                <w:rFonts w:ascii="Cambria Math" w:hAnsi="Cambria Math"/>
              </w:rPr>
              <m:t>x</m:t>
            </m:r>
          </m:e>
          <m:sub>
            <m:r>
              <w:rPr>
                <w:rFonts w:ascii="Cambria Math" w:hAnsi="Cambria Math"/>
              </w:rPr>
              <m:t>8</m:t>
            </m:r>
          </m:sub>
        </m:sSub>
      </m:oMath>
    </w:p>
    <w:p w14:paraId="5DA3BC08" w14:textId="77777777" w:rsidR="00711542" w:rsidRDefault="00711542" w:rsidP="003147EA">
      <w:pPr>
        <w:spacing w:after="0" w:line="276" w:lineRule="auto"/>
        <w:rPr>
          <w:rFonts w:ascii="Times New Roman" w:eastAsia="Times New Roman" w:hAnsi="Times New Roman" w:cs="Times New Roman"/>
          <w:color w:val="000000" w:themeColor="text1"/>
          <w:sz w:val="24"/>
          <w:szCs w:val="24"/>
        </w:rPr>
      </w:pPr>
    </w:p>
    <w:p w14:paraId="6D717A50" w14:textId="77777777" w:rsidR="00711542" w:rsidRPr="00B20B52" w:rsidRDefault="00711542" w:rsidP="003147EA">
      <w:pPr>
        <w:spacing w:after="0" w:line="276"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w:t>
      </w:r>
      <w:r w:rsidRPr="00B20B52">
        <w:rPr>
          <w:rFonts w:ascii="Times New Roman" w:eastAsia="Times New Roman" w:hAnsi="Times New Roman" w:cs="Times New Roman"/>
          <w:b/>
          <w:bCs/>
          <w:color w:val="000000" w:themeColor="text1"/>
          <w:sz w:val="24"/>
          <w:szCs w:val="24"/>
        </w:rPr>
        <w:t>ubject to:</w:t>
      </w:r>
    </w:p>
    <w:p w14:paraId="356E2F1F" w14:textId="77777777" w:rsidR="00711542" w:rsidRPr="00537118" w:rsidRDefault="000012C4" w:rsidP="003147EA">
      <w:pPr>
        <w:spacing w:after="0" w:line="276" w:lineRule="auto"/>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2352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VA</m:t>
              </m:r>
            </m:sub>
          </m:sSub>
          <m:r>
            <w:rPr>
              <w:rFonts w:ascii="Cambria Math" w:hAnsi="Cambria Math"/>
              <w:sz w:val="19"/>
              <w:szCs w:val="19"/>
            </w:rPr>
            <m:t>+2964</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VB</m:t>
              </m:r>
            </m:sub>
          </m:sSub>
          <m:r>
            <w:rPr>
              <w:rFonts w:ascii="Cambria Math" w:hAnsi="Cambria Math"/>
              <w:sz w:val="19"/>
              <w:szCs w:val="19"/>
            </w:rPr>
            <m:t>+3816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VC</m:t>
              </m:r>
            </m:sub>
          </m:sSub>
          <m:r>
            <w:rPr>
              <w:rFonts w:ascii="Cambria Math" w:hAnsi="Cambria Math"/>
              <w:sz w:val="19"/>
              <w:szCs w:val="19"/>
            </w:rPr>
            <m:t>+4632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VD</m:t>
              </m:r>
            </m:sub>
          </m:sSub>
          <m:r>
            <w:rPr>
              <w:rFonts w:ascii="Cambria Math" w:hAnsi="Cambria Math"/>
              <w:sz w:val="19"/>
              <w:szCs w:val="19"/>
            </w:rPr>
            <m:t>+3840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VE</m:t>
              </m:r>
            </m:sub>
          </m:sSub>
          <m:r>
            <w:rPr>
              <w:rFonts w:ascii="Cambria Math" w:hAnsi="Cambria Math"/>
              <w:sz w:val="19"/>
              <w:szCs w:val="19"/>
            </w:rPr>
            <m:t>+5136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VF</m:t>
              </m:r>
            </m:sub>
          </m:sSub>
          <m:r>
            <w:rPr>
              <w:rFonts w:ascii="Cambria Math" w:hAnsi="Cambria Math"/>
              <w:sz w:val="19"/>
              <w:szCs w:val="19"/>
            </w:rPr>
            <m:t>+4332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VG</m:t>
              </m:r>
            </m:sub>
          </m:sSub>
          <m:r>
            <w:rPr>
              <w:rFonts w:ascii="Cambria Math" w:hAnsi="Cambria Math"/>
              <w:sz w:val="19"/>
              <w:szCs w:val="19"/>
            </w:rPr>
            <m:t>+1044</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VH</m:t>
              </m:r>
            </m:sub>
          </m:sSub>
          <m:r>
            <w:rPr>
              <w:rFonts w:ascii="Cambria Math" w:hAnsi="Cambria Math"/>
              <w:sz w:val="19"/>
              <w:szCs w:val="19"/>
            </w:rPr>
            <m:t>≤3000</m:t>
          </m:r>
        </m:oMath>
      </m:oMathPara>
    </w:p>
    <w:p w14:paraId="5F128D01" w14:textId="77777777" w:rsidR="00711542" w:rsidRPr="00537118" w:rsidRDefault="000012C4" w:rsidP="003147EA">
      <w:pPr>
        <w:spacing w:after="0" w:line="276" w:lineRule="auto"/>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2640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WA</m:t>
              </m:r>
            </m:sub>
          </m:sSub>
          <m:r>
            <w:rPr>
              <w:rFonts w:ascii="Cambria Math" w:hAnsi="Cambria Math"/>
              <w:sz w:val="19"/>
              <w:szCs w:val="19"/>
            </w:rPr>
            <m:t>+3720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WB</m:t>
              </m:r>
            </m:sub>
          </m:sSub>
          <m:r>
            <w:rPr>
              <w:rFonts w:ascii="Cambria Math" w:hAnsi="Cambria Math"/>
              <w:sz w:val="19"/>
              <w:szCs w:val="19"/>
            </w:rPr>
            <m:t>+5160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WC</m:t>
              </m:r>
            </m:sub>
          </m:sSub>
          <m:r>
            <w:rPr>
              <w:rFonts w:ascii="Cambria Math" w:hAnsi="Cambria Math"/>
              <w:sz w:val="19"/>
              <w:szCs w:val="19"/>
            </w:rPr>
            <m:t>+5040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WD</m:t>
              </m:r>
            </m:sub>
          </m:sSub>
          <m:r>
            <w:rPr>
              <w:rFonts w:ascii="Cambria Math" w:hAnsi="Cambria Math"/>
              <w:sz w:val="19"/>
              <w:szCs w:val="19"/>
            </w:rPr>
            <m:t>+3840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WE</m:t>
              </m:r>
            </m:sub>
          </m:sSub>
          <m:r>
            <w:rPr>
              <w:rFonts w:ascii="Cambria Math" w:hAnsi="Cambria Math"/>
              <w:sz w:val="19"/>
              <w:szCs w:val="19"/>
            </w:rPr>
            <m:t>+5400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WF</m:t>
              </m:r>
            </m:sub>
          </m:sSub>
          <m:r>
            <w:rPr>
              <w:rFonts w:ascii="Cambria Math" w:hAnsi="Cambria Math"/>
              <w:sz w:val="19"/>
              <w:szCs w:val="19"/>
            </w:rPr>
            <m:t>+4200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WG</m:t>
              </m:r>
            </m:sub>
          </m:sSub>
          <m:r>
            <w:rPr>
              <w:rFonts w:ascii="Cambria Math" w:hAnsi="Cambria Math"/>
              <w:sz w:val="19"/>
              <w:szCs w:val="19"/>
            </w:rPr>
            <m:t>+1560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WH</m:t>
              </m:r>
            </m:sub>
          </m:sSub>
          <m:r>
            <w:rPr>
              <w:rFonts w:ascii="Cambria Math" w:hAnsi="Cambria Math"/>
              <w:sz w:val="19"/>
              <w:szCs w:val="19"/>
            </w:rPr>
            <m:t>≤3000</m:t>
          </m:r>
        </m:oMath>
      </m:oMathPara>
    </w:p>
    <w:p w14:paraId="65B849E9" w14:textId="77777777" w:rsidR="00711542" w:rsidRPr="00537118" w:rsidRDefault="000012C4" w:rsidP="003147EA">
      <w:pPr>
        <w:spacing w:after="0" w:line="276" w:lineRule="auto"/>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261.7</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YA</m:t>
              </m:r>
            </m:sub>
          </m:sSub>
          <m:r>
            <w:rPr>
              <w:rFonts w:ascii="Cambria Math" w:hAnsi="Cambria Math"/>
              <w:sz w:val="19"/>
              <w:szCs w:val="19"/>
            </w:rPr>
            <m:t>+329.7</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YB</m:t>
              </m:r>
            </m:sub>
          </m:sSub>
          <m:r>
            <w:rPr>
              <w:rFonts w:ascii="Cambria Math" w:hAnsi="Cambria Math"/>
              <w:sz w:val="19"/>
              <w:szCs w:val="19"/>
            </w:rPr>
            <m:t>+424.5</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YC</m:t>
              </m:r>
            </m:sub>
          </m:sSub>
          <m:r>
            <w:rPr>
              <w:rFonts w:ascii="Cambria Math" w:hAnsi="Cambria Math"/>
              <w:sz w:val="19"/>
              <w:szCs w:val="19"/>
            </w:rPr>
            <m:t>+515.3</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YD</m:t>
              </m:r>
            </m:sub>
          </m:sSub>
          <m:r>
            <w:rPr>
              <w:rFonts w:ascii="Cambria Math" w:hAnsi="Cambria Math"/>
              <w:sz w:val="19"/>
              <w:szCs w:val="19"/>
            </w:rPr>
            <m:t>+427.2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YE</m:t>
              </m:r>
            </m:sub>
          </m:sSub>
          <m:r>
            <w:rPr>
              <w:rFonts w:ascii="Cambria Math" w:hAnsi="Cambria Math"/>
              <w:sz w:val="19"/>
              <w:szCs w:val="19"/>
            </w:rPr>
            <m:t>+571.4</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YF</m:t>
              </m:r>
            </m:sub>
          </m:sSub>
          <m:r>
            <w:rPr>
              <w:rFonts w:ascii="Cambria Math" w:hAnsi="Cambria Math"/>
              <w:sz w:val="19"/>
              <w:szCs w:val="19"/>
            </w:rPr>
            <m:t>+481.9</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YG</m:t>
              </m:r>
            </m:sub>
          </m:sSub>
          <m:r>
            <w:rPr>
              <w:rFonts w:ascii="Cambria Math" w:hAnsi="Cambria Math"/>
              <w:sz w:val="19"/>
              <w:szCs w:val="19"/>
            </w:rPr>
            <m:t>+116.1</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YH</m:t>
              </m:r>
            </m:sub>
          </m:sSub>
          <m:r>
            <w:rPr>
              <w:rFonts w:ascii="Cambria Math" w:hAnsi="Cambria Math"/>
              <w:sz w:val="19"/>
              <w:szCs w:val="19"/>
            </w:rPr>
            <m:t>≤400</m:t>
          </m:r>
        </m:oMath>
      </m:oMathPara>
    </w:p>
    <w:p w14:paraId="69F854B8" w14:textId="77777777" w:rsidR="00711542" w:rsidRPr="00606089" w:rsidRDefault="000012C4" w:rsidP="003147EA">
      <w:pPr>
        <w:spacing w:after="0" w:line="276" w:lineRule="auto"/>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2154.2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ZA</m:t>
              </m:r>
            </m:sub>
          </m:sSub>
          <m:r>
            <w:rPr>
              <w:rFonts w:ascii="Cambria Math" w:hAnsi="Cambria Math"/>
              <w:sz w:val="19"/>
              <w:szCs w:val="19"/>
            </w:rPr>
            <m:t>+2680.2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ZB</m:t>
              </m:r>
            </m:sub>
          </m:sSub>
          <m:r>
            <w:rPr>
              <w:rFonts w:ascii="Cambria Math" w:hAnsi="Cambria Math"/>
              <w:sz w:val="19"/>
              <w:szCs w:val="19"/>
            </w:rPr>
            <m:t>+4389.6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ZC</m:t>
              </m:r>
            </m:sub>
          </m:sSub>
          <m:r>
            <w:rPr>
              <w:rFonts w:ascii="Cambria Math" w:hAnsi="Cambria Math"/>
              <w:sz w:val="19"/>
              <w:szCs w:val="19"/>
            </w:rPr>
            <m:t>+4593.8</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ZD</m:t>
              </m:r>
            </m:sub>
          </m:sSub>
          <m:r>
            <w:rPr>
              <w:rFonts w:ascii="Cambria Math" w:hAnsi="Cambria Math"/>
              <w:sz w:val="19"/>
              <w:szCs w:val="19"/>
            </w:rPr>
            <m:t>+3333.3</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ZE</m:t>
              </m:r>
            </m:sub>
          </m:sSub>
          <m:r>
            <w:rPr>
              <w:rFonts w:ascii="Cambria Math" w:hAnsi="Cambria Math"/>
              <w:sz w:val="19"/>
              <w:szCs w:val="19"/>
            </w:rPr>
            <m:t>+3750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ZF</m:t>
              </m:r>
            </m:sub>
          </m:sSub>
          <m:r>
            <w:rPr>
              <w:rFonts w:ascii="Cambria Math" w:hAnsi="Cambria Math"/>
              <w:sz w:val="19"/>
              <w:szCs w:val="19"/>
            </w:rPr>
            <m:t>+3463.5</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ZG</m:t>
              </m:r>
            </m:sub>
          </m:sSub>
          <m:r>
            <w:rPr>
              <w:rFonts w:ascii="Cambria Math" w:hAnsi="Cambria Math"/>
              <w:sz w:val="19"/>
              <w:szCs w:val="19"/>
            </w:rPr>
            <m:t>+1015.6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ZH</m:t>
              </m:r>
            </m:sub>
          </m:sSub>
          <m:r>
            <w:rPr>
              <w:rFonts w:ascii="Cambria Math" w:eastAsia="Times New Roman" w:hAnsi="Cambria Math" w:cs="Times New Roman"/>
              <w:sz w:val="19"/>
              <w:szCs w:val="19"/>
            </w:rPr>
            <m:t>≤2200</m:t>
          </m:r>
        </m:oMath>
      </m:oMathPara>
    </w:p>
    <w:p w14:paraId="76D71851" w14:textId="77777777" w:rsidR="00711542" w:rsidRPr="00537118" w:rsidRDefault="000012C4" w:rsidP="003147EA">
      <w:pPr>
        <w:spacing w:after="0" w:line="276" w:lineRule="auto"/>
        <w:jc w:val="center"/>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6.14</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NA</m:t>
              </m:r>
            </m:sub>
          </m:sSub>
          <m:r>
            <w:rPr>
              <w:rFonts w:ascii="Cambria Math" w:hAnsi="Cambria Math"/>
              <w:sz w:val="19"/>
              <w:szCs w:val="19"/>
            </w:rPr>
            <m:t>+5.56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NB</m:t>
              </m:r>
            </m:sub>
          </m:sSub>
          <m:r>
            <w:rPr>
              <w:rFonts w:ascii="Cambria Math" w:hAnsi="Cambria Math"/>
              <w:sz w:val="19"/>
              <w:szCs w:val="19"/>
            </w:rPr>
            <m:t>+4.56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NC</m:t>
              </m:r>
            </m:sub>
          </m:sSub>
          <m:r>
            <w:rPr>
              <w:rFonts w:ascii="Cambria Math" w:hAnsi="Cambria Math"/>
              <w:sz w:val="19"/>
              <w:szCs w:val="19"/>
            </w:rPr>
            <m:t>+5.21</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ND</m:t>
              </m:r>
            </m:sub>
          </m:sSub>
          <m:r>
            <w:rPr>
              <w:rFonts w:ascii="Cambria Math" w:hAnsi="Cambria Math"/>
              <w:sz w:val="19"/>
              <w:szCs w:val="19"/>
            </w:rPr>
            <m:t>+6.06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NE</m:t>
              </m:r>
            </m:sub>
          </m:sSub>
          <m:r>
            <w:rPr>
              <w:rFonts w:ascii="Cambria Math" w:hAnsi="Cambria Math"/>
              <w:sz w:val="19"/>
              <w:szCs w:val="19"/>
            </w:rPr>
            <m:t>+5.84</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NF</m:t>
              </m:r>
            </m:sub>
          </m:sSub>
          <m:r>
            <w:rPr>
              <w:rFonts w:ascii="Cambria Math" w:hAnsi="Cambria Math"/>
              <w:sz w:val="19"/>
              <w:szCs w:val="19"/>
            </w:rPr>
            <m:t>+4.52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NG</m:t>
              </m:r>
            </m:sub>
          </m:sSub>
          <m:r>
            <w:rPr>
              <w:rFonts w:ascii="Cambria Math" w:hAnsi="Cambria Math"/>
              <w:sz w:val="19"/>
              <w:szCs w:val="19"/>
            </w:rPr>
            <m:t>+5.88</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NH</m:t>
              </m:r>
            </m:sub>
          </m:sSub>
          <m:r>
            <w:rPr>
              <w:rFonts w:ascii="Cambria Math" w:hAnsi="Cambria Math"/>
              <w:sz w:val="19"/>
              <w:szCs w:val="19"/>
            </w:rPr>
            <m:t>≥5.5</m:t>
          </m:r>
        </m:oMath>
      </m:oMathPara>
    </w:p>
    <w:p w14:paraId="34CCD6D5" w14:textId="77777777" w:rsidR="00711542" w:rsidRPr="00606089" w:rsidRDefault="000012C4" w:rsidP="003147EA">
      <w:pPr>
        <w:spacing w:after="0" w:line="276" w:lineRule="auto"/>
        <w:jc w:val="center"/>
        <w:rPr>
          <w:rFonts w:ascii="Times New Roman" w:eastAsia="Times New Roman" w:hAnsi="Times New Roman" w:cs="Times New Roman"/>
          <w:sz w:val="18"/>
          <w:szCs w:val="18"/>
        </w:rPr>
      </w:pPr>
      <m:oMathPara>
        <m:oMathParaPr>
          <m:jc m:val="center"/>
        </m:oMathParaPr>
        <m:oMath>
          <m:r>
            <w:rPr>
              <w:rFonts w:ascii="Cambria Math" w:hAnsi="Cambria Math"/>
              <w:sz w:val="18"/>
              <w:szCs w:val="18"/>
            </w:rPr>
            <m:t>21084</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PA</m:t>
              </m:r>
            </m:sub>
          </m:sSub>
          <m:r>
            <w:rPr>
              <w:rFonts w:ascii="Cambria Math" w:hAnsi="Cambria Math"/>
              <w:sz w:val="18"/>
              <w:szCs w:val="18"/>
            </w:rPr>
            <m:t>+17740</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PB</m:t>
              </m:r>
            </m:sub>
          </m:sSub>
          <m:r>
            <w:rPr>
              <w:rFonts w:ascii="Cambria Math" w:hAnsi="Cambria Math"/>
              <w:sz w:val="18"/>
              <w:szCs w:val="18"/>
            </w:rPr>
            <m:t>+19686</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PC</m:t>
              </m:r>
            </m:sub>
          </m:sSub>
          <m:r>
            <w:rPr>
              <w:rFonts w:ascii="Cambria Math" w:hAnsi="Cambria Math"/>
              <w:sz w:val="18"/>
              <w:szCs w:val="18"/>
            </w:rPr>
            <m:t>+21140.9</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PD</m:t>
              </m:r>
            </m:sub>
          </m:sSub>
          <m:r>
            <w:rPr>
              <w:rFonts w:ascii="Cambria Math" w:hAnsi="Cambria Math"/>
              <w:sz w:val="18"/>
              <w:szCs w:val="18"/>
            </w:rPr>
            <m:t>+21239.5</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PE</m:t>
              </m:r>
            </m:sub>
          </m:sSub>
          <m:r>
            <w:rPr>
              <w:rFonts w:ascii="Cambria Math" w:hAnsi="Cambria Math"/>
              <w:sz w:val="18"/>
              <w:szCs w:val="18"/>
            </w:rPr>
            <m:t>+15678.6</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PF</m:t>
              </m:r>
            </m:sub>
          </m:sSub>
          <m:r>
            <w:rPr>
              <w:rFonts w:ascii="Cambria Math" w:hAnsi="Cambria Math"/>
              <w:sz w:val="18"/>
              <w:szCs w:val="18"/>
            </w:rPr>
            <m:t>+19804.5</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PG</m:t>
              </m:r>
            </m:sub>
          </m:sSub>
          <m:r>
            <w:rPr>
              <w:rFonts w:ascii="Cambria Math" w:eastAsia="Times New Roman" w:hAnsi="Cambria Math" w:cs="Times New Roman"/>
              <w:sz w:val="18"/>
              <w:szCs w:val="18"/>
            </w:rPr>
            <m:t>+17618.2</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PH</m:t>
              </m:r>
            </m:sub>
          </m:sSub>
          <m:r>
            <w:rPr>
              <w:rFonts w:ascii="Cambria Math" w:hAnsi="Cambria Math"/>
              <w:sz w:val="18"/>
              <w:szCs w:val="18"/>
            </w:rPr>
            <m:t>≥18000</m:t>
          </m:r>
        </m:oMath>
      </m:oMathPara>
    </w:p>
    <w:p w14:paraId="315A8983" w14:textId="77777777" w:rsidR="00711542" w:rsidRPr="00C42F93" w:rsidRDefault="001A7291" w:rsidP="003147EA">
      <w:pPr>
        <w:spacing w:line="276" w:lineRule="auto"/>
        <w:jc w:val="center"/>
        <w:rPr>
          <w:rFonts w:ascii="Verdana Pro" w:eastAsia="Verdana Pro" w:hAnsi="Verdana Pro" w:cs="Verdana Pro"/>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m:t>
          </m:r>
        </m:oMath>
      </m:oMathPara>
    </w:p>
    <w:p w14:paraId="795A4226" w14:textId="77777777" w:rsidR="00711542" w:rsidRDefault="001A7291" w:rsidP="003147EA">
      <w:pPr>
        <w:spacing w:line="276" w:lineRule="auto"/>
        <w:jc w:val="center"/>
        <w:rPr>
          <w:rFonts w:ascii="Verdana Pro" w:eastAsia="Verdana Pro" w:hAnsi="Verdana Pro" w:cs="Verdana Pro"/>
          <w:b/>
          <w:bCs/>
          <w:color w:val="000000" w:themeColor="text1"/>
          <w:sz w:val="24"/>
          <w:szCs w:val="24"/>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w:rPr>
              <w:rFonts w:ascii="Cambria Math" w:hAnsi="Cambria Math"/>
            </w:rPr>
            <m:t>=0 or 1</m:t>
          </m:r>
        </m:oMath>
      </m:oMathPara>
    </w:p>
    <w:p w14:paraId="04F45F69" w14:textId="46920BB1" w:rsidR="00711542" w:rsidRPr="00CA06BE" w:rsidRDefault="002D70D9" w:rsidP="003147EA">
      <w:pPr>
        <w:pStyle w:val="Heading2"/>
        <w:spacing w:line="276" w:lineRule="auto"/>
        <w:rPr>
          <w:color w:val="FF0000"/>
        </w:rPr>
      </w:pPr>
      <w:r w:rsidRPr="00CA06BE">
        <w:rPr>
          <w:color w:val="FF0000"/>
        </w:rPr>
        <w:t xml:space="preserve">Description of Full-Time </w:t>
      </w:r>
      <w:r w:rsidR="00CA06BE" w:rsidRPr="00CA06BE">
        <w:rPr>
          <w:color w:val="FF0000"/>
        </w:rPr>
        <w:t>Integer Programming Model</w:t>
      </w:r>
    </w:p>
    <w:p w14:paraId="77D8AE81" w14:textId="372F7E23" w:rsidR="6A44C1AD" w:rsidRPr="00D8390D" w:rsidRDefault="6A44C1AD" w:rsidP="1926319F">
      <w:pPr>
        <w:spacing w:line="276" w:lineRule="auto"/>
        <w:rPr>
          <w:rFonts w:ascii="Verdana Pro" w:eastAsia="Verdana Pro" w:hAnsi="Verdana Pro" w:cs="Verdana Pro"/>
          <w:color w:val="000000" w:themeColor="text1"/>
          <w:sz w:val="24"/>
          <w:szCs w:val="24"/>
        </w:rPr>
      </w:pPr>
      <w:r w:rsidRPr="00D8390D">
        <w:rPr>
          <w:rFonts w:ascii="Verdana Pro" w:eastAsia="Verdana Pro" w:hAnsi="Verdana Pro" w:cs="Verdana Pro"/>
          <w:color w:val="000000" w:themeColor="text1"/>
          <w:sz w:val="24"/>
          <w:szCs w:val="24"/>
        </w:rPr>
        <w:t xml:space="preserve">Here in this model, we still defined six constraints to restrict our choices of </w:t>
      </w:r>
      <w:r w:rsidR="12E18F46" w:rsidRPr="619E0874">
        <w:rPr>
          <w:rFonts w:ascii="Verdana Pro" w:eastAsia="Verdana Pro" w:hAnsi="Verdana Pro" w:cs="Verdana Pro"/>
          <w:color w:val="000000" w:themeColor="text1"/>
          <w:sz w:val="24"/>
          <w:szCs w:val="24"/>
        </w:rPr>
        <w:t>full-time job opportunities</w:t>
      </w:r>
      <w:r w:rsidRPr="00D8390D">
        <w:rPr>
          <w:rFonts w:ascii="Verdana Pro" w:eastAsia="Verdana Pro" w:hAnsi="Verdana Pro" w:cs="Verdana Pro"/>
          <w:color w:val="000000" w:themeColor="text1"/>
          <w:sz w:val="24"/>
          <w:szCs w:val="24"/>
        </w:rPr>
        <w:t xml:space="preserve"> with them being: round trip, minutes spent driving, gas in dollars, commuting time opportunity cost in dollars, a preference score and profit. These constraints help us to organize the data for each </w:t>
      </w:r>
      <w:r w:rsidR="00E908CA">
        <w:rPr>
          <w:rFonts w:ascii="Verdana Pro" w:eastAsia="Verdana Pro" w:hAnsi="Verdana Pro" w:cs="Verdana Pro"/>
          <w:color w:val="000000" w:themeColor="text1"/>
          <w:sz w:val="24"/>
          <w:szCs w:val="24"/>
        </w:rPr>
        <w:t>company</w:t>
      </w:r>
      <w:r w:rsidRPr="00D8390D">
        <w:rPr>
          <w:rFonts w:ascii="Verdana Pro" w:eastAsia="Verdana Pro" w:hAnsi="Verdana Pro" w:cs="Verdana Pro"/>
          <w:color w:val="000000" w:themeColor="text1"/>
          <w:sz w:val="24"/>
          <w:szCs w:val="24"/>
        </w:rPr>
        <w:t xml:space="preserve"> and allow us </w:t>
      </w:r>
      <w:r w:rsidR="00E908CA">
        <w:rPr>
          <w:rFonts w:ascii="Verdana Pro" w:eastAsia="Verdana Pro" w:hAnsi="Verdana Pro" w:cs="Verdana Pro"/>
          <w:color w:val="000000" w:themeColor="text1"/>
          <w:sz w:val="24"/>
          <w:szCs w:val="24"/>
        </w:rPr>
        <w:t xml:space="preserve">to </w:t>
      </w:r>
      <w:r w:rsidRPr="00D8390D">
        <w:rPr>
          <w:rFonts w:ascii="Verdana Pro" w:eastAsia="Verdana Pro" w:hAnsi="Verdana Pro" w:cs="Verdana Pro"/>
          <w:color w:val="000000" w:themeColor="text1"/>
          <w:sz w:val="24"/>
          <w:szCs w:val="24"/>
        </w:rPr>
        <w:t>make preferences that we desire for each. In the model we defined our willingness for each constraint as roundtrip miles having to be less than or equal to 3000 miles, minutes spend driving being less than or equal to 3000 minutes, gas in dollar being less than or equal to 400 dollars</w:t>
      </w:r>
      <w:r w:rsidR="250CEE2E" w:rsidRPr="619E0874">
        <w:rPr>
          <w:rFonts w:ascii="Verdana Pro" w:eastAsia="Verdana Pro" w:hAnsi="Verdana Pro" w:cs="Verdana Pro"/>
          <w:color w:val="000000" w:themeColor="text1"/>
          <w:sz w:val="24"/>
          <w:szCs w:val="24"/>
        </w:rPr>
        <w:t>.</w:t>
      </w:r>
      <w:r w:rsidRPr="619E0874">
        <w:rPr>
          <w:rFonts w:ascii="Verdana Pro" w:eastAsia="Verdana Pro" w:hAnsi="Verdana Pro" w:cs="Verdana Pro"/>
          <w:color w:val="000000" w:themeColor="text1"/>
          <w:sz w:val="24"/>
          <w:szCs w:val="24"/>
        </w:rPr>
        <w:t xml:space="preserve"> </w:t>
      </w:r>
      <w:r w:rsidR="00F90302" w:rsidRPr="619E0874">
        <w:rPr>
          <w:rFonts w:ascii="Verdana Pro" w:eastAsia="Verdana Pro" w:hAnsi="Verdana Pro" w:cs="Verdana Pro"/>
          <w:color w:val="000000" w:themeColor="text1"/>
          <w:sz w:val="24"/>
          <w:szCs w:val="24"/>
        </w:rPr>
        <w:t>However,</w:t>
      </w:r>
      <w:r w:rsidR="506EB22E" w:rsidRPr="00D8390D">
        <w:rPr>
          <w:rFonts w:ascii="Verdana Pro" w:eastAsia="Verdana Pro" w:hAnsi="Verdana Pro" w:cs="Verdana Pro"/>
          <w:color w:val="000000" w:themeColor="text1"/>
          <w:sz w:val="24"/>
          <w:szCs w:val="24"/>
        </w:rPr>
        <w:t xml:space="preserve"> in this model</w:t>
      </w:r>
      <w:r w:rsidR="2A60D3CD" w:rsidRPr="00D8390D">
        <w:rPr>
          <w:rFonts w:ascii="Verdana Pro" w:eastAsia="Verdana Pro" w:hAnsi="Verdana Pro" w:cs="Verdana Pro"/>
          <w:color w:val="000000" w:themeColor="text1"/>
          <w:sz w:val="24"/>
          <w:szCs w:val="24"/>
        </w:rPr>
        <w:t>,</w:t>
      </w:r>
      <w:r w:rsidR="506EB22E" w:rsidRPr="00D8390D">
        <w:rPr>
          <w:rFonts w:ascii="Verdana Pro" w:eastAsia="Verdana Pro" w:hAnsi="Verdana Pro" w:cs="Verdana Pro"/>
          <w:color w:val="000000" w:themeColor="text1"/>
          <w:sz w:val="24"/>
          <w:szCs w:val="24"/>
        </w:rPr>
        <w:t xml:space="preserve"> contrar</w:t>
      </w:r>
      <w:r w:rsidR="2701F5AC" w:rsidRPr="00D8390D">
        <w:rPr>
          <w:rFonts w:ascii="Verdana Pro" w:eastAsia="Verdana Pro" w:hAnsi="Verdana Pro" w:cs="Verdana Pro"/>
          <w:color w:val="000000" w:themeColor="text1"/>
          <w:sz w:val="24"/>
          <w:szCs w:val="24"/>
        </w:rPr>
        <w:t>y</w:t>
      </w:r>
      <w:r w:rsidR="506EB22E" w:rsidRPr="00D8390D">
        <w:rPr>
          <w:rFonts w:ascii="Verdana Pro" w:eastAsia="Verdana Pro" w:hAnsi="Verdana Pro" w:cs="Verdana Pro"/>
          <w:color w:val="000000" w:themeColor="text1"/>
          <w:sz w:val="24"/>
          <w:szCs w:val="24"/>
        </w:rPr>
        <w:t xml:space="preserve"> to the previous 0-1 integer programming</w:t>
      </w:r>
      <w:r w:rsidRPr="00D8390D">
        <w:rPr>
          <w:rFonts w:ascii="Verdana Pro" w:eastAsia="Verdana Pro" w:hAnsi="Verdana Pro" w:cs="Verdana Pro"/>
          <w:color w:val="000000" w:themeColor="text1"/>
          <w:sz w:val="24"/>
          <w:szCs w:val="24"/>
        </w:rPr>
        <w:t xml:space="preserve"> </w:t>
      </w:r>
      <w:r w:rsidR="506EB22E" w:rsidRPr="00D8390D">
        <w:rPr>
          <w:rFonts w:ascii="Verdana Pro" w:eastAsia="Verdana Pro" w:hAnsi="Verdana Pro" w:cs="Verdana Pro"/>
          <w:color w:val="000000" w:themeColor="text1"/>
          <w:sz w:val="24"/>
          <w:szCs w:val="24"/>
        </w:rPr>
        <w:t>model above,</w:t>
      </w:r>
      <w:r w:rsidRPr="00D8390D">
        <w:rPr>
          <w:rFonts w:ascii="Verdana Pro" w:eastAsia="Verdana Pro" w:hAnsi="Verdana Pro" w:cs="Verdana Pro"/>
          <w:color w:val="000000" w:themeColor="text1"/>
          <w:sz w:val="24"/>
          <w:szCs w:val="24"/>
        </w:rPr>
        <w:t xml:space="preserve"> commuting time opportunities </w:t>
      </w:r>
      <w:r w:rsidR="4E3E1437" w:rsidRPr="00D8390D">
        <w:rPr>
          <w:rFonts w:ascii="Verdana Pro" w:eastAsia="Verdana Pro" w:hAnsi="Verdana Pro" w:cs="Verdana Pro"/>
          <w:color w:val="000000" w:themeColor="text1"/>
          <w:sz w:val="24"/>
          <w:szCs w:val="24"/>
        </w:rPr>
        <w:t xml:space="preserve">cost’s constraint is </w:t>
      </w:r>
      <w:r w:rsidRPr="00D8390D">
        <w:rPr>
          <w:rFonts w:ascii="Verdana Pro" w:eastAsia="Verdana Pro" w:hAnsi="Verdana Pro" w:cs="Verdana Pro"/>
          <w:color w:val="000000" w:themeColor="text1"/>
          <w:sz w:val="24"/>
          <w:szCs w:val="24"/>
        </w:rPr>
        <w:t>being less than or equal to 2</w:t>
      </w:r>
      <w:r w:rsidR="32B5926C" w:rsidRPr="00D8390D">
        <w:rPr>
          <w:rFonts w:ascii="Verdana Pro" w:eastAsia="Verdana Pro" w:hAnsi="Verdana Pro" w:cs="Verdana Pro"/>
          <w:color w:val="000000" w:themeColor="text1"/>
          <w:sz w:val="24"/>
          <w:szCs w:val="24"/>
        </w:rPr>
        <w:t>2</w:t>
      </w:r>
      <w:r w:rsidRPr="00D8390D">
        <w:rPr>
          <w:rFonts w:ascii="Verdana Pro" w:eastAsia="Verdana Pro" w:hAnsi="Verdana Pro" w:cs="Verdana Pro"/>
          <w:color w:val="000000" w:themeColor="text1"/>
          <w:sz w:val="24"/>
          <w:szCs w:val="24"/>
        </w:rPr>
        <w:t>00 dollars</w:t>
      </w:r>
      <w:r w:rsidR="7CC4D182" w:rsidRPr="00D8390D">
        <w:rPr>
          <w:rFonts w:ascii="Verdana Pro" w:eastAsia="Verdana Pro" w:hAnsi="Verdana Pro" w:cs="Verdana Pro"/>
          <w:color w:val="000000" w:themeColor="text1"/>
          <w:sz w:val="24"/>
          <w:szCs w:val="24"/>
        </w:rPr>
        <w:t xml:space="preserve"> rather than 2000 dollars</w:t>
      </w:r>
      <w:r w:rsidR="00BA71A3" w:rsidRPr="00D8390D">
        <w:rPr>
          <w:rFonts w:ascii="Verdana Pro" w:eastAsia="Verdana Pro" w:hAnsi="Verdana Pro" w:cs="Verdana Pro"/>
          <w:color w:val="000000" w:themeColor="text1"/>
          <w:sz w:val="24"/>
          <w:szCs w:val="24"/>
        </w:rPr>
        <w:t xml:space="preserve"> because </w:t>
      </w:r>
      <w:r w:rsidR="00D526D9" w:rsidRPr="00D8390D">
        <w:rPr>
          <w:rFonts w:ascii="Verdana Pro" w:eastAsia="Verdana Pro" w:hAnsi="Verdana Pro" w:cs="Verdana Pro"/>
          <w:color w:val="000000" w:themeColor="text1"/>
          <w:sz w:val="24"/>
          <w:szCs w:val="24"/>
        </w:rPr>
        <w:t xml:space="preserve">we need to </w:t>
      </w:r>
      <w:proofErr w:type="gramStart"/>
      <w:r w:rsidR="00D526D9" w:rsidRPr="00D8390D">
        <w:rPr>
          <w:rFonts w:ascii="Verdana Pro" w:eastAsia="Verdana Pro" w:hAnsi="Verdana Pro" w:cs="Verdana Pro"/>
          <w:color w:val="000000" w:themeColor="text1"/>
          <w:sz w:val="24"/>
          <w:szCs w:val="24"/>
        </w:rPr>
        <w:t>take into account</w:t>
      </w:r>
      <w:proofErr w:type="gramEnd"/>
      <w:r w:rsidR="00D526D9" w:rsidRPr="00D8390D">
        <w:rPr>
          <w:rFonts w:ascii="Verdana Pro" w:eastAsia="Verdana Pro" w:hAnsi="Verdana Pro" w:cs="Verdana Pro"/>
          <w:color w:val="000000" w:themeColor="text1"/>
          <w:sz w:val="24"/>
          <w:szCs w:val="24"/>
        </w:rPr>
        <w:t xml:space="preserve"> </w:t>
      </w:r>
      <w:r w:rsidR="009A2095" w:rsidRPr="00D8390D">
        <w:rPr>
          <w:rFonts w:ascii="Verdana Pro" w:eastAsia="Verdana Pro" w:hAnsi="Verdana Pro" w:cs="Verdana Pro"/>
          <w:color w:val="000000" w:themeColor="text1"/>
          <w:sz w:val="24"/>
          <w:szCs w:val="24"/>
        </w:rPr>
        <w:t xml:space="preserve">how </w:t>
      </w:r>
      <w:r w:rsidR="00D526D9" w:rsidRPr="00D8390D">
        <w:rPr>
          <w:rFonts w:ascii="Verdana Pro" w:eastAsia="Verdana Pro" w:hAnsi="Verdana Pro" w:cs="Verdana Pro"/>
          <w:color w:val="000000" w:themeColor="text1"/>
          <w:sz w:val="24"/>
          <w:szCs w:val="24"/>
        </w:rPr>
        <w:t xml:space="preserve">the </w:t>
      </w:r>
      <w:r w:rsidR="00EB128C" w:rsidRPr="00D8390D">
        <w:rPr>
          <w:rFonts w:ascii="Verdana Pro" w:eastAsia="Verdana Pro" w:hAnsi="Verdana Pro" w:cs="Verdana Pro"/>
          <w:color w:val="000000" w:themeColor="text1"/>
          <w:sz w:val="24"/>
          <w:szCs w:val="24"/>
        </w:rPr>
        <w:t xml:space="preserve">larger </w:t>
      </w:r>
      <w:r w:rsidR="00E40260" w:rsidRPr="00D8390D">
        <w:rPr>
          <w:rFonts w:ascii="Verdana Pro" w:eastAsia="Verdana Pro" w:hAnsi="Verdana Pro" w:cs="Verdana Pro"/>
          <w:color w:val="000000" w:themeColor="text1"/>
          <w:sz w:val="24"/>
          <w:szCs w:val="24"/>
        </w:rPr>
        <w:t>income,</w:t>
      </w:r>
      <w:r w:rsidR="00EB128C" w:rsidRPr="00D8390D">
        <w:rPr>
          <w:rFonts w:ascii="Verdana Pro" w:eastAsia="Verdana Pro" w:hAnsi="Verdana Pro" w:cs="Verdana Pro"/>
          <w:color w:val="000000" w:themeColor="text1"/>
          <w:sz w:val="24"/>
          <w:szCs w:val="24"/>
        </w:rPr>
        <w:t xml:space="preserve"> we make</w:t>
      </w:r>
      <w:r w:rsidR="009A2095" w:rsidRPr="00D8390D">
        <w:rPr>
          <w:rFonts w:ascii="Verdana Pro" w:eastAsia="Verdana Pro" w:hAnsi="Verdana Pro" w:cs="Verdana Pro"/>
          <w:color w:val="000000" w:themeColor="text1"/>
          <w:sz w:val="24"/>
          <w:szCs w:val="24"/>
        </w:rPr>
        <w:t xml:space="preserve"> impacts </w:t>
      </w:r>
      <w:r w:rsidR="00795A08" w:rsidRPr="00D8390D">
        <w:rPr>
          <w:rFonts w:ascii="Verdana Pro" w:eastAsia="Verdana Pro" w:hAnsi="Verdana Pro" w:cs="Verdana Pro"/>
          <w:color w:val="000000" w:themeColor="text1"/>
          <w:sz w:val="24"/>
          <w:szCs w:val="24"/>
        </w:rPr>
        <w:t>the newly calculated opportunity cost</w:t>
      </w:r>
      <w:r w:rsidR="7CC4D182" w:rsidRPr="00D8390D">
        <w:rPr>
          <w:rFonts w:ascii="Verdana Pro" w:eastAsia="Verdana Pro" w:hAnsi="Verdana Pro" w:cs="Verdana Pro"/>
          <w:color w:val="000000" w:themeColor="text1"/>
          <w:sz w:val="24"/>
          <w:szCs w:val="24"/>
        </w:rPr>
        <w:t xml:space="preserve">. The </w:t>
      </w:r>
      <w:r w:rsidR="00A4511C">
        <w:rPr>
          <w:rFonts w:ascii="Verdana Pro" w:eastAsia="Verdana Pro" w:hAnsi="Verdana Pro" w:cs="Verdana Pro"/>
          <w:color w:val="000000" w:themeColor="text1"/>
          <w:sz w:val="24"/>
          <w:szCs w:val="24"/>
        </w:rPr>
        <w:t>p</w:t>
      </w:r>
      <w:r w:rsidR="7CC4D182" w:rsidRPr="00D8390D">
        <w:rPr>
          <w:rFonts w:ascii="Verdana Pro" w:eastAsia="Verdana Pro" w:hAnsi="Verdana Pro" w:cs="Verdana Pro"/>
          <w:color w:val="000000" w:themeColor="text1"/>
          <w:sz w:val="24"/>
          <w:szCs w:val="24"/>
        </w:rPr>
        <w:t xml:space="preserve">rofit constraint is also different as it is now greater than or </w:t>
      </w:r>
      <w:proofErr w:type="gramStart"/>
      <w:r w:rsidR="7CC4D182" w:rsidRPr="00D8390D">
        <w:rPr>
          <w:rFonts w:ascii="Verdana Pro" w:eastAsia="Verdana Pro" w:hAnsi="Verdana Pro" w:cs="Verdana Pro"/>
          <w:color w:val="000000" w:themeColor="text1"/>
          <w:sz w:val="24"/>
          <w:szCs w:val="24"/>
        </w:rPr>
        <w:t>equal</w:t>
      </w:r>
      <w:proofErr w:type="gramEnd"/>
      <w:r w:rsidR="7CC4D182" w:rsidRPr="00D8390D">
        <w:rPr>
          <w:rFonts w:ascii="Verdana Pro" w:eastAsia="Verdana Pro" w:hAnsi="Verdana Pro" w:cs="Verdana Pro"/>
          <w:color w:val="000000" w:themeColor="text1"/>
          <w:sz w:val="24"/>
          <w:szCs w:val="24"/>
        </w:rPr>
        <w:t xml:space="preserve"> 18000 dollars instead of being greater th</w:t>
      </w:r>
      <w:r w:rsidR="47A7FC9E" w:rsidRPr="00D8390D">
        <w:rPr>
          <w:rFonts w:ascii="Verdana Pro" w:eastAsia="Verdana Pro" w:hAnsi="Verdana Pro" w:cs="Verdana Pro"/>
          <w:color w:val="000000" w:themeColor="text1"/>
          <w:sz w:val="24"/>
          <w:szCs w:val="24"/>
        </w:rPr>
        <w:t>an or equal to 5500 dollars</w:t>
      </w:r>
      <w:r w:rsidR="004B70A7" w:rsidRPr="00D8390D">
        <w:rPr>
          <w:rFonts w:ascii="Verdana Pro" w:eastAsia="Verdana Pro" w:hAnsi="Verdana Pro" w:cs="Verdana Pro"/>
          <w:color w:val="000000" w:themeColor="text1"/>
          <w:sz w:val="24"/>
          <w:szCs w:val="24"/>
        </w:rPr>
        <w:t xml:space="preserve"> as we expect </w:t>
      </w:r>
      <w:r w:rsidR="00D8390D" w:rsidRPr="00D8390D">
        <w:rPr>
          <w:rFonts w:ascii="Verdana Pro" w:eastAsia="Verdana Pro" w:hAnsi="Verdana Pro" w:cs="Verdana Pro"/>
          <w:color w:val="000000" w:themeColor="text1"/>
          <w:sz w:val="24"/>
          <w:szCs w:val="24"/>
        </w:rPr>
        <w:t>more money from a full-time position</w:t>
      </w:r>
      <w:r w:rsidR="47A7FC9E" w:rsidRPr="00D8390D">
        <w:rPr>
          <w:rFonts w:ascii="Verdana Pro" w:eastAsia="Verdana Pro" w:hAnsi="Verdana Pro" w:cs="Verdana Pro"/>
          <w:color w:val="000000" w:themeColor="text1"/>
          <w:sz w:val="24"/>
          <w:szCs w:val="24"/>
        </w:rPr>
        <w:t>. T</w:t>
      </w:r>
      <w:r w:rsidR="621D0F52" w:rsidRPr="00D8390D">
        <w:rPr>
          <w:rFonts w:ascii="Verdana Pro" w:eastAsia="Verdana Pro" w:hAnsi="Verdana Pro" w:cs="Verdana Pro"/>
          <w:color w:val="000000" w:themeColor="text1"/>
          <w:sz w:val="24"/>
          <w:szCs w:val="24"/>
        </w:rPr>
        <w:t>h</w:t>
      </w:r>
      <w:r w:rsidR="47A7FC9E" w:rsidRPr="00D8390D">
        <w:rPr>
          <w:rFonts w:ascii="Verdana Pro" w:eastAsia="Verdana Pro" w:hAnsi="Verdana Pro" w:cs="Verdana Pro"/>
          <w:color w:val="000000" w:themeColor="text1"/>
          <w:sz w:val="24"/>
          <w:szCs w:val="24"/>
        </w:rPr>
        <w:t>e constraint</w:t>
      </w:r>
      <w:r w:rsidRPr="00D8390D">
        <w:rPr>
          <w:rFonts w:ascii="Verdana Pro" w:eastAsia="Verdana Pro" w:hAnsi="Verdana Pro" w:cs="Verdana Pro"/>
          <w:color w:val="000000" w:themeColor="text1"/>
          <w:sz w:val="24"/>
          <w:szCs w:val="24"/>
        </w:rPr>
        <w:t xml:space="preserve"> for preference score </w:t>
      </w:r>
      <w:r w:rsidR="01BB6B57" w:rsidRPr="00D8390D">
        <w:rPr>
          <w:rFonts w:ascii="Verdana Pro" w:eastAsia="Verdana Pro" w:hAnsi="Verdana Pro" w:cs="Verdana Pro"/>
          <w:color w:val="000000" w:themeColor="text1"/>
          <w:sz w:val="24"/>
          <w:szCs w:val="24"/>
        </w:rPr>
        <w:t>remains the same at</w:t>
      </w:r>
      <w:r w:rsidRPr="00D8390D">
        <w:rPr>
          <w:rFonts w:ascii="Verdana Pro" w:eastAsia="Verdana Pro" w:hAnsi="Verdana Pro" w:cs="Verdana Pro"/>
          <w:color w:val="000000" w:themeColor="text1"/>
          <w:sz w:val="24"/>
          <w:szCs w:val="24"/>
        </w:rPr>
        <w:t xml:space="preserve"> greater than or equal to 5.5 score.</w:t>
      </w:r>
    </w:p>
    <w:p w14:paraId="4C388125" w14:textId="1CFD5BFB" w:rsidR="79118773" w:rsidRDefault="79118773" w:rsidP="79118773"/>
    <w:p w14:paraId="45E3DDA8" w14:textId="07D0878A" w:rsidR="069BEA8A" w:rsidRDefault="00DE6A10" w:rsidP="003147EA">
      <w:pPr>
        <w:pStyle w:val="Heading1"/>
        <w:spacing w:line="276" w:lineRule="auto"/>
        <w:rPr>
          <w:rFonts w:ascii="Verdana Pro" w:eastAsia="Verdana Pro" w:hAnsi="Verdana Pro" w:cs="Verdana Pro"/>
          <w:color w:val="000000" w:themeColor="text1"/>
          <w:sz w:val="24"/>
          <w:szCs w:val="24"/>
        </w:rPr>
      </w:pPr>
      <w:r>
        <w:rPr>
          <w:noProof/>
        </w:rPr>
        <w:drawing>
          <wp:anchor distT="0" distB="0" distL="114300" distR="114300" simplePos="0" relativeHeight="251658246" behindDoc="1" locked="0" layoutInCell="1" allowOverlap="1" wp14:anchorId="1C7473E3" wp14:editId="0106E184">
            <wp:simplePos x="0" y="0"/>
            <wp:positionH relativeFrom="margin">
              <wp:align>center</wp:align>
            </wp:positionH>
            <wp:positionV relativeFrom="paragraph">
              <wp:posOffset>334752</wp:posOffset>
            </wp:positionV>
            <wp:extent cx="7118824" cy="160782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18824" cy="1607820"/>
                    </a:xfrm>
                    <a:prstGeom prst="rect">
                      <a:avLst/>
                    </a:prstGeom>
                  </pic:spPr>
                </pic:pic>
              </a:graphicData>
            </a:graphic>
            <wp14:sizeRelH relativeFrom="margin">
              <wp14:pctWidth>0</wp14:pctWidth>
            </wp14:sizeRelH>
            <wp14:sizeRelV relativeFrom="margin">
              <wp14:pctHeight>0</wp14:pctHeight>
            </wp14:sizeRelV>
          </wp:anchor>
        </w:drawing>
      </w:r>
      <w:r w:rsidR="069BEA8A" w:rsidRPr="001E7327">
        <w:rPr>
          <w:color w:val="C00000"/>
        </w:rPr>
        <w:t xml:space="preserve">Full-Time Hybrid Position </w:t>
      </w:r>
      <w:r w:rsidR="069BEA8A" w:rsidRPr="00A6664D">
        <w:rPr>
          <w:color w:val="C00000"/>
        </w:rPr>
        <w:t>Model</w:t>
      </w:r>
    </w:p>
    <w:p w14:paraId="38EA6EE6" w14:textId="0B99A7E4" w:rsidR="4A571FFF" w:rsidRDefault="4A571FFF" w:rsidP="416711B5">
      <w:pPr>
        <w:spacing w:line="276" w:lineRule="auto"/>
        <w:rPr>
          <w:rFonts w:ascii="Verdana Pro" w:eastAsia="Verdana Pro" w:hAnsi="Verdana Pro" w:cs="Verdana Pro"/>
          <w:color w:val="000000" w:themeColor="text1"/>
          <w:sz w:val="24"/>
          <w:szCs w:val="24"/>
        </w:rPr>
      </w:pPr>
    </w:p>
    <w:p w14:paraId="4FA008C4" w14:textId="1E92696A" w:rsidR="00A6664D" w:rsidRDefault="00A6664D" w:rsidP="416711B5">
      <w:pPr>
        <w:spacing w:line="276" w:lineRule="auto"/>
        <w:rPr>
          <w:rFonts w:ascii="Verdana Pro" w:eastAsia="Verdana Pro" w:hAnsi="Verdana Pro" w:cs="Verdana Pro"/>
          <w:color w:val="000000" w:themeColor="text1"/>
          <w:sz w:val="24"/>
          <w:szCs w:val="24"/>
        </w:rPr>
      </w:pPr>
    </w:p>
    <w:p w14:paraId="0A51E873" w14:textId="720D846B" w:rsidR="00E85B14" w:rsidRDefault="00E85B14" w:rsidP="00E85B14">
      <w:pPr>
        <w:spacing w:line="276" w:lineRule="auto"/>
        <w:rPr>
          <w:rFonts w:ascii="Verdana Pro" w:eastAsia="Verdana Pro" w:hAnsi="Verdana Pro" w:cs="Verdana Pro"/>
          <w:color w:val="000000" w:themeColor="text1"/>
          <w:sz w:val="24"/>
          <w:szCs w:val="24"/>
        </w:rPr>
      </w:pPr>
    </w:p>
    <w:p w14:paraId="4629D8D8" w14:textId="77777777" w:rsidR="00DE6A10" w:rsidRDefault="00DE6A10" w:rsidP="00E85B14">
      <w:pPr>
        <w:spacing w:line="276" w:lineRule="auto"/>
        <w:rPr>
          <w:rFonts w:ascii="Verdana Pro" w:eastAsia="Verdana Pro" w:hAnsi="Verdana Pro" w:cs="Verdana Pro"/>
          <w:color w:val="000000" w:themeColor="text1"/>
          <w:sz w:val="24"/>
          <w:szCs w:val="24"/>
        </w:rPr>
      </w:pPr>
    </w:p>
    <w:p w14:paraId="227567A2" w14:textId="77777777" w:rsidR="00DE6A10" w:rsidRDefault="00DE6A10" w:rsidP="00E85B14">
      <w:pPr>
        <w:spacing w:line="276" w:lineRule="auto"/>
        <w:rPr>
          <w:rFonts w:ascii="Verdana Pro" w:eastAsia="Verdana Pro" w:hAnsi="Verdana Pro" w:cs="Verdana Pro"/>
          <w:color w:val="000000" w:themeColor="text1"/>
          <w:sz w:val="24"/>
          <w:szCs w:val="24"/>
        </w:rPr>
      </w:pPr>
    </w:p>
    <w:p w14:paraId="33CD5CB1" w14:textId="77777777" w:rsidR="00E85B14" w:rsidRDefault="00E85B14" w:rsidP="00E85B14">
      <w:pPr>
        <w:spacing w:line="276" w:lineRule="auto"/>
        <w:rPr>
          <w:rFonts w:ascii="Verdana Pro" w:eastAsia="Verdana Pro" w:hAnsi="Verdana Pro" w:cs="Verdana Pro"/>
          <w:color w:val="000000" w:themeColor="text1"/>
          <w:sz w:val="24"/>
          <w:szCs w:val="24"/>
        </w:rPr>
      </w:pPr>
    </w:p>
    <w:p w14:paraId="445A16FD" w14:textId="77777777" w:rsidR="00F24E4E" w:rsidRDefault="00F24E4E" w:rsidP="00F24E4E">
      <w:pPr>
        <w:spacing w:after="0" w:line="276" w:lineRule="auto"/>
        <w:rPr>
          <w:rFonts w:ascii="Times New Roman" w:eastAsia="Times New Roman" w:hAnsi="Times New Roman" w:cs="Times New Roman"/>
          <w:sz w:val="24"/>
          <w:szCs w:val="24"/>
        </w:rPr>
      </w:pPr>
      <w:r w:rsidRPr="00B20B52">
        <w:rPr>
          <w:rFonts w:ascii="Times New Roman" w:eastAsia="Times New Roman" w:hAnsi="Times New Roman" w:cs="Times New Roman"/>
          <w:b/>
          <w:bCs/>
          <w:color w:val="000000" w:themeColor="text1"/>
          <w:sz w:val="24"/>
          <w:szCs w:val="24"/>
        </w:rPr>
        <w:t>maximize</w:t>
      </w:r>
      <w:r>
        <w:rPr>
          <w:rFonts w:ascii="Times New Roman" w:eastAsia="Times New Roman" w:hAnsi="Times New Roman" w:cs="Times New Roman"/>
          <w:color w:val="000000" w:themeColor="text1"/>
          <w:sz w:val="24"/>
          <w:szCs w:val="24"/>
        </w:rPr>
        <w:t xml:space="preserve"> </w:t>
      </w:r>
      <m:oMath>
        <m:r>
          <w:rPr>
            <w:rFonts w:ascii="Cambria Math" w:hAnsi="Cambria Math"/>
          </w:rPr>
          <m:t>Z=23500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+20759</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+24500</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+26250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+25000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+18750</m:t>
        </m:r>
        <m:sSub>
          <m:sSubPr>
            <m:ctrlPr>
              <w:rPr>
                <w:rFonts w:ascii="Cambria Math" w:hAnsi="Cambria Math"/>
              </w:rPr>
            </m:ctrlPr>
          </m:sSubPr>
          <m:e>
            <m:r>
              <w:rPr>
                <w:rFonts w:ascii="Cambria Math" w:hAnsi="Cambria Math"/>
              </w:rPr>
              <m:t>x</m:t>
            </m:r>
          </m:e>
          <m:sub>
            <m:r>
              <w:rPr>
                <w:rFonts w:ascii="Cambria Math" w:hAnsi="Cambria Math"/>
              </w:rPr>
              <m:t>8</m:t>
            </m:r>
          </m:sub>
        </m:sSub>
      </m:oMath>
    </w:p>
    <w:p w14:paraId="4F30B5E9" w14:textId="77777777" w:rsidR="00F24E4E" w:rsidRDefault="00F24E4E" w:rsidP="00F24E4E">
      <w:pPr>
        <w:spacing w:after="0" w:line="276" w:lineRule="auto"/>
        <w:rPr>
          <w:rFonts w:ascii="Times New Roman" w:eastAsia="Times New Roman" w:hAnsi="Times New Roman" w:cs="Times New Roman"/>
          <w:color w:val="000000" w:themeColor="text1"/>
          <w:sz w:val="24"/>
          <w:szCs w:val="24"/>
        </w:rPr>
      </w:pPr>
    </w:p>
    <w:p w14:paraId="1ABF88DC" w14:textId="77777777" w:rsidR="00F24E4E" w:rsidRPr="00B20B52" w:rsidRDefault="00F24E4E" w:rsidP="00F24E4E">
      <w:pPr>
        <w:spacing w:after="0" w:line="276"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w:t>
      </w:r>
      <w:r w:rsidRPr="00B20B52">
        <w:rPr>
          <w:rFonts w:ascii="Times New Roman" w:eastAsia="Times New Roman" w:hAnsi="Times New Roman" w:cs="Times New Roman"/>
          <w:b/>
          <w:bCs/>
          <w:color w:val="000000" w:themeColor="text1"/>
          <w:sz w:val="24"/>
          <w:szCs w:val="24"/>
        </w:rPr>
        <w:t>ubject to:</w:t>
      </w:r>
    </w:p>
    <w:p w14:paraId="40F211E6" w14:textId="3D867B2A" w:rsidR="00F24E4E" w:rsidRPr="00537118" w:rsidRDefault="00A13069" w:rsidP="003147EA">
      <w:pPr>
        <w:spacing w:after="0" w:line="276" w:lineRule="auto"/>
        <w:jc w:val="center"/>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1411</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VA</m:t>
              </m:r>
            </m:sub>
          </m:sSub>
          <m:r>
            <w:rPr>
              <w:rFonts w:ascii="Cambria Math" w:hAnsi="Cambria Math"/>
              <w:sz w:val="19"/>
              <w:szCs w:val="19"/>
            </w:rPr>
            <m:t>+1778</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VB</m:t>
              </m:r>
            </m:sub>
          </m:sSub>
          <m:r>
            <w:rPr>
              <w:rFonts w:ascii="Cambria Math" w:hAnsi="Cambria Math"/>
              <w:sz w:val="19"/>
              <w:szCs w:val="19"/>
            </w:rPr>
            <m:t>+3816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VC</m:t>
              </m:r>
            </m:sub>
          </m:sSub>
          <m:r>
            <w:rPr>
              <w:rFonts w:ascii="Cambria Math" w:hAnsi="Cambria Math"/>
              <w:sz w:val="19"/>
              <w:szCs w:val="19"/>
            </w:rPr>
            <m:t>+2316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VD</m:t>
              </m:r>
            </m:sub>
          </m:sSub>
          <m:r>
            <w:rPr>
              <w:rFonts w:ascii="Cambria Math" w:hAnsi="Cambria Math"/>
              <w:sz w:val="19"/>
              <w:szCs w:val="19"/>
            </w:rPr>
            <m:t>+1536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VE</m:t>
              </m:r>
            </m:sub>
          </m:sSub>
          <m:r>
            <w:rPr>
              <w:rFonts w:ascii="Cambria Math" w:hAnsi="Cambria Math"/>
              <w:sz w:val="19"/>
              <w:szCs w:val="19"/>
            </w:rPr>
            <m:t>+3082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VF</m:t>
              </m:r>
            </m:sub>
          </m:sSub>
          <m:r>
            <w:rPr>
              <w:rFonts w:ascii="Cambria Math" w:hAnsi="Cambria Math"/>
              <w:sz w:val="19"/>
              <w:szCs w:val="19"/>
            </w:rPr>
            <m:t>+4332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VG</m:t>
              </m:r>
            </m:sub>
          </m:sSub>
          <m:r>
            <w:rPr>
              <w:rFonts w:ascii="Cambria Math" w:hAnsi="Cambria Math"/>
              <w:sz w:val="19"/>
              <w:szCs w:val="19"/>
            </w:rPr>
            <m:t>+209</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VH</m:t>
              </m:r>
            </m:sub>
          </m:sSub>
          <m:r>
            <w:rPr>
              <w:rFonts w:ascii="Cambria Math" w:hAnsi="Cambria Math"/>
              <w:sz w:val="19"/>
              <w:szCs w:val="19"/>
            </w:rPr>
            <m:t>≤3000</m:t>
          </m:r>
        </m:oMath>
      </m:oMathPara>
    </w:p>
    <w:p w14:paraId="21A58451" w14:textId="77777777" w:rsidR="00F24E4E" w:rsidRPr="00324D61" w:rsidRDefault="00324D61" w:rsidP="003147EA">
      <w:pPr>
        <w:spacing w:after="0" w:line="276" w:lineRule="auto"/>
        <w:jc w:val="center"/>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1584</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WA</m:t>
              </m:r>
            </m:sub>
          </m:sSub>
          <m:r>
            <w:rPr>
              <w:rFonts w:ascii="Cambria Math" w:hAnsi="Cambria Math"/>
              <w:sz w:val="19"/>
              <w:szCs w:val="19"/>
            </w:rPr>
            <m:t>+2232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WB</m:t>
              </m:r>
            </m:sub>
          </m:sSub>
          <m:r>
            <w:rPr>
              <w:rFonts w:ascii="Cambria Math" w:hAnsi="Cambria Math"/>
              <w:sz w:val="19"/>
              <w:szCs w:val="19"/>
            </w:rPr>
            <m:t>+5160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WC</m:t>
              </m:r>
            </m:sub>
          </m:sSub>
          <m:r>
            <w:rPr>
              <w:rFonts w:ascii="Cambria Math" w:hAnsi="Cambria Math"/>
              <w:sz w:val="19"/>
              <w:szCs w:val="19"/>
            </w:rPr>
            <m:t>+5040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WD</m:t>
              </m:r>
            </m:sub>
          </m:sSub>
          <m:r>
            <w:rPr>
              <w:rFonts w:ascii="Cambria Math" w:hAnsi="Cambria Math"/>
              <w:sz w:val="19"/>
              <w:szCs w:val="19"/>
            </w:rPr>
            <m:t>+1536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WE</m:t>
              </m:r>
            </m:sub>
          </m:sSub>
          <m:r>
            <w:rPr>
              <w:rFonts w:ascii="Cambria Math" w:hAnsi="Cambria Math"/>
              <w:sz w:val="19"/>
              <w:szCs w:val="19"/>
            </w:rPr>
            <m:t>+3240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WF</m:t>
              </m:r>
            </m:sub>
          </m:sSub>
          <m:r>
            <w:rPr>
              <w:rFonts w:ascii="Cambria Math" w:hAnsi="Cambria Math"/>
              <w:sz w:val="19"/>
              <w:szCs w:val="19"/>
            </w:rPr>
            <m:t>+4200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WG</m:t>
              </m:r>
            </m:sub>
          </m:sSub>
          <m:r>
            <w:rPr>
              <w:rFonts w:ascii="Cambria Math" w:hAnsi="Cambria Math"/>
              <w:sz w:val="19"/>
              <w:szCs w:val="19"/>
            </w:rPr>
            <m:t>+312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WH</m:t>
              </m:r>
            </m:sub>
          </m:sSub>
          <m:r>
            <w:rPr>
              <w:rFonts w:ascii="Cambria Math" w:hAnsi="Cambria Math"/>
              <w:sz w:val="19"/>
              <w:szCs w:val="19"/>
            </w:rPr>
            <m:t>≤3000</m:t>
          </m:r>
        </m:oMath>
      </m:oMathPara>
    </w:p>
    <w:p w14:paraId="65D1D025" w14:textId="0A58B369" w:rsidR="00F24E4E" w:rsidRPr="00537118" w:rsidRDefault="004C3B84" w:rsidP="003147EA">
      <w:pPr>
        <w:spacing w:after="0" w:line="276" w:lineRule="auto"/>
        <w:jc w:val="center"/>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157</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YA</m:t>
              </m:r>
            </m:sub>
          </m:sSub>
          <m:r>
            <w:rPr>
              <w:rFonts w:ascii="Cambria Math" w:hAnsi="Cambria Math"/>
              <w:sz w:val="19"/>
              <w:szCs w:val="19"/>
            </w:rPr>
            <m:t>+197.8</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YB</m:t>
              </m:r>
            </m:sub>
          </m:sSub>
          <m:r>
            <w:rPr>
              <w:rFonts w:ascii="Cambria Math" w:hAnsi="Cambria Math"/>
              <w:sz w:val="19"/>
              <w:szCs w:val="19"/>
            </w:rPr>
            <m:t>+424.5</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YC</m:t>
              </m:r>
            </m:sub>
          </m:sSub>
          <m:r>
            <w:rPr>
              <w:rFonts w:ascii="Cambria Math" w:hAnsi="Cambria Math"/>
              <w:sz w:val="19"/>
              <w:szCs w:val="19"/>
            </w:rPr>
            <m:t>+257.7</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YD</m:t>
              </m:r>
            </m:sub>
          </m:sSub>
          <m:r>
            <w:rPr>
              <w:rFonts w:ascii="Cambria Math" w:hAnsi="Cambria Math"/>
              <w:sz w:val="19"/>
              <w:szCs w:val="19"/>
            </w:rPr>
            <m:t>+170.9</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YE</m:t>
              </m:r>
            </m:sub>
          </m:sSub>
          <m:r>
            <w:rPr>
              <w:rFonts w:ascii="Cambria Math" w:hAnsi="Cambria Math"/>
              <w:sz w:val="19"/>
              <w:szCs w:val="19"/>
            </w:rPr>
            <m:t>+342.8</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YF</m:t>
              </m:r>
            </m:sub>
          </m:sSub>
          <m:r>
            <w:rPr>
              <w:rFonts w:ascii="Cambria Math" w:hAnsi="Cambria Math"/>
              <w:sz w:val="19"/>
              <w:szCs w:val="19"/>
            </w:rPr>
            <m:t>+481.9</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YG</m:t>
              </m:r>
            </m:sub>
          </m:sSub>
          <m:r>
            <w:rPr>
              <w:rFonts w:ascii="Cambria Math" w:hAnsi="Cambria Math"/>
              <w:sz w:val="19"/>
              <w:szCs w:val="19"/>
            </w:rPr>
            <m:t>+23.2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YH</m:t>
              </m:r>
            </m:sub>
          </m:sSub>
          <m:r>
            <w:rPr>
              <w:rFonts w:ascii="Cambria Math" w:hAnsi="Cambria Math"/>
              <w:sz w:val="19"/>
              <w:szCs w:val="19"/>
            </w:rPr>
            <m:t>≤400</m:t>
          </m:r>
        </m:oMath>
      </m:oMathPara>
    </w:p>
    <w:p w14:paraId="3D2B088A" w14:textId="77777777" w:rsidR="00F24E4E" w:rsidRPr="00324D61" w:rsidRDefault="00324D61" w:rsidP="003147EA">
      <w:pPr>
        <w:spacing w:after="0" w:line="276" w:lineRule="auto"/>
        <w:jc w:val="center"/>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1292.5</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ZA</m:t>
              </m:r>
            </m:sub>
          </m:sSub>
          <m:r>
            <w:rPr>
              <w:rFonts w:ascii="Cambria Math" w:hAnsi="Cambria Math"/>
              <w:sz w:val="19"/>
              <w:szCs w:val="19"/>
            </w:rPr>
            <m:t>+1608.1</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ZB</m:t>
              </m:r>
            </m:sub>
          </m:sSub>
          <m:r>
            <w:rPr>
              <w:rFonts w:ascii="Cambria Math" w:hAnsi="Cambria Math"/>
              <w:sz w:val="19"/>
              <w:szCs w:val="19"/>
            </w:rPr>
            <m:t>+4389.6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ZC</m:t>
              </m:r>
            </m:sub>
          </m:sSub>
          <m:r>
            <w:rPr>
              <w:rFonts w:ascii="Cambria Math" w:hAnsi="Cambria Math"/>
              <w:sz w:val="19"/>
              <w:szCs w:val="19"/>
            </w:rPr>
            <m:t>+4593.8</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ZD</m:t>
              </m:r>
            </m:sub>
          </m:sSub>
          <m:r>
            <w:rPr>
              <w:rFonts w:ascii="Cambria Math" w:hAnsi="Cambria Math"/>
              <w:sz w:val="19"/>
              <w:szCs w:val="19"/>
            </w:rPr>
            <m:t>+1333.3</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ZE</m:t>
              </m:r>
            </m:sub>
          </m:sSub>
          <m:r>
            <w:rPr>
              <w:rFonts w:ascii="Cambria Math" w:hAnsi="Cambria Math"/>
              <w:sz w:val="19"/>
              <w:szCs w:val="19"/>
            </w:rPr>
            <m:t>+2250</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ZF</m:t>
              </m:r>
            </m:sub>
          </m:sSub>
          <m:r>
            <w:rPr>
              <w:rFonts w:ascii="Cambria Math" w:hAnsi="Cambria Math"/>
              <w:sz w:val="19"/>
              <w:szCs w:val="19"/>
            </w:rPr>
            <m:t>+3463.5</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ZG</m:t>
              </m:r>
            </m:sub>
          </m:sSub>
          <m:r>
            <w:rPr>
              <w:rFonts w:ascii="Cambria Math" w:hAnsi="Cambria Math"/>
              <w:sz w:val="19"/>
              <w:szCs w:val="19"/>
            </w:rPr>
            <m:t>+203.1</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ZH</m:t>
              </m:r>
            </m:sub>
          </m:sSub>
          <m:r>
            <w:rPr>
              <w:rFonts w:ascii="Cambria Math" w:eastAsia="Times New Roman" w:hAnsi="Cambria Math" w:cs="Times New Roman"/>
              <w:sz w:val="19"/>
              <w:szCs w:val="19"/>
            </w:rPr>
            <m:t>≤2200</m:t>
          </m:r>
        </m:oMath>
      </m:oMathPara>
    </w:p>
    <w:p w14:paraId="36F35B98" w14:textId="77777777" w:rsidR="00F24E4E" w:rsidRPr="00537118" w:rsidRDefault="00F24E4E" w:rsidP="00F24E4E">
      <w:pPr>
        <w:spacing w:after="0" w:line="276" w:lineRule="auto"/>
        <w:jc w:val="center"/>
        <w:rPr>
          <w:rFonts w:ascii="Times New Roman" w:eastAsia="Times New Roman" w:hAnsi="Times New Roman" w:cs="Times New Roman"/>
          <w:sz w:val="19"/>
          <w:szCs w:val="19"/>
        </w:rPr>
      </w:pPr>
      <m:oMathPara>
        <m:oMathParaPr>
          <m:jc m:val="center"/>
        </m:oMathParaPr>
        <m:oMath>
          <m:r>
            <w:rPr>
              <w:rFonts w:ascii="Cambria Math" w:hAnsi="Cambria Math"/>
              <w:sz w:val="19"/>
              <w:szCs w:val="19"/>
            </w:rPr>
            <m:t>6.14</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NA</m:t>
              </m:r>
            </m:sub>
          </m:sSub>
          <m:r>
            <w:rPr>
              <w:rFonts w:ascii="Cambria Math" w:hAnsi="Cambria Math"/>
              <w:sz w:val="19"/>
              <w:szCs w:val="19"/>
            </w:rPr>
            <m:t>+5.56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NB</m:t>
              </m:r>
            </m:sub>
          </m:sSub>
          <m:r>
            <w:rPr>
              <w:rFonts w:ascii="Cambria Math" w:hAnsi="Cambria Math"/>
              <w:sz w:val="19"/>
              <w:szCs w:val="19"/>
            </w:rPr>
            <m:t>+4.56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NC</m:t>
              </m:r>
            </m:sub>
          </m:sSub>
          <m:r>
            <w:rPr>
              <w:rFonts w:ascii="Cambria Math" w:hAnsi="Cambria Math"/>
              <w:sz w:val="19"/>
              <w:szCs w:val="19"/>
            </w:rPr>
            <m:t>+5.21</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ND</m:t>
              </m:r>
            </m:sub>
          </m:sSub>
          <m:r>
            <w:rPr>
              <w:rFonts w:ascii="Cambria Math" w:hAnsi="Cambria Math"/>
              <w:sz w:val="19"/>
              <w:szCs w:val="19"/>
            </w:rPr>
            <m:t>+6.06</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NE</m:t>
              </m:r>
            </m:sub>
          </m:sSub>
          <m:r>
            <w:rPr>
              <w:rFonts w:ascii="Cambria Math" w:hAnsi="Cambria Math"/>
              <w:sz w:val="19"/>
              <w:szCs w:val="19"/>
            </w:rPr>
            <m:t>+5.84</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NF</m:t>
              </m:r>
            </m:sub>
          </m:sSub>
          <m:r>
            <w:rPr>
              <w:rFonts w:ascii="Cambria Math" w:hAnsi="Cambria Math"/>
              <w:sz w:val="19"/>
              <w:szCs w:val="19"/>
            </w:rPr>
            <m:t>+4.52</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NG</m:t>
              </m:r>
            </m:sub>
          </m:sSub>
          <m:r>
            <w:rPr>
              <w:rFonts w:ascii="Cambria Math" w:hAnsi="Cambria Math"/>
              <w:sz w:val="19"/>
              <w:szCs w:val="19"/>
            </w:rPr>
            <m:t>+5.88</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NH</m:t>
              </m:r>
            </m:sub>
          </m:sSub>
          <m:r>
            <w:rPr>
              <w:rFonts w:ascii="Cambria Math" w:hAnsi="Cambria Math"/>
              <w:sz w:val="19"/>
              <w:szCs w:val="19"/>
            </w:rPr>
            <m:t>≥5.5</m:t>
          </m:r>
        </m:oMath>
      </m:oMathPara>
    </w:p>
    <w:p w14:paraId="310D984F" w14:textId="77777777" w:rsidR="00F24E4E" w:rsidRPr="001E42F1" w:rsidRDefault="001E42F1" w:rsidP="00F24E4E">
      <w:pPr>
        <w:spacing w:after="0" w:line="276" w:lineRule="auto"/>
        <w:jc w:val="center"/>
        <w:rPr>
          <w:rFonts w:ascii="Times New Roman" w:eastAsia="Times New Roman" w:hAnsi="Times New Roman" w:cs="Times New Roman"/>
          <w:sz w:val="17"/>
          <w:szCs w:val="17"/>
        </w:rPr>
      </w:pPr>
      <m:oMathPara>
        <m:oMathParaPr>
          <m:jc m:val="center"/>
        </m:oMathParaPr>
        <m:oMath>
          <m:r>
            <w:rPr>
              <w:rFonts w:ascii="Cambria Math" w:hAnsi="Cambria Math"/>
              <w:sz w:val="17"/>
              <w:szCs w:val="17"/>
            </w:rPr>
            <m:t>21945</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PA</m:t>
              </m:r>
            </m:sub>
          </m:sSub>
          <m:r>
            <w:rPr>
              <w:rFonts w:ascii="Cambria Math" w:hAnsi="Cambria Math"/>
              <w:sz w:val="17"/>
              <w:szCs w:val="17"/>
            </w:rPr>
            <m:t>+18812.1</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PB</m:t>
              </m:r>
            </m:sub>
          </m:sSub>
          <m:r>
            <w:rPr>
              <w:rFonts w:ascii="Cambria Math" w:hAnsi="Cambria Math"/>
              <w:sz w:val="17"/>
              <w:szCs w:val="17"/>
            </w:rPr>
            <m:t>+19685.9</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PC</m:t>
              </m:r>
            </m:sub>
          </m:sSub>
          <m:r>
            <w:rPr>
              <w:rFonts w:ascii="Cambria Math" w:hAnsi="Cambria Math"/>
              <w:sz w:val="17"/>
              <w:szCs w:val="17"/>
            </w:rPr>
            <m:t>+21140.9</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PD</m:t>
              </m:r>
            </m:sub>
          </m:sSub>
          <m:r>
            <w:rPr>
              <w:rFonts w:ascii="Cambria Math" w:hAnsi="Cambria Math"/>
              <w:sz w:val="17"/>
              <w:szCs w:val="17"/>
            </w:rPr>
            <m:t>+23239.5</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PE</m:t>
              </m:r>
            </m:sub>
          </m:sSub>
          <m:r>
            <w:rPr>
              <w:rFonts w:ascii="Cambria Math" w:hAnsi="Cambria Math"/>
              <w:sz w:val="17"/>
              <w:szCs w:val="17"/>
            </w:rPr>
            <m:t>+17178.6</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PF</m:t>
              </m:r>
            </m:sub>
          </m:sSub>
          <m:r>
            <w:rPr>
              <w:rFonts w:ascii="Cambria Math" w:hAnsi="Cambria Math"/>
              <w:sz w:val="17"/>
              <w:szCs w:val="17"/>
            </w:rPr>
            <m:t>+19804.5</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PG</m:t>
              </m:r>
            </m:sub>
          </m:sSub>
          <m:r>
            <w:rPr>
              <w:rFonts w:ascii="Cambria Math" w:eastAsia="Times New Roman" w:hAnsi="Cambria Math" w:cs="Times New Roman"/>
              <w:sz w:val="17"/>
              <w:szCs w:val="17"/>
            </w:rPr>
            <m:t>+18430.7</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PH</m:t>
              </m:r>
            </m:sub>
          </m:sSub>
          <m:r>
            <w:rPr>
              <w:rFonts w:ascii="Cambria Math" w:hAnsi="Cambria Math"/>
              <w:sz w:val="17"/>
              <w:szCs w:val="17"/>
            </w:rPr>
            <m:t>≥18000</m:t>
          </m:r>
        </m:oMath>
      </m:oMathPara>
    </w:p>
    <w:p w14:paraId="31768F6B" w14:textId="71973422" w:rsidR="00736822" w:rsidRPr="00B13999" w:rsidRDefault="00654C8E" w:rsidP="00736822">
      <w:pPr>
        <w:spacing w:after="0" w:line="276" w:lineRule="auto"/>
        <w:jc w:val="center"/>
        <w:rPr>
          <w:rFonts w:ascii="Times New Roman" w:eastAsia="Times New Roman" w:hAnsi="Times New Roman" w:cs="Times New Roman"/>
          <w:sz w:val="17"/>
          <w:szCs w:val="17"/>
        </w:rPr>
      </w:pPr>
      <m:oMath>
        <m:r>
          <w:rPr>
            <w:rFonts w:ascii="Cambria Math" w:eastAsia="Times New Roman" w:hAnsi="Cambria Math" w:cs="Times New Roman"/>
            <w:sz w:val="17"/>
            <w:szCs w:val="17"/>
          </w:rPr>
          <m:t>40</m:t>
        </m:r>
        <m:sSub>
          <m:sSubPr>
            <m:ctrlPr>
              <w:rPr>
                <w:rFonts w:ascii="Cambria Math" w:eastAsia="Times New Roman" w:hAnsi="Cambria Math" w:cs="Times New Roman"/>
                <w:i/>
                <w:sz w:val="17"/>
                <w:szCs w:val="17"/>
              </w:rPr>
            </m:ctrlPr>
          </m:sSubPr>
          <m:e>
            <m:r>
              <w:rPr>
                <w:rFonts w:ascii="Cambria Math" w:eastAsia="Times New Roman" w:hAnsi="Cambria Math" w:cs="Times New Roman"/>
                <w:sz w:val="17"/>
                <w:szCs w:val="17"/>
              </w:rPr>
              <m:t>x</m:t>
            </m:r>
          </m:e>
          <m:sub>
            <m:r>
              <w:rPr>
                <w:rFonts w:ascii="Cambria Math" w:eastAsia="Times New Roman" w:hAnsi="Cambria Math" w:cs="Times New Roman"/>
                <w:sz w:val="17"/>
                <w:szCs w:val="17"/>
              </w:rPr>
              <m:t>QA</m:t>
            </m:r>
          </m:sub>
        </m:sSub>
        <m:r>
          <w:rPr>
            <w:rFonts w:ascii="Cambria Math" w:eastAsia="Times New Roman" w:hAnsi="Cambria Math" w:cs="Times New Roman"/>
            <w:sz w:val="17"/>
            <w:szCs w:val="17"/>
          </w:rPr>
          <m:t>+40</m:t>
        </m:r>
        <m:sSub>
          <m:sSubPr>
            <m:ctrlPr>
              <w:rPr>
                <w:rFonts w:ascii="Cambria Math" w:eastAsia="Times New Roman" w:hAnsi="Cambria Math" w:cs="Times New Roman"/>
                <w:i/>
                <w:sz w:val="17"/>
                <w:szCs w:val="17"/>
              </w:rPr>
            </m:ctrlPr>
          </m:sSubPr>
          <m:e>
            <m:r>
              <w:rPr>
                <w:rFonts w:ascii="Cambria Math" w:eastAsia="Times New Roman" w:hAnsi="Cambria Math" w:cs="Times New Roman"/>
                <w:sz w:val="17"/>
                <w:szCs w:val="17"/>
              </w:rPr>
              <m:t>x</m:t>
            </m:r>
          </m:e>
          <m:sub>
            <m:r>
              <w:rPr>
                <w:rFonts w:ascii="Cambria Math" w:eastAsia="Times New Roman" w:hAnsi="Cambria Math" w:cs="Times New Roman"/>
                <w:sz w:val="17"/>
                <w:szCs w:val="17"/>
              </w:rPr>
              <m:t>QB</m:t>
            </m:r>
          </m:sub>
        </m:sSub>
        <m:r>
          <w:rPr>
            <w:rFonts w:ascii="Cambria Math" w:eastAsia="Times New Roman" w:hAnsi="Cambria Math" w:cs="Times New Roman"/>
            <w:sz w:val="17"/>
            <w:szCs w:val="17"/>
          </w:rPr>
          <m:t>+ 40</m:t>
        </m:r>
        <m:sSub>
          <m:sSubPr>
            <m:ctrlPr>
              <w:rPr>
                <w:rFonts w:ascii="Cambria Math" w:eastAsia="Times New Roman" w:hAnsi="Cambria Math" w:cs="Times New Roman"/>
                <w:i/>
                <w:sz w:val="17"/>
                <w:szCs w:val="17"/>
              </w:rPr>
            </m:ctrlPr>
          </m:sSubPr>
          <m:e>
            <m:r>
              <w:rPr>
                <w:rFonts w:ascii="Cambria Math" w:eastAsia="Times New Roman" w:hAnsi="Cambria Math" w:cs="Times New Roman"/>
                <w:sz w:val="17"/>
                <w:szCs w:val="17"/>
              </w:rPr>
              <m:t>x</m:t>
            </m:r>
          </m:e>
          <m:sub>
            <m:r>
              <w:rPr>
                <w:rFonts w:ascii="Cambria Math" w:eastAsia="Times New Roman" w:hAnsi="Cambria Math" w:cs="Times New Roman"/>
                <w:sz w:val="17"/>
                <w:szCs w:val="17"/>
              </w:rPr>
              <m:t>QC</m:t>
            </m:r>
          </m:sub>
        </m:sSub>
        <m:r>
          <w:rPr>
            <w:rFonts w:ascii="Cambria Math" w:eastAsia="Times New Roman" w:hAnsi="Cambria Math" w:cs="Times New Roman"/>
            <w:sz w:val="17"/>
            <w:szCs w:val="17"/>
          </w:rPr>
          <m:t>+ 40</m:t>
        </m:r>
        <m:sSub>
          <m:sSubPr>
            <m:ctrlPr>
              <w:rPr>
                <w:rFonts w:ascii="Cambria Math" w:eastAsia="Times New Roman" w:hAnsi="Cambria Math" w:cs="Times New Roman"/>
                <w:i/>
                <w:sz w:val="17"/>
                <w:szCs w:val="17"/>
              </w:rPr>
            </m:ctrlPr>
          </m:sSubPr>
          <m:e>
            <m:r>
              <w:rPr>
                <w:rFonts w:ascii="Cambria Math" w:eastAsia="Times New Roman" w:hAnsi="Cambria Math" w:cs="Times New Roman"/>
                <w:sz w:val="17"/>
                <w:szCs w:val="17"/>
              </w:rPr>
              <m:t>x</m:t>
            </m:r>
          </m:e>
          <m:sub>
            <m:r>
              <w:rPr>
                <w:rFonts w:ascii="Cambria Math" w:eastAsia="Times New Roman" w:hAnsi="Cambria Math" w:cs="Times New Roman"/>
                <w:sz w:val="17"/>
                <w:szCs w:val="17"/>
              </w:rPr>
              <m:t>QD</m:t>
            </m:r>
          </m:sub>
        </m:sSub>
        <m:r>
          <w:rPr>
            <w:rFonts w:ascii="Cambria Math" w:eastAsia="Times New Roman" w:hAnsi="Cambria Math" w:cs="Times New Roman"/>
            <w:sz w:val="17"/>
            <w:szCs w:val="17"/>
          </w:rPr>
          <m:t>+40</m:t>
        </m:r>
        <m:sSub>
          <m:sSubPr>
            <m:ctrlPr>
              <w:rPr>
                <w:rFonts w:ascii="Cambria Math" w:eastAsia="Times New Roman" w:hAnsi="Cambria Math" w:cs="Times New Roman"/>
                <w:i/>
                <w:sz w:val="17"/>
                <w:szCs w:val="17"/>
              </w:rPr>
            </m:ctrlPr>
          </m:sSubPr>
          <m:e>
            <m:r>
              <w:rPr>
                <w:rFonts w:ascii="Cambria Math" w:eastAsia="Times New Roman" w:hAnsi="Cambria Math" w:cs="Times New Roman"/>
                <w:sz w:val="17"/>
                <w:szCs w:val="17"/>
              </w:rPr>
              <m:t>x</m:t>
            </m:r>
          </m:e>
          <m:sub>
            <m:r>
              <w:rPr>
                <w:rFonts w:ascii="Cambria Math" w:eastAsia="Times New Roman" w:hAnsi="Cambria Math" w:cs="Times New Roman"/>
                <w:sz w:val="17"/>
                <w:szCs w:val="17"/>
              </w:rPr>
              <m:t>QE</m:t>
            </m:r>
          </m:sub>
        </m:sSub>
        <m:r>
          <w:rPr>
            <w:rFonts w:ascii="Cambria Math" w:eastAsia="Times New Roman" w:hAnsi="Cambria Math" w:cs="Times New Roman"/>
            <w:sz w:val="17"/>
            <w:szCs w:val="17"/>
          </w:rPr>
          <m:t>+40</m:t>
        </m:r>
        <m:sSub>
          <m:sSubPr>
            <m:ctrlPr>
              <w:rPr>
                <w:rFonts w:ascii="Cambria Math" w:eastAsia="Times New Roman" w:hAnsi="Cambria Math" w:cs="Times New Roman"/>
                <w:i/>
                <w:sz w:val="17"/>
                <w:szCs w:val="17"/>
              </w:rPr>
            </m:ctrlPr>
          </m:sSubPr>
          <m:e>
            <m:r>
              <w:rPr>
                <w:rFonts w:ascii="Cambria Math" w:eastAsia="Times New Roman" w:hAnsi="Cambria Math" w:cs="Times New Roman"/>
                <w:sz w:val="17"/>
                <w:szCs w:val="17"/>
              </w:rPr>
              <m:t>x</m:t>
            </m:r>
          </m:e>
          <m:sub>
            <m:r>
              <w:rPr>
                <w:rFonts w:ascii="Cambria Math" w:eastAsia="Times New Roman" w:hAnsi="Cambria Math" w:cs="Times New Roman"/>
                <w:sz w:val="17"/>
                <w:szCs w:val="17"/>
              </w:rPr>
              <m:t>QF</m:t>
            </m:r>
          </m:sub>
        </m:sSub>
        <m:r>
          <w:rPr>
            <w:rFonts w:ascii="Cambria Math" w:eastAsia="Times New Roman" w:hAnsi="Cambria Math" w:cs="Times New Roman"/>
            <w:sz w:val="17"/>
            <w:szCs w:val="17"/>
          </w:rPr>
          <m:t>+40</m:t>
        </m:r>
        <m:sSub>
          <m:sSubPr>
            <m:ctrlPr>
              <w:rPr>
                <w:rFonts w:ascii="Cambria Math" w:eastAsia="Times New Roman" w:hAnsi="Cambria Math" w:cs="Times New Roman"/>
                <w:i/>
                <w:sz w:val="17"/>
                <w:szCs w:val="17"/>
              </w:rPr>
            </m:ctrlPr>
          </m:sSubPr>
          <m:e>
            <m:r>
              <w:rPr>
                <w:rFonts w:ascii="Cambria Math" w:eastAsia="Times New Roman" w:hAnsi="Cambria Math" w:cs="Times New Roman"/>
                <w:sz w:val="17"/>
                <w:szCs w:val="17"/>
              </w:rPr>
              <m:t>X</m:t>
            </m:r>
          </m:e>
          <m:sub>
            <m:r>
              <w:rPr>
                <w:rFonts w:ascii="Cambria Math" w:eastAsia="Times New Roman" w:hAnsi="Cambria Math" w:cs="Times New Roman"/>
                <w:sz w:val="17"/>
                <w:szCs w:val="17"/>
              </w:rPr>
              <m:t>QG</m:t>
            </m:r>
          </m:sub>
        </m:sSub>
        <m:r>
          <w:rPr>
            <w:rFonts w:ascii="Cambria Math" w:eastAsia="Times New Roman" w:hAnsi="Cambria Math" w:cs="Times New Roman"/>
            <w:sz w:val="17"/>
            <w:szCs w:val="17"/>
          </w:rPr>
          <m:t>+40</m:t>
        </m:r>
        <m:sSub>
          <m:sSubPr>
            <m:ctrlPr>
              <w:rPr>
                <w:rFonts w:ascii="Cambria Math" w:eastAsia="Times New Roman" w:hAnsi="Cambria Math" w:cs="Times New Roman"/>
                <w:i/>
                <w:sz w:val="17"/>
                <w:szCs w:val="17"/>
              </w:rPr>
            </m:ctrlPr>
          </m:sSubPr>
          <m:e>
            <m:r>
              <w:rPr>
                <w:rFonts w:ascii="Cambria Math" w:eastAsia="Times New Roman" w:hAnsi="Cambria Math" w:cs="Times New Roman"/>
                <w:sz w:val="17"/>
                <w:szCs w:val="17"/>
              </w:rPr>
              <m:t>X</m:t>
            </m:r>
          </m:e>
          <m:sub>
            <m:r>
              <w:rPr>
                <w:rFonts w:ascii="Cambria Math" w:eastAsia="Times New Roman" w:hAnsi="Cambria Math" w:cs="Times New Roman"/>
                <w:sz w:val="17"/>
                <w:szCs w:val="17"/>
              </w:rPr>
              <m:t>QH</m:t>
            </m:r>
          </m:sub>
        </m:sSub>
      </m:oMath>
      <w:r w:rsidR="00736822">
        <w:rPr>
          <w:rFonts w:ascii="Times New Roman" w:eastAsia="Times New Roman" w:hAnsi="Times New Roman" w:cs="Times New Roman"/>
          <w:sz w:val="17"/>
          <w:szCs w:val="17"/>
        </w:rPr>
        <w:t xml:space="preserve"> </w:t>
      </w:r>
      <w:r w:rsidR="00736822" w:rsidRPr="00736822">
        <w:rPr>
          <w:rFonts w:ascii="Cambria Math" w:eastAsia="Times New Roman" w:hAnsi="Cambria Math" w:cs="Times New Roman"/>
          <w:i/>
          <w:sz w:val="17"/>
          <w:szCs w:val="17"/>
        </w:rPr>
        <w:br/>
      </w:r>
    </w:p>
    <w:p w14:paraId="05A75E06" w14:textId="2C68B9D7" w:rsidR="00736822" w:rsidRPr="00B13999" w:rsidRDefault="00736822" w:rsidP="00736822">
      <w:pPr>
        <w:spacing w:after="0" w:line="276" w:lineRule="auto"/>
        <w:jc w:val="center"/>
        <w:rPr>
          <w:rFonts w:ascii="Times New Roman" w:eastAsia="Times New Roman" w:hAnsi="Times New Roman" w:cs="Times New Roman"/>
          <w:sz w:val="17"/>
          <w:szCs w:val="17"/>
        </w:rPr>
      </w:pPr>
    </w:p>
    <w:p w14:paraId="1758CE14" w14:textId="00CED085" w:rsidR="00736822" w:rsidRPr="00B13999" w:rsidRDefault="00736822" w:rsidP="00736822">
      <w:pPr>
        <w:spacing w:after="0" w:line="276" w:lineRule="auto"/>
        <w:jc w:val="center"/>
        <w:rPr>
          <w:rFonts w:ascii="Times New Roman" w:eastAsia="Times New Roman" w:hAnsi="Times New Roman" w:cs="Times New Roman"/>
          <w:sz w:val="17"/>
          <w:szCs w:val="17"/>
        </w:rPr>
      </w:pPr>
    </w:p>
    <w:p w14:paraId="71E16449" w14:textId="44E68585" w:rsidR="00736822" w:rsidRPr="00B13999" w:rsidRDefault="00736822" w:rsidP="00736822">
      <w:pPr>
        <w:spacing w:after="0" w:line="276" w:lineRule="auto"/>
        <w:jc w:val="center"/>
        <w:rPr>
          <w:rFonts w:ascii="Times New Roman" w:eastAsia="Times New Roman" w:hAnsi="Times New Roman" w:cs="Times New Roman"/>
          <w:sz w:val="17"/>
          <w:szCs w:val="17"/>
        </w:rPr>
      </w:pPr>
    </w:p>
    <w:p w14:paraId="58B2E080" w14:textId="6ED136A2" w:rsidR="00B13999" w:rsidRPr="00B13999" w:rsidRDefault="00B13999" w:rsidP="00F24E4E">
      <w:pPr>
        <w:spacing w:after="0" w:line="276" w:lineRule="auto"/>
        <w:jc w:val="center"/>
        <w:rPr>
          <w:rFonts w:ascii="Times New Roman" w:eastAsia="Times New Roman" w:hAnsi="Times New Roman" w:cs="Times New Roman"/>
          <w:sz w:val="17"/>
          <w:szCs w:val="17"/>
        </w:rPr>
      </w:pPr>
    </w:p>
    <w:p w14:paraId="7198CA1D" w14:textId="77777777" w:rsidR="00D13CDB" w:rsidRPr="00C42F93" w:rsidRDefault="001A7291" w:rsidP="00D13CDB">
      <w:pPr>
        <w:spacing w:line="276" w:lineRule="auto"/>
        <w:jc w:val="center"/>
        <w:rPr>
          <w:rFonts w:ascii="Verdana Pro" w:eastAsia="Verdana Pro" w:hAnsi="Verdana Pro" w:cs="Verdana Pro"/>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m:t>
          </m:r>
        </m:oMath>
      </m:oMathPara>
    </w:p>
    <w:p w14:paraId="0D8EBC50" w14:textId="77777777" w:rsidR="00C42F93" w:rsidRDefault="001A7291" w:rsidP="00C42F93">
      <w:pPr>
        <w:spacing w:line="276" w:lineRule="auto"/>
        <w:jc w:val="center"/>
        <w:rPr>
          <w:rFonts w:ascii="Verdana Pro" w:eastAsia="Verdana Pro" w:hAnsi="Verdana Pro" w:cs="Verdana Pro"/>
          <w:b/>
          <w:bCs/>
          <w:color w:val="000000" w:themeColor="text1"/>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=0 or 1</m:t>
          </m:r>
        </m:oMath>
      </m:oMathPara>
    </w:p>
    <w:p w14:paraId="787F3D28" w14:textId="77777777" w:rsidR="00C42F93" w:rsidRDefault="00C42F93" w:rsidP="003147EA">
      <w:pPr>
        <w:spacing w:line="276" w:lineRule="auto"/>
        <w:rPr>
          <w:rFonts w:ascii="Verdana Pro" w:eastAsia="Verdana Pro" w:hAnsi="Verdana Pro" w:cs="Verdana Pro"/>
          <w:color w:val="000000" w:themeColor="text1"/>
          <w:sz w:val="24"/>
          <w:szCs w:val="24"/>
        </w:rPr>
      </w:pPr>
    </w:p>
    <w:p w14:paraId="691626B3" w14:textId="2AB9E4E2" w:rsidR="00CA06BE" w:rsidRPr="00CA06BE" w:rsidRDefault="00CA06BE" w:rsidP="003147EA">
      <w:pPr>
        <w:pStyle w:val="Heading2"/>
        <w:spacing w:line="276" w:lineRule="auto"/>
        <w:rPr>
          <w:color w:val="FF0000"/>
        </w:rPr>
      </w:pPr>
      <w:r w:rsidRPr="00CA06BE">
        <w:rPr>
          <w:color w:val="FF0000"/>
        </w:rPr>
        <w:t xml:space="preserve">Description of Full-Time </w:t>
      </w:r>
      <w:r>
        <w:rPr>
          <w:color w:val="FF0000"/>
        </w:rPr>
        <w:t xml:space="preserve">Hybrid </w:t>
      </w:r>
      <w:r w:rsidRPr="00CA06BE">
        <w:rPr>
          <w:color w:val="FF0000"/>
        </w:rPr>
        <w:t>Integer Programming Model</w:t>
      </w:r>
    </w:p>
    <w:p w14:paraId="3C7C1F43" w14:textId="0B5ADAC4" w:rsidR="00FF6734" w:rsidRDefault="00A0321E" w:rsidP="00F24E4E">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 xml:space="preserve">The Full-Time Hybrid </w:t>
      </w:r>
      <w:r w:rsidR="003A2A86">
        <w:rPr>
          <w:rFonts w:ascii="Verdana Pro" w:eastAsia="Verdana Pro" w:hAnsi="Verdana Pro" w:cs="Verdana Pro"/>
          <w:color w:val="000000" w:themeColor="text1"/>
          <w:sz w:val="24"/>
          <w:szCs w:val="24"/>
        </w:rPr>
        <w:t xml:space="preserve">Model </w:t>
      </w:r>
      <w:r w:rsidR="00B95213">
        <w:rPr>
          <w:rFonts w:ascii="Verdana Pro" w:eastAsia="Verdana Pro" w:hAnsi="Verdana Pro" w:cs="Verdana Pro"/>
          <w:color w:val="000000" w:themeColor="text1"/>
          <w:sz w:val="24"/>
          <w:szCs w:val="24"/>
        </w:rPr>
        <w:t xml:space="preserve">is almost </w:t>
      </w:r>
      <w:proofErr w:type="gramStart"/>
      <w:r w:rsidR="00B95213">
        <w:rPr>
          <w:rFonts w:ascii="Verdana Pro" w:eastAsia="Verdana Pro" w:hAnsi="Verdana Pro" w:cs="Verdana Pro"/>
          <w:color w:val="000000" w:themeColor="text1"/>
          <w:sz w:val="24"/>
          <w:szCs w:val="24"/>
        </w:rPr>
        <w:t>exactly the same</w:t>
      </w:r>
      <w:proofErr w:type="gramEnd"/>
      <w:r w:rsidR="00B95213">
        <w:rPr>
          <w:rFonts w:ascii="Verdana Pro" w:eastAsia="Verdana Pro" w:hAnsi="Verdana Pro" w:cs="Verdana Pro"/>
          <w:color w:val="000000" w:themeColor="text1"/>
          <w:sz w:val="24"/>
          <w:szCs w:val="24"/>
        </w:rPr>
        <w:t xml:space="preserve"> as the previous </w:t>
      </w:r>
      <w:r w:rsidR="0005196A">
        <w:rPr>
          <w:rFonts w:ascii="Verdana Pro" w:eastAsia="Verdana Pro" w:hAnsi="Verdana Pro" w:cs="Verdana Pro"/>
          <w:color w:val="000000" w:themeColor="text1"/>
          <w:sz w:val="24"/>
          <w:szCs w:val="24"/>
        </w:rPr>
        <w:t xml:space="preserve">Full-Time </w:t>
      </w:r>
      <w:r w:rsidR="00B95213">
        <w:rPr>
          <w:rFonts w:ascii="Verdana Pro" w:eastAsia="Verdana Pro" w:hAnsi="Verdana Pro" w:cs="Verdana Pro"/>
          <w:color w:val="000000" w:themeColor="text1"/>
          <w:sz w:val="24"/>
          <w:szCs w:val="24"/>
        </w:rPr>
        <w:t xml:space="preserve">model. We utilize </w:t>
      </w:r>
      <w:r w:rsidR="00976C69">
        <w:rPr>
          <w:rFonts w:ascii="Verdana Pro" w:eastAsia="Verdana Pro" w:hAnsi="Verdana Pro" w:cs="Verdana Pro"/>
          <w:color w:val="000000" w:themeColor="text1"/>
          <w:sz w:val="24"/>
          <w:szCs w:val="24"/>
        </w:rPr>
        <w:t>the same constraint</w:t>
      </w:r>
      <w:r w:rsidR="008639C5">
        <w:rPr>
          <w:rFonts w:ascii="Verdana Pro" w:eastAsia="Verdana Pro" w:hAnsi="Verdana Pro" w:cs="Verdana Pro"/>
          <w:color w:val="000000" w:themeColor="text1"/>
          <w:sz w:val="24"/>
          <w:szCs w:val="24"/>
        </w:rPr>
        <w:t xml:space="preserve"> </w:t>
      </w:r>
      <w:r w:rsidR="00000B64">
        <w:rPr>
          <w:rFonts w:ascii="Verdana Pro" w:eastAsia="Verdana Pro" w:hAnsi="Verdana Pro" w:cs="Verdana Pro"/>
          <w:color w:val="000000" w:themeColor="text1"/>
          <w:sz w:val="24"/>
          <w:szCs w:val="24"/>
        </w:rPr>
        <w:t>categories</w:t>
      </w:r>
      <w:r w:rsidR="00976C69">
        <w:rPr>
          <w:rFonts w:ascii="Verdana Pro" w:eastAsia="Verdana Pro" w:hAnsi="Verdana Pro" w:cs="Verdana Pro"/>
          <w:color w:val="000000" w:themeColor="text1"/>
          <w:sz w:val="24"/>
          <w:szCs w:val="24"/>
        </w:rPr>
        <w:t>, objective function</w:t>
      </w:r>
      <w:r w:rsidR="00F858EF">
        <w:rPr>
          <w:rFonts w:ascii="Verdana Pro" w:eastAsia="Verdana Pro" w:hAnsi="Verdana Pro" w:cs="Verdana Pro"/>
          <w:color w:val="000000" w:themeColor="text1"/>
          <w:sz w:val="24"/>
          <w:szCs w:val="24"/>
        </w:rPr>
        <w:t xml:space="preserve"> values</w:t>
      </w:r>
      <w:r w:rsidR="00976C69">
        <w:rPr>
          <w:rFonts w:ascii="Verdana Pro" w:eastAsia="Verdana Pro" w:hAnsi="Verdana Pro" w:cs="Verdana Pro"/>
          <w:color w:val="000000" w:themeColor="text1"/>
          <w:sz w:val="24"/>
          <w:szCs w:val="24"/>
        </w:rPr>
        <w:t>, and</w:t>
      </w:r>
      <w:r w:rsidR="00D94EF4">
        <w:rPr>
          <w:rFonts w:ascii="Verdana Pro" w:eastAsia="Verdana Pro" w:hAnsi="Verdana Pro" w:cs="Verdana Pro"/>
          <w:color w:val="000000" w:themeColor="text1"/>
          <w:sz w:val="24"/>
          <w:szCs w:val="24"/>
        </w:rPr>
        <w:t xml:space="preserve"> goal of</w:t>
      </w:r>
      <w:r w:rsidR="003120F4">
        <w:rPr>
          <w:rFonts w:ascii="Verdana Pro" w:eastAsia="Verdana Pro" w:hAnsi="Verdana Pro" w:cs="Verdana Pro"/>
          <w:color w:val="000000" w:themeColor="text1"/>
          <w:sz w:val="24"/>
          <w:szCs w:val="24"/>
        </w:rPr>
        <w:t xml:space="preserve"> maximizing </w:t>
      </w:r>
      <w:r w:rsidR="00000B64">
        <w:rPr>
          <w:rFonts w:ascii="Verdana Pro" w:eastAsia="Verdana Pro" w:hAnsi="Verdana Pro" w:cs="Verdana Pro"/>
          <w:color w:val="000000" w:themeColor="text1"/>
          <w:sz w:val="24"/>
          <w:szCs w:val="24"/>
        </w:rPr>
        <w:t>profit</w:t>
      </w:r>
      <w:r w:rsidR="00E8748B">
        <w:rPr>
          <w:rFonts w:ascii="Verdana Pro" w:eastAsia="Verdana Pro" w:hAnsi="Verdana Pro" w:cs="Verdana Pro"/>
          <w:color w:val="000000" w:themeColor="text1"/>
          <w:sz w:val="24"/>
          <w:szCs w:val="24"/>
        </w:rPr>
        <w:t xml:space="preserve"> during the </w:t>
      </w:r>
      <w:r w:rsidR="00AC6F2E">
        <w:rPr>
          <w:rFonts w:ascii="Verdana Pro" w:eastAsia="Verdana Pro" w:hAnsi="Verdana Pro" w:cs="Verdana Pro"/>
          <w:color w:val="000000" w:themeColor="text1"/>
          <w:sz w:val="24"/>
          <w:szCs w:val="24"/>
        </w:rPr>
        <w:t>three-month</w:t>
      </w:r>
      <w:r w:rsidR="00EB3B51">
        <w:rPr>
          <w:rFonts w:ascii="Verdana Pro" w:eastAsia="Verdana Pro" w:hAnsi="Verdana Pro" w:cs="Verdana Pro"/>
          <w:color w:val="000000" w:themeColor="text1"/>
          <w:sz w:val="24"/>
          <w:szCs w:val="24"/>
        </w:rPr>
        <w:t xml:space="preserve"> timeframe. </w:t>
      </w:r>
      <w:r w:rsidR="00AC6F2E">
        <w:rPr>
          <w:rFonts w:ascii="Verdana Pro" w:eastAsia="Verdana Pro" w:hAnsi="Verdana Pro" w:cs="Verdana Pro"/>
          <w:color w:val="000000" w:themeColor="text1"/>
          <w:sz w:val="24"/>
          <w:szCs w:val="24"/>
        </w:rPr>
        <w:t xml:space="preserve">However, the potential to work remote from home is now accounted for in </w:t>
      </w:r>
      <w:r w:rsidR="001D0FB2">
        <w:rPr>
          <w:rFonts w:ascii="Verdana Pro" w:eastAsia="Verdana Pro" w:hAnsi="Verdana Pro" w:cs="Verdana Pro"/>
          <w:color w:val="000000" w:themeColor="text1"/>
          <w:sz w:val="24"/>
          <w:szCs w:val="24"/>
        </w:rPr>
        <w:t xml:space="preserve">the coefficient values for </w:t>
      </w:r>
      <w:r w:rsidR="00AC6F2E">
        <w:rPr>
          <w:rFonts w:ascii="Verdana Pro" w:eastAsia="Verdana Pro" w:hAnsi="Verdana Pro" w:cs="Verdana Pro"/>
          <w:color w:val="000000" w:themeColor="text1"/>
          <w:sz w:val="24"/>
          <w:szCs w:val="24"/>
        </w:rPr>
        <w:t>every constraint.</w:t>
      </w:r>
      <w:r w:rsidR="005C0CA7">
        <w:rPr>
          <w:rFonts w:ascii="Verdana Pro" w:eastAsia="Verdana Pro" w:hAnsi="Verdana Pro" w:cs="Verdana Pro"/>
          <w:color w:val="000000" w:themeColor="text1"/>
          <w:sz w:val="24"/>
          <w:szCs w:val="24"/>
        </w:rPr>
        <w:t xml:space="preserve"> For this model</w:t>
      </w:r>
      <w:r w:rsidR="0093639B">
        <w:rPr>
          <w:rFonts w:ascii="Verdana Pro" w:eastAsia="Verdana Pro" w:hAnsi="Verdana Pro" w:cs="Verdana Pro"/>
          <w:color w:val="000000" w:themeColor="text1"/>
          <w:sz w:val="24"/>
          <w:szCs w:val="24"/>
        </w:rPr>
        <w:t>,</w:t>
      </w:r>
      <w:r w:rsidR="005C0CA7">
        <w:rPr>
          <w:rFonts w:ascii="Verdana Pro" w:eastAsia="Verdana Pro" w:hAnsi="Verdana Pro" w:cs="Verdana Pro"/>
          <w:color w:val="000000" w:themeColor="text1"/>
          <w:sz w:val="24"/>
          <w:szCs w:val="24"/>
        </w:rPr>
        <w:t xml:space="preserve"> remote days used for each company were:</w:t>
      </w:r>
      <w:r w:rsidR="006D544C">
        <w:rPr>
          <w:rFonts w:ascii="Verdana Pro" w:eastAsia="Verdana Pro" w:hAnsi="Verdana Pro" w:cs="Verdana Pro"/>
          <w:color w:val="000000" w:themeColor="text1"/>
          <w:sz w:val="24"/>
          <w:szCs w:val="24"/>
        </w:rPr>
        <w:t xml:space="preserve"> </w:t>
      </w:r>
    </w:p>
    <w:p w14:paraId="74C295AE" w14:textId="1EFA430B" w:rsidR="00F24E4E" w:rsidRDefault="00870CC2" w:rsidP="00F24E4E">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6D544C">
        <w:rPr>
          <w:rFonts w:ascii="Verdana Pro" w:eastAsia="Verdana Pro" w:hAnsi="Verdana Pro" w:cs="Verdana Pro"/>
          <w:color w:val="000000" w:themeColor="text1"/>
          <w:sz w:val="24"/>
          <w:szCs w:val="24"/>
        </w:rPr>
        <w:t>Publix, Badcock, Masonite offer 2 days of remote work</w:t>
      </w:r>
      <w:r w:rsidR="00822DA4">
        <w:rPr>
          <w:rFonts w:ascii="Verdana Pro" w:eastAsia="Verdana Pro" w:hAnsi="Verdana Pro" w:cs="Verdana Pro"/>
          <w:color w:val="000000" w:themeColor="text1"/>
          <w:sz w:val="24"/>
          <w:szCs w:val="24"/>
        </w:rPr>
        <w:t xml:space="preserve"> </w:t>
      </w:r>
      <w:r w:rsidR="00E65190">
        <w:rPr>
          <w:rFonts w:ascii="Verdana Pro" w:eastAsia="Verdana Pro" w:hAnsi="Verdana Pro" w:cs="Verdana Pro"/>
          <w:color w:val="000000" w:themeColor="text1"/>
          <w:sz w:val="24"/>
          <w:szCs w:val="24"/>
        </w:rPr>
        <w:t>= 36 in office days</w:t>
      </w:r>
      <w:r w:rsidR="00B332D1">
        <w:rPr>
          <w:rFonts w:ascii="Verdana Pro" w:eastAsia="Verdana Pro" w:hAnsi="Verdana Pro" w:cs="Verdana Pro"/>
          <w:color w:val="000000" w:themeColor="text1"/>
          <w:sz w:val="24"/>
          <w:szCs w:val="24"/>
        </w:rPr>
        <w:t xml:space="preserve"> total</w:t>
      </w:r>
      <w:r w:rsidR="00622702">
        <w:rPr>
          <w:rFonts w:ascii="Verdana Pro" w:eastAsia="Verdana Pro" w:hAnsi="Verdana Pro" w:cs="Verdana Pro"/>
          <w:color w:val="000000" w:themeColor="text1"/>
          <w:sz w:val="24"/>
          <w:szCs w:val="24"/>
        </w:rPr>
        <w:t xml:space="preserve"> over three months</w:t>
      </w:r>
    </w:p>
    <w:p w14:paraId="4559981F" w14:textId="07323E7B" w:rsidR="006D544C" w:rsidRDefault="00870CC2" w:rsidP="00F24E4E">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lastRenderedPageBreak/>
        <w:t>-</w:t>
      </w:r>
      <w:r w:rsidR="006D544C">
        <w:rPr>
          <w:rFonts w:ascii="Verdana Pro" w:eastAsia="Verdana Pro" w:hAnsi="Verdana Pro" w:cs="Verdana Pro"/>
          <w:color w:val="000000" w:themeColor="text1"/>
          <w:sz w:val="24"/>
          <w:szCs w:val="24"/>
        </w:rPr>
        <w:t>Disney offers 3 days of remote work</w:t>
      </w:r>
      <w:r w:rsidR="00E65190">
        <w:rPr>
          <w:rFonts w:ascii="Verdana Pro" w:eastAsia="Verdana Pro" w:hAnsi="Verdana Pro" w:cs="Verdana Pro"/>
          <w:color w:val="000000" w:themeColor="text1"/>
          <w:sz w:val="24"/>
          <w:szCs w:val="24"/>
        </w:rPr>
        <w:t xml:space="preserve"> =</w:t>
      </w:r>
      <w:r w:rsidR="00210660">
        <w:rPr>
          <w:rFonts w:ascii="Verdana Pro" w:eastAsia="Verdana Pro" w:hAnsi="Verdana Pro" w:cs="Verdana Pro"/>
          <w:color w:val="000000" w:themeColor="text1"/>
          <w:sz w:val="24"/>
          <w:szCs w:val="24"/>
        </w:rPr>
        <w:t xml:space="preserve"> 24 in office days</w:t>
      </w:r>
      <w:r w:rsidR="00B332D1">
        <w:rPr>
          <w:rFonts w:ascii="Verdana Pro" w:eastAsia="Verdana Pro" w:hAnsi="Verdana Pro" w:cs="Verdana Pro"/>
          <w:color w:val="000000" w:themeColor="text1"/>
          <w:sz w:val="24"/>
          <w:szCs w:val="24"/>
        </w:rPr>
        <w:t xml:space="preserve"> total</w:t>
      </w:r>
      <w:r w:rsidR="00622702">
        <w:rPr>
          <w:rFonts w:ascii="Verdana Pro" w:eastAsia="Verdana Pro" w:hAnsi="Verdana Pro" w:cs="Verdana Pro"/>
          <w:color w:val="000000" w:themeColor="text1"/>
          <w:sz w:val="24"/>
          <w:szCs w:val="24"/>
        </w:rPr>
        <w:t xml:space="preserve"> over three months</w:t>
      </w:r>
    </w:p>
    <w:p w14:paraId="0E47EB37" w14:textId="61178067" w:rsidR="00FF6734" w:rsidRDefault="00870CC2" w:rsidP="00F24E4E">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5F7A90">
        <w:rPr>
          <w:rFonts w:ascii="Verdana Pro" w:eastAsia="Verdana Pro" w:hAnsi="Verdana Pro" w:cs="Verdana Pro"/>
          <w:color w:val="000000" w:themeColor="text1"/>
          <w:sz w:val="24"/>
          <w:szCs w:val="24"/>
        </w:rPr>
        <w:t>Saddle Creek offers 4 days of remote work</w:t>
      </w:r>
      <w:r w:rsidR="00210660">
        <w:rPr>
          <w:rFonts w:ascii="Verdana Pro" w:eastAsia="Verdana Pro" w:hAnsi="Verdana Pro" w:cs="Verdana Pro"/>
          <w:color w:val="000000" w:themeColor="text1"/>
          <w:sz w:val="24"/>
          <w:szCs w:val="24"/>
        </w:rPr>
        <w:t xml:space="preserve"> = 12 in office days</w:t>
      </w:r>
      <w:r w:rsidR="00B332D1">
        <w:rPr>
          <w:rFonts w:ascii="Verdana Pro" w:eastAsia="Verdana Pro" w:hAnsi="Verdana Pro" w:cs="Verdana Pro"/>
          <w:color w:val="000000" w:themeColor="text1"/>
          <w:sz w:val="24"/>
          <w:szCs w:val="24"/>
        </w:rPr>
        <w:t xml:space="preserve"> total </w:t>
      </w:r>
      <w:r w:rsidR="00622702">
        <w:rPr>
          <w:rFonts w:ascii="Verdana Pro" w:eastAsia="Verdana Pro" w:hAnsi="Verdana Pro" w:cs="Verdana Pro"/>
          <w:color w:val="000000" w:themeColor="text1"/>
          <w:sz w:val="24"/>
          <w:szCs w:val="24"/>
        </w:rPr>
        <w:t>over three months</w:t>
      </w:r>
    </w:p>
    <w:p w14:paraId="4DCD8D6F" w14:textId="3D1DEF87" w:rsidR="005C0CA7" w:rsidRDefault="00870CC2" w:rsidP="00F24E4E">
      <w:pPr>
        <w:spacing w:line="276" w:lineRule="auto"/>
        <w:rPr>
          <w:rFonts w:ascii="Verdana Pro" w:eastAsia="Verdana Pro" w:hAnsi="Verdana Pro" w:cs="Verdana Pro"/>
          <w:color w:val="000000" w:themeColor="text1"/>
          <w:sz w:val="24"/>
          <w:szCs w:val="24"/>
        </w:rPr>
      </w:pPr>
      <w:r>
        <w:rPr>
          <w:rFonts w:ascii="Verdana Pro" w:eastAsia="Verdana Pro" w:hAnsi="Verdana Pro" w:cs="Verdana Pro"/>
          <w:color w:val="000000" w:themeColor="text1"/>
          <w:sz w:val="24"/>
          <w:szCs w:val="24"/>
        </w:rPr>
        <w:t>-</w:t>
      </w:r>
      <w:r w:rsidR="005F7A90">
        <w:rPr>
          <w:rFonts w:ascii="Verdana Pro" w:eastAsia="Verdana Pro" w:hAnsi="Verdana Pro" w:cs="Verdana Pro"/>
          <w:color w:val="000000" w:themeColor="text1"/>
          <w:sz w:val="24"/>
          <w:szCs w:val="24"/>
        </w:rPr>
        <w:t xml:space="preserve">Remaining companies </w:t>
      </w:r>
      <w:r>
        <w:rPr>
          <w:rFonts w:ascii="Verdana Pro" w:eastAsia="Verdana Pro" w:hAnsi="Verdana Pro" w:cs="Verdana Pro"/>
          <w:color w:val="000000" w:themeColor="text1"/>
          <w:sz w:val="24"/>
          <w:szCs w:val="24"/>
        </w:rPr>
        <w:t>did not offer</w:t>
      </w:r>
      <w:r w:rsidR="00B332D1">
        <w:rPr>
          <w:rFonts w:ascii="Verdana Pro" w:eastAsia="Verdana Pro" w:hAnsi="Verdana Pro" w:cs="Verdana Pro"/>
          <w:color w:val="000000" w:themeColor="text1"/>
          <w:sz w:val="24"/>
          <w:szCs w:val="24"/>
        </w:rPr>
        <w:t xml:space="preserve"> hybrid</w:t>
      </w:r>
      <w:r w:rsidR="00210660">
        <w:rPr>
          <w:rFonts w:ascii="Verdana Pro" w:eastAsia="Verdana Pro" w:hAnsi="Verdana Pro" w:cs="Verdana Pro"/>
          <w:color w:val="000000" w:themeColor="text1"/>
          <w:sz w:val="24"/>
          <w:szCs w:val="24"/>
        </w:rPr>
        <w:t xml:space="preserve"> </w:t>
      </w:r>
      <w:r w:rsidR="0077183D">
        <w:rPr>
          <w:rFonts w:ascii="Verdana Pro" w:eastAsia="Verdana Pro" w:hAnsi="Verdana Pro" w:cs="Verdana Pro"/>
          <w:color w:val="000000" w:themeColor="text1"/>
          <w:sz w:val="24"/>
          <w:szCs w:val="24"/>
        </w:rPr>
        <w:t xml:space="preserve">options </w:t>
      </w:r>
      <w:r w:rsidR="00210660">
        <w:rPr>
          <w:rFonts w:ascii="Verdana Pro" w:eastAsia="Verdana Pro" w:hAnsi="Verdana Pro" w:cs="Verdana Pro"/>
          <w:color w:val="000000" w:themeColor="text1"/>
          <w:sz w:val="24"/>
          <w:szCs w:val="24"/>
        </w:rPr>
        <w:t>= 60 in office days</w:t>
      </w:r>
      <w:r w:rsidR="00B332D1">
        <w:rPr>
          <w:rFonts w:ascii="Verdana Pro" w:eastAsia="Verdana Pro" w:hAnsi="Verdana Pro" w:cs="Verdana Pro"/>
          <w:color w:val="000000" w:themeColor="text1"/>
          <w:sz w:val="24"/>
          <w:szCs w:val="24"/>
        </w:rPr>
        <w:t xml:space="preserve"> total</w:t>
      </w:r>
      <w:r w:rsidR="00622702">
        <w:rPr>
          <w:rFonts w:ascii="Verdana Pro" w:eastAsia="Verdana Pro" w:hAnsi="Verdana Pro" w:cs="Verdana Pro"/>
          <w:color w:val="000000" w:themeColor="text1"/>
          <w:sz w:val="24"/>
          <w:szCs w:val="24"/>
        </w:rPr>
        <w:t xml:space="preserve"> over three months</w:t>
      </w:r>
    </w:p>
    <w:p w14:paraId="78EA7C08" w14:textId="77777777" w:rsidR="00E95589" w:rsidRDefault="00E95589" w:rsidP="00F24E4E">
      <w:pPr>
        <w:spacing w:line="276" w:lineRule="auto"/>
        <w:rPr>
          <w:rFonts w:ascii="Verdana Pro" w:eastAsia="Verdana Pro" w:hAnsi="Verdana Pro" w:cs="Verdana Pro"/>
          <w:color w:val="000000" w:themeColor="text1"/>
          <w:sz w:val="24"/>
          <w:szCs w:val="24"/>
        </w:rPr>
      </w:pPr>
    </w:p>
    <w:p w14:paraId="3C9C9899" w14:textId="64A4D43C" w:rsidR="00D4444F" w:rsidRDefault="00D4444F" w:rsidP="00F24E4E">
      <w:pPr>
        <w:spacing w:line="276" w:lineRule="auto"/>
        <w:rPr>
          <w:rFonts w:ascii="Verdana Pro" w:eastAsia="Verdana Pro" w:hAnsi="Verdana Pro" w:cs="Verdana Pro"/>
          <w:color w:val="000000" w:themeColor="text1"/>
          <w:sz w:val="24"/>
          <w:szCs w:val="24"/>
        </w:rPr>
      </w:pPr>
      <w:r w:rsidRPr="619E0874">
        <w:rPr>
          <w:rFonts w:ascii="Verdana Pro" w:eastAsia="Verdana Pro" w:hAnsi="Verdana Pro" w:cs="Verdana Pro"/>
          <w:color w:val="000000" w:themeColor="text1"/>
          <w:sz w:val="24"/>
          <w:szCs w:val="24"/>
        </w:rPr>
        <w:t>Factoring</w:t>
      </w:r>
      <w:r w:rsidR="00541EAF" w:rsidRPr="619E0874">
        <w:rPr>
          <w:rFonts w:ascii="Verdana Pro" w:eastAsia="Verdana Pro" w:hAnsi="Verdana Pro" w:cs="Verdana Pro"/>
          <w:color w:val="000000" w:themeColor="text1"/>
          <w:sz w:val="24"/>
          <w:szCs w:val="24"/>
        </w:rPr>
        <w:t xml:space="preserve"> this in</w:t>
      </w:r>
      <w:r w:rsidRPr="619E0874">
        <w:rPr>
          <w:rFonts w:ascii="Verdana Pro" w:eastAsia="Verdana Pro" w:hAnsi="Verdana Pro" w:cs="Verdana Pro"/>
          <w:color w:val="000000" w:themeColor="text1"/>
          <w:sz w:val="24"/>
          <w:szCs w:val="24"/>
        </w:rPr>
        <w:t xml:space="preserve">, </w:t>
      </w:r>
      <w:r w:rsidR="002B7590" w:rsidRPr="619E0874">
        <w:rPr>
          <w:rFonts w:ascii="Verdana Pro" w:eastAsia="Verdana Pro" w:hAnsi="Verdana Pro" w:cs="Verdana Pro"/>
          <w:color w:val="000000" w:themeColor="text1"/>
          <w:sz w:val="24"/>
          <w:szCs w:val="24"/>
        </w:rPr>
        <w:t xml:space="preserve">new values were able to be calculated for </w:t>
      </w:r>
      <w:r w:rsidR="00541EAF" w:rsidRPr="619E0874">
        <w:rPr>
          <w:rFonts w:ascii="Verdana Pro" w:eastAsia="Verdana Pro" w:hAnsi="Verdana Pro" w:cs="Verdana Pro"/>
          <w:color w:val="000000" w:themeColor="text1"/>
          <w:sz w:val="24"/>
          <w:szCs w:val="24"/>
        </w:rPr>
        <w:t xml:space="preserve">the miles driven, time spent driving, cost of gas, </w:t>
      </w:r>
      <w:r w:rsidR="002B7590" w:rsidRPr="619E0874">
        <w:rPr>
          <w:rFonts w:ascii="Verdana Pro" w:eastAsia="Verdana Pro" w:hAnsi="Verdana Pro" w:cs="Verdana Pro"/>
          <w:color w:val="000000" w:themeColor="text1"/>
          <w:sz w:val="24"/>
          <w:szCs w:val="24"/>
        </w:rPr>
        <w:t xml:space="preserve">and the opportunity cost. </w:t>
      </w:r>
      <w:r w:rsidR="59762F67" w:rsidRPr="2D24EBBD">
        <w:rPr>
          <w:rFonts w:ascii="Verdana Pro" w:eastAsia="Verdana Pro" w:hAnsi="Verdana Pro" w:cs="Verdana Pro"/>
          <w:color w:val="000000" w:themeColor="text1"/>
          <w:sz w:val="24"/>
          <w:szCs w:val="24"/>
        </w:rPr>
        <w:t xml:space="preserve">Additionally, a </w:t>
      </w:r>
      <w:bookmarkStart w:id="0" w:name="_Int_SxI3LTAc"/>
      <w:r w:rsidR="59762F67" w:rsidRPr="2D24EBBD">
        <w:rPr>
          <w:rFonts w:ascii="Verdana Pro" w:eastAsia="Verdana Pro" w:hAnsi="Verdana Pro" w:cs="Verdana Pro"/>
          <w:color w:val="000000" w:themeColor="text1"/>
          <w:sz w:val="24"/>
          <w:szCs w:val="24"/>
        </w:rPr>
        <w:t>40 hour</w:t>
      </w:r>
      <w:bookmarkEnd w:id="0"/>
      <w:r w:rsidR="59762F67" w:rsidRPr="2D24EBBD">
        <w:rPr>
          <w:rFonts w:ascii="Verdana Pro" w:eastAsia="Verdana Pro" w:hAnsi="Verdana Pro" w:cs="Verdana Pro"/>
          <w:color w:val="000000" w:themeColor="text1"/>
          <w:sz w:val="24"/>
          <w:szCs w:val="24"/>
        </w:rPr>
        <w:t xml:space="preserve"> per week constraint </w:t>
      </w:r>
      <w:r w:rsidR="0763C0CD" w:rsidRPr="2D24EBBD">
        <w:rPr>
          <w:rFonts w:ascii="Verdana Pro" w:eastAsia="Verdana Pro" w:hAnsi="Verdana Pro" w:cs="Verdana Pro"/>
          <w:color w:val="000000" w:themeColor="text1"/>
          <w:sz w:val="24"/>
          <w:szCs w:val="24"/>
        </w:rPr>
        <w:t>was added to ensure that only the most optimal company was selected.</w:t>
      </w:r>
      <w:r w:rsidR="59762F67" w:rsidRPr="2D24EBBD">
        <w:rPr>
          <w:rFonts w:ascii="Verdana Pro" w:eastAsia="Verdana Pro" w:hAnsi="Verdana Pro" w:cs="Verdana Pro"/>
          <w:color w:val="000000" w:themeColor="text1"/>
          <w:sz w:val="24"/>
          <w:szCs w:val="24"/>
        </w:rPr>
        <w:t xml:space="preserve"> </w:t>
      </w:r>
      <w:r w:rsidR="00186ECB" w:rsidRPr="619E0874">
        <w:rPr>
          <w:rFonts w:ascii="Verdana Pro" w:eastAsia="Verdana Pro" w:hAnsi="Verdana Pro" w:cs="Verdana Pro"/>
          <w:color w:val="000000" w:themeColor="text1"/>
          <w:sz w:val="24"/>
          <w:szCs w:val="24"/>
        </w:rPr>
        <w:t>The preference score stayed the same as it already accounted for remote options in the score of each company.</w:t>
      </w:r>
      <w:r w:rsidR="001D0FB2" w:rsidRPr="619E0874">
        <w:rPr>
          <w:rFonts w:ascii="Verdana Pro" w:eastAsia="Verdana Pro" w:hAnsi="Verdana Pro" w:cs="Verdana Pro"/>
          <w:color w:val="000000" w:themeColor="text1"/>
          <w:sz w:val="24"/>
          <w:szCs w:val="24"/>
        </w:rPr>
        <w:t xml:space="preserve"> </w:t>
      </w:r>
      <w:r w:rsidR="00E95589" w:rsidRPr="619E0874">
        <w:rPr>
          <w:rFonts w:ascii="Verdana Pro" w:eastAsia="Verdana Pro" w:hAnsi="Verdana Pro" w:cs="Verdana Pro"/>
          <w:color w:val="000000" w:themeColor="text1"/>
          <w:sz w:val="24"/>
          <w:szCs w:val="24"/>
        </w:rPr>
        <w:t xml:space="preserve">Utilizing this updated model will allow the user to make a </w:t>
      </w:r>
      <w:r w:rsidR="0D67A448" w:rsidRPr="619E0874">
        <w:rPr>
          <w:rFonts w:ascii="Verdana Pro" w:eastAsia="Verdana Pro" w:hAnsi="Verdana Pro" w:cs="Verdana Pro"/>
          <w:color w:val="000000" w:themeColor="text1"/>
          <w:sz w:val="24"/>
          <w:szCs w:val="24"/>
        </w:rPr>
        <w:t>more</w:t>
      </w:r>
      <w:r w:rsidR="00E95589" w:rsidRPr="619E0874">
        <w:rPr>
          <w:rFonts w:ascii="Verdana Pro" w:eastAsia="Verdana Pro" w:hAnsi="Verdana Pro" w:cs="Verdana Pro"/>
          <w:color w:val="000000" w:themeColor="text1"/>
          <w:sz w:val="24"/>
          <w:szCs w:val="24"/>
        </w:rPr>
        <w:t xml:space="preserve"> informed decision based on </w:t>
      </w:r>
      <w:r w:rsidR="00B37BBB" w:rsidRPr="619E0874">
        <w:rPr>
          <w:rFonts w:ascii="Verdana Pro" w:eastAsia="Verdana Pro" w:hAnsi="Verdana Pro" w:cs="Verdana Pro"/>
          <w:color w:val="000000" w:themeColor="text1"/>
          <w:sz w:val="24"/>
          <w:szCs w:val="24"/>
        </w:rPr>
        <w:t>the company’s hybrid allowances.</w:t>
      </w:r>
    </w:p>
    <w:p w14:paraId="5786BA7B" w14:textId="77777777" w:rsidR="00D00719" w:rsidRDefault="00D00719" w:rsidP="00F24E4E">
      <w:pPr>
        <w:spacing w:line="276" w:lineRule="auto"/>
        <w:rPr>
          <w:rFonts w:ascii="Verdana Pro" w:eastAsia="Verdana Pro" w:hAnsi="Verdana Pro" w:cs="Verdana Pro"/>
          <w:color w:val="000000" w:themeColor="text1"/>
          <w:sz w:val="24"/>
          <w:szCs w:val="24"/>
        </w:rPr>
      </w:pPr>
    </w:p>
    <w:p w14:paraId="58FC6BCC" w14:textId="365A4536" w:rsidR="00DA47F2" w:rsidRPr="00D4444F" w:rsidRDefault="42A88B7C" w:rsidP="00D4444F">
      <w:pPr>
        <w:pStyle w:val="Heading1"/>
        <w:spacing w:line="276" w:lineRule="auto"/>
        <w:rPr>
          <w:color w:val="FF0000"/>
        </w:rPr>
      </w:pPr>
      <w:r w:rsidRPr="008F7FD5">
        <w:rPr>
          <w:rStyle w:val="Heading1Char"/>
          <w:color w:val="FF0000"/>
        </w:rPr>
        <w:t>Results</w:t>
      </w:r>
    </w:p>
    <w:p w14:paraId="20A824D9" w14:textId="72BDC73D" w:rsidR="004F6FBC" w:rsidRDefault="004F6FBC" w:rsidP="003147EA">
      <w:pPr>
        <w:pStyle w:val="Heading2"/>
        <w:spacing w:line="276" w:lineRule="auto"/>
      </w:pPr>
      <w:r w:rsidRPr="001E7327">
        <w:rPr>
          <w:color w:val="C00000"/>
        </w:rPr>
        <w:t>Internship 0-1 Integer Programming Model</w:t>
      </w:r>
    </w:p>
    <w:p w14:paraId="7A9F3032" w14:textId="27CEA2E2" w:rsidR="00CE604B" w:rsidRDefault="00D6298C" w:rsidP="003147EA">
      <w:pPr>
        <w:spacing w:line="276" w:lineRule="auto"/>
      </w:pPr>
      <w:r>
        <w:rPr>
          <w:noProof/>
        </w:rPr>
        <w:drawing>
          <wp:anchor distT="0" distB="0" distL="114300" distR="114300" simplePos="0" relativeHeight="251658242" behindDoc="0" locked="0" layoutInCell="1" allowOverlap="1" wp14:anchorId="5A85BD1E" wp14:editId="74BD9474">
            <wp:simplePos x="0" y="0"/>
            <wp:positionH relativeFrom="margin">
              <wp:posOffset>78630</wp:posOffset>
            </wp:positionH>
            <wp:positionV relativeFrom="paragraph">
              <wp:posOffset>255380</wp:posOffset>
            </wp:positionV>
            <wp:extent cx="2857500" cy="2638425"/>
            <wp:effectExtent l="0" t="0" r="0" b="9525"/>
            <wp:wrapNone/>
            <wp:docPr id="1178060075" name="Picture 117806007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57500" cy="2638425"/>
                    </a:xfrm>
                    <a:prstGeom prst="rect">
                      <a:avLst/>
                    </a:prstGeom>
                  </pic:spPr>
                </pic:pic>
              </a:graphicData>
            </a:graphic>
          </wp:anchor>
        </w:drawing>
      </w:r>
      <w:r w:rsidR="0085409B">
        <w:rPr>
          <w:noProof/>
        </w:rPr>
        <w:drawing>
          <wp:anchor distT="0" distB="0" distL="114300" distR="114300" simplePos="0" relativeHeight="251658245" behindDoc="0" locked="0" layoutInCell="1" allowOverlap="1" wp14:anchorId="40C85D90" wp14:editId="46555EBF">
            <wp:simplePos x="0" y="0"/>
            <wp:positionH relativeFrom="column">
              <wp:posOffset>3194892</wp:posOffset>
            </wp:positionH>
            <wp:positionV relativeFrom="paragraph">
              <wp:posOffset>183898</wp:posOffset>
            </wp:positionV>
            <wp:extent cx="2829560" cy="2734310"/>
            <wp:effectExtent l="0" t="0" r="8890" b="8890"/>
            <wp:wrapNone/>
            <wp:docPr id="1257823438" name="Picture 125782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560" cy="2734310"/>
                    </a:xfrm>
                    <a:prstGeom prst="rect">
                      <a:avLst/>
                    </a:prstGeom>
                    <a:noFill/>
                  </pic:spPr>
                </pic:pic>
              </a:graphicData>
            </a:graphic>
          </wp:anchor>
        </w:drawing>
      </w:r>
      <w:r w:rsidR="00CE604B">
        <w:t> </w:t>
      </w:r>
    </w:p>
    <w:p w14:paraId="1AB5D200" w14:textId="002EFC40" w:rsidR="00CE604B" w:rsidRDefault="00CE604B" w:rsidP="003147EA">
      <w:pPr>
        <w:spacing w:line="276" w:lineRule="auto"/>
      </w:pPr>
    </w:p>
    <w:p w14:paraId="2C246AA4" w14:textId="11E83FDE" w:rsidR="00152743" w:rsidRPr="00152743" w:rsidRDefault="00CE604B" w:rsidP="003147EA">
      <w:pPr>
        <w:spacing w:line="276" w:lineRule="auto"/>
      </w:pPr>
      <w:r>
        <w:t> </w:t>
      </w:r>
      <w:r w:rsidR="00AF0A9C">
        <w:t> </w:t>
      </w:r>
    </w:p>
    <w:p w14:paraId="66AF0A6E" w14:textId="35F54D3C" w:rsidR="004B57C3" w:rsidRDefault="004B57C3" w:rsidP="003147EA">
      <w:pPr>
        <w:spacing w:line="276" w:lineRule="auto"/>
      </w:pPr>
    </w:p>
    <w:p w14:paraId="7A398FB5" w14:textId="77777777" w:rsidR="004B57C3" w:rsidRDefault="004B57C3" w:rsidP="003147EA">
      <w:pPr>
        <w:spacing w:line="276" w:lineRule="auto"/>
      </w:pPr>
    </w:p>
    <w:p w14:paraId="314CD7EF" w14:textId="3F14A1B2" w:rsidR="004B57C3" w:rsidRDefault="004B57C3" w:rsidP="003147EA">
      <w:pPr>
        <w:spacing w:line="276" w:lineRule="auto"/>
      </w:pPr>
    </w:p>
    <w:p w14:paraId="50089D8D" w14:textId="27A4D32A" w:rsidR="004B57C3" w:rsidRDefault="004B57C3" w:rsidP="003147EA">
      <w:pPr>
        <w:spacing w:line="276" w:lineRule="auto"/>
      </w:pPr>
    </w:p>
    <w:p w14:paraId="709E8C9F" w14:textId="77777777" w:rsidR="00DA47F2" w:rsidRDefault="00DA47F2" w:rsidP="003147EA">
      <w:pPr>
        <w:spacing w:line="276" w:lineRule="auto"/>
      </w:pPr>
    </w:p>
    <w:p w14:paraId="2EDA3910" w14:textId="77777777" w:rsidR="00622702" w:rsidRDefault="00622702" w:rsidP="003147EA">
      <w:pPr>
        <w:spacing w:line="276" w:lineRule="auto"/>
      </w:pPr>
    </w:p>
    <w:p w14:paraId="1BE92536" w14:textId="77777777" w:rsidR="00622702" w:rsidRDefault="00622702" w:rsidP="003147EA">
      <w:pPr>
        <w:spacing w:line="276" w:lineRule="auto"/>
      </w:pPr>
    </w:p>
    <w:p w14:paraId="5633588C" w14:textId="78B2895C" w:rsidR="004B57C3" w:rsidRPr="003147EA" w:rsidRDefault="002D7998" w:rsidP="003147EA">
      <w:pPr>
        <w:spacing w:line="276" w:lineRule="auto"/>
        <w:rPr>
          <w:rFonts w:ascii="Verdana Pro" w:eastAsia="Verdana Pro" w:hAnsi="Verdana Pro" w:cs="Verdana Pro"/>
          <w:color w:val="000000" w:themeColor="text1"/>
          <w:sz w:val="24"/>
          <w:szCs w:val="24"/>
        </w:rPr>
      </w:pPr>
      <w:r w:rsidRPr="003147EA">
        <w:rPr>
          <w:rFonts w:ascii="Verdana Pro" w:eastAsia="Verdana Pro" w:hAnsi="Verdana Pro" w:cs="Verdana Pro"/>
          <w:color w:val="000000" w:themeColor="text1"/>
          <w:sz w:val="24"/>
          <w:szCs w:val="24"/>
        </w:rPr>
        <w:t xml:space="preserve">The </w:t>
      </w:r>
      <w:r w:rsidR="003004DD" w:rsidRPr="003147EA">
        <w:rPr>
          <w:rFonts w:ascii="Verdana Pro" w:eastAsia="Verdana Pro" w:hAnsi="Verdana Pro" w:cs="Verdana Pro"/>
          <w:color w:val="000000" w:themeColor="text1"/>
          <w:sz w:val="24"/>
          <w:szCs w:val="24"/>
        </w:rPr>
        <w:t xml:space="preserve">results </w:t>
      </w:r>
      <w:r w:rsidR="00475087" w:rsidRPr="003147EA">
        <w:rPr>
          <w:rFonts w:ascii="Verdana Pro" w:eastAsia="Verdana Pro" w:hAnsi="Verdana Pro" w:cs="Verdana Pro"/>
          <w:color w:val="000000" w:themeColor="text1"/>
          <w:sz w:val="24"/>
          <w:szCs w:val="24"/>
        </w:rPr>
        <w:t xml:space="preserve">here are binary meaning that if it is </w:t>
      </w:r>
      <w:r w:rsidR="00865F5A" w:rsidRPr="003147EA">
        <w:rPr>
          <w:rFonts w:ascii="Verdana Pro" w:eastAsia="Verdana Pro" w:hAnsi="Verdana Pro" w:cs="Verdana Pro"/>
          <w:color w:val="000000" w:themeColor="text1"/>
          <w:sz w:val="24"/>
          <w:szCs w:val="24"/>
        </w:rPr>
        <w:t xml:space="preserve">0 it was not selected and if it was 1 it was selected. </w:t>
      </w:r>
      <w:r w:rsidR="000C2F49" w:rsidRPr="003147EA">
        <w:rPr>
          <w:rFonts w:ascii="Verdana Pro" w:eastAsia="Verdana Pro" w:hAnsi="Verdana Pro" w:cs="Verdana Pro"/>
          <w:color w:val="000000" w:themeColor="text1"/>
          <w:sz w:val="24"/>
          <w:szCs w:val="24"/>
        </w:rPr>
        <w:t xml:space="preserve">In the </w:t>
      </w:r>
      <w:r w:rsidR="000C065F" w:rsidRPr="003147EA">
        <w:rPr>
          <w:rFonts w:ascii="Verdana Pro" w:eastAsia="Verdana Pro" w:hAnsi="Verdana Pro" w:cs="Verdana Pro"/>
          <w:color w:val="000000" w:themeColor="text1"/>
          <w:sz w:val="24"/>
          <w:szCs w:val="24"/>
        </w:rPr>
        <w:t xml:space="preserve">optimal solutions </w:t>
      </w:r>
      <w:r w:rsidR="00A64988" w:rsidRPr="003147EA">
        <w:rPr>
          <w:rFonts w:ascii="Verdana Pro" w:eastAsia="Verdana Pro" w:hAnsi="Verdana Pro" w:cs="Verdana Pro"/>
          <w:color w:val="000000" w:themeColor="text1"/>
          <w:sz w:val="24"/>
          <w:szCs w:val="24"/>
        </w:rPr>
        <w:t xml:space="preserve">saddle creek was assigned 1 and </w:t>
      </w:r>
      <w:r w:rsidR="001373A3" w:rsidRPr="003147EA">
        <w:rPr>
          <w:rFonts w:ascii="Verdana Pro" w:eastAsia="Verdana Pro" w:hAnsi="Verdana Pro" w:cs="Verdana Pro"/>
          <w:color w:val="000000" w:themeColor="text1"/>
          <w:sz w:val="24"/>
          <w:szCs w:val="24"/>
        </w:rPr>
        <w:t xml:space="preserve">the rest were assigned 0. This means that </w:t>
      </w:r>
      <w:r w:rsidR="00EE16D1" w:rsidRPr="003147EA">
        <w:rPr>
          <w:rFonts w:ascii="Verdana Pro" w:eastAsia="Verdana Pro" w:hAnsi="Verdana Pro" w:cs="Verdana Pro"/>
          <w:color w:val="000000" w:themeColor="text1"/>
          <w:sz w:val="24"/>
          <w:szCs w:val="24"/>
        </w:rPr>
        <w:t>S</w:t>
      </w:r>
      <w:r w:rsidR="001373A3" w:rsidRPr="003147EA">
        <w:rPr>
          <w:rFonts w:ascii="Verdana Pro" w:eastAsia="Verdana Pro" w:hAnsi="Verdana Pro" w:cs="Verdana Pro"/>
          <w:color w:val="000000" w:themeColor="text1"/>
          <w:sz w:val="24"/>
          <w:szCs w:val="24"/>
        </w:rPr>
        <w:t xml:space="preserve">addle </w:t>
      </w:r>
      <w:r w:rsidR="00EE16D1" w:rsidRPr="003147EA">
        <w:rPr>
          <w:rFonts w:ascii="Verdana Pro" w:eastAsia="Verdana Pro" w:hAnsi="Verdana Pro" w:cs="Verdana Pro"/>
          <w:color w:val="000000" w:themeColor="text1"/>
          <w:sz w:val="24"/>
          <w:szCs w:val="24"/>
        </w:rPr>
        <w:t>C</w:t>
      </w:r>
      <w:r w:rsidR="001373A3" w:rsidRPr="003147EA">
        <w:rPr>
          <w:rFonts w:ascii="Verdana Pro" w:eastAsia="Verdana Pro" w:hAnsi="Verdana Pro" w:cs="Verdana Pro"/>
          <w:color w:val="000000" w:themeColor="text1"/>
          <w:sz w:val="24"/>
          <w:szCs w:val="24"/>
        </w:rPr>
        <w:t>reek is the only viable solution gi</w:t>
      </w:r>
      <w:r w:rsidR="003152B5" w:rsidRPr="003147EA">
        <w:rPr>
          <w:rFonts w:ascii="Verdana Pro" w:eastAsia="Verdana Pro" w:hAnsi="Verdana Pro" w:cs="Verdana Pro"/>
          <w:color w:val="000000" w:themeColor="text1"/>
          <w:sz w:val="24"/>
          <w:szCs w:val="24"/>
        </w:rPr>
        <w:t xml:space="preserve">ven </w:t>
      </w:r>
      <w:r w:rsidR="00DA47F2" w:rsidRPr="003147EA">
        <w:rPr>
          <w:rFonts w:ascii="Verdana Pro" w:eastAsia="Verdana Pro" w:hAnsi="Verdana Pro" w:cs="Verdana Pro"/>
          <w:color w:val="000000" w:themeColor="text1"/>
          <w:sz w:val="24"/>
          <w:szCs w:val="24"/>
        </w:rPr>
        <w:t xml:space="preserve">our constraint choices. </w:t>
      </w:r>
      <w:r w:rsidR="00F15BE8" w:rsidRPr="003147EA">
        <w:rPr>
          <w:rFonts w:ascii="Verdana Pro" w:eastAsia="Verdana Pro" w:hAnsi="Verdana Pro" w:cs="Verdana Pro"/>
          <w:color w:val="000000" w:themeColor="text1"/>
          <w:sz w:val="24"/>
          <w:szCs w:val="24"/>
        </w:rPr>
        <w:t xml:space="preserve">Saddle </w:t>
      </w:r>
      <w:r w:rsidR="00EE16D1" w:rsidRPr="003147EA">
        <w:rPr>
          <w:rFonts w:ascii="Verdana Pro" w:eastAsia="Verdana Pro" w:hAnsi="Verdana Pro" w:cs="Verdana Pro"/>
          <w:color w:val="000000" w:themeColor="text1"/>
          <w:sz w:val="24"/>
          <w:szCs w:val="24"/>
        </w:rPr>
        <w:t>C</w:t>
      </w:r>
      <w:r w:rsidR="00F15BE8" w:rsidRPr="003147EA">
        <w:rPr>
          <w:rFonts w:ascii="Verdana Pro" w:eastAsia="Verdana Pro" w:hAnsi="Verdana Pro" w:cs="Verdana Pro"/>
          <w:color w:val="000000" w:themeColor="text1"/>
          <w:sz w:val="24"/>
          <w:szCs w:val="24"/>
        </w:rPr>
        <w:t xml:space="preserve">reek should be the sole </w:t>
      </w:r>
      <w:r w:rsidR="00F15BE8" w:rsidRPr="003147EA">
        <w:rPr>
          <w:rFonts w:ascii="Verdana Pro" w:eastAsia="Verdana Pro" w:hAnsi="Verdana Pro" w:cs="Verdana Pro"/>
          <w:color w:val="000000" w:themeColor="text1"/>
          <w:sz w:val="24"/>
          <w:szCs w:val="24"/>
        </w:rPr>
        <w:lastRenderedPageBreak/>
        <w:t xml:space="preserve">focus </w:t>
      </w:r>
      <w:r w:rsidR="00DE0EF7" w:rsidRPr="003147EA">
        <w:rPr>
          <w:rFonts w:ascii="Verdana Pro" w:eastAsia="Verdana Pro" w:hAnsi="Verdana Pro" w:cs="Verdana Pro"/>
          <w:color w:val="000000" w:themeColor="text1"/>
          <w:sz w:val="24"/>
          <w:szCs w:val="24"/>
        </w:rPr>
        <w:t xml:space="preserve">when considering </w:t>
      </w:r>
      <w:r w:rsidR="00D32D4E" w:rsidRPr="003147EA">
        <w:rPr>
          <w:rFonts w:ascii="Verdana Pro" w:eastAsia="Verdana Pro" w:hAnsi="Verdana Pro" w:cs="Verdana Pro"/>
          <w:color w:val="000000" w:themeColor="text1"/>
          <w:sz w:val="24"/>
          <w:szCs w:val="24"/>
        </w:rPr>
        <w:t xml:space="preserve">internships, other internships are suboptimal. Even though </w:t>
      </w:r>
      <w:r w:rsidR="00CA4408" w:rsidRPr="003147EA">
        <w:rPr>
          <w:rFonts w:ascii="Verdana Pro" w:eastAsia="Verdana Pro" w:hAnsi="Verdana Pro" w:cs="Verdana Pro"/>
          <w:color w:val="000000" w:themeColor="text1"/>
          <w:sz w:val="24"/>
          <w:szCs w:val="24"/>
        </w:rPr>
        <w:t xml:space="preserve">they are now zero the constraints can always be readjusted if </w:t>
      </w:r>
      <w:r w:rsidR="004039E4">
        <w:rPr>
          <w:rFonts w:ascii="Verdana Pro" w:eastAsia="Verdana Pro" w:hAnsi="Verdana Pro" w:cs="Verdana Pro"/>
          <w:color w:val="000000" w:themeColor="text1"/>
          <w:sz w:val="24"/>
          <w:szCs w:val="24"/>
        </w:rPr>
        <w:t>S</w:t>
      </w:r>
      <w:r w:rsidR="00CA4408" w:rsidRPr="003147EA">
        <w:rPr>
          <w:rFonts w:ascii="Verdana Pro" w:eastAsia="Verdana Pro" w:hAnsi="Verdana Pro" w:cs="Verdana Pro"/>
          <w:color w:val="000000" w:themeColor="text1"/>
          <w:sz w:val="24"/>
          <w:szCs w:val="24"/>
        </w:rPr>
        <w:t xml:space="preserve">addle </w:t>
      </w:r>
      <w:r w:rsidR="004039E4">
        <w:rPr>
          <w:rFonts w:ascii="Verdana Pro" w:eastAsia="Verdana Pro" w:hAnsi="Verdana Pro" w:cs="Verdana Pro"/>
          <w:color w:val="000000" w:themeColor="text1"/>
          <w:sz w:val="24"/>
          <w:szCs w:val="24"/>
        </w:rPr>
        <w:t>C</w:t>
      </w:r>
      <w:r w:rsidR="00CA4408" w:rsidRPr="003147EA">
        <w:rPr>
          <w:rFonts w:ascii="Verdana Pro" w:eastAsia="Verdana Pro" w:hAnsi="Verdana Pro" w:cs="Verdana Pro"/>
          <w:color w:val="000000" w:themeColor="text1"/>
          <w:sz w:val="24"/>
          <w:szCs w:val="24"/>
        </w:rPr>
        <w:t xml:space="preserve">reek no longer becomes a choice. For instance, if </w:t>
      </w:r>
      <w:r w:rsidR="00434624">
        <w:rPr>
          <w:rFonts w:ascii="Verdana Pro" w:eastAsia="Verdana Pro" w:hAnsi="Verdana Pro" w:cs="Verdana Pro"/>
          <w:color w:val="000000" w:themeColor="text1"/>
          <w:sz w:val="24"/>
          <w:szCs w:val="24"/>
        </w:rPr>
        <w:t>S</w:t>
      </w:r>
      <w:r w:rsidR="00CA4408" w:rsidRPr="003147EA">
        <w:rPr>
          <w:rFonts w:ascii="Verdana Pro" w:eastAsia="Verdana Pro" w:hAnsi="Verdana Pro" w:cs="Verdana Pro"/>
          <w:color w:val="000000" w:themeColor="text1"/>
          <w:sz w:val="24"/>
          <w:szCs w:val="24"/>
        </w:rPr>
        <w:t xml:space="preserve">addle </w:t>
      </w:r>
      <w:r w:rsidR="00434624">
        <w:rPr>
          <w:rFonts w:ascii="Verdana Pro" w:eastAsia="Verdana Pro" w:hAnsi="Verdana Pro" w:cs="Verdana Pro"/>
          <w:color w:val="000000" w:themeColor="text1"/>
          <w:sz w:val="24"/>
          <w:szCs w:val="24"/>
        </w:rPr>
        <w:t>C</w:t>
      </w:r>
      <w:r w:rsidR="00CA4408" w:rsidRPr="003147EA">
        <w:rPr>
          <w:rFonts w:ascii="Verdana Pro" w:eastAsia="Verdana Pro" w:hAnsi="Verdana Pro" w:cs="Verdana Pro"/>
          <w:color w:val="000000" w:themeColor="text1"/>
          <w:sz w:val="24"/>
          <w:szCs w:val="24"/>
        </w:rPr>
        <w:t xml:space="preserve">reek never accepted </w:t>
      </w:r>
      <w:r w:rsidR="00156E39" w:rsidRPr="003147EA">
        <w:rPr>
          <w:rFonts w:ascii="Verdana Pro" w:eastAsia="Verdana Pro" w:hAnsi="Verdana Pro" w:cs="Verdana Pro"/>
          <w:color w:val="000000" w:themeColor="text1"/>
          <w:sz w:val="24"/>
          <w:szCs w:val="24"/>
        </w:rPr>
        <w:t>the application</w:t>
      </w:r>
      <w:r w:rsidR="008068F6" w:rsidRPr="003147EA">
        <w:rPr>
          <w:rFonts w:ascii="Verdana Pro" w:eastAsia="Verdana Pro" w:hAnsi="Verdana Pro" w:cs="Verdana Pro"/>
          <w:color w:val="000000" w:themeColor="text1"/>
          <w:sz w:val="24"/>
          <w:szCs w:val="24"/>
        </w:rPr>
        <w:t>.</w:t>
      </w:r>
      <w:r w:rsidR="006C192B" w:rsidRPr="003147EA">
        <w:rPr>
          <w:rFonts w:ascii="Verdana Pro" w:eastAsia="Verdana Pro" w:hAnsi="Verdana Pro" w:cs="Verdana Pro"/>
          <w:color w:val="000000" w:themeColor="text1"/>
          <w:sz w:val="24"/>
          <w:szCs w:val="24"/>
        </w:rPr>
        <w:t xml:space="preserve"> As seen in the solver</w:t>
      </w:r>
      <w:r w:rsidR="00434624">
        <w:rPr>
          <w:rFonts w:ascii="Verdana Pro" w:eastAsia="Verdana Pro" w:hAnsi="Verdana Pro" w:cs="Verdana Pro"/>
          <w:color w:val="000000" w:themeColor="text1"/>
          <w:sz w:val="24"/>
          <w:szCs w:val="24"/>
        </w:rPr>
        <w:t>,</w:t>
      </w:r>
      <w:r w:rsidR="006C192B" w:rsidRPr="003147EA">
        <w:rPr>
          <w:rFonts w:ascii="Verdana Pro" w:eastAsia="Verdana Pro" w:hAnsi="Verdana Pro" w:cs="Verdana Pro"/>
          <w:color w:val="000000" w:themeColor="text1"/>
          <w:sz w:val="24"/>
          <w:szCs w:val="24"/>
        </w:rPr>
        <w:t xml:space="preserve"> the objective function was set for accepted salary </w:t>
      </w:r>
      <w:r w:rsidR="00D614F1" w:rsidRPr="003147EA">
        <w:rPr>
          <w:rFonts w:ascii="Verdana Pro" w:eastAsia="Verdana Pro" w:hAnsi="Verdana Pro" w:cs="Verdana Pro"/>
          <w:color w:val="000000" w:themeColor="text1"/>
          <w:sz w:val="24"/>
          <w:szCs w:val="24"/>
        </w:rPr>
        <w:t xml:space="preserve">so that </w:t>
      </w:r>
      <w:r w:rsidR="00C150D4" w:rsidRPr="003147EA">
        <w:rPr>
          <w:rFonts w:ascii="Verdana Pro" w:eastAsia="Verdana Pro" w:hAnsi="Verdana Pro" w:cs="Verdana Pro"/>
          <w:color w:val="000000" w:themeColor="text1"/>
          <w:sz w:val="24"/>
          <w:szCs w:val="24"/>
        </w:rPr>
        <w:t xml:space="preserve">whichever internships were selected would be </w:t>
      </w:r>
      <w:r w:rsidR="00DE28D2" w:rsidRPr="003147EA">
        <w:rPr>
          <w:rFonts w:ascii="Verdana Pro" w:eastAsia="Verdana Pro" w:hAnsi="Verdana Pro" w:cs="Verdana Pro"/>
          <w:color w:val="000000" w:themeColor="text1"/>
          <w:sz w:val="24"/>
          <w:szCs w:val="24"/>
        </w:rPr>
        <w:t>put into that cell.</w:t>
      </w:r>
      <w:r w:rsidR="00762B77" w:rsidRPr="003147EA">
        <w:rPr>
          <w:rFonts w:ascii="Verdana Pro" w:eastAsia="Verdana Pro" w:hAnsi="Verdana Pro" w:cs="Verdana Pro"/>
          <w:color w:val="000000" w:themeColor="text1"/>
          <w:sz w:val="24"/>
          <w:szCs w:val="24"/>
        </w:rPr>
        <w:t xml:space="preserve"> </w:t>
      </w:r>
      <w:r w:rsidR="00271C6B" w:rsidRPr="003147EA">
        <w:rPr>
          <w:rFonts w:ascii="Verdana Pro" w:eastAsia="Verdana Pro" w:hAnsi="Verdana Pro" w:cs="Verdana Pro"/>
          <w:color w:val="000000" w:themeColor="text1"/>
          <w:sz w:val="24"/>
          <w:szCs w:val="24"/>
        </w:rPr>
        <w:t xml:space="preserve">The </w:t>
      </w:r>
      <w:r w:rsidR="00FB7D1F" w:rsidRPr="003147EA">
        <w:rPr>
          <w:rFonts w:ascii="Verdana Pro" w:eastAsia="Verdana Pro" w:hAnsi="Verdana Pro" w:cs="Verdana Pro"/>
          <w:color w:val="000000" w:themeColor="text1"/>
          <w:sz w:val="24"/>
          <w:szCs w:val="24"/>
        </w:rPr>
        <w:t xml:space="preserve">binary solutions were assigned binary so that they could only be 0 or 1. </w:t>
      </w:r>
      <w:r w:rsidR="00864988" w:rsidRPr="003147EA">
        <w:rPr>
          <w:rFonts w:ascii="Verdana Pro" w:eastAsia="Verdana Pro" w:hAnsi="Verdana Pro" w:cs="Verdana Pro"/>
          <w:color w:val="000000" w:themeColor="text1"/>
          <w:sz w:val="24"/>
          <w:szCs w:val="24"/>
        </w:rPr>
        <w:t>T</w:t>
      </w:r>
      <w:r w:rsidR="00865A6E" w:rsidRPr="003147EA">
        <w:rPr>
          <w:rFonts w:ascii="Verdana Pro" w:eastAsia="Verdana Pro" w:hAnsi="Verdana Pro" w:cs="Verdana Pro"/>
          <w:color w:val="000000" w:themeColor="text1"/>
          <w:sz w:val="24"/>
          <w:szCs w:val="24"/>
        </w:rPr>
        <w:t>hen all the constraints were assigned based off what</w:t>
      </w:r>
      <w:r w:rsidR="00F804B7" w:rsidRPr="003147EA">
        <w:rPr>
          <w:rFonts w:ascii="Verdana Pro" w:eastAsia="Verdana Pro" w:hAnsi="Verdana Pro" w:cs="Verdana Pro"/>
          <w:color w:val="000000" w:themeColor="text1"/>
          <w:sz w:val="24"/>
          <w:szCs w:val="24"/>
        </w:rPr>
        <w:t xml:space="preserve"> was preferred</w:t>
      </w:r>
      <w:r w:rsidR="00D1343B" w:rsidRPr="003147EA">
        <w:rPr>
          <w:rFonts w:ascii="Verdana Pro" w:eastAsia="Verdana Pro" w:hAnsi="Verdana Pro" w:cs="Verdana Pro"/>
          <w:color w:val="000000" w:themeColor="text1"/>
          <w:sz w:val="24"/>
          <w:szCs w:val="24"/>
        </w:rPr>
        <w:t xml:space="preserve"> in the </w:t>
      </w:r>
      <w:r w:rsidR="00780B7A" w:rsidRPr="003147EA">
        <w:rPr>
          <w:rFonts w:ascii="Verdana Pro" w:eastAsia="Verdana Pro" w:hAnsi="Verdana Pro" w:cs="Verdana Pro"/>
          <w:color w:val="000000" w:themeColor="text1"/>
          <w:sz w:val="24"/>
          <w:szCs w:val="24"/>
        </w:rPr>
        <w:t>previous table</w:t>
      </w:r>
      <w:r w:rsidR="007A7428" w:rsidRPr="003147EA">
        <w:rPr>
          <w:rFonts w:ascii="Verdana Pro" w:eastAsia="Verdana Pro" w:hAnsi="Verdana Pro" w:cs="Verdana Pro"/>
          <w:color w:val="000000" w:themeColor="text1"/>
          <w:sz w:val="24"/>
          <w:szCs w:val="24"/>
        </w:rPr>
        <w:t>.</w:t>
      </w:r>
      <w:r w:rsidR="00F804B7" w:rsidRPr="003147EA">
        <w:rPr>
          <w:rFonts w:ascii="Verdana Pro" w:eastAsia="Verdana Pro" w:hAnsi="Verdana Pro" w:cs="Verdana Pro"/>
          <w:color w:val="000000" w:themeColor="text1"/>
          <w:sz w:val="24"/>
          <w:szCs w:val="24"/>
        </w:rPr>
        <w:t xml:space="preserve"> </w:t>
      </w:r>
    </w:p>
    <w:p w14:paraId="1896B85C" w14:textId="77777777" w:rsidR="00364A7C" w:rsidRPr="00152743" w:rsidRDefault="00364A7C" w:rsidP="003147EA">
      <w:pPr>
        <w:spacing w:line="276" w:lineRule="auto"/>
      </w:pPr>
    </w:p>
    <w:p w14:paraId="79716691" w14:textId="6D605392" w:rsidR="00C06865" w:rsidRPr="002B7A93" w:rsidRDefault="0018291D" w:rsidP="002B7A93">
      <w:pPr>
        <w:pStyle w:val="Heading2"/>
        <w:spacing w:line="276" w:lineRule="auto"/>
        <w:rPr>
          <w:color w:val="C00000"/>
        </w:rPr>
      </w:pPr>
      <w:r w:rsidRPr="001E7327">
        <w:rPr>
          <w:color w:val="C00000"/>
        </w:rPr>
        <w:t>Full-Time Position Variation</w:t>
      </w:r>
    </w:p>
    <w:p w14:paraId="0089FA10" w14:textId="2372E720" w:rsidR="004B57C3" w:rsidRDefault="00AB75FA" w:rsidP="003147EA">
      <w:pPr>
        <w:spacing w:line="276" w:lineRule="auto"/>
      </w:pPr>
      <w:r w:rsidRPr="00431F24">
        <w:rPr>
          <w:noProof/>
        </w:rPr>
        <w:drawing>
          <wp:anchor distT="0" distB="0" distL="114300" distR="114300" simplePos="0" relativeHeight="251658244" behindDoc="0" locked="0" layoutInCell="1" allowOverlap="1" wp14:anchorId="51C225A9" wp14:editId="7706A52E">
            <wp:simplePos x="0" y="0"/>
            <wp:positionH relativeFrom="column">
              <wp:posOffset>2925445</wp:posOffset>
            </wp:positionH>
            <wp:positionV relativeFrom="paragraph">
              <wp:posOffset>10160</wp:posOffset>
            </wp:positionV>
            <wp:extent cx="2896870" cy="2537460"/>
            <wp:effectExtent l="0" t="0" r="0" b="0"/>
            <wp:wrapNone/>
            <wp:docPr id="1506119149" name="Picture 150611914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19149" name="Picture 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6870" cy="2537460"/>
                    </a:xfrm>
                    <a:prstGeom prst="rect">
                      <a:avLst/>
                    </a:prstGeom>
                  </pic:spPr>
                </pic:pic>
              </a:graphicData>
            </a:graphic>
            <wp14:sizeRelH relativeFrom="margin">
              <wp14:pctWidth>0</wp14:pctWidth>
            </wp14:sizeRelH>
            <wp14:sizeRelV relativeFrom="margin">
              <wp14:pctHeight>0</wp14:pctHeight>
            </wp14:sizeRelV>
          </wp:anchor>
        </w:drawing>
      </w:r>
      <w:r w:rsidRPr="00E27B1E">
        <w:rPr>
          <w:noProof/>
        </w:rPr>
        <w:drawing>
          <wp:anchor distT="0" distB="0" distL="114300" distR="114300" simplePos="0" relativeHeight="251658243" behindDoc="0" locked="0" layoutInCell="1" allowOverlap="1" wp14:anchorId="4D6532B5" wp14:editId="497CA243">
            <wp:simplePos x="0" y="0"/>
            <wp:positionH relativeFrom="margin">
              <wp:posOffset>93345</wp:posOffset>
            </wp:positionH>
            <wp:positionV relativeFrom="paragraph">
              <wp:posOffset>5080</wp:posOffset>
            </wp:positionV>
            <wp:extent cx="2486372" cy="2591162"/>
            <wp:effectExtent l="0" t="0" r="9525" b="0"/>
            <wp:wrapNone/>
            <wp:docPr id="1660977824" name="Picture 16609778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77824" name="Picture 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6372" cy="2591162"/>
                    </a:xfrm>
                    <a:prstGeom prst="rect">
                      <a:avLst/>
                    </a:prstGeom>
                  </pic:spPr>
                </pic:pic>
              </a:graphicData>
            </a:graphic>
          </wp:anchor>
        </w:drawing>
      </w:r>
    </w:p>
    <w:p w14:paraId="7EFD32DC" w14:textId="6C352D3B" w:rsidR="004B57C3" w:rsidRDefault="004B57C3" w:rsidP="003147EA">
      <w:pPr>
        <w:spacing w:line="276" w:lineRule="auto"/>
      </w:pPr>
    </w:p>
    <w:p w14:paraId="3EDD90DA" w14:textId="77777777" w:rsidR="004B57C3" w:rsidRDefault="004B57C3" w:rsidP="003147EA">
      <w:pPr>
        <w:spacing w:line="276" w:lineRule="auto"/>
      </w:pPr>
    </w:p>
    <w:p w14:paraId="7D65F4A7" w14:textId="77777777" w:rsidR="004B57C3" w:rsidRDefault="004B57C3" w:rsidP="003147EA">
      <w:pPr>
        <w:spacing w:line="276" w:lineRule="auto"/>
      </w:pPr>
    </w:p>
    <w:p w14:paraId="492982F4" w14:textId="77777777" w:rsidR="004B57C3" w:rsidRDefault="004B57C3" w:rsidP="003147EA">
      <w:pPr>
        <w:spacing w:line="276" w:lineRule="auto"/>
      </w:pPr>
    </w:p>
    <w:p w14:paraId="68D837E7" w14:textId="77777777" w:rsidR="004B57C3" w:rsidRDefault="004B57C3" w:rsidP="003147EA">
      <w:pPr>
        <w:spacing w:line="276" w:lineRule="auto"/>
      </w:pPr>
    </w:p>
    <w:p w14:paraId="047B769D" w14:textId="37104D76" w:rsidR="004B57C3" w:rsidRDefault="004B57C3" w:rsidP="003147EA">
      <w:pPr>
        <w:spacing w:line="276" w:lineRule="auto"/>
      </w:pPr>
    </w:p>
    <w:p w14:paraId="18D1C42E" w14:textId="77777777" w:rsidR="004B57C3" w:rsidRDefault="004B57C3" w:rsidP="003147EA">
      <w:pPr>
        <w:spacing w:line="276" w:lineRule="auto"/>
      </w:pPr>
    </w:p>
    <w:p w14:paraId="3FFCCD6B" w14:textId="5C0721E8" w:rsidR="004B57C3" w:rsidRDefault="004B57C3" w:rsidP="003147EA">
      <w:pPr>
        <w:spacing w:line="276" w:lineRule="auto"/>
      </w:pPr>
    </w:p>
    <w:p w14:paraId="4C41E7D8" w14:textId="76BAC497" w:rsidR="00857DFB" w:rsidRDefault="00970BD8" w:rsidP="006C573C">
      <w:pPr>
        <w:spacing w:line="276" w:lineRule="auto"/>
        <w:rPr>
          <w:color w:val="C00000"/>
        </w:rPr>
      </w:pPr>
      <w:r w:rsidRPr="003147EA">
        <w:rPr>
          <w:rFonts w:ascii="Verdana Pro" w:eastAsia="Verdana Pro" w:hAnsi="Verdana Pro" w:cs="Verdana Pro"/>
          <w:color w:val="000000" w:themeColor="text1"/>
          <w:sz w:val="24"/>
          <w:szCs w:val="24"/>
        </w:rPr>
        <w:t xml:space="preserve">In our model, we can see that the solution changed from Saddle Creek to Publix. </w:t>
      </w:r>
      <w:r w:rsidR="004B6025" w:rsidRPr="003147EA">
        <w:rPr>
          <w:rFonts w:ascii="Verdana Pro" w:eastAsia="Verdana Pro" w:hAnsi="Verdana Pro" w:cs="Verdana Pro"/>
          <w:color w:val="000000" w:themeColor="text1"/>
          <w:sz w:val="24"/>
          <w:szCs w:val="24"/>
        </w:rPr>
        <w:t xml:space="preserve">This is because Saddle Creek is no longer the job that has the max salary while </w:t>
      </w:r>
      <w:r w:rsidR="000028ED" w:rsidRPr="003147EA">
        <w:rPr>
          <w:rFonts w:ascii="Verdana Pro" w:eastAsia="Verdana Pro" w:hAnsi="Verdana Pro" w:cs="Verdana Pro"/>
          <w:color w:val="000000" w:themeColor="text1"/>
          <w:sz w:val="24"/>
          <w:szCs w:val="24"/>
        </w:rPr>
        <w:t xml:space="preserve">meeting the constraints due to the Publix opportunity offering </w:t>
      </w:r>
      <w:r w:rsidR="007E74AA" w:rsidRPr="003147EA">
        <w:rPr>
          <w:rFonts w:ascii="Verdana Pro" w:eastAsia="Verdana Pro" w:hAnsi="Verdana Pro" w:cs="Verdana Pro"/>
          <w:color w:val="000000" w:themeColor="text1"/>
          <w:sz w:val="24"/>
          <w:szCs w:val="24"/>
        </w:rPr>
        <w:t>almost $2000 more in a three-month peri</w:t>
      </w:r>
      <w:r w:rsidR="0013524C" w:rsidRPr="003147EA">
        <w:rPr>
          <w:rFonts w:ascii="Verdana Pro" w:eastAsia="Verdana Pro" w:hAnsi="Verdana Pro" w:cs="Verdana Pro"/>
          <w:color w:val="000000" w:themeColor="text1"/>
          <w:sz w:val="24"/>
          <w:szCs w:val="24"/>
        </w:rPr>
        <w:t>od.</w:t>
      </w:r>
      <w:r w:rsidR="00BF5F95" w:rsidRPr="003147EA">
        <w:rPr>
          <w:rFonts w:ascii="Verdana Pro" w:eastAsia="Verdana Pro" w:hAnsi="Verdana Pro" w:cs="Verdana Pro"/>
          <w:color w:val="000000" w:themeColor="text1"/>
          <w:sz w:val="24"/>
          <w:szCs w:val="24"/>
        </w:rPr>
        <w:t xml:space="preserve"> T</w:t>
      </w:r>
      <w:r w:rsidR="001D478F" w:rsidRPr="003147EA">
        <w:rPr>
          <w:rFonts w:ascii="Verdana Pro" w:eastAsia="Verdana Pro" w:hAnsi="Verdana Pro" w:cs="Verdana Pro"/>
          <w:color w:val="000000" w:themeColor="text1"/>
          <w:sz w:val="24"/>
          <w:szCs w:val="24"/>
        </w:rPr>
        <w:t xml:space="preserve">his helps support the idea that </w:t>
      </w:r>
      <w:r w:rsidR="00857DFB" w:rsidRPr="003147EA">
        <w:rPr>
          <w:rFonts w:ascii="Verdana Pro" w:eastAsia="Verdana Pro" w:hAnsi="Verdana Pro" w:cs="Verdana Pro"/>
          <w:color w:val="000000" w:themeColor="text1"/>
          <w:sz w:val="24"/>
          <w:szCs w:val="24"/>
        </w:rPr>
        <w:t xml:space="preserve">the best internship </w:t>
      </w:r>
      <w:r w:rsidR="006C573C">
        <w:rPr>
          <w:rFonts w:ascii="Verdana Pro" w:eastAsia="Verdana Pro" w:hAnsi="Verdana Pro" w:cs="Verdana Pro"/>
          <w:color w:val="000000" w:themeColor="text1"/>
          <w:sz w:val="24"/>
          <w:szCs w:val="24"/>
        </w:rPr>
        <w:t>does</w:t>
      </w:r>
      <w:r w:rsidR="00857DFB" w:rsidRPr="003147EA">
        <w:rPr>
          <w:rFonts w:ascii="Verdana Pro" w:eastAsia="Verdana Pro" w:hAnsi="Verdana Pro" w:cs="Verdana Pro"/>
          <w:color w:val="000000" w:themeColor="text1"/>
          <w:sz w:val="24"/>
          <w:szCs w:val="24"/>
        </w:rPr>
        <w:t xml:space="preserve"> not</w:t>
      </w:r>
      <w:r w:rsidR="006C573C">
        <w:rPr>
          <w:rFonts w:ascii="Verdana Pro" w:eastAsia="Verdana Pro" w:hAnsi="Verdana Pro" w:cs="Verdana Pro"/>
          <w:color w:val="000000" w:themeColor="text1"/>
          <w:sz w:val="24"/>
          <w:szCs w:val="24"/>
        </w:rPr>
        <w:t xml:space="preserve"> turn into</w:t>
      </w:r>
      <w:r w:rsidR="00857DFB" w:rsidRPr="003147EA">
        <w:rPr>
          <w:rFonts w:ascii="Verdana Pro" w:eastAsia="Verdana Pro" w:hAnsi="Verdana Pro" w:cs="Verdana Pro"/>
          <w:color w:val="000000" w:themeColor="text1"/>
          <w:sz w:val="24"/>
          <w:szCs w:val="24"/>
        </w:rPr>
        <w:t xml:space="preserve"> the best full-time job.</w:t>
      </w:r>
    </w:p>
    <w:p w14:paraId="60C1C8F5" w14:textId="2790E4DD" w:rsidR="008F7FD5" w:rsidRPr="008F7FD5" w:rsidRDefault="008F7FD5" w:rsidP="003147EA">
      <w:pPr>
        <w:pStyle w:val="Heading2"/>
        <w:spacing w:line="276" w:lineRule="auto"/>
        <w:rPr>
          <w:color w:val="C00000"/>
        </w:rPr>
      </w:pPr>
      <w:r w:rsidRPr="001E7327">
        <w:rPr>
          <w:color w:val="C00000"/>
        </w:rPr>
        <w:t xml:space="preserve">Full-Time Hybrid Position </w:t>
      </w:r>
      <w:r w:rsidRPr="00A6664D">
        <w:rPr>
          <w:color w:val="C00000"/>
        </w:rPr>
        <w:t>Model</w:t>
      </w:r>
    </w:p>
    <w:p w14:paraId="50E139AD" w14:textId="491D24F9" w:rsidR="004B57C3" w:rsidRDefault="00AB75FA" w:rsidP="003147EA">
      <w:pPr>
        <w:spacing w:line="276" w:lineRule="auto"/>
      </w:pPr>
      <w:r w:rsidRPr="00F02EEB">
        <w:rPr>
          <w:noProof/>
        </w:rPr>
        <w:drawing>
          <wp:anchor distT="0" distB="0" distL="114300" distR="114300" simplePos="0" relativeHeight="251658248" behindDoc="0" locked="0" layoutInCell="1" allowOverlap="1" wp14:anchorId="3A6E0505" wp14:editId="7E2046AF">
            <wp:simplePos x="0" y="0"/>
            <wp:positionH relativeFrom="margin">
              <wp:align>right</wp:align>
            </wp:positionH>
            <wp:positionV relativeFrom="paragraph">
              <wp:posOffset>23495</wp:posOffset>
            </wp:positionV>
            <wp:extent cx="2670874" cy="2695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0874" cy="2695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7" behindDoc="1" locked="0" layoutInCell="1" allowOverlap="1" wp14:anchorId="7EBC1680" wp14:editId="164BEC94">
            <wp:simplePos x="0" y="0"/>
            <wp:positionH relativeFrom="margin">
              <wp:posOffset>57785</wp:posOffset>
            </wp:positionH>
            <wp:positionV relativeFrom="paragraph">
              <wp:posOffset>3175</wp:posOffset>
            </wp:positionV>
            <wp:extent cx="2681721" cy="2753473"/>
            <wp:effectExtent l="0" t="0" r="444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81721" cy="2753473"/>
                    </a:xfrm>
                    <a:prstGeom prst="rect">
                      <a:avLst/>
                    </a:prstGeom>
                  </pic:spPr>
                </pic:pic>
              </a:graphicData>
            </a:graphic>
            <wp14:sizeRelH relativeFrom="margin">
              <wp14:pctWidth>0</wp14:pctWidth>
            </wp14:sizeRelH>
            <wp14:sizeRelV relativeFrom="margin">
              <wp14:pctHeight>0</wp14:pctHeight>
            </wp14:sizeRelV>
          </wp:anchor>
        </w:drawing>
      </w:r>
    </w:p>
    <w:p w14:paraId="0A606B88" w14:textId="77777777" w:rsidR="004B57C3" w:rsidRDefault="004B57C3" w:rsidP="003147EA">
      <w:pPr>
        <w:spacing w:line="276" w:lineRule="auto"/>
      </w:pPr>
    </w:p>
    <w:p w14:paraId="0BA116F6" w14:textId="77777777" w:rsidR="004B57C3" w:rsidRDefault="004B57C3" w:rsidP="003147EA">
      <w:pPr>
        <w:spacing w:line="276" w:lineRule="auto"/>
      </w:pPr>
    </w:p>
    <w:p w14:paraId="5382A0E5" w14:textId="0315A513" w:rsidR="004B57C3" w:rsidRDefault="004B57C3" w:rsidP="003147EA">
      <w:pPr>
        <w:spacing w:line="276" w:lineRule="auto"/>
      </w:pPr>
    </w:p>
    <w:p w14:paraId="5D8D0037" w14:textId="77777777" w:rsidR="004B57C3" w:rsidRDefault="004B57C3" w:rsidP="003147EA">
      <w:pPr>
        <w:spacing w:line="276" w:lineRule="auto"/>
      </w:pPr>
    </w:p>
    <w:p w14:paraId="21141808" w14:textId="77777777" w:rsidR="004B57C3" w:rsidRDefault="004B57C3" w:rsidP="003147EA">
      <w:pPr>
        <w:spacing w:line="276" w:lineRule="auto"/>
      </w:pPr>
    </w:p>
    <w:p w14:paraId="373516FB" w14:textId="77777777" w:rsidR="004B57C3" w:rsidRDefault="004B57C3" w:rsidP="003147EA">
      <w:pPr>
        <w:spacing w:line="276" w:lineRule="auto"/>
      </w:pPr>
    </w:p>
    <w:p w14:paraId="2C06EBAC" w14:textId="77777777" w:rsidR="00D45C0E" w:rsidRDefault="00D45C0E" w:rsidP="003147EA">
      <w:pPr>
        <w:spacing w:line="276" w:lineRule="auto"/>
      </w:pPr>
    </w:p>
    <w:p w14:paraId="4581798C" w14:textId="77777777" w:rsidR="00D45C0E" w:rsidRDefault="00D45C0E" w:rsidP="003147EA">
      <w:pPr>
        <w:spacing w:line="276" w:lineRule="auto"/>
      </w:pPr>
    </w:p>
    <w:p w14:paraId="6AD45D0F" w14:textId="77777777" w:rsidR="004B57C3" w:rsidRPr="004B57C3" w:rsidRDefault="004B57C3" w:rsidP="003147EA">
      <w:pPr>
        <w:spacing w:line="276" w:lineRule="auto"/>
      </w:pPr>
    </w:p>
    <w:p w14:paraId="50B0F680" w14:textId="77777777" w:rsidR="008F7FD5" w:rsidRDefault="008F7FD5" w:rsidP="003147EA">
      <w:pPr>
        <w:spacing w:line="276" w:lineRule="auto"/>
      </w:pPr>
    </w:p>
    <w:p w14:paraId="6E8F4F5B" w14:textId="301267A6" w:rsidR="00E27B1E" w:rsidRPr="00DE77C8" w:rsidRDefault="00857DFB" w:rsidP="003147EA">
      <w:pPr>
        <w:spacing w:line="276" w:lineRule="auto"/>
        <w:rPr>
          <w:rFonts w:ascii="Verdana Pro" w:eastAsia="Verdana Pro" w:hAnsi="Verdana Pro" w:cs="Verdana Pro"/>
          <w:color w:val="000000" w:themeColor="text1"/>
          <w:sz w:val="24"/>
          <w:szCs w:val="24"/>
        </w:rPr>
      </w:pPr>
      <w:r w:rsidRPr="00DE77C8">
        <w:rPr>
          <w:rFonts w:ascii="Verdana Pro" w:eastAsia="Verdana Pro" w:hAnsi="Verdana Pro" w:cs="Verdana Pro"/>
          <w:color w:val="000000" w:themeColor="text1"/>
          <w:sz w:val="24"/>
          <w:szCs w:val="24"/>
        </w:rPr>
        <w:t>The result for the Full-Time Hybrid model</w:t>
      </w:r>
      <w:r w:rsidR="002D3270" w:rsidRPr="00DE77C8">
        <w:rPr>
          <w:rFonts w:ascii="Verdana Pro" w:eastAsia="Verdana Pro" w:hAnsi="Verdana Pro" w:cs="Verdana Pro"/>
          <w:color w:val="000000" w:themeColor="text1"/>
          <w:sz w:val="24"/>
          <w:szCs w:val="24"/>
        </w:rPr>
        <w:t xml:space="preserve"> suggest</w:t>
      </w:r>
      <w:r w:rsidR="00D25C4B">
        <w:rPr>
          <w:rFonts w:ascii="Verdana Pro" w:eastAsia="Verdana Pro" w:hAnsi="Verdana Pro" w:cs="Verdana Pro"/>
          <w:color w:val="000000" w:themeColor="text1"/>
          <w:sz w:val="24"/>
          <w:szCs w:val="24"/>
        </w:rPr>
        <w:t>s that Disney would be the best pick for</w:t>
      </w:r>
      <w:r w:rsidR="00C269E0">
        <w:rPr>
          <w:rFonts w:ascii="Verdana Pro" w:eastAsia="Verdana Pro" w:hAnsi="Verdana Pro" w:cs="Verdana Pro"/>
          <w:color w:val="000000" w:themeColor="text1"/>
          <w:sz w:val="24"/>
          <w:szCs w:val="24"/>
        </w:rPr>
        <w:t xml:space="preserve"> a </w:t>
      </w:r>
      <w:r w:rsidR="00966798">
        <w:rPr>
          <w:rFonts w:ascii="Verdana Pro" w:eastAsia="Verdana Pro" w:hAnsi="Verdana Pro" w:cs="Verdana Pro"/>
          <w:color w:val="000000" w:themeColor="text1"/>
          <w:sz w:val="24"/>
          <w:szCs w:val="24"/>
        </w:rPr>
        <w:t>full-time</w:t>
      </w:r>
      <w:r w:rsidR="00C269E0">
        <w:rPr>
          <w:rFonts w:ascii="Verdana Pro" w:eastAsia="Verdana Pro" w:hAnsi="Verdana Pro" w:cs="Verdana Pro"/>
          <w:color w:val="000000" w:themeColor="text1"/>
          <w:sz w:val="24"/>
          <w:szCs w:val="24"/>
        </w:rPr>
        <w:t xml:space="preserve"> position utilizing a hybrid work schedule. The inclusion of </w:t>
      </w:r>
      <w:r w:rsidR="00703765">
        <w:rPr>
          <w:rFonts w:ascii="Verdana Pro" w:eastAsia="Verdana Pro" w:hAnsi="Verdana Pro" w:cs="Verdana Pro"/>
          <w:color w:val="000000" w:themeColor="text1"/>
          <w:sz w:val="24"/>
          <w:szCs w:val="24"/>
        </w:rPr>
        <w:t xml:space="preserve">possible </w:t>
      </w:r>
      <w:r w:rsidR="00C269E0">
        <w:rPr>
          <w:rFonts w:ascii="Verdana Pro" w:eastAsia="Verdana Pro" w:hAnsi="Verdana Pro" w:cs="Verdana Pro"/>
          <w:color w:val="000000" w:themeColor="text1"/>
          <w:sz w:val="24"/>
          <w:szCs w:val="24"/>
        </w:rPr>
        <w:t>remote days cuts down on</w:t>
      </w:r>
      <w:r w:rsidR="002835CB">
        <w:rPr>
          <w:rFonts w:ascii="Verdana Pro" w:eastAsia="Verdana Pro" w:hAnsi="Verdana Pro" w:cs="Verdana Pro"/>
          <w:color w:val="000000" w:themeColor="text1"/>
          <w:sz w:val="24"/>
          <w:szCs w:val="24"/>
        </w:rPr>
        <w:t xml:space="preserve"> all costs factored into our model. Less miles driven is less gas spent, less time wasted,</w:t>
      </w:r>
      <w:r w:rsidR="00480DA4">
        <w:rPr>
          <w:rFonts w:ascii="Verdana Pro" w:eastAsia="Verdana Pro" w:hAnsi="Verdana Pro" w:cs="Verdana Pro"/>
          <w:color w:val="000000" w:themeColor="text1"/>
          <w:sz w:val="24"/>
          <w:szCs w:val="24"/>
        </w:rPr>
        <w:t xml:space="preserve"> and less opportunity cost</w:t>
      </w:r>
      <w:r w:rsidR="00ED107F">
        <w:rPr>
          <w:rFonts w:ascii="Verdana Pro" w:eastAsia="Verdana Pro" w:hAnsi="Verdana Pro" w:cs="Verdana Pro"/>
          <w:color w:val="000000" w:themeColor="text1"/>
          <w:sz w:val="24"/>
          <w:szCs w:val="24"/>
        </w:rPr>
        <w:t>.</w:t>
      </w:r>
      <w:r w:rsidR="00703765">
        <w:rPr>
          <w:rFonts w:ascii="Verdana Pro" w:eastAsia="Verdana Pro" w:hAnsi="Verdana Pro" w:cs="Verdana Pro"/>
          <w:color w:val="000000" w:themeColor="text1"/>
          <w:sz w:val="24"/>
          <w:szCs w:val="24"/>
        </w:rPr>
        <w:t xml:space="preserve"> </w:t>
      </w:r>
      <w:r w:rsidR="00ED107F">
        <w:rPr>
          <w:rFonts w:ascii="Verdana Pro" w:eastAsia="Verdana Pro" w:hAnsi="Verdana Pro" w:cs="Verdana Pro"/>
          <w:color w:val="000000" w:themeColor="text1"/>
          <w:sz w:val="24"/>
          <w:szCs w:val="24"/>
        </w:rPr>
        <w:t xml:space="preserve">Thus, choosing Disney </w:t>
      </w:r>
      <w:r w:rsidR="00B63485">
        <w:rPr>
          <w:rFonts w:ascii="Verdana Pro" w:eastAsia="Verdana Pro" w:hAnsi="Verdana Pro" w:cs="Verdana Pro"/>
          <w:color w:val="000000" w:themeColor="text1"/>
          <w:sz w:val="24"/>
          <w:szCs w:val="24"/>
        </w:rPr>
        <w:t>will maximize our earned profits in this scenario.</w:t>
      </w:r>
      <w:r w:rsidR="00EB0DA3">
        <w:rPr>
          <w:rFonts w:ascii="Verdana Pro" w:eastAsia="Verdana Pro" w:hAnsi="Verdana Pro" w:cs="Verdana Pro"/>
          <w:color w:val="000000" w:themeColor="text1"/>
          <w:sz w:val="24"/>
          <w:szCs w:val="24"/>
        </w:rPr>
        <w:t xml:space="preserve"> </w:t>
      </w:r>
      <w:r w:rsidR="00EB5191">
        <w:rPr>
          <w:rFonts w:ascii="Verdana Pro" w:eastAsia="Verdana Pro" w:hAnsi="Verdana Pro" w:cs="Verdana Pro"/>
          <w:color w:val="000000" w:themeColor="text1"/>
          <w:sz w:val="24"/>
          <w:szCs w:val="24"/>
        </w:rPr>
        <w:t xml:space="preserve">From this model we can learn how that </w:t>
      </w:r>
      <w:r w:rsidR="00EB0DA3">
        <w:rPr>
          <w:rFonts w:ascii="Verdana Pro" w:eastAsia="Verdana Pro" w:hAnsi="Verdana Pro" w:cs="Verdana Pro"/>
          <w:color w:val="000000" w:themeColor="text1"/>
          <w:sz w:val="24"/>
          <w:szCs w:val="24"/>
        </w:rPr>
        <w:t>while one compan</w:t>
      </w:r>
      <w:r w:rsidR="00EB5191">
        <w:rPr>
          <w:rFonts w:ascii="Verdana Pro" w:eastAsia="Verdana Pro" w:hAnsi="Verdana Pro" w:cs="Verdana Pro"/>
          <w:color w:val="000000" w:themeColor="text1"/>
          <w:sz w:val="24"/>
          <w:szCs w:val="24"/>
        </w:rPr>
        <w:t xml:space="preserve">y may not have the highest base salary, the commuting and opportunity costs of driving to another location can often offset the increased salary entirely. </w:t>
      </w:r>
    </w:p>
    <w:p w14:paraId="56314786" w14:textId="77777777" w:rsidR="00857DFB" w:rsidRPr="008F7FD5" w:rsidRDefault="00857DFB" w:rsidP="003147EA">
      <w:pPr>
        <w:spacing w:line="276" w:lineRule="auto"/>
      </w:pPr>
    </w:p>
    <w:p w14:paraId="5BBF3B5F" w14:textId="79F7405E" w:rsidR="42A88B7C" w:rsidRPr="006A1D6F" w:rsidRDefault="42A88B7C" w:rsidP="003147EA">
      <w:pPr>
        <w:pStyle w:val="Heading1"/>
        <w:spacing w:line="276" w:lineRule="auto"/>
        <w:rPr>
          <w:color w:val="C00000"/>
        </w:rPr>
      </w:pPr>
      <w:r w:rsidRPr="006A1D6F">
        <w:rPr>
          <w:color w:val="C00000"/>
        </w:rPr>
        <w:t>Conclusion/Suggestion for Future Work:</w:t>
      </w:r>
      <w:r w:rsidR="000815CC" w:rsidRPr="006A1D6F">
        <w:rPr>
          <w:color w:val="C00000"/>
        </w:rPr>
        <w:t xml:space="preserve"> </w:t>
      </w:r>
    </w:p>
    <w:p w14:paraId="03777066" w14:textId="6D493D45" w:rsidR="000815CC" w:rsidRPr="00F1362A" w:rsidRDefault="18870148" w:rsidP="003147EA">
      <w:pPr>
        <w:spacing w:line="276" w:lineRule="auto"/>
        <w:rPr>
          <w:rFonts w:ascii="Verdana Pro" w:eastAsia="Verdana Pro" w:hAnsi="Verdana Pro" w:cs="Verdana Pro"/>
          <w:color w:val="000000" w:themeColor="text1"/>
          <w:sz w:val="24"/>
          <w:szCs w:val="24"/>
        </w:rPr>
      </w:pPr>
      <w:r w:rsidRPr="6A678709">
        <w:rPr>
          <w:rFonts w:ascii="Verdana Pro" w:eastAsia="Verdana Pro" w:hAnsi="Verdana Pro" w:cs="Verdana Pro"/>
          <w:color w:val="000000" w:themeColor="text1"/>
          <w:sz w:val="24"/>
          <w:szCs w:val="24"/>
        </w:rPr>
        <w:t xml:space="preserve">We created a model(s) that </w:t>
      </w:r>
      <w:r w:rsidR="01BED01A" w:rsidRPr="6A678709">
        <w:rPr>
          <w:rFonts w:ascii="Verdana Pro" w:eastAsia="Verdana Pro" w:hAnsi="Verdana Pro" w:cs="Verdana Pro"/>
          <w:color w:val="000000" w:themeColor="text1"/>
          <w:sz w:val="24"/>
          <w:szCs w:val="24"/>
        </w:rPr>
        <w:t>considers</w:t>
      </w:r>
      <w:r w:rsidRPr="6A678709">
        <w:rPr>
          <w:rFonts w:ascii="Verdana Pro" w:eastAsia="Verdana Pro" w:hAnsi="Verdana Pro" w:cs="Verdana Pro"/>
          <w:color w:val="000000" w:themeColor="text1"/>
          <w:sz w:val="24"/>
          <w:szCs w:val="24"/>
        </w:rPr>
        <w:t xml:space="preserve"> several different factors when selecting a</w:t>
      </w:r>
      <w:r w:rsidR="00D51DA6">
        <w:rPr>
          <w:rFonts w:ascii="Verdana Pro" w:eastAsia="Verdana Pro" w:hAnsi="Verdana Pro" w:cs="Verdana Pro"/>
          <w:color w:val="000000" w:themeColor="text1"/>
          <w:sz w:val="24"/>
          <w:szCs w:val="24"/>
        </w:rPr>
        <w:t>n</w:t>
      </w:r>
      <w:r w:rsidRPr="6A678709">
        <w:rPr>
          <w:rFonts w:ascii="Verdana Pro" w:eastAsia="Verdana Pro" w:hAnsi="Verdana Pro" w:cs="Verdana Pro"/>
          <w:color w:val="000000" w:themeColor="text1"/>
          <w:sz w:val="24"/>
          <w:szCs w:val="24"/>
        </w:rPr>
        <w:t xml:space="preserve"> opportunity. </w:t>
      </w:r>
      <w:r w:rsidR="00D51DA6">
        <w:rPr>
          <w:rFonts w:ascii="Verdana Pro" w:eastAsia="Verdana Pro" w:hAnsi="Verdana Pro" w:cs="Verdana Pro"/>
          <w:color w:val="000000" w:themeColor="text1"/>
          <w:sz w:val="24"/>
          <w:szCs w:val="24"/>
        </w:rPr>
        <w:t xml:space="preserve">In the future, </w:t>
      </w:r>
      <w:r w:rsidR="00A864BC">
        <w:rPr>
          <w:rFonts w:ascii="Verdana Pro" w:eastAsia="Verdana Pro" w:hAnsi="Verdana Pro" w:cs="Verdana Pro"/>
          <w:color w:val="000000" w:themeColor="text1"/>
          <w:sz w:val="24"/>
          <w:szCs w:val="24"/>
        </w:rPr>
        <w:t>w</w:t>
      </w:r>
      <w:r w:rsidRPr="6A678709">
        <w:rPr>
          <w:rFonts w:ascii="Verdana Pro" w:eastAsia="Verdana Pro" w:hAnsi="Verdana Pro" w:cs="Verdana Pro"/>
          <w:color w:val="000000" w:themeColor="text1"/>
          <w:sz w:val="24"/>
          <w:szCs w:val="24"/>
        </w:rPr>
        <w:t>e</w:t>
      </w:r>
      <w:r w:rsidR="00A864BC">
        <w:rPr>
          <w:rFonts w:ascii="Verdana Pro" w:eastAsia="Verdana Pro" w:hAnsi="Verdana Pro" w:cs="Verdana Pro"/>
          <w:color w:val="000000" w:themeColor="text1"/>
          <w:sz w:val="24"/>
          <w:szCs w:val="24"/>
        </w:rPr>
        <w:t xml:space="preserve"> would</w:t>
      </w:r>
      <w:r w:rsidRPr="6A678709">
        <w:rPr>
          <w:rFonts w:ascii="Verdana Pro" w:eastAsia="Verdana Pro" w:hAnsi="Verdana Pro" w:cs="Verdana Pro"/>
          <w:color w:val="000000" w:themeColor="text1"/>
          <w:sz w:val="24"/>
          <w:szCs w:val="24"/>
        </w:rPr>
        <w:t xml:space="preserve"> use</w:t>
      </w:r>
      <w:r w:rsidR="00A864BC">
        <w:rPr>
          <w:rFonts w:ascii="Verdana Pro" w:eastAsia="Verdana Pro" w:hAnsi="Verdana Pro" w:cs="Verdana Pro"/>
          <w:color w:val="000000" w:themeColor="text1"/>
          <w:sz w:val="24"/>
          <w:szCs w:val="24"/>
        </w:rPr>
        <w:t xml:space="preserve"> more</w:t>
      </w:r>
      <w:r w:rsidRPr="6A678709">
        <w:rPr>
          <w:rFonts w:ascii="Verdana Pro" w:eastAsia="Verdana Pro" w:hAnsi="Verdana Pro" w:cs="Verdana Pro"/>
          <w:color w:val="000000" w:themeColor="text1"/>
          <w:sz w:val="24"/>
          <w:szCs w:val="24"/>
        </w:rPr>
        <w:t xml:space="preserve"> factors to make this model such as</w:t>
      </w:r>
      <w:r w:rsidR="0034462F">
        <w:rPr>
          <w:rFonts w:ascii="Verdana Pro" w:eastAsia="Verdana Pro" w:hAnsi="Verdana Pro" w:cs="Verdana Pro"/>
          <w:color w:val="000000" w:themeColor="text1"/>
          <w:sz w:val="24"/>
          <w:szCs w:val="24"/>
        </w:rPr>
        <w:t xml:space="preserve"> </w:t>
      </w:r>
      <w:r w:rsidR="000815CC" w:rsidRPr="6A678709">
        <w:rPr>
          <w:rFonts w:ascii="Verdana Pro" w:eastAsia="Verdana Pro" w:hAnsi="Verdana Pro" w:cs="Verdana Pro"/>
          <w:color w:val="000000" w:themeColor="text1"/>
          <w:sz w:val="24"/>
          <w:szCs w:val="24"/>
        </w:rPr>
        <w:t>making the profit the objective</w:t>
      </w:r>
      <w:r w:rsidR="003469B6" w:rsidRPr="6A678709">
        <w:rPr>
          <w:rFonts w:ascii="Verdana Pro" w:eastAsia="Verdana Pro" w:hAnsi="Verdana Pro" w:cs="Verdana Pro"/>
          <w:color w:val="000000" w:themeColor="text1"/>
          <w:sz w:val="24"/>
          <w:szCs w:val="24"/>
        </w:rPr>
        <w:t xml:space="preserve"> function instead of a </w:t>
      </w:r>
      <w:r w:rsidR="004B6700" w:rsidRPr="6A678709">
        <w:rPr>
          <w:rFonts w:ascii="Verdana Pro" w:eastAsia="Verdana Pro" w:hAnsi="Verdana Pro" w:cs="Verdana Pro"/>
          <w:color w:val="000000" w:themeColor="text1"/>
          <w:sz w:val="24"/>
          <w:szCs w:val="24"/>
        </w:rPr>
        <w:t xml:space="preserve">constraint, </w:t>
      </w:r>
      <w:r w:rsidR="004C1872" w:rsidRPr="6A678709">
        <w:rPr>
          <w:rFonts w:ascii="Verdana Pro" w:eastAsia="Verdana Pro" w:hAnsi="Verdana Pro" w:cs="Verdana Pro"/>
          <w:color w:val="000000" w:themeColor="text1"/>
          <w:sz w:val="24"/>
          <w:szCs w:val="24"/>
        </w:rPr>
        <w:t xml:space="preserve">considering the circumstance where </w:t>
      </w:r>
      <w:r w:rsidR="000E05E2" w:rsidRPr="6A678709">
        <w:rPr>
          <w:rFonts w:ascii="Verdana Pro" w:eastAsia="Verdana Pro" w:hAnsi="Verdana Pro" w:cs="Verdana Pro"/>
          <w:color w:val="000000" w:themeColor="text1"/>
          <w:sz w:val="24"/>
          <w:szCs w:val="24"/>
        </w:rPr>
        <w:t>if the employee were to move in the city</w:t>
      </w:r>
      <w:r w:rsidR="5134D37E" w:rsidRPr="6A678709">
        <w:rPr>
          <w:rFonts w:ascii="Verdana Pro" w:eastAsia="Verdana Pro" w:hAnsi="Verdana Pro" w:cs="Verdana Pro"/>
          <w:color w:val="000000" w:themeColor="text1"/>
          <w:sz w:val="24"/>
          <w:szCs w:val="24"/>
        </w:rPr>
        <w:t>,</w:t>
      </w:r>
      <w:r w:rsidR="000E05E2" w:rsidRPr="6A678709">
        <w:rPr>
          <w:rFonts w:ascii="Verdana Pro" w:eastAsia="Verdana Pro" w:hAnsi="Verdana Pro" w:cs="Verdana Pro"/>
          <w:color w:val="000000" w:themeColor="text1"/>
          <w:sz w:val="24"/>
          <w:szCs w:val="24"/>
        </w:rPr>
        <w:t xml:space="preserve"> where the city is</w:t>
      </w:r>
      <w:r w:rsidR="314102C7" w:rsidRPr="6A678709">
        <w:rPr>
          <w:rFonts w:ascii="Verdana Pro" w:eastAsia="Verdana Pro" w:hAnsi="Verdana Pro" w:cs="Verdana Pro"/>
          <w:color w:val="000000" w:themeColor="text1"/>
          <w:sz w:val="24"/>
          <w:szCs w:val="24"/>
        </w:rPr>
        <w:t>,</w:t>
      </w:r>
      <w:r w:rsidR="000E05E2" w:rsidRPr="6A678709">
        <w:rPr>
          <w:rFonts w:ascii="Verdana Pro" w:eastAsia="Verdana Pro" w:hAnsi="Verdana Pro" w:cs="Verdana Pro"/>
          <w:color w:val="000000" w:themeColor="text1"/>
          <w:sz w:val="24"/>
          <w:szCs w:val="24"/>
        </w:rPr>
        <w:t xml:space="preserve"> and </w:t>
      </w:r>
      <w:r w:rsidR="28761BDD" w:rsidRPr="6A678709">
        <w:rPr>
          <w:rFonts w:ascii="Verdana Pro" w:eastAsia="Verdana Pro" w:hAnsi="Verdana Pro" w:cs="Verdana Pro"/>
          <w:color w:val="000000" w:themeColor="text1"/>
          <w:sz w:val="24"/>
          <w:szCs w:val="24"/>
        </w:rPr>
        <w:t>we</w:t>
      </w:r>
      <w:r w:rsidR="00FA354D">
        <w:rPr>
          <w:rFonts w:ascii="Verdana Pro" w:eastAsia="Verdana Pro" w:hAnsi="Verdana Pro" w:cs="Verdana Pro"/>
          <w:color w:val="000000" w:themeColor="text1"/>
          <w:sz w:val="24"/>
          <w:szCs w:val="24"/>
        </w:rPr>
        <w:t xml:space="preserve"> would </w:t>
      </w:r>
      <w:r w:rsidR="28761BDD" w:rsidRPr="6A678709">
        <w:rPr>
          <w:rFonts w:ascii="Verdana Pro" w:eastAsia="Verdana Pro" w:hAnsi="Verdana Pro" w:cs="Verdana Pro"/>
          <w:color w:val="000000" w:themeColor="text1"/>
          <w:sz w:val="24"/>
          <w:szCs w:val="24"/>
        </w:rPr>
        <w:t>also</w:t>
      </w:r>
      <w:r w:rsidR="220AAACB" w:rsidRPr="6A678709">
        <w:rPr>
          <w:rFonts w:ascii="Verdana Pro" w:eastAsia="Verdana Pro" w:hAnsi="Verdana Pro" w:cs="Verdana Pro"/>
          <w:color w:val="000000" w:themeColor="text1"/>
          <w:sz w:val="24"/>
          <w:szCs w:val="24"/>
        </w:rPr>
        <w:t xml:space="preserve"> </w:t>
      </w:r>
      <w:r w:rsidR="14B40F14" w:rsidRPr="6A678709">
        <w:rPr>
          <w:rFonts w:ascii="Verdana Pro" w:eastAsia="Verdana Pro" w:hAnsi="Verdana Pro" w:cs="Verdana Pro"/>
          <w:color w:val="000000" w:themeColor="text1"/>
          <w:sz w:val="24"/>
          <w:szCs w:val="24"/>
        </w:rPr>
        <w:t>factor</w:t>
      </w:r>
      <w:r w:rsidR="7B85DA63" w:rsidRPr="6A678709">
        <w:rPr>
          <w:rFonts w:ascii="Verdana Pro" w:eastAsia="Verdana Pro" w:hAnsi="Verdana Pro" w:cs="Verdana Pro"/>
          <w:color w:val="000000" w:themeColor="text1"/>
          <w:sz w:val="24"/>
          <w:szCs w:val="24"/>
        </w:rPr>
        <w:t>ed</w:t>
      </w:r>
      <w:r w:rsidR="003E7CDA" w:rsidRPr="6A678709">
        <w:rPr>
          <w:rFonts w:ascii="Verdana Pro" w:eastAsia="Verdana Pro" w:hAnsi="Verdana Pro" w:cs="Verdana Pro"/>
          <w:color w:val="000000" w:themeColor="text1"/>
          <w:sz w:val="24"/>
          <w:szCs w:val="24"/>
        </w:rPr>
        <w:t xml:space="preserve"> in the average rent price into</w:t>
      </w:r>
      <w:r w:rsidR="00FC5882" w:rsidRPr="6A678709">
        <w:rPr>
          <w:rFonts w:ascii="Verdana Pro" w:eastAsia="Verdana Pro" w:hAnsi="Verdana Pro" w:cs="Verdana Pro"/>
          <w:color w:val="000000" w:themeColor="text1"/>
          <w:sz w:val="24"/>
          <w:szCs w:val="24"/>
        </w:rPr>
        <w:t xml:space="preserve"> costs</w:t>
      </w:r>
      <w:r w:rsidR="00710D03" w:rsidRPr="6A678709">
        <w:rPr>
          <w:rFonts w:ascii="Verdana Pro" w:eastAsia="Verdana Pro" w:hAnsi="Verdana Pro" w:cs="Verdana Pro"/>
          <w:color w:val="000000" w:themeColor="text1"/>
          <w:sz w:val="24"/>
          <w:szCs w:val="24"/>
        </w:rPr>
        <w:t xml:space="preserve"> </w:t>
      </w:r>
      <w:r w:rsidR="1D79F3BC" w:rsidRPr="6A678709">
        <w:rPr>
          <w:rFonts w:ascii="Verdana Pro" w:eastAsia="Verdana Pro" w:hAnsi="Verdana Pro" w:cs="Verdana Pro"/>
          <w:color w:val="000000" w:themeColor="text1"/>
          <w:sz w:val="24"/>
          <w:szCs w:val="24"/>
        </w:rPr>
        <w:t xml:space="preserve">which was </w:t>
      </w:r>
      <w:r w:rsidR="00710D03" w:rsidRPr="6A678709">
        <w:rPr>
          <w:rFonts w:ascii="Verdana Pro" w:eastAsia="Verdana Pro" w:hAnsi="Verdana Pro" w:cs="Verdana Pro"/>
          <w:color w:val="000000" w:themeColor="text1"/>
          <w:sz w:val="24"/>
          <w:szCs w:val="24"/>
        </w:rPr>
        <w:t xml:space="preserve">inspired by </w:t>
      </w:r>
      <w:r w:rsidR="00FA354D">
        <w:rPr>
          <w:rFonts w:ascii="Verdana Pro" w:eastAsia="Verdana Pro" w:hAnsi="Verdana Pro" w:cs="Verdana Pro"/>
          <w:color w:val="000000" w:themeColor="text1"/>
          <w:sz w:val="24"/>
          <w:szCs w:val="24"/>
        </w:rPr>
        <w:t>a team member</w:t>
      </w:r>
      <w:r w:rsidR="00710D03" w:rsidRPr="6A678709">
        <w:rPr>
          <w:rFonts w:ascii="Verdana Pro" w:eastAsia="Verdana Pro" w:hAnsi="Verdana Pro" w:cs="Verdana Pro"/>
          <w:color w:val="000000" w:themeColor="text1"/>
          <w:sz w:val="24"/>
          <w:szCs w:val="24"/>
        </w:rPr>
        <w:t>, who at one point was trying to decide to commute or rent</w:t>
      </w:r>
      <w:r w:rsidR="008B79C8" w:rsidRPr="6A678709">
        <w:rPr>
          <w:rFonts w:ascii="Verdana Pro" w:eastAsia="Verdana Pro" w:hAnsi="Verdana Pro" w:cs="Verdana Pro"/>
          <w:color w:val="000000" w:themeColor="text1"/>
          <w:sz w:val="24"/>
          <w:szCs w:val="24"/>
        </w:rPr>
        <w:t xml:space="preserve"> for internship</w:t>
      </w:r>
      <w:r w:rsidR="006C75C3">
        <w:rPr>
          <w:rFonts w:ascii="Verdana Pro" w:eastAsia="Verdana Pro" w:hAnsi="Verdana Pro" w:cs="Verdana Pro"/>
          <w:color w:val="000000" w:themeColor="text1"/>
          <w:sz w:val="24"/>
          <w:szCs w:val="24"/>
        </w:rPr>
        <w:t>.</w:t>
      </w:r>
    </w:p>
    <w:p w14:paraId="0E639C98" w14:textId="450C859A" w:rsidR="416711B5" w:rsidRDefault="416711B5" w:rsidP="003147EA">
      <w:pPr>
        <w:spacing w:line="276" w:lineRule="auto"/>
        <w:rPr>
          <w:rFonts w:ascii="Verdana Pro" w:eastAsia="Verdana Pro" w:hAnsi="Verdana Pro" w:cs="Verdana Pro"/>
          <w:color w:val="000000" w:themeColor="text1"/>
          <w:sz w:val="24"/>
          <w:szCs w:val="24"/>
        </w:rPr>
      </w:pPr>
    </w:p>
    <w:p w14:paraId="66904E9C" w14:textId="77777777" w:rsidR="008529BC" w:rsidRDefault="008529BC" w:rsidP="003147EA">
      <w:pPr>
        <w:spacing w:line="276" w:lineRule="auto"/>
        <w:rPr>
          <w:rFonts w:ascii="Verdana Pro" w:eastAsia="Verdana Pro" w:hAnsi="Verdana Pro" w:cs="Verdana Pro"/>
          <w:color w:val="000000" w:themeColor="text1"/>
          <w:sz w:val="24"/>
          <w:szCs w:val="24"/>
        </w:rPr>
      </w:pPr>
    </w:p>
    <w:p w14:paraId="1C9D4E2F" w14:textId="77777777" w:rsidR="008529BC" w:rsidRDefault="008529BC" w:rsidP="003147EA">
      <w:pPr>
        <w:spacing w:line="276" w:lineRule="auto"/>
        <w:rPr>
          <w:rFonts w:ascii="Verdana Pro" w:eastAsia="Verdana Pro" w:hAnsi="Verdana Pro" w:cs="Verdana Pro"/>
          <w:color w:val="000000" w:themeColor="text1"/>
          <w:sz w:val="24"/>
          <w:szCs w:val="24"/>
        </w:rPr>
      </w:pPr>
    </w:p>
    <w:p w14:paraId="48A51299" w14:textId="375FFE8F" w:rsidR="008529BC" w:rsidRPr="006A1D6F" w:rsidRDefault="000A1E47" w:rsidP="003147EA">
      <w:pPr>
        <w:pStyle w:val="Heading1"/>
        <w:spacing w:line="276" w:lineRule="auto"/>
        <w:rPr>
          <w:color w:val="C00000"/>
        </w:rPr>
      </w:pPr>
      <w:r>
        <w:rPr>
          <w:color w:val="C00000"/>
        </w:rPr>
        <w:t xml:space="preserve">Glassdoor </w:t>
      </w:r>
      <w:r w:rsidR="008529BC">
        <w:rPr>
          <w:color w:val="C00000"/>
        </w:rPr>
        <w:t>References</w:t>
      </w:r>
    </w:p>
    <w:p w14:paraId="470B9499" w14:textId="5B1A201F" w:rsidR="008529BC" w:rsidRDefault="008529BC" w:rsidP="003147EA">
      <w:pPr>
        <w:spacing w:line="276" w:lineRule="auto"/>
        <w:rPr>
          <w:rFonts w:ascii="Verdana Pro" w:eastAsia="Verdana Pro" w:hAnsi="Verdana Pro" w:cs="Verdana Pro"/>
          <w:color w:val="000000" w:themeColor="text1"/>
          <w:sz w:val="24"/>
          <w:szCs w:val="24"/>
        </w:rPr>
      </w:pPr>
    </w:p>
    <w:p w14:paraId="1CBF9190"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Publix</w:t>
      </w:r>
    </w:p>
    <w:p w14:paraId="439FCB66"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https://www.glassdoor.com/Benefits/Publix-US-Benefits-EI_IE2945.0,6_IL.7,9_IN1.htm</w:t>
      </w:r>
    </w:p>
    <w:p w14:paraId="3E1FE9BA"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Badcock</w:t>
      </w:r>
    </w:p>
    <w:p w14:paraId="69564ED2"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lastRenderedPageBreak/>
        <w:t>https://www.glassdoor.com/Benefits/Badcock-Home-Furniture-and-More-US-Benefits-EI_IE1337555.0,31_IL.32,34_IN1.htm</w:t>
      </w:r>
    </w:p>
    <w:p w14:paraId="2F1ACEB8"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NFI</w:t>
      </w:r>
    </w:p>
    <w:p w14:paraId="3279290F"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https://www.glassdoor.com/Benefits/NFI-Industries-US-Benefits-EI_IE16911.0,14_IL.</w:t>
      </w:r>
      <w:proofErr w:type="gramStart"/>
      <w:r w:rsidRPr="000A1E47">
        <w:rPr>
          <w:rFonts w:ascii="Verdana Pro" w:eastAsia="Verdana Pro" w:hAnsi="Verdana Pro" w:cs="Verdana Pro"/>
          <w:color w:val="000000" w:themeColor="text1"/>
          <w:sz w:val="24"/>
          <w:szCs w:val="24"/>
        </w:rPr>
        <w:t>15,17_IN1.htm</w:t>
      </w:r>
      <w:proofErr w:type="gramEnd"/>
    </w:p>
    <w:p w14:paraId="6D28F179"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Universal Studios</w:t>
      </w:r>
    </w:p>
    <w:p w14:paraId="56C4A4AB"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https://www.glassdoor.com/Benefits/Universal-Studios-US-Benefits-EI_IE4200.0,17_IL.18,20_IN1.htm</w:t>
      </w:r>
    </w:p>
    <w:p w14:paraId="50EE1BBF"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Disney</w:t>
      </w:r>
    </w:p>
    <w:p w14:paraId="59AB503E"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https://www.glassdoor.com/Benefits/Walt-Disney-Company-US-Benefits-EI_IE717.0,19_IL.20,22_IN1.htm</w:t>
      </w:r>
    </w:p>
    <w:p w14:paraId="1C323CE8"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Masonite</w:t>
      </w:r>
    </w:p>
    <w:p w14:paraId="4E5756B7"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https://www.glassdoor.com/Benefits/Masonite-International-US-Benefits-EI_IE252482.0,22_IL.23,25_IN1.htm</w:t>
      </w:r>
    </w:p>
    <w:p w14:paraId="07A67A6F"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Coca Cola Beverage Florida</w:t>
      </w:r>
    </w:p>
    <w:p w14:paraId="18B3A089"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https://www.glassdoor.com/Benefits/Coca-Cola-Beverages-Florida-US-Benefits-EI_IE1262852.0,27_IL.28,30_IN1.htm</w:t>
      </w:r>
    </w:p>
    <w:p w14:paraId="3E2261B1"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Saddle Creek</w:t>
      </w:r>
    </w:p>
    <w:p w14:paraId="480A8670" w14:textId="77777777" w:rsidR="000A1E47" w:rsidRPr="000A1E47" w:rsidRDefault="000A1E47" w:rsidP="003147EA">
      <w:pPr>
        <w:spacing w:line="276" w:lineRule="auto"/>
        <w:rPr>
          <w:rFonts w:ascii="Verdana Pro" w:eastAsia="Verdana Pro" w:hAnsi="Verdana Pro" w:cs="Verdana Pro"/>
          <w:color w:val="000000" w:themeColor="text1"/>
          <w:sz w:val="24"/>
          <w:szCs w:val="24"/>
        </w:rPr>
      </w:pPr>
      <w:r w:rsidRPr="000A1E47">
        <w:rPr>
          <w:rFonts w:ascii="Verdana Pro" w:eastAsia="Verdana Pro" w:hAnsi="Verdana Pro" w:cs="Verdana Pro"/>
          <w:color w:val="000000" w:themeColor="text1"/>
          <w:sz w:val="24"/>
          <w:szCs w:val="24"/>
        </w:rPr>
        <w:t xml:space="preserve">https://www.glassdoor.com/Benefits/Saddle-Creek-Logistics-Services-US-Benefits-EI_IE227723.0,31_IL.32,34_IN1.htm </w:t>
      </w:r>
    </w:p>
    <w:p w14:paraId="1CF370A3" w14:textId="77777777" w:rsidR="416711B5" w:rsidRDefault="416711B5" w:rsidP="416711B5">
      <w:pPr>
        <w:spacing w:line="276" w:lineRule="auto"/>
        <w:rPr>
          <w:rFonts w:ascii="Verdana Pro" w:eastAsia="Verdana Pro" w:hAnsi="Verdana Pro" w:cs="Verdana Pro"/>
          <w:color w:val="000000" w:themeColor="text1"/>
          <w:sz w:val="24"/>
          <w:szCs w:val="24"/>
        </w:rPr>
      </w:pPr>
    </w:p>
    <w:sectPr w:rsidR="416711B5" w:rsidSect="00546F39">
      <w:headerReference w:type="first" r:id="rId18"/>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7FFF" w14:textId="77777777" w:rsidR="00665B4F" w:rsidRDefault="00665B4F" w:rsidP="00546F39">
      <w:pPr>
        <w:spacing w:after="0" w:line="240" w:lineRule="auto"/>
      </w:pPr>
      <w:r>
        <w:separator/>
      </w:r>
    </w:p>
  </w:endnote>
  <w:endnote w:type="continuationSeparator" w:id="0">
    <w:p w14:paraId="4EDD7684" w14:textId="77777777" w:rsidR="00665B4F" w:rsidRDefault="00665B4F" w:rsidP="00546F39">
      <w:pPr>
        <w:spacing w:after="0" w:line="240" w:lineRule="auto"/>
      </w:pPr>
      <w:r>
        <w:continuationSeparator/>
      </w:r>
    </w:p>
  </w:endnote>
  <w:endnote w:type="continuationNotice" w:id="1">
    <w:p w14:paraId="4591ED68" w14:textId="77777777" w:rsidR="00665B4F" w:rsidRDefault="00665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Verdana Pro">
    <w:altName w:val="Verdana Pro"/>
    <w:charset w:val="00"/>
    <w:family w:val="swiss"/>
    <w:pitch w:val="variable"/>
    <w:sig w:usb0="80000287" w:usb1="0000004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DE4D3" w14:textId="77777777" w:rsidR="00665B4F" w:rsidRDefault="00665B4F" w:rsidP="00546F39">
      <w:pPr>
        <w:spacing w:after="0" w:line="240" w:lineRule="auto"/>
      </w:pPr>
      <w:r>
        <w:separator/>
      </w:r>
    </w:p>
  </w:footnote>
  <w:footnote w:type="continuationSeparator" w:id="0">
    <w:p w14:paraId="428BA457" w14:textId="77777777" w:rsidR="00665B4F" w:rsidRDefault="00665B4F" w:rsidP="00546F39">
      <w:pPr>
        <w:spacing w:after="0" w:line="240" w:lineRule="auto"/>
      </w:pPr>
      <w:r>
        <w:continuationSeparator/>
      </w:r>
    </w:p>
  </w:footnote>
  <w:footnote w:type="continuationNotice" w:id="1">
    <w:p w14:paraId="7E7F0720" w14:textId="77777777" w:rsidR="00665B4F" w:rsidRDefault="00665B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DF12" w14:textId="77777777" w:rsidR="00546F39" w:rsidRDefault="00546F39">
    <w:pPr>
      <w:pStyle w:val="Header"/>
    </w:pPr>
  </w:p>
  <w:p w14:paraId="0C61B04B" w14:textId="77777777" w:rsidR="00546F39" w:rsidRDefault="00546F3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SxI3LTAc" int2:invalidationBookmarkName="" int2:hashCode="Abb/CM4rLSx7A0" int2:id="1vRCm6S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21148"/>
    <w:multiLevelType w:val="hybridMultilevel"/>
    <w:tmpl w:val="FFFFFFFF"/>
    <w:lvl w:ilvl="0" w:tplc="B9C4258E">
      <w:start w:val="1"/>
      <w:numFmt w:val="decimal"/>
      <w:lvlText w:val="%1."/>
      <w:lvlJc w:val="left"/>
      <w:pPr>
        <w:ind w:left="720" w:hanging="360"/>
      </w:pPr>
    </w:lvl>
    <w:lvl w:ilvl="1" w:tplc="290ACE80">
      <w:start w:val="1"/>
      <w:numFmt w:val="lowerLetter"/>
      <w:lvlText w:val="%2."/>
      <w:lvlJc w:val="left"/>
      <w:pPr>
        <w:ind w:left="1440" w:hanging="360"/>
      </w:pPr>
    </w:lvl>
    <w:lvl w:ilvl="2" w:tplc="B67073A2">
      <w:start w:val="1"/>
      <w:numFmt w:val="lowerRoman"/>
      <w:lvlText w:val="%3."/>
      <w:lvlJc w:val="right"/>
      <w:pPr>
        <w:ind w:left="2160" w:hanging="180"/>
      </w:pPr>
    </w:lvl>
    <w:lvl w:ilvl="3" w:tplc="A6569FC8">
      <w:start w:val="1"/>
      <w:numFmt w:val="decimal"/>
      <w:lvlText w:val="%4."/>
      <w:lvlJc w:val="left"/>
      <w:pPr>
        <w:ind w:left="2880" w:hanging="360"/>
      </w:pPr>
    </w:lvl>
    <w:lvl w:ilvl="4" w:tplc="3F2E268C">
      <w:start w:val="1"/>
      <w:numFmt w:val="lowerLetter"/>
      <w:lvlText w:val="%5."/>
      <w:lvlJc w:val="left"/>
      <w:pPr>
        <w:ind w:left="3600" w:hanging="360"/>
      </w:pPr>
    </w:lvl>
    <w:lvl w:ilvl="5" w:tplc="4872A316">
      <w:start w:val="1"/>
      <w:numFmt w:val="lowerRoman"/>
      <w:lvlText w:val="%6."/>
      <w:lvlJc w:val="right"/>
      <w:pPr>
        <w:ind w:left="4320" w:hanging="180"/>
      </w:pPr>
    </w:lvl>
    <w:lvl w:ilvl="6" w:tplc="28C67E5C">
      <w:start w:val="1"/>
      <w:numFmt w:val="decimal"/>
      <w:lvlText w:val="%7."/>
      <w:lvlJc w:val="left"/>
      <w:pPr>
        <w:ind w:left="5040" w:hanging="360"/>
      </w:pPr>
    </w:lvl>
    <w:lvl w:ilvl="7" w:tplc="33081EC6">
      <w:start w:val="1"/>
      <w:numFmt w:val="lowerLetter"/>
      <w:lvlText w:val="%8."/>
      <w:lvlJc w:val="left"/>
      <w:pPr>
        <w:ind w:left="5760" w:hanging="360"/>
      </w:pPr>
    </w:lvl>
    <w:lvl w:ilvl="8" w:tplc="E770513A">
      <w:start w:val="1"/>
      <w:numFmt w:val="lowerRoman"/>
      <w:lvlText w:val="%9."/>
      <w:lvlJc w:val="right"/>
      <w:pPr>
        <w:ind w:left="6480" w:hanging="180"/>
      </w:pPr>
    </w:lvl>
  </w:abstractNum>
  <w:abstractNum w:abstractNumId="1" w15:restartNumberingAfterBreak="0">
    <w:nsid w:val="713AA4C6"/>
    <w:multiLevelType w:val="hybridMultilevel"/>
    <w:tmpl w:val="89E243C6"/>
    <w:lvl w:ilvl="0" w:tplc="4F0AB0E4">
      <w:start w:val="1"/>
      <w:numFmt w:val="bullet"/>
      <w:lvlText w:val=""/>
      <w:lvlJc w:val="left"/>
      <w:pPr>
        <w:ind w:left="720" w:hanging="360"/>
      </w:pPr>
      <w:rPr>
        <w:rFonts w:ascii="Symbol" w:hAnsi="Symbol" w:hint="default"/>
      </w:rPr>
    </w:lvl>
    <w:lvl w:ilvl="1" w:tplc="A6244B3C">
      <w:start w:val="1"/>
      <w:numFmt w:val="bullet"/>
      <w:lvlText w:val="o"/>
      <w:lvlJc w:val="left"/>
      <w:pPr>
        <w:ind w:left="1440" w:hanging="360"/>
      </w:pPr>
      <w:rPr>
        <w:rFonts w:ascii="Courier New" w:hAnsi="Courier New" w:hint="default"/>
      </w:rPr>
    </w:lvl>
    <w:lvl w:ilvl="2" w:tplc="BDC604B8">
      <w:start w:val="1"/>
      <w:numFmt w:val="bullet"/>
      <w:lvlText w:val=""/>
      <w:lvlJc w:val="left"/>
      <w:pPr>
        <w:ind w:left="2160" w:hanging="360"/>
      </w:pPr>
      <w:rPr>
        <w:rFonts w:ascii="Wingdings" w:hAnsi="Wingdings" w:hint="default"/>
      </w:rPr>
    </w:lvl>
    <w:lvl w:ilvl="3" w:tplc="7198400E">
      <w:start w:val="1"/>
      <w:numFmt w:val="bullet"/>
      <w:lvlText w:val=""/>
      <w:lvlJc w:val="left"/>
      <w:pPr>
        <w:ind w:left="2880" w:hanging="360"/>
      </w:pPr>
      <w:rPr>
        <w:rFonts w:ascii="Symbol" w:hAnsi="Symbol" w:hint="default"/>
      </w:rPr>
    </w:lvl>
    <w:lvl w:ilvl="4" w:tplc="AF88608A">
      <w:start w:val="1"/>
      <w:numFmt w:val="bullet"/>
      <w:lvlText w:val="o"/>
      <w:lvlJc w:val="left"/>
      <w:pPr>
        <w:ind w:left="3600" w:hanging="360"/>
      </w:pPr>
      <w:rPr>
        <w:rFonts w:ascii="Courier New" w:hAnsi="Courier New" w:hint="default"/>
      </w:rPr>
    </w:lvl>
    <w:lvl w:ilvl="5" w:tplc="F63AB898">
      <w:start w:val="1"/>
      <w:numFmt w:val="bullet"/>
      <w:lvlText w:val=""/>
      <w:lvlJc w:val="left"/>
      <w:pPr>
        <w:ind w:left="4320" w:hanging="360"/>
      </w:pPr>
      <w:rPr>
        <w:rFonts w:ascii="Wingdings" w:hAnsi="Wingdings" w:hint="default"/>
      </w:rPr>
    </w:lvl>
    <w:lvl w:ilvl="6" w:tplc="21D43482">
      <w:start w:val="1"/>
      <w:numFmt w:val="bullet"/>
      <w:lvlText w:val=""/>
      <w:lvlJc w:val="left"/>
      <w:pPr>
        <w:ind w:left="5040" w:hanging="360"/>
      </w:pPr>
      <w:rPr>
        <w:rFonts w:ascii="Symbol" w:hAnsi="Symbol" w:hint="default"/>
      </w:rPr>
    </w:lvl>
    <w:lvl w:ilvl="7" w:tplc="D52A375C">
      <w:start w:val="1"/>
      <w:numFmt w:val="bullet"/>
      <w:lvlText w:val="o"/>
      <w:lvlJc w:val="left"/>
      <w:pPr>
        <w:ind w:left="5760" w:hanging="360"/>
      </w:pPr>
      <w:rPr>
        <w:rFonts w:ascii="Courier New" w:hAnsi="Courier New" w:hint="default"/>
      </w:rPr>
    </w:lvl>
    <w:lvl w:ilvl="8" w:tplc="2804751E">
      <w:start w:val="1"/>
      <w:numFmt w:val="bullet"/>
      <w:lvlText w:val=""/>
      <w:lvlJc w:val="left"/>
      <w:pPr>
        <w:ind w:left="6480" w:hanging="360"/>
      </w:pPr>
      <w:rPr>
        <w:rFonts w:ascii="Wingdings" w:hAnsi="Wingdings" w:hint="default"/>
      </w:rPr>
    </w:lvl>
  </w:abstractNum>
  <w:num w:numId="1" w16cid:durableId="893349268">
    <w:abstractNumId w:val="0"/>
  </w:num>
  <w:num w:numId="2" w16cid:durableId="63676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A91C8A"/>
    <w:rsid w:val="00000B64"/>
    <w:rsid w:val="000012C4"/>
    <w:rsid w:val="000018C4"/>
    <w:rsid w:val="00001F42"/>
    <w:rsid w:val="000028ED"/>
    <w:rsid w:val="0000339B"/>
    <w:rsid w:val="0000394E"/>
    <w:rsid w:val="0000586A"/>
    <w:rsid w:val="000103B6"/>
    <w:rsid w:val="000103F9"/>
    <w:rsid w:val="00011FE2"/>
    <w:rsid w:val="00014DA4"/>
    <w:rsid w:val="00015F3C"/>
    <w:rsid w:val="00017660"/>
    <w:rsid w:val="00017D33"/>
    <w:rsid w:val="00017EB9"/>
    <w:rsid w:val="00020CA2"/>
    <w:rsid w:val="00020E53"/>
    <w:rsid w:val="0002163C"/>
    <w:rsid w:val="000218E1"/>
    <w:rsid w:val="00021B05"/>
    <w:rsid w:val="00022F11"/>
    <w:rsid w:val="00024DB5"/>
    <w:rsid w:val="00025BEB"/>
    <w:rsid w:val="00027085"/>
    <w:rsid w:val="00027689"/>
    <w:rsid w:val="00030B70"/>
    <w:rsid w:val="000317B6"/>
    <w:rsid w:val="000337C5"/>
    <w:rsid w:val="00034BD7"/>
    <w:rsid w:val="00034D4C"/>
    <w:rsid w:val="0003674A"/>
    <w:rsid w:val="000375F2"/>
    <w:rsid w:val="0003766D"/>
    <w:rsid w:val="00037D7E"/>
    <w:rsid w:val="000403FC"/>
    <w:rsid w:val="0004109B"/>
    <w:rsid w:val="00041B19"/>
    <w:rsid w:val="00044AFD"/>
    <w:rsid w:val="00046B2F"/>
    <w:rsid w:val="0005196A"/>
    <w:rsid w:val="00052305"/>
    <w:rsid w:val="00052FF6"/>
    <w:rsid w:val="00053AC0"/>
    <w:rsid w:val="00054C47"/>
    <w:rsid w:val="00055D22"/>
    <w:rsid w:val="00056D8D"/>
    <w:rsid w:val="000571C4"/>
    <w:rsid w:val="00060B0D"/>
    <w:rsid w:val="00061741"/>
    <w:rsid w:val="0006239D"/>
    <w:rsid w:val="000629E6"/>
    <w:rsid w:val="00063B1B"/>
    <w:rsid w:val="00064ADC"/>
    <w:rsid w:val="000652C7"/>
    <w:rsid w:val="00067E88"/>
    <w:rsid w:val="000712EA"/>
    <w:rsid w:val="000742C2"/>
    <w:rsid w:val="00074F7C"/>
    <w:rsid w:val="000750AB"/>
    <w:rsid w:val="000754D7"/>
    <w:rsid w:val="0008018D"/>
    <w:rsid w:val="00080F32"/>
    <w:rsid w:val="000815CC"/>
    <w:rsid w:val="00081B6B"/>
    <w:rsid w:val="00082571"/>
    <w:rsid w:val="00082F2D"/>
    <w:rsid w:val="000833B4"/>
    <w:rsid w:val="000834B0"/>
    <w:rsid w:val="00084A2E"/>
    <w:rsid w:val="00084E1A"/>
    <w:rsid w:val="000850B4"/>
    <w:rsid w:val="00086672"/>
    <w:rsid w:val="00087865"/>
    <w:rsid w:val="00092B4C"/>
    <w:rsid w:val="0009362C"/>
    <w:rsid w:val="00095746"/>
    <w:rsid w:val="000961DE"/>
    <w:rsid w:val="000A1C0F"/>
    <w:rsid w:val="000A1E47"/>
    <w:rsid w:val="000A2994"/>
    <w:rsid w:val="000A3402"/>
    <w:rsid w:val="000A45B4"/>
    <w:rsid w:val="000A4664"/>
    <w:rsid w:val="000A6F8B"/>
    <w:rsid w:val="000A7921"/>
    <w:rsid w:val="000A7ADA"/>
    <w:rsid w:val="000B181F"/>
    <w:rsid w:val="000B5FEF"/>
    <w:rsid w:val="000C065F"/>
    <w:rsid w:val="000C0CF4"/>
    <w:rsid w:val="000C12E7"/>
    <w:rsid w:val="000C1FDB"/>
    <w:rsid w:val="000C2F49"/>
    <w:rsid w:val="000C46D2"/>
    <w:rsid w:val="000C4CDB"/>
    <w:rsid w:val="000C58EA"/>
    <w:rsid w:val="000C5984"/>
    <w:rsid w:val="000C6293"/>
    <w:rsid w:val="000C797D"/>
    <w:rsid w:val="000D0DF9"/>
    <w:rsid w:val="000D23C1"/>
    <w:rsid w:val="000D2BF6"/>
    <w:rsid w:val="000D3791"/>
    <w:rsid w:val="000D3ADB"/>
    <w:rsid w:val="000D48F5"/>
    <w:rsid w:val="000D5081"/>
    <w:rsid w:val="000D576E"/>
    <w:rsid w:val="000D5B5E"/>
    <w:rsid w:val="000D68E6"/>
    <w:rsid w:val="000D6BF4"/>
    <w:rsid w:val="000D7470"/>
    <w:rsid w:val="000E05E2"/>
    <w:rsid w:val="000E0FCA"/>
    <w:rsid w:val="000E1549"/>
    <w:rsid w:val="000E25C4"/>
    <w:rsid w:val="000E385D"/>
    <w:rsid w:val="000E5A7D"/>
    <w:rsid w:val="000F0CF6"/>
    <w:rsid w:val="000F19E6"/>
    <w:rsid w:val="000F43B0"/>
    <w:rsid w:val="000F5A9C"/>
    <w:rsid w:val="000F6FDC"/>
    <w:rsid w:val="000F7EFC"/>
    <w:rsid w:val="00100678"/>
    <w:rsid w:val="00100A70"/>
    <w:rsid w:val="00104B39"/>
    <w:rsid w:val="00105807"/>
    <w:rsid w:val="00105DED"/>
    <w:rsid w:val="00106C44"/>
    <w:rsid w:val="00110C58"/>
    <w:rsid w:val="00110FA0"/>
    <w:rsid w:val="0011180F"/>
    <w:rsid w:val="0011299A"/>
    <w:rsid w:val="00116853"/>
    <w:rsid w:val="00117E23"/>
    <w:rsid w:val="00120AA3"/>
    <w:rsid w:val="00121586"/>
    <w:rsid w:val="00121B66"/>
    <w:rsid w:val="001230E4"/>
    <w:rsid w:val="00124A26"/>
    <w:rsid w:val="00125F4D"/>
    <w:rsid w:val="00130612"/>
    <w:rsid w:val="0013524C"/>
    <w:rsid w:val="00136125"/>
    <w:rsid w:val="001373A3"/>
    <w:rsid w:val="001407E4"/>
    <w:rsid w:val="0014291A"/>
    <w:rsid w:val="001430D2"/>
    <w:rsid w:val="00144365"/>
    <w:rsid w:val="00144576"/>
    <w:rsid w:val="00144AD0"/>
    <w:rsid w:val="00144C7E"/>
    <w:rsid w:val="001451EA"/>
    <w:rsid w:val="00145999"/>
    <w:rsid w:val="001479B8"/>
    <w:rsid w:val="00150370"/>
    <w:rsid w:val="00151524"/>
    <w:rsid w:val="00152743"/>
    <w:rsid w:val="001544E6"/>
    <w:rsid w:val="00154609"/>
    <w:rsid w:val="0015484A"/>
    <w:rsid w:val="00154D1E"/>
    <w:rsid w:val="001557AF"/>
    <w:rsid w:val="001564B3"/>
    <w:rsid w:val="00156E39"/>
    <w:rsid w:val="00157332"/>
    <w:rsid w:val="0015767E"/>
    <w:rsid w:val="00160BE3"/>
    <w:rsid w:val="00162B2A"/>
    <w:rsid w:val="00163470"/>
    <w:rsid w:val="001634C6"/>
    <w:rsid w:val="00164ED9"/>
    <w:rsid w:val="00167DDC"/>
    <w:rsid w:val="0017014A"/>
    <w:rsid w:val="0017152D"/>
    <w:rsid w:val="00171A96"/>
    <w:rsid w:val="00173D1B"/>
    <w:rsid w:val="00175799"/>
    <w:rsid w:val="00175B84"/>
    <w:rsid w:val="00176261"/>
    <w:rsid w:val="00176ED7"/>
    <w:rsid w:val="00181EA9"/>
    <w:rsid w:val="0018291D"/>
    <w:rsid w:val="00182ACE"/>
    <w:rsid w:val="0018304F"/>
    <w:rsid w:val="00186DB6"/>
    <w:rsid w:val="00186ECB"/>
    <w:rsid w:val="0018728F"/>
    <w:rsid w:val="0018750E"/>
    <w:rsid w:val="001937AB"/>
    <w:rsid w:val="00193C1D"/>
    <w:rsid w:val="00195D7E"/>
    <w:rsid w:val="0019789E"/>
    <w:rsid w:val="001A02F4"/>
    <w:rsid w:val="001A1164"/>
    <w:rsid w:val="001A15AF"/>
    <w:rsid w:val="001A2C7A"/>
    <w:rsid w:val="001A4113"/>
    <w:rsid w:val="001A64C0"/>
    <w:rsid w:val="001A676A"/>
    <w:rsid w:val="001A7291"/>
    <w:rsid w:val="001A7F1E"/>
    <w:rsid w:val="001B05AD"/>
    <w:rsid w:val="001B18A1"/>
    <w:rsid w:val="001B3AD9"/>
    <w:rsid w:val="001B48F1"/>
    <w:rsid w:val="001B4D79"/>
    <w:rsid w:val="001B6419"/>
    <w:rsid w:val="001B6666"/>
    <w:rsid w:val="001B6D3A"/>
    <w:rsid w:val="001C0F24"/>
    <w:rsid w:val="001C114C"/>
    <w:rsid w:val="001C1D74"/>
    <w:rsid w:val="001C315A"/>
    <w:rsid w:val="001C3835"/>
    <w:rsid w:val="001C3F83"/>
    <w:rsid w:val="001C7EAB"/>
    <w:rsid w:val="001D08E2"/>
    <w:rsid w:val="001D09F7"/>
    <w:rsid w:val="001D0FB2"/>
    <w:rsid w:val="001D1DF1"/>
    <w:rsid w:val="001D1E33"/>
    <w:rsid w:val="001D2D5F"/>
    <w:rsid w:val="001D373F"/>
    <w:rsid w:val="001D3B54"/>
    <w:rsid w:val="001D401D"/>
    <w:rsid w:val="001D478F"/>
    <w:rsid w:val="001D49CD"/>
    <w:rsid w:val="001D51B3"/>
    <w:rsid w:val="001E0794"/>
    <w:rsid w:val="001E218A"/>
    <w:rsid w:val="001E32B6"/>
    <w:rsid w:val="001E42F1"/>
    <w:rsid w:val="001E462A"/>
    <w:rsid w:val="001E4820"/>
    <w:rsid w:val="001E48B9"/>
    <w:rsid w:val="001E7327"/>
    <w:rsid w:val="001E7CFB"/>
    <w:rsid w:val="001F06A4"/>
    <w:rsid w:val="001F38AA"/>
    <w:rsid w:val="001F429C"/>
    <w:rsid w:val="001F7C48"/>
    <w:rsid w:val="00205A74"/>
    <w:rsid w:val="00205C3F"/>
    <w:rsid w:val="00206C46"/>
    <w:rsid w:val="00206D59"/>
    <w:rsid w:val="0020710B"/>
    <w:rsid w:val="00210660"/>
    <w:rsid w:val="0021C9E1"/>
    <w:rsid w:val="00223BDD"/>
    <w:rsid w:val="00226AAC"/>
    <w:rsid w:val="00231467"/>
    <w:rsid w:val="0023152F"/>
    <w:rsid w:val="00232575"/>
    <w:rsid w:val="002334F1"/>
    <w:rsid w:val="00233E8B"/>
    <w:rsid w:val="00237FD2"/>
    <w:rsid w:val="002404E0"/>
    <w:rsid w:val="00240F00"/>
    <w:rsid w:val="00242310"/>
    <w:rsid w:val="0024290F"/>
    <w:rsid w:val="00242B1C"/>
    <w:rsid w:val="00243001"/>
    <w:rsid w:val="0024411A"/>
    <w:rsid w:val="00246DC2"/>
    <w:rsid w:val="00256C31"/>
    <w:rsid w:val="00257EA3"/>
    <w:rsid w:val="00261B0F"/>
    <w:rsid w:val="002623AF"/>
    <w:rsid w:val="00262D06"/>
    <w:rsid w:val="002652C4"/>
    <w:rsid w:val="00265F4D"/>
    <w:rsid w:val="00267E1A"/>
    <w:rsid w:val="00271C06"/>
    <w:rsid w:val="00271C6B"/>
    <w:rsid w:val="00272E2D"/>
    <w:rsid w:val="002748CC"/>
    <w:rsid w:val="002758EC"/>
    <w:rsid w:val="00275B39"/>
    <w:rsid w:val="00275D76"/>
    <w:rsid w:val="00277598"/>
    <w:rsid w:val="00281251"/>
    <w:rsid w:val="00281712"/>
    <w:rsid w:val="002819C0"/>
    <w:rsid w:val="002835CB"/>
    <w:rsid w:val="00284428"/>
    <w:rsid w:val="00284637"/>
    <w:rsid w:val="0028498C"/>
    <w:rsid w:val="0028528B"/>
    <w:rsid w:val="002871AF"/>
    <w:rsid w:val="00287C6B"/>
    <w:rsid w:val="00290795"/>
    <w:rsid w:val="00290F16"/>
    <w:rsid w:val="002925C8"/>
    <w:rsid w:val="002936F9"/>
    <w:rsid w:val="00294962"/>
    <w:rsid w:val="00294CBE"/>
    <w:rsid w:val="002A00A9"/>
    <w:rsid w:val="002A07AC"/>
    <w:rsid w:val="002A08F1"/>
    <w:rsid w:val="002A0BD3"/>
    <w:rsid w:val="002A1A3E"/>
    <w:rsid w:val="002A1DED"/>
    <w:rsid w:val="002A2A8E"/>
    <w:rsid w:val="002A3F92"/>
    <w:rsid w:val="002A498F"/>
    <w:rsid w:val="002B2B3B"/>
    <w:rsid w:val="002B3AFB"/>
    <w:rsid w:val="002B6671"/>
    <w:rsid w:val="002B7338"/>
    <w:rsid w:val="002B7590"/>
    <w:rsid w:val="002B7A93"/>
    <w:rsid w:val="002C088A"/>
    <w:rsid w:val="002C3ACC"/>
    <w:rsid w:val="002C4253"/>
    <w:rsid w:val="002C44E2"/>
    <w:rsid w:val="002C6531"/>
    <w:rsid w:val="002C6694"/>
    <w:rsid w:val="002D25D3"/>
    <w:rsid w:val="002D2896"/>
    <w:rsid w:val="002D3270"/>
    <w:rsid w:val="002D3666"/>
    <w:rsid w:val="002D4B20"/>
    <w:rsid w:val="002D4DB7"/>
    <w:rsid w:val="002D661C"/>
    <w:rsid w:val="002D688D"/>
    <w:rsid w:val="002D6C07"/>
    <w:rsid w:val="002D70D9"/>
    <w:rsid w:val="002D729B"/>
    <w:rsid w:val="002D7390"/>
    <w:rsid w:val="002D77B2"/>
    <w:rsid w:val="002D7998"/>
    <w:rsid w:val="002E0198"/>
    <w:rsid w:val="002E0BC7"/>
    <w:rsid w:val="002E2AD0"/>
    <w:rsid w:val="002E4DD4"/>
    <w:rsid w:val="002E5E2E"/>
    <w:rsid w:val="002E7973"/>
    <w:rsid w:val="002E7E5D"/>
    <w:rsid w:val="002F155E"/>
    <w:rsid w:val="002F466D"/>
    <w:rsid w:val="002F4CD9"/>
    <w:rsid w:val="002F582E"/>
    <w:rsid w:val="002F745A"/>
    <w:rsid w:val="002F7B6A"/>
    <w:rsid w:val="003004DD"/>
    <w:rsid w:val="0030133D"/>
    <w:rsid w:val="00301457"/>
    <w:rsid w:val="00302645"/>
    <w:rsid w:val="00302DA4"/>
    <w:rsid w:val="00304993"/>
    <w:rsid w:val="00305686"/>
    <w:rsid w:val="00306D79"/>
    <w:rsid w:val="003074B0"/>
    <w:rsid w:val="003120F4"/>
    <w:rsid w:val="003131BB"/>
    <w:rsid w:val="00313BD9"/>
    <w:rsid w:val="00313F3C"/>
    <w:rsid w:val="00313F64"/>
    <w:rsid w:val="003147EA"/>
    <w:rsid w:val="00314EEA"/>
    <w:rsid w:val="003152B5"/>
    <w:rsid w:val="00316230"/>
    <w:rsid w:val="00317FB1"/>
    <w:rsid w:val="003243C0"/>
    <w:rsid w:val="00324A02"/>
    <w:rsid w:val="00324D61"/>
    <w:rsid w:val="00326993"/>
    <w:rsid w:val="00331D05"/>
    <w:rsid w:val="00333683"/>
    <w:rsid w:val="003344BA"/>
    <w:rsid w:val="00334752"/>
    <w:rsid w:val="00336879"/>
    <w:rsid w:val="0033791B"/>
    <w:rsid w:val="00340423"/>
    <w:rsid w:val="00342A47"/>
    <w:rsid w:val="00343032"/>
    <w:rsid w:val="00343AA6"/>
    <w:rsid w:val="0034402A"/>
    <w:rsid w:val="0034462F"/>
    <w:rsid w:val="00346794"/>
    <w:rsid w:val="003469B6"/>
    <w:rsid w:val="003474B1"/>
    <w:rsid w:val="00350068"/>
    <w:rsid w:val="00350120"/>
    <w:rsid w:val="003531C4"/>
    <w:rsid w:val="00353821"/>
    <w:rsid w:val="00355BAA"/>
    <w:rsid w:val="00356A8C"/>
    <w:rsid w:val="0035711E"/>
    <w:rsid w:val="00357F81"/>
    <w:rsid w:val="00360B0F"/>
    <w:rsid w:val="003610E5"/>
    <w:rsid w:val="0036142B"/>
    <w:rsid w:val="00361A84"/>
    <w:rsid w:val="00361BAE"/>
    <w:rsid w:val="00362D3B"/>
    <w:rsid w:val="00362D8F"/>
    <w:rsid w:val="00363D4C"/>
    <w:rsid w:val="00364A7C"/>
    <w:rsid w:val="0036584E"/>
    <w:rsid w:val="00365A47"/>
    <w:rsid w:val="00365C2A"/>
    <w:rsid w:val="00365D87"/>
    <w:rsid w:val="00367DA5"/>
    <w:rsid w:val="00370185"/>
    <w:rsid w:val="00371054"/>
    <w:rsid w:val="00372767"/>
    <w:rsid w:val="003729D2"/>
    <w:rsid w:val="00373A2F"/>
    <w:rsid w:val="00373E52"/>
    <w:rsid w:val="00373E82"/>
    <w:rsid w:val="0037406A"/>
    <w:rsid w:val="00375152"/>
    <w:rsid w:val="00376311"/>
    <w:rsid w:val="003772CD"/>
    <w:rsid w:val="0038143B"/>
    <w:rsid w:val="003857AD"/>
    <w:rsid w:val="00385A2C"/>
    <w:rsid w:val="00385B0D"/>
    <w:rsid w:val="003862D5"/>
    <w:rsid w:val="0039099C"/>
    <w:rsid w:val="0039277D"/>
    <w:rsid w:val="003950A8"/>
    <w:rsid w:val="0039566F"/>
    <w:rsid w:val="0039572D"/>
    <w:rsid w:val="003957DA"/>
    <w:rsid w:val="003979CD"/>
    <w:rsid w:val="003A18F9"/>
    <w:rsid w:val="003A2291"/>
    <w:rsid w:val="003A2A86"/>
    <w:rsid w:val="003A2BE2"/>
    <w:rsid w:val="003A3212"/>
    <w:rsid w:val="003A4D54"/>
    <w:rsid w:val="003A574F"/>
    <w:rsid w:val="003A57BE"/>
    <w:rsid w:val="003A7C6D"/>
    <w:rsid w:val="003B034D"/>
    <w:rsid w:val="003B0EF4"/>
    <w:rsid w:val="003B2154"/>
    <w:rsid w:val="003B220F"/>
    <w:rsid w:val="003B4F25"/>
    <w:rsid w:val="003B5999"/>
    <w:rsid w:val="003B616E"/>
    <w:rsid w:val="003B6A8A"/>
    <w:rsid w:val="003B7AEA"/>
    <w:rsid w:val="003C1559"/>
    <w:rsid w:val="003C1766"/>
    <w:rsid w:val="003C4635"/>
    <w:rsid w:val="003C479C"/>
    <w:rsid w:val="003C5B58"/>
    <w:rsid w:val="003C7008"/>
    <w:rsid w:val="003D02CC"/>
    <w:rsid w:val="003D0709"/>
    <w:rsid w:val="003D2DE4"/>
    <w:rsid w:val="003D48C9"/>
    <w:rsid w:val="003D5070"/>
    <w:rsid w:val="003D57C6"/>
    <w:rsid w:val="003D72EE"/>
    <w:rsid w:val="003E038B"/>
    <w:rsid w:val="003E1340"/>
    <w:rsid w:val="003E196C"/>
    <w:rsid w:val="003E1FAA"/>
    <w:rsid w:val="003E2C0D"/>
    <w:rsid w:val="003E39A9"/>
    <w:rsid w:val="003E403A"/>
    <w:rsid w:val="003E4EBE"/>
    <w:rsid w:val="003E5DF9"/>
    <w:rsid w:val="003E68D3"/>
    <w:rsid w:val="003E7CDA"/>
    <w:rsid w:val="003F6309"/>
    <w:rsid w:val="003F704B"/>
    <w:rsid w:val="003F7A4A"/>
    <w:rsid w:val="0040206C"/>
    <w:rsid w:val="0040226A"/>
    <w:rsid w:val="00402693"/>
    <w:rsid w:val="0040285F"/>
    <w:rsid w:val="004039E4"/>
    <w:rsid w:val="0040428E"/>
    <w:rsid w:val="004044C1"/>
    <w:rsid w:val="00404BAA"/>
    <w:rsid w:val="00404F17"/>
    <w:rsid w:val="00405430"/>
    <w:rsid w:val="004058DA"/>
    <w:rsid w:val="0040657C"/>
    <w:rsid w:val="004068B3"/>
    <w:rsid w:val="00406C06"/>
    <w:rsid w:val="00411C0A"/>
    <w:rsid w:val="00412071"/>
    <w:rsid w:val="00415CD2"/>
    <w:rsid w:val="00415E26"/>
    <w:rsid w:val="00416878"/>
    <w:rsid w:val="00417926"/>
    <w:rsid w:val="00420993"/>
    <w:rsid w:val="00423520"/>
    <w:rsid w:val="0042474B"/>
    <w:rsid w:val="00425DCA"/>
    <w:rsid w:val="0042703A"/>
    <w:rsid w:val="00431F24"/>
    <w:rsid w:val="00434187"/>
    <w:rsid w:val="00434624"/>
    <w:rsid w:val="00434F50"/>
    <w:rsid w:val="00436572"/>
    <w:rsid w:val="004369E9"/>
    <w:rsid w:val="004375C4"/>
    <w:rsid w:val="00437BE3"/>
    <w:rsid w:val="00443F6D"/>
    <w:rsid w:val="004440BA"/>
    <w:rsid w:val="00444371"/>
    <w:rsid w:val="00446314"/>
    <w:rsid w:val="004476DC"/>
    <w:rsid w:val="00452656"/>
    <w:rsid w:val="00453845"/>
    <w:rsid w:val="004543EF"/>
    <w:rsid w:val="004605E8"/>
    <w:rsid w:val="00460FDF"/>
    <w:rsid w:val="0046250E"/>
    <w:rsid w:val="0046259B"/>
    <w:rsid w:val="0046290B"/>
    <w:rsid w:val="00463D4D"/>
    <w:rsid w:val="00465DA9"/>
    <w:rsid w:val="004708BF"/>
    <w:rsid w:val="004718C0"/>
    <w:rsid w:val="00471D01"/>
    <w:rsid w:val="00471EB5"/>
    <w:rsid w:val="00472DAD"/>
    <w:rsid w:val="00474BB5"/>
    <w:rsid w:val="00475087"/>
    <w:rsid w:val="00475BCC"/>
    <w:rsid w:val="004770D9"/>
    <w:rsid w:val="00480A17"/>
    <w:rsid w:val="00480DA4"/>
    <w:rsid w:val="0048375C"/>
    <w:rsid w:val="00483B1F"/>
    <w:rsid w:val="00484BA4"/>
    <w:rsid w:val="0048549B"/>
    <w:rsid w:val="00486B5D"/>
    <w:rsid w:val="004915A3"/>
    <w:rsid w:val="00491B35"/>
    <w:rsid w:val="00492F4F"/>
    <w:rsid w:val="00496424"/>
    <w:rsid w:val="00496796"/>
    <w:rsid w:val="00497414"/>
    <w:rsid w:val="004978D1"/>
    <w:rsid w:val="004A061F"/>
    <w:rsid w:val="004A15B8"/>
    <w:rsid w:val="004A24A1"/>
    <w:rsid w:val="004A44C9"/>
    <w:rsid w:val="004A566B"/>
    <w:rsid w:val="004B09BE"/>
    <w:rsid w:val="004B415F"/>
    <w:rsid w:val="004B4A5D"/>
    <w:rsid w:val="004B5022"/>
    <w:rsid w:val="004B57C3"/>
    <w:rsid w:val="004B598F"/>
    <w:rsid w:val="004B5F7B"/>
    <w:rsid w:val="004B6025"/>
    <w:rsid w:val="004B6700"/>
    <w:rsid w:val="004B70A7"/>
    <w:rsid w:val="004B741D"/>
    <w:rsid w:val="004B754D"/>
    <w:rsid w:val="004C1872"/>
    <w:rsid w:val="004C23AA"/>
    <w:rsid w:val="004C2C91"/>
    <w:rsid w:val="004C3531"/>
    <w:rsid w:val="004C3B84"/>
    <w:rsid w:val="004C3C19"/>
    <w:rsid w:val="004C6D85"/>
    <w:rsid w:val="004C7319"/>
    <w:rsid w:val="004C7722"/>
    <w:rsid w:val="004D07DF"/>
    <w:rsid w:val="004D17FA"/>
    <w:rsid w:val="004D28E9"/>
    <w:rsid w:val="004D3129"/>
    <w:rsid w:val="004D368A"/>
    <w:rsid w:val="004D431D"/>
    <w:rsid w:val="004D4BB3"/>
    <w:rsid w:val="004D5A32"/>
    <w:rsid w:val="004D6EB2"/>
    <w:rsid w:val="004D7567"/>
    <w:rsid w:val="004E156D"/>
    <w:rsid w:val="004E2928"/>
    <w:rsid w:val="004E2F8B"/>
    <w:rsid w:val="004E406C"/>
    <w:rsid w:val="004E4261"/>
    <w:rsid w:val="004E48CF"/>
    <w:rsid w:val="004E4DED"/>
    <w:rsid w:val="004E6423"/>
    <w:rsid w:val="004E6A3C"/>
    <w:rsid w:val="004F20DF"/>
    <w:rsid w:val="004F3068"/>
    <w:rsid w:val="004F3481"/>
    <w:rsid w:val="004F3611"/>
    <w:rsid w:val="004F3E3E"/>
    <w:rsid w:val="004F52A8"/>
    <w:rsid w:val="004F5667"/>
    <w:rsid w:val="004F58CC"/>
    <w:rsid w:val="004F6826"/>
    <w:rsid w:val="004F6FBC"/>
    <w:rsid w:val="004F766C"/>
    <w:rsid w:val="0050100E"/>
    <w:rsid w:val="0050108F"/>
    <w:rsid w:val="00502FD7"/>
    <w:rsid w:val="00505008"/>
    <w:rsid w:val="00506332"/>
    <w:rsid w:val="00510087"/>
    <w:rsid w:val="005106EB"/>
    <w:rsid w:val="00511005"/>
    <w:rsid w:val="00512222"/>
    <w:rsid w:val="00512EE6"/>
    <w:rsid w:val="00513958"/>
    <w:rsid w:val="005158F4"/>
    <w:rsid w:val="005167F3"/>
    <w:rsid w:val="00516F1F"/>
    <w:rsid w:val="005178B8"/>
    <w:rsid w:val="00523122"/>
    <w:rsid w:val="0052412B"/>
    <w:rsid w:val="00524157"/>
    <w:rsid w:val="005248A6"/>
    <w:rsid w:val="00527246"/>
    <w:rsid w:val="00527963"/>
    <w:rsid w:val="005311D4"/>
    <w:rsid w:val="00531880"/>
    <w:rsid w:val="0053357B"/>
    <w:rsid w:val="00533FE4"/>
    <w:rsid w:val="00537118"/>
    <w:rsid w:val="005373E5"/>
    <w:rsid w:val="00541913"/>
    <w:rsid w:val="005419EF"/>
    <w:rsid w:val="00541EAF"/>
    <w:rsid w:val="005431EB"/>
    <w:rsid w:val="005435D4"/>
    <w:rsid w:val="00544357"/>
    <w:rsid w:val="00546BF4"/>
    <w:rsid w:val="00546F39"/>
    <w:rsid w:val="00550F4F"/>
    <w:rsid w:val="005541C6"/>
    <w:rsid w:val="005546D3"/>
    <w:rsid w:val="00556C38"/>
    <w:rsid w:val="0055705B"/>
    <w:rsid w:val="00557416"/>
    <w:rsid w:val="00557EC1"/>
    <w:rsid w:val="005604C3"/>
    <w:rsid w:val="00561ACF"/>
    <w:rsid w:val="00564290"/>
    <w:rsid w:val="005650C0"/>
    <w:rsid w:val="00565164"/>
    <w:rsid w:val="00565264"/>
    <w:rsid w:val="005670C4"/>
    <w:rsid w:val="00567DBF"/>
    <w:rsid w:val="00575D38"/>
    <w:rsid w:val="0057666A"/>
    <w:rsid w:val="00576A07"/>
    <w:rsid w:val="0057703D"/>
    <w:rsid w:val="005816E1"/>
    <w:rsid w:val="0058172C"/>
    <w:rsid w:val="00581B61"/>
    <w:rsid w:val="00582188"/>
    <w:rsid w:val="00583FF5"/>
    <w:rsid w:val="005860A6"/>
    <w:rsid w:val="00590E21"/>
    <w:rsid w:val="00590FC6"/>
    <w:rsid w:val="005935D0"/>
    <w:rsid w:val="0059435B"/>
    <w:rsid w:val="00594C6C"/>
    <w:rsid w:val="005950A4"/>
    <w:rsid w:val="005950A6"/>
    <w:rsid w:val="00595F62"/>
    <w:rsid w:val="005964E5"/>
    <w:rsid w:val="0059710E"/>
    <w:rsid w:val="005A1E3C"/>
    <w:rsid w:val="005A3C10"/>
    <w:rsid w:val="005A5ADB"/>
    <w:rsid w:val="005A6944"/>
    <w:rsid w:val="005A6C29"/>
    <w:rsid w:val="005A7FCF"/>
    <w:rsid w:val="005B0573"/>
    <w:rsid w:val="005B169F"/>
    <w:rsid w:val="005B1A72"/>
    <w:rsid w:val="005B24D5"/>
    <w:rsid w:val="005B2AA3"/>
    <w:rsid w:val="005B3CDD"/>
    <w:rsid w:val="005B5A51"/>
    <w:rsid w:val="005B5C46"/>
    <w:rsid w:val="005B6429"/>
    <w:rsid w:val="005B67AD"/>
    <w:rsid w:val="005B78C4"/>
    <w:rsid w:val="005C0CA7"/>
    <w:rsid w:val="005C2989"/>
    <w:rsid w:val="005C43D4"/>
    <w:rsid w:val="005C4B6E"/>
    <w:rsid w:val="005D018E"/>
    <w:rsid w:val="005D3BD9"/>
    <w:rsid w:val="005D3CDC"/>
    <w:rsid w:val="005D6AFC"/>
    <w:rsid w:val="005D7B26"/>
    <w:rsid w:val="005E0837"/>
    <w:rsid w:val="005E103E"/>
    <w:rsid w:val="005E201E"/>
    <w:rsid w:val="005E2AA8"/>
    <w:rsid w:val="005E35DC"/>
    <w:rsid w:val="005E3A59"/>
    <w:rsid w:val="005E627C"/>
    <w:rsid w:val="005E6A31"/>
    <w:rsid w:val="005F00D0"/>
    <w:rsid w:val="005F198E"/>
    <w:rsid w:val="005F2B5B"/>
    <w:rsid w:val="005F44EA"/>
    <w:rsid w:val="005F7A90"/>
    <w:rsid w:val="00601756"/>
    <w:rsid w:val="006025FF"/>
    <w:rsid w:val="00603D4C"/>
    <w:rsid w:val="00606089"/>
    <w:rsid w:val="006105F7"/>
    <w:rsid w:val="0061096C"/>
    <w:rsid w:val="006132EE"/>
    <w:rsid w:val="00613E4A"/>
    <w:rsid w:val="00613ED6"/>
    <w:rsid w:val="0061466A"/>
    <w:rsid w:val="0061576E"/>
    <w:rsid w:val="00617BFB"/>
    <w:rsid w:val="00621FD7"/>
    <w:rsid w:val="006221BD"/>
    <w:rsid w:val="00622702"/>
    <w:rsid w:val="00622A94"/>
    <w:rsid w:val="00622D95"/>
    <w:rsid w:val="006231F2"/>
    <w:rsid w:val="00624254"/>
    <w:rsid w:val="00624687"/>
    <w:rsid w:val="0062487D"/>
    <w:rsid w:val="00625104"/>
    <w:rsid w:val="0062638A"/>
    <w:rsid w:val="006266A2"/>
    <w:rsid w:val="00626CD1"/>
    <w:rsid w:val="00630C74"/>
    <w:rsid w:val="00631A89"/>
    <w:rsid w:val="00633B76"/>
    <w:rsid w:val="0063439C"/>
    <w:rsid w:val="00634D3A"/>
    <w:rsid w:val="0063637E"/>
    <w:rsid w:val="006372A9"/>
    <w:rsid w:val="006379C9"/>
    <w:rsid w:val="006409C5"/>
    <w:rsid w:val="00641289"/>
    <w:rsid w:val="006416F0"/>
    <w:rsid w:val="00641757"/>
    <w:rsid w:val="00642B43"/>
    <w:rsid w:val="006432BC"/>
    <w:rsid w:val="0064407B"/>
    <w:rsid w:val="00644886"/>
    <w:rsid w:val="0064570E"/>
    <w:rsid w:val="00647575"/>
    <w:rsid w:val="0065082E"/>
    <w:rsid w:val="00651FE2"/>
    <w:rsid w:val="00654C8E"/>
    <w:rsid w:val="00657BD1"/>
    <w:rsid w:val="00657C1D"/>
    <w:rsid w:val="0066336F"/>
    <w:rsid w:val="006638F1"/>
    <w:rsid w:val="00665A47"/>
    <w:rsid w:val="00665B4F"/>
    <w:rsid w:val="006665EA"/>
    <w:rsid w:val="00667407"/>
    <w:rsid w:val="00672F38"/>
    <w:rsid w:val="006747A3"/>
    <w:rsid w:val="00674931"/>
    <w:rsid w:val="006765D8"/>
    <w:rsid w:val="00681384"/>
    <w:rsid w:val="00687ED6"/>
    <w:rsid w:val="006916E3"/>
    <w:rsid w:val="00692D74"/>
    <w:rsid w:val="00692DC5"/>
    <w:rsid w:val="00693B60"/>
    <w:rsid w:val="0069433E"/>
    <w:rsid w:val="006963D9"/>
    <w:rsid w:val="006976EA"/>
    <w:rsid w:val="006A040A"/>
    <w:rsid w:val="006A0CA1"/>
    <w:rsid w:val="006A1D6F"/>
    <w:rsid w:val="006A271D"/>
    <w:rsid w:val="006A3025"/>
    <w:rsid w:val="006A353B"/>
    <w:rsid w:val="006A684A"/>
    <w:rsid w:val="006A75A9"/>
    <w:rsid w:val="006A765E"/>
    <w:rsid w:val="006A7907"/>
    <w:rsid w:val="006A7ABE"/>
    <w:rsid w:val="006B0928"/>
    <w:rsid w:val="006B0E82"/>
    <w:rsid w:val="006B2B20"/>
    <w:rsid w:val="006B3E99"/>
    <w:rsid w:val="006B48AA"/>
    <w:rsid w:val="006B5BB0"/>
    <w:rsid w:val="006B615D"/>
    <w:rsid w:val="006B6201"/>
    <w:rsid w:val="006C00FA"/>
    <w:rsid w:val="006C192B"/>
    <w:rsid w:val="006C1A40"/>
    <w:rsid w:val="006C3EA8"/>
    <w:rsid w:val="006C4ACF"/>
    <w:rsid w:val="006C4E24"/>
    <w:rsid w:val="006C573C"/>
    <w:rsid w:val="006C584C"/>
    <w:rsid w:val="006C6141"/>
    <w:rsid w:val="006C6838"/>
    <w:rsid w:val="006C6E83"/>
    <w:rsid w:val="006C75C3"/>
    <w:rsid w:val="006D032A"/>
    <w:rsid w:val="006D1496"/>
    <w:rsid w:val="006D2591"/>
    <w:rsid w:val="006D27B2"/>
    <w:rsid w:val="006D33F8"/>
    <w:rsid w:val="006D497F"/>
    <w:rsid w:val="006D4EBB"/>
    <w:rsid w:val="006D544C"/>
    <w:rsid w:val="006D5D6C"/>
    <w:rsid w:val="006D709E"/>
    <w:rsid w:val="006D76F3"/>
    <w:rsid w:val="006D7859"/>
    <w:rsid w:val="006E1839"/>
    <w:rsid w:val="006E1EAD"/>
    <w:rsid w:val="006E3A28"/>
    <w:rsid w:val="006E4167"/>
    <w:rsid w:val="006E4206"/>
    <w:rsid w:val="006E4474"/>
    <w:rsid w:val="006E47F1"/>
    <w:rsid w:val="006E4FB7"/>
    <w:rsid w:val="006E5EAD"/>
    <w:rsid w:val="006E6C97"/>
    <w:rsid w:val="006E6CF0"/>
    <w:rsid w:val="006E710A"/>
    <w:rsid w:val="006F14EF"/>
    <w:rsid w:val="006F412F"/>
    <w:rsid w:val="006F7B20"/>
    <w:rsid w:val="007035C3"/>
    <w:rsid w:val="00703765"/>
    <w:rsid w:val="00703E74"/>
    <w:rsid w:val="0070486A"/>
    <w:rsid w:val="00704DC0"/>
    <w:rsid w:val="0070546B"/>
    <w:rsid w:val="007076BC"/>
    <w:rsid w:val="0071046C"/>
    <w:rsid w:val="00710B5C"/>
    <w:rsid w:val="00710D03"/>
    <w:rsid w:val="00711542"/>
    <w:rsid w:val="007122D1"/>
    <w:rsid w:val="00712A3C"/>
    <w:rsid w:val="00714E70"/>
    <w:rsid w:val="00720056"/>
    <w:rsid w:val="007208B1"/>
    <w:rsid w:val="00720BA4"/>
    <w:rsid w:val="00721F7C"/>
    <w:rsid w:val="00722980"/>
    <w:rsid w:val="007244CC"/>
    <w:rsid w:val="007248C3"/>
    <w:rsid w:val="00726449"/>
    <w:rsid w:val="00727245"/>
    <w:rsid w:val="00727570"/>
    <w:rsid w:val="00730483"/>
    <w:rsid w:val="00730666"/>
    <w:rsid w:val="0073197E"/>
    <w:rsid w:val="00734C16"/>
    <w:rsid w:val="00736822"/>
    <w:rsid w:val="00737BBA"/>
    <w:rsid w:val="00737C94"/>
    <w:rsid w:val="0074032E"/>
    <w:rsid w:val="00741FFC"/>
    <w:rsid w:val="00742691"/>
    <w:rsid w:val="00742C7A"/>
    <w:rsid w:val="007438F3"/>
    <w:rsid w:val="00743DB9"/>
    <w:rsid w:val="0074575E"/>
    <w:rsid w:val="00745A5D"/>
    <w:rsid w:val="00747AF7"/>
    <w:rsid w:val="007502A4"/>
    <w:rsid w:val="00750896"/>
    <w:rsid w:val="00751FEA"/>
    <w:rsid w:val="00761052"/>
    <w:rsid w:val="0076203D"/>
    <w:rsid w:val="00762B77"/>
    <w:rsid w:val="00763AC7"/>
    <w:rsid w:val="00763B08"/>
    <w:rsid w:val="007640B7"/>
    <w:rsid w:val="00764109"/>
    <w:rsid w:val="00764AF2"/>
    <w:rsid w:val="00765E8E"/>
    <w:rsid w:val="0076625A"/>
    <w:rsid w:val="0077183D"/>
    <w:rsid w:val="007720DC"/>
    <w:rsid w:val="0077267F"/>
    <w:rsid w:val="00774C04"/>
    <w:rsid w:val="00775098"/>
    <w:rsid w:val="00776042"/>
    <w:rsid w:val="00776330"/>
    <w:rsid w:val="0077676F"/>
    <w:rsid w:val="007772D4"/>
    <w:rsid w:val="007778FE"/>
    <w:rsid w:val="00780B7A"/>
    <w:rsid w:val="007835EE"/>
    <w:rsid w:val="007844F1"/>
    <w:rsid w:val="00784B31"/>
    <w:rsid w:val="00784C06"/>
    <w:rsid w:val="00786DE9"/>
    <w:rsid w:val="00787DF8"/>
    <w:rsid w:val="007906E7"/>
    <w:rsid w:val="0079131D"/>
    <w:rsid w:val="00791A53"/>
    <w:rsid w:val="007922E3"/>
    <w:rsid w:val="00794553"/>
    <w:rsid w:val="00794CB8"/>
    <w:rsid w:val="00795373"/>
    <w:rsid w:val="00795A08"/>
    <w:rsid w:val="00797D35"/>
    <w:rsid w:val="007A0B8E"/>
    <w:rsid w:val="007A3B5E"/>
    <w:rsid w:val="007A3C36"/>
    <w:rsid w:val="007A5B3A"/>
    <w:rsid w:val="007A6B93"/>
    <w:rsid w:val="007A7173"/>
    <w:rsid w:val="007A7428"/>
    <w:rsid w:val="007B01EF"/>
    <w:rsid w:val="007B2837"/>
    <w:rsid w:val="007B3D68"/>
    <w:rsid w:val="007B7006"/>
    <w:rsid w:val="007B7768"/>
    <w:rsid w:val="007B78C6"/>
    <w:rsid w:val="007C0606"/>
    <w:rsid w:val="007C07C0"/>
    <w:rsid w:val="007C150D"/>
    <w:rsid w:val="007C226A"/>
    <w:rsid w:val="007C3A41"/>
    <w:rsid w:val="007C4487"/>
    <w:rsid w:val="007C4B0A"/>
    <w:rsid w:val="007C5C2E"/>
    <w:rsid w:val="007D08ED"/>
    <w:rsid w:val="007D3E40"/>
    <w:rsid w:val="007D452B"/>
    <w:rsid w:val="007D4F84"/>
    <w:rsid w:val="007D6902"/>
    <w:rsid w:val="007E0B7A"/>
    <w:rsid w:val="007E116A"/>
    <w:rsid w:val="007E144D"/>
    <w:rsid w:val="007E2FB9"/>
    <w:rsid w:val="007E2FCA"/>
    <w:rsid w:val="007E6A59"/>
    <w:rsid w:val="007E74AA"/>
    <w:rsid w:val="007F0BA7"/>
    <w:rsid w:val="007F1FF2"/>
    <w:rsid w:val="007F5A09"/>
    <w:rsid w:val="007F7FFD"/>
    <w:rsid w:val="008003DE"/>
    <w:rsid w:val="0080062B"/>
    <w:rsid w:val="008012DD"/>
    <w:rsid w:val="008016CB"/>
    <w:rsid w:val="008068F6"/>
    <w:rsid w:val="00806C20"/>
    <w:rsid w:val="00807A83"/>
    <w:rsid w:val="00812AFD"/>
    <w:rsid w:val="00814CFB"/>
    <w:rsid w:val="00814E5E"/>
    <w:rsid w:val="008153C9"/>
    <w:rsid w:val="00815B4D"/>
    <w:rsid w:val="0081600C"/>
    <w:rsid w:val="0082130F"/>
    <w:rsid w:val="00822210"/>
    <w:rsid w:val="00822DA4"/>
    <w:rsid w:val="0082378D"/>
    <w:rsid w:val="00824B7A"/>
    <w:rsid w:val="00825A08"/>
    <w:rsid w:val="00825E0C"/>
    <w:rsid w:val="00826595"/>
    <w:rsid w:val="00827A79"/>
    <w:rsid w:val="00831504"/>
    <w:rsid w:val="00831C1B"/>
    <w:rsid w:val="00832649"/>
    <w:rsid w:val="008326F8"/>
    <w:rsid w:val="00840EB5"/>
    <w:rsid w:val="00841EE5"/>
    <w:rsid w:val="0084205E"/>
    <w:rsid w:val="008435E4"/>
    <w:rsid w:val="00843F6A"/>
    <w:rsid w:val="008442E9"/>
    <w:rsid w:val="00844D26"/>
    <w:rsid w:val="008475D2"/>
    <w:rsid w:val="008529BC"/>
    <w:rsid w:val="0085377E"/>
    <w:rsid w:val="0085409B"/>
    <w:rsid w:val="00854407"/>
    <w:rsid w:val="0085590C"/>
    <w:rsid w:val="0085619F"/>
    <w:rsid w:val="00856921"/>
    <w:rsid w:val="00857DFB"/>
    <w:rsid w:val="008612A3"/>
    <w:rsid w:val="008629F7"/>
    <w:rsid w:val="00862E6E"/>
    <w:rsid w:val="008639C5"/>
    <w:rsid w:val="00864988"/>
    <w:rsid w:val="00865A6E"/>
    <w:rsid w:val="00865F5A"/>
    <w:rsid w:val="00866469"/>
    <w:rsid w:val="008666C7"/>
    <w:rsid w:val="00867170"/>
    <w:rsid w:val="00870CC2"/>
    <w:rsid w:val="0087531D"/>
    <w:rsid w:val="00877695"/>
    <w:rsid w:val="00877A91"/>
    <w:rsid w:val="00880777"/>
    <w:rsid w:val="00881879"/>
    <w:rsid w:val="0088569A"/>
    <w:rsid w:val="00886812"/>
    <w:rsid w:val="00893600"/>
    <w:rsid w:val="00893BA1"/>
    <w:rsid w:val="008A09A5"/>
    <w:rsid w:val="008A1E6E"/>
    <w:rsid w:val="008A2549"/>
    <w:rsid w:val="008A376D"/>
    <w:rsid w:val="008A3CC4"/>
    <w:rsid w:val="008B0907"/>
    <w:rsid w:val="008B396B"/>
    <w:rsid w:val="008B4DF4"/>
    <w:rsid w:val="008B66E0"/>
    <w:rsid w:val="008B7491"/>
    <w:rsid w:val="008B79C8"/>
    <w:rsid w:val="008C1EB8"/>
    <w:rsid w:val="008C27C1"/>
    <w:rsid w:val="008C509A"/>
    <w:rsid w:val="008D0BCB"/>
    <w:rsid w:val="008D113D"/>
    <w:rsid w:val="008D3A00"/>
    <w:rsid w:val="008D6E53"/>
    <w:rsid w:val="008D7CBC"/>
    <w:rsid w:val="008E04B0"/>
    <w:rsid w:val="008E2D9B"/>
    <w:rsid w:val="008E2F25"/>
    <w:rsid w:val="008E570B"/>
    <w:rsid w:val="008E5D2B"/>
    <w:rsid w:val="008F0E4F"/>
    <w:rsid w:val="008F4B5D"/>
    <w:rsid w:val="008F7FD5"/>
    <w:rsid w:val="009009E2"/>
    <w:rsid w:val="00900AB3"/>
    <w:rsid w:val="0090144F"/>
    <w:rsid w:val="00903C52"/>
    <w:rsid w:val="00904610"/>
    <w:rsid w:val="009046FF"/>
    <w:rsid w:val="00904C8C"/>
    <w:rsid w:val="009054F5"/>
    <w:rsid w:val="0090669C"/>
    <w:rsid w:val="0090685A"/>
    <w:rsid w:val="00907033"/>
    <w:rsid w:val="0090744B"/>
    <w:rsid w:val="00912AFD"/>
    <w:rsid w:val="009130DF"/>
    <w:rsid w:val="009137F0"/>
    <w:rsid w:val="00914DA5"/>
    <w:rsid w:val="0091519A"/>
    <w:rsid w:val="00917930"/>
    <w:rsid w:val="00920864"/>
    <w:rsid w:val="009213FF"/>
    <w:rsid w:val="00921CFF"/>
    <w:rsid w:val="00923014"/>
    <w:rsid w:val="009241B0"/>
    <w:rsid w:val="009243C4"/>
    <w:rsid w:val="00926439"/>
    <w:rsid w:val="00930732"/>
    <w:rsid w:val="00930F2D"/>
    <w:rsid w:val="00931D1C"/>
    <w:rsid w:val="00931FB1"/>
    <w:rsid w:val="0093639B"/>
    <w:rsid w:val="00936607"/>
    <w:rsid w:val="00937F20"/>
    <w:rsid w:val="00940666"/>
    <w:rsid w:val="00940763"/>
    <w:rsid w:val="009414A4"/>
    <w:rsid w:val="00941877"/>
    <w:rsid w:val="009447D3"/>
    <w:rsid w:val="009448C5"/>
    <w:rsid w:val="0094506C"/>
    <w:rsid w:val="00945B51"/>
    <w:rsid w:val="00947E4B"/>
    <w:rsid w:val="00952F80"/>
    <w:rsid w:val="009530E2"/>
    <w:rsid w:val="00955706"/>
    <w:rsid w:val="00956A10"/>
    <w:rsid w:val="00957E10"/>
    <w:rsid w:val="00960955"/>
    <w:rsid w:val="00963A62"/>
    <w:rsid w:val="00964377"/>
    <w:rsid w:val="00965894"/>
    <w:rsid w:val="00965D6F"/>
    <w:rsid w:val="00966798"/>
    <w:rsid w:val="00966AD9"/>
    <w:rsid w:val="00967E37"/>
    <w:rsid w:val="00970485"/>
    <w:rsid w:val="00970BD8"/>
    <w:rsid w:val="009732CE"/>
    <w:rsid w:val="00973802"/>
    <w:rsid w:val="00974C03"/>
    <w:rsid w:val="009754C1"/>
    <w:rsid w:val="00976C69"/>
    <w:rsid w:val="00982024"/>
    <w:rsid w:val="009835FB"/>
    <w:rsid w:val="0098413B"/>
    <w:rsid w:val="009863D0"/>
    <w:rsid w:val="00987CC2"/>
    <w:rsid w:val="00990147"/>
    <w:rsid w:val="00990660"/>
    <w:rsid w:val="009918D8"/>
    <w:rsid w:val="00992AB5"/>
    <w:rsid w:val="00994557"/>
    <w:rsid w:val="00994BD7"/>
    <w:rsid w:val="00994EA7"/>
    <w:rsid w:val="009968E3"/>
    <w:rsid w:val="009969C1"/>
    <w:rsid w:val="00997052"/>
    <w:rsid w:val="009A0D1D"/>
    <w:rsid w:val="009A10E0"/>
    <w:rsid w:val="009A19E8"/>
    <w:rsid w:val="009A2095"/>
    <w:rsid w:val="009A2427"/>
    <w:rsid w:val="009A2486"/>
    <w:rsid w:val="009A286C"/>
    <w:rsid w:val="009A5C19"/>
    <w:rsid w:val="009A6457"/>
    <w:rsid w:val="009A6877"/>
    <w:rsid w:val="009A6F01"/>
    <w:rsid w:val="009A70F5"/>
    <w:rsid w:val="009A74E4"/>
    <w:rsid w:val="009A74FD"/>
    <w:rsid w:val="009A7790"/>
    <w:rsid w:val="009B1C78"/>
    <w:rsid w:val="009B209D"/>
    <w:rsid w:val="009B2B27"/>
    <w:rsid w:val="009B4864"/>
    <w:rsid w:val="009B5BE3"/>
    <w:rsid w:val="009B6CD8"/>
    <w:rsid w:val="009B70AC"/>
    <w:rsid w:val="009C02DB"/>
    <w:rsid w:val="009C06B0"/>
    <w:rsid w:val="009C101F"/>
    <w:rsid w:val="009C1485"/>
    <w:rsid w:val="009C28AC"/>
    <w:rsid w:val="009C4EA7"/>
    <w:rsid w:val="009C5BB5"/>
    <w:rsid w:val="009C73FB"/>
    <w:rsid w:val="009C7844"/>
    <w:rsid w:val="009D1AA3"/>
    <w:rsid w:val="009D21CD"/>
    <w:rsid w:val="009D4074"/>
    <w:rsid w:val="009D748C"/>
    <w:rsid w:val="009D75FA"/>
    <w:rsid w:val="009D7789"/>
    <w:rsid w:val="009D7BC5"/>
    <w:rsid w:val="009D7C8F"/>
    <w:rsid w:val="009E1B67"/>
    <w:rsid w:val="009E399B"/>
    <w:rsid w:val="009E600E"/>
    <w:rsid w:val="009F31DB"/>
    <w:rsid w:val="00A002CC"/>
    <w:rsid w:val="00A0321E"/>
    <w:rsid w:val="00A06328"/>
    <w:rsid w:val="00A0752D"/>
    <w:rsid w:val="00A113AF"/>
    <w:rsid w:val="00A13069"/>
    <w:rsid w:val="00A1306F"/>
    <w:rsid w:val="00A17EE0"/>
    <w:rsid w:val="00A22196"/>
    <w:rsid w:val="00A231CD"/>
    <w:rsid w:val="00A25F63"/>
    <w:rsid w:val="00A26F60"/>
    <w:rsid w:val="00A27F07"/>
    <w:rsid w:val="00A309A8"/>
    <w:rsid w:val="00A31D9F"/>
    <w:rsid w:val="00A34502"/>
    <w:rsid w:val="00A352D2"/>
    <w:rsid w:val="00A3572D"/>
    <w:rsid w:val="00A35B19"/>
    <w:rsid w:val="00A36E19"/>
    <w:rsid w:val="00A4100B"/>
    <w:rsid w:val="00A45029"/>
    <w:rsid w:val="00A4511C"/>
    <w:rsid w:val="00A4565A"/>
    <w:rsid w:val="00A46932"/>
    <w:rsid w:val="00A46FBE"/>
    <w:rsid w:val="00A50D6C"/>
    <w:rsid w:val="00A5255B"/>
    <w:rsid w:val="00A5278F"/>
    <w:rsid w:val="00A52A3B"/>
    <w:rsid w:val="00A542CD"/>
    <w:rsid w:val="00A55214"/>
    <w:rsid w:val="00A5586B"/>
    <w:rsid w:val="00A559E1"/>
    <w:rsid w:val="00A560CE"/>
    <w:rsid w:val="00A56B9A"/>
    <w:rsid w:val="00A576EB"/>
    <w:rsid w:val="00A600FA"/>
    <w:rsid w:val="00A61812"/>
    <w:rsid w:val="00A62348"/>
    <w:rsid w:val="00A6311B"/>
    <w:rsid w:val="00A64988"/>
    <w:rsid w:val="00A64E3C"/>
    <w:rsid w:val="00A65F6E"/>
    <w:rsid w:val="00A6664D"/>
    <w:rsid w:val="00A6726E"/>
    <w:rsid w:val="00A6774F"/>
    <w:rsid w:val="00A67E55"/>
    <w:rsid w:val="00A70A64"/>
    <w:rsid w:val="00A720EE"/>
    <w:rsid w:val="00A73058"/>
    <w:rsid w:val="00A731BB"/>
    <w:rsid w:val="00A76578"/>
    <w:rsid w:val="00A76599"/>
    <w:rsid w:val="00A7777A"/>
    <w:rsid w:val="00A822FA"/>
    <w:rsid w:val="00A83D7B"/>
    <w:rsid w:val="00A860D5"/>
    <w:rsid w:val="00A864BC"/>
    <w:rsid w:val="00A903C3"/>
    <w:rsid w:val="00A91884"/>
    <w:rsid w:val="00A918DA"/>
    <w:rsid w:val="00A920D7"/>
    <w:rsid w:val="00A92F4C"/>
    <w:rsid w:val="00A94D27"/>
    <w:rsid w:val="00A951BD"/>
    <w:rsid w:val="00A96DA7"/>
    <w:rsid w:val="00AA0903"/>
    <w:rsid w:val="00AA0988"/>
    <w:rsid w:val="00AA3C83"/>
    <w:rsid w:val="00AA457F"/>
    <w:rsid w:val="00AA57AB"/>
    <w:rsid w:val="00AA5EBF"/>
    <w:rsid w:val="00AA6128"/>
    <w:rsid w:val="00AA6556"/>
    <w:rsid w:val="00AA69C6"/>
    <w:rsid w:val="00AA7D82"/>
    <w:rsid w:val="00AB0405"/>
    <w:rsid w:val="00AB0700"/>
    <w:rsid w:val="00AB0710"/>
    <w:rsid w:val="00AB2230"/>
    <w:rsid w:val="00AB6B85"/>
    <w:rsid w:val="00AB75FA"/>
    <w:rsid w:val="00AC0B10"/>
    <w:rsid w:val="00AC1B80"/>
    <w:rsid w:val="00AC4F6A"/>
    <w:rsid w:val="00AC66DA"/>
    <w:rsid w:val="00AC697C"/>
    <w:rsid w:val="00AC6F05"/>
    <w:rsid w:val="00AC6F2E"/>
    <w:rsid w:val="00AC7FFE"/>
    <w:rsid w:val="00AD040D"/>
    <w:rsid w:val="00AD0998"/>
    <w:rsid w:val="00AD2E91"/>
    <w:rsid w:val="00AD5081"/>
    <w:rsid w:val="00AD5726"/>
    <w:rsid w:val="00AD6EBF"/>
    <w:rsid w:val="00AE0F3A"/>
    <w:rsid w:val="00AE26E5"/>
    <w:rsid w:val="00AE4507"/>
    <w:rsid w:val="00AE4824"/>
    <w:rsid w:val="00AE4BD7"/>
    <w:rsid w:val="00AE536F"/>
    <w:rsid w:val="00AE6AF1"/>
    <w:rsid w:val="00AE6EB9"/>
    <w:rsid w:val="00AE75C8"/>
    <w:rsid w:val="00AE7A0B"/>
    <w:rsid w:val="00AE7B69"/>
    <w:rsid w:val="00AF0A9C"/>
    <w:rsid w:val="00AF14E8"/>
    <w:rsid w:val="00AF1B0D"/>
    <w:rsid w:val="00AF3E82"/>
    <w:rsid w:val="00AF57CC"/>
    <w:rsid w:val="00AF6182"/>
    <w:rsid w:val="00AF6448"/>
    <w:rsid w:val="00AF6712"/>
    <w:rsid w:val="00AF7231"/>
    <w:rsid w:val="00AF7F60"/>
    <w:rsid w:val="00B0078F"/>
    <w:rsid w:val="00B02DB1"/>
    <w:rsid w:val="00B02F5D"/>
    <w:rsid w:val="00B03DFB"/>
    <w:rsid w:val="00B05BF9"/>
    <w:rsid w:val="00B125A5"/>
    <w:rsid w:val="00B13999"/>
    <w:rsid w:val="00B13CBC"/>
    <w:rsid w:val="00B164CA"/>
    <w:rsid w:val="00B1730D"/>
    <w:rsid w:val="00B20B52"/>
    <w:rsid w:val="00B24542"/>
    <w:rsid w:val="00B25834"/>
    <w:rsid w:val="00B266C2"/>
    <w:rsid w:val="00B30D9C"/>
    <w:rsid w:val="00B31480"/>
    <w:rsid w:val="00B31965"/>
    <w:rsid w:val="00B31F11"/>
    <w:rsid w:val="00B332D1"/>
    <w:rsid w:val="00B3450E"/>
    <w:rsid w:val="00B34DEB"/>
    <w:rsid w:val="00B367D8"/>
    <w:rsid w:val="00B37260"/>
    <w:rsid w:val="00B3776C"/>
    <w:rsid w:val="00B37BBB"/>
    <w:rsid w:val="00B4085B"/>
    <w:rsid w:val="00B41734"/>
    <w:rsid w:val="00B4333B"/>
    <w:rsid w:val="00B4408D"/>
    <w:rsid w:val="00B450D9"/>
    <w:rsid w:val="00B46368"/>
    <w:rsid w:val="00B46AF3"/>
    <w:rsid w:val="00B522B2"/>
    <w:rsid w:val="00B53FB8"/>
    <w:rsid w:val="00B56D34"/>
    <w:rsid w:val="00B5717E"/>
    <w:rsid w:val="00B57B3F"/>
    <w:rsid w:val="00B604CE"/>
    <w:rsid w:val="00B63485"/>
    <w:rsid w:val="00B6507C"/>
    <w:rsid w:val="00B65579"/>
    <w:rsid w:val="00B660E4"/>
    <w:rsid w:val="00B66FA4"/>
    <w:rsid w:val="00B6714C"/>
    <w:rsid w:val="00B72BF7"/>
    <w:rsid w:val="00B73D55"/>
    <w:rsid w:val="00B74177"/>
    <w:rsid w:val="00B74DDB"/>
    <w:rsid w:val="00B77048"/>
    <w:rsid w:val="00B80423"/>
    <w:rsid w:val="00B80D6D"/>
    <w:rsid w:val="00B83222"/>
    <w:rsid w:val="00B83329"/>
    <w:rsid w:val="00B8519B"/>
    <w:rsid w:val="00B85415"/>
    <w:rsid w:val="00B90513"/>
    <w:rsid w:val="00B9096D"/>
    <w:rsid w:val="00B91E87"/>
    <w:rsid w:val="00B91FB9"/>
    <w:rsid w:val="00B95213"/>
    <w:rsid w:val="00B952A2"/>
    <w:rsid w:val="00B96E49"/>
    <w:rsid w:val="00BA01AF"/>
    <w:rsid w:val="00BA084D"/>
    <w:rsid w:val="00BA0A59"/>
    <w:rsid w:val="00BA0FCC"/>
    <w:rsid w:val="00BA2934"/>
    <w:rsid w:val="00BA2E6B"/>
    <w:rsid w:val="00BA59DC"/>
    <w:rsid w:val="00BA6668"/>
    <w:rsid w:val="00BA71A3"/>
    <w:rsid w:val="00BA72B3"/>
    <w:rsid w:val="00BB08DB"/>
    <w:rsid w:val="00BB0B7E"/>
    <w:rsid w:val="00BB1A75"/>
    <w:rsid w:val="00BB1DAD"/>
    <w:rsid w:val="00BB203D"/>
    <w:rsid w:val="00BB21EF"/>
    <w:rsid w:val="00BB2C3F"/>
    <w:rsid w:val="00BB3951"/>
    <w:rsid w:val="00BB46C0"/>
    <w:rsid w:val="00BB59F6"/>
    <w:rsid w:val="00BB62AF"/>
    <w:rsid w:val="00BB635E"/>
    <w:rsid w:val="00BC431C"/>
    <w:rsid w:val="00BC4763"/>
    <w:rsid w:val="00BC5840"/>
    <w:rsid w:val="00BC7110"/>
    <w:rsid w:val="00BD0367"/>
    <w:rsid w:val="00BD0593"/>
    <w:rsid w:val="00BD0B31"/>
    <w:rsid w:val="00BD0FB7"/>
    <w:rsid w:val="00BD1AAA"/>
    <w:rsid w:val="00BD236F"/>
    <w:rsid w:val="00BD26CB"/>
    <w:rsid w:val="00BD370C"/>
    <w:rsid w:val="00BD55BF"/>
    <w:rsid w:val="00BD6B36"/>
    <w:rsid w:val="00BD6ED5"/>
    <w:rsid w:val="00BD6FBD"/>
    <w:rsid w:val="00BD728D"/>
    <w:rsid w:val="00BD731B"/>
    <w:rsid w:val="00BD7F5A"/>
    <w:rsid w:val="00BE1529"/>
    <w:rsid w:val="00BE222A"/>
    <w:rsid w:val="00BE3B81"/>
    <w:rsid w:val="00BE4967"/>
    <w:rsid w:val="00BE71C9"/>
    <w:rsid w:val="00BE7833"/>
    <w:rsid w:val="00BEF56F"/>
    <w:rsid w:val="00BF22C2"/>
    <w:rsid w:val="00BF4C17"/>
    <w:rsid w:val="00BF5F95"/>
    <w:rsid w:val="00C01420"/>
    <w:rsid w:val="00C02777"/>
    <w:rsid w:val="00C03A3D"/>
    <w:rsid w:val="00C041C5"/>
    <w:rsid w:val="00C06865"/>
    <w:rsid w:val="00C07115"/>
    <w:rsid w:val="00C074CA"/>
    <w:rsid w:val="00C12255"/>
    <w:rsid w:val="00C145F9"/>
    <w:rsid w:val="00C150D4"/>
    <w:rsid w:val="00C20955"/>
    <w:rsid w:val="00C22733"/>
    <w:rsid w:val="00C22EBE"/>
    <w:rsid w:val="00C24405"/>
    <w:rsid w:val="00C24D17"/>
    <w:rsid w:val="00C25BDE"/>
    <w:rsid w:val="00C269E0"/>
    <w:rsid w:val="00C26BBC"/>
    <w:rsid w:val="00C27000"/>
    <w:rsid w:val="00C3353F"/>
    <w:rsid w:val="00C335D0"/>
    <w:rsid w:val="00C347DB"/>
    <w:rsid w:val="00C40136"/>
    <w:rsid w:val="00C4094E"/>
    <w:rsid w:val="00C40DD3"/>
    <w:rsid w:val="00C419B0"/>
    <w:rsid w:val="00C42F93"/>
    <w:rsid w:val="00C4318E"/>
    <w:rsid w:val="00C43438"/>
    <w:rsid w:val="00C43FAB"/>
    <w:rsid w:val="00C44768"/>
    <w:rsid w:val="00C45063"/>
    <w:rsid w:val="00C454AE"/>
    <w:rsid w:val="00C4558C"/>
    <w:rsid w:val="00C458FC"/>
    <w:rsid w:val="00C46A11"/>
    <w:rsid w:val="00C46C86"/>
    <w:rsid w:val="00C5005A"/>
    <w:rsid w:val="00C50A53"/>
    <w:rsid w:val="00C52FE6"/>
    <w:rsid w:val="00C5346A"/>
    <w:rsid w:val="00C53A93"/>
    <w:rsid w:val="00C53AE2"/>
    <w:rsid w:val="00C54A62"/>
    <w:rsid w:val="00C564FF"/>
    <w:rsid w:val="00C5794A"/>
    <w:rsid w:val="00C61030"/>
    <w:rsid w:val="00C62472"/>
    <w:rsid w:val="00C6380D"/>
    <w:rsid w:val="00C65299"/>
    <w:rsid w:val="00C66D32"/>
    <w:rsid w:val="00C7143C"/>
    <w:rsid w:val="00C71604"/>
    <w:rsid w:val="00C721B6"/>
    <w:rsid w:val="00C7323E"/>
    <w:rsid w:val="00C75461"/>
    <w:rsid w:val="00C75E1A"/>
    <w:rsid w:val="00C85710"/>
    <w:rsid w:val="00C8695B"/>
    <w:rsid w:val="00C86A77"/>
    <w:rsid w:val="00C87FF5"/>
    <w:rsid w:val="00C904A7"/>
    <w:rsid w:val="00C916E6"/>
    <w:rsid w:val="00C91FE8"/>
    <w:rsid w:val="00C93E05"/>
    <w:rsid w:val="00C94EF9"/>
    <w:rsid w:val="00C9591B"/>
    <w:rsid w:val="00C95A46"/>
    <w:rsid w:val="00CA06BE"/>
    <w:rsid w:val="00CA07C7"/>
    <w:rsid w:val="00CA0BB6"/>
    <w:rsid w:val="00CA2B76"/>
    <w:rsid w:val="00CA407A"/>
    <w:rsid w:val="00CA4408"/>
    <w:rsid w:val="00CA7CAB"/>
    <w:rsid w:val="00CB1CFA"/>
    <w:rsid w:val="00CB246F"/>
    <w:rsid w:val="00CB2488"/>
    <w:rsid w:val="00CB24F5"/>
    <w:rsid w:val="00CB28F0"/>
    <w:rsid w:val="00CB3784"/>
    <w:rsid w:val="00CB456B"/>
    <w:rsid w:val="00CB76CE"/>
    <w:rsid w:val="00CC0288"/>
    <w:rsid w:val="00CC236E"/>
    <w:rsid w:val="00CC2487"/>
    <w:rsid w:val="00CC26B5"/>
    <w:rsid w:val="00CC2844"/>
    <w:rsid w:val="00CC2B2B"/>
    <w:rsid w:val="00CC3BA0"/>
    <w:rsid w:val="00CC41BB"/>
    <w:rsid w:val="00CC4958"/>
    <w:rsid w:val="00CD0478"/>
    <w:rsid w:val="00CD2AD6"/>
    <w:rsid w:val="00CD47DD"/>
    <w:rsid w:val="00CD68E5"/>
    <w:rsid w:val="00CD6F57"/>
    <w:rsid w:val="00CE07A3"/>
    <w:rsid w:val="00CE2099"/>
    <w:rsid w:val="00CE20DC"/>
    <w:rsid w:val="00CE25E9"/>
    <w:rsid w:val="00CE44CD"/>
    <w:rsid w:val="00CE50C3"/>
    <w:rsid w:val="00CE511E"/>
    <w:rsid w:val="00CE604B"/>
    <w:rsid w:val="00CE739D"/>
    <w:rsid w:val="00CEF7B6"/>
    <w:rsid w:val="00CF0944"/>
    <w:rsid w:val="00CF09F7"/>
    <w:rsid w:val="00CF2B48"/>
    <w:rsid w:val="00CF5561"/>
    <w:rsid w:val="00CF6003"/>
    <w:rsid w:val="00CF6E2A"/>
    <w:rsid w:val="00CF6E38"/>
    <w:rsid w:val="00CF745F"/>
    <w:rsid w:val="00D00719"/>
    <w:rsid w:val="00D016F4"/>
    <w:rsid w:val="00D01C20"/>
    <w:rsid w:val="00D02826"/>
    <w:rsid w:val="00D02E7F"/>
    <w:rsid w:val="00D05659"/>
    <w:rsid w:val="00D0576D"/>
    <w:rsid w:val="00D0596E"/>
    <w:rsid w:val="00D06007"/>
    <w:rsid w:val="00D06221"/>
    <w:rsid w:val="00D07AB5"/>
    <w:rsid w:val="00D07DB6"/>
    <w:rsid w:val="00D10D47"/>
    <w:rsid w:val="00D113C0"/>
    <w:rsid w:val="00D11B92"/>
    <w:rsid w:val="00D128FC"/>
    <w:rsid w:val="00D129A6"/>
    <w:rsid w:val="00D1343B"/>
    <w:rsid w:val="00D13888"/>
    <w:rsid w:val="00D13CDB"/>
    <w:rsid w:val="00D14E37"/>
    <w:rsid w:val="00D15FE8"/>
    <w:rsid w:val="00D16031"/>
    <w:rsid w:val="00D16044"/>
    <w:rsid w:val="00D17838"/>
    <w:rsid w:val="00D25C4B"/>
    <w:rsid w:val="00D26853"/>
    <w:rsid w:val="00D27528"/>
    <w:rsid w:val="00D32D4E"/>
    <w:rsid w:val="00D334AD"/>
    <w:rsid w:val="00D33921"/>
    <w:rsid w:val="00D345E8"/>
    <w:rsid w:val="00D352C7"/>
    <w:rsid w:val="00D35DCF"/>
    <w:rsid w:val="00D37833"/>
    <w:rsid w:val="00D403B7"/>
    <w:rsid w:val="00D43836"/>
    <w:rsid w:val="00D44269"/>
    <w:rsid w:val="00D4444F"/>
    <w:rsid w:val="00D44884"/>
    <w:rsid w:val="00D44BBF"/>
    <w:rsid w:val="00D45C0E"/>
    <w:rsid w:val="00D46CFD"/>
    <w:rsid w:val="00D46F7A"/>
    <w:rsid w:val="00D47741"/>
    <w:rsid w:val="00D50F51"/>
    <w:rsid w:val="00D51DA6"/>
    <w:rsid w:val="00D526D9"/>
    <w:rsid w:val="00D531A5"/>
    <w:rsid w:val="00D532CB"/>
    <w:rsid w:val="00D53BA2"/>
    <w:rsid w:val="00D55945"/>
    <w:rsid w:val="00D55E50"/>
    <w:rsid w:val="00D5651D"/>
    <w:rsid w:val="00D57F88"/>
    <w:rsid w:val="00D610AC"/>
    <w:rsid w:val="00D612F0"/>
    <w:rsid w:val="00D614F1"/>
    <w:rsid w:val="00D6298C"/>
    <w:rsid w:val="00D6315E"/>
    <w:rsid w:val="00D720BC"/>
    <w:rsid w:val="00D72832"/>
    <w:rsid w:val="00D73775"/>
    <w:rsid w:val="00D762F1"/>
    <w:rsid w:val="00D76F49"/>
    <w:rsid w:val="00D80B99"/>
    <w:rsid w:val="00D81E74"/>
    <w:rsid w:val="00D833A9"/>
    <w:rsid w:val="00D8390D"/>
    <w:rsid w:val="00D84B1D"/>
    <w:rsid w:val="00D84E1B"/>
    <w:rsid w:val="00D84E1D"/>
    <w:rsid w:val="00D85AE7"/>
    <w:rsid w:val="00D86928"/>
    <w:rsid w:val="00D904C8"/>
    <w:rsid w:val="00D912E3"/>
    <w:rsid w:val="00D91A3F"/>
    <w:rsid w:val="00D934E3"/>
    <w:rsid w:val="00D935B9"/>
    <w:rsid w:val="00D93760"/>
    <w:rsid w:val="00D94026"/>
    <w:rsid w:val="00D94A84"/>
    <w:rsid w:val="00D94EF4"/>
    <w:rsid w:val="00DA0523"/>
    <w:rsid w:val="00DA05C3"/>
    <w:rsid w:val="00DA2956"/>
    <w:rsid w:val="00DA3E6D"/>
    <w:rsid w:val="00DA47F2"/>
    <w:rsid w:val="00DA4AEC"/>
    <w:rsid w:val="00DA57D1"/>
    <w:rsid w:val="00DA5DCA"/>
    <w:rsid w:val="00DB1F1F"/>
    <w:rsid w:val="00DB2579"/>
    <w:rsid w:val="00DB25D6"/>
    <w:rsid w:val="00DB6D8E"/>
    <w:rsid w:val="00DC0B7B"/>
    <w:rsid w:val="00DC0C70"/>
    <w:rsid w:val="00DC2AF1"/>
    <w:rsid w:val="00DC45E3"/>
    <w:rsid w:val="00DC54A9"/>
    <w:rsid w:val="00DC6114"/>
    <w:rsid w:val="00DC7C59"/>
    <w:rsid w:val="00DD003D"/>
    <w:rsid w:val="00DD0B37"/>
    <w:rsid w:val="00DD243A"/>
    <w:rsid w:val="00DD2D63"/>
    <w:rsid w:val="00DD30EE"/>
    <w:rsid w:val="00DD63C2"/>
    <w:rsid w:val="00DE006F"/>
    <w:rsid w:val="00DE0EF7"/>
    <w:rsid w:val="00DE28D2"/>
    <w:rsid w:val="00DE2AC6"/>
    <w:rsid w:val="00DE3828"/>
    <w:rsid w:val="00DE4AE3"/>
    <w:rsid w:val="00DE4C4F"/>
    <w:rsid w:val="00DE5A62"/>
    <w:rsid w:val="00DE5F0C"/>
    <w:rsid w:val="00DE6A10"/>
    <w:rsid w:val="00DE77C8"/>
    <w:rsid w:val="00DE794F"/>
    <w:rsid w:val="00DF05D2"/>
    <w:rsid w:val="00DF0D31"/>
    <w:rsid w:val="00DF335F"/>
    <w:rsid w:val="00DF36A9"/>
    <w:rsid w:val="00DF4CDD"/>
    <w:rsid w:val="00DF5B91"/>
    <w:rsid w:val="00DF5E4D"/>
    <w:rsid w:val="00DF6932"/>
    <w:rsid w:val="00DF7973"/>
    <w:rsid w:val="00DF7DA9"/>
    <w:rsid w:val="00E01398"/>
    <w:rsid w:val="00E03DA1"/>
    <w:rsid w:val="00E043C1"/>
    <w:rsid w:val="00E04B08"/>
    <w:rsid w:val="00E04ECF"/>
    <w:rsid w:val="00E056AD"/>
    <w:rsid w:val="00E06599"/>
    <w:rsid w:val="00E06916"/>
    <w:rsid w:val="00E071D0"/>
    <w:rsid w:val="00E07BAD"/>
    <w:rsid w:val="00E07F8C"/>
    <w:rsid w:val="00E1084A"/>
    <w:rsid w:val="00E11C6F"/>
    <w:rsid w:val="00E12331"/>
    <w:rsid w:val="00E12475"/>
    <w:rsid w:val="00E12A1E"/>
    <w:rsid w:val="00E14641"/>
    <w:rsid w:val="00E14E1B"/>
    <w:rsid w:val="00E14FA4"/>
    <w:rsid w:val="00E16210"/>
    <w:rsid w:val="00E20EC1"/>
    <w:rsid w:val="00E220C4"/>
    <w:rsid w:val="00E23017"/>
    <w:rsid w:val="00E24E60"/>
    <w:rsid w:val="00E25409"/>
    <w:rsid w:val="00E25E66"/>
    <w:rsid w:val="00E25F61"/>
    <w:rsid w:val="00E27199"/>
    <w:rsid w:val="00E27B1E"/>
    <w:rsid w:val="00E300B8"/>
    <w:rsid w:val="00E34027"/>
    <w:rsid w:val="00E34BE7"/>
    <w:rsid w:val="00E3706C"/>
    <w:rsid w:val="00E40260"/>
    <w:rsid w:val="00E41256"/>
    <w:rsid w:val="00E41295"/>
    <w:rsid w:val="00E429B7"/>
    <w:rsid w:val="00E437E6"/>
    <w:rsid w:val="00E4511E"/>
    <w:rsid w:val="00E464F6"/>
    <w:rsid w:val="00E47AF1"/>
    <w:rsid w:val="00E51D19"/>
    <w:rsid w:val="00E5205F"/>
    <w:rsid w:val="00E52EA8"/>
    <w:rsid w:val="00E53C29"/>
    <w:rsid w:val="00E54045"/>
    <w:rsid w:val="00E54D62"/>
    <w:rsid w:val="00E5635E"/>
    <w:rsid w:val="00E56E5D"/>
    <w:rsid w:val="00E6062F"/>
    <w:rsid w:val="00E60994"/>
    <w:rsid w:val="00E612B3"/>
    <w:rsid w:val="00E61AE6"/>
    <w:rsid w:val="00E63643"/>
    <w:rsid w:val="00E638CE"/>
    <w:rsid w:val="00E6400D"/>
    <w:rsid w:val="00E6516A"/>
    <w:rsid w:val="00E65190"/>
    <w:rsid w:val="00E658CF"/>
    <w:rsid w:val="00E65AA3"/>
    <w:rsid w:val="00E67833"/>
    <w:rsid w:val="00E71B50"/>
    <w:rsid w:val="00E73FA5"/>
    <w:rsid w:val="00E75273"/>
    <w:rsid w:val="00E76152"/>
    <w:rsid w:val="00E76BD7"/>
    <w:rsid w:val="00E80BF5"/>
    <w:rsid w:val="00E81265"/>
    <w:rsid w:val="00E8411D"/>
    <w:rsid w:val="00E85B14"/>
    <w:rsid w:val="00E85D9D"/>
    <w:rsid w:val="00E8748B"/>
    <w:rsid w:val="00E908CA"/>
    <w:rsid w:val="00E9098C"/>
    <w:rsid w:val="00E91D62"/>
    <w:rsid w:val="00E92571"/>
    <w:rsid w:val="00E944D2"/>
    <w:rsid w:val="00E9537D"/>
    <w:rsid w:val="00E95589"/>
    <w:rsid w:val="00E96ECD"/>
    <w:rsid w:val="00E97E66"/>
    <w:rsid w:val="00EA01C8"/>
    <w:rsid w:val="00EA1AAB"/>
    <w:rsid w:val="00EA1E6B"/>
    <w:rsid w:val="00EA6F12"/>
    <w:rsid w:val="00EA7846"/>
    <w:rsid w:val="00EB0DA3"/>
    <w:rsid w:val="00EB128C"/>
    <w:rsid w:val="00EB1F6D"/>
    <w:rsid w:val="00EB3B51"/>
    <w:rsid w:val="00EB4B3E"/>
    <w:rsid w:val="00EB5191"/>
    <w:rsid w:val="00EB6D61"/>
    <w:rsid w:val="00EB7889"/>
    <w:rsid w:val="00EC0BFD"/>
    <w:rsid w:val="00EC0C52"/>
    <w:rsid w:val="00EC0F75"/>
    <w:rsid w:val="00EC116F"/>
    <w:rsid w:val="00EC5525"/>
    <w:rsid w:val="00EC6670"/>
    <w:rsid w:val="00EC7A98"/>
    <w:rsid w:val="00ED06C2"/>
    <w:rsid w:val="00ED107F"/>
    <w:rsid w:val="00ED112B"/>
    <w:rsid w:val="00ED207F"/>
    <w:rsid w:val="00ED310D"/>
    <w:rsid w:val="00ED5B15"/>
    <w:rsid w:val="00ED6689"/>
    <w:rsid w:val="00ED68CF"/>
    <w:rsid w:val="00ED6C64"/>
    <w:rsid w:val="00ED7A9A"/>
    <w:rsid w:val="00ED7AEF"/>
    <w:rsid w:val="00ED7F8C"/>
    <w:rsid w:val="00EE16D1"/>
    <w:rsid w:val="00EE1ABA"/>
    <w:rsid w:val="00EE21D0"/>
    <w:rsid w:val="00EE2450"/>
    <w:rsid w:val="00EE32D7"/>
    <w:rsid w:val="00EE34C2"/>
    <w:rsid w:val="00EE7CD1"/>
    <w:rsid w:val="00EE7E2C"/>
    <w:rsid w:val="00EF0CAC"/>
    <w:rsid w:val="00EF3CC0"/>
    <w:rsid w:val="00EF4689"/>
    <w:rsid w:val="00EF6C36"/>
    <w:rsid w:val="00EF78A5"/>
    <w:rsid w:val="00F01EDF"/>
    <w:rsid w:val="00F027CC"/>
    <w:rsid w:val="00F02EEB"/>
    <w:rsid w:val="00F04F13"/>
    <w:rsid w:val="00F053AD"/>
    <w:rsid w:val="00F0709A"/>
    <w:rsid w:val="00F07C70"/>
    <w:rsid w:val="00F1362A"/>
    <w:rsid w:val="00F14280"/>
    <w:rsid w:val="00F14F9C"/>
    <w:rsid w:val="00F15AA0"/>
    <w:rsid w:val="00F15BE8"/>
    <w:rsid w:val="00F17B8D"/>
    <w:rsid w:val="00F213F9"/>
    <w:rsid w:val="00F226A2"/>
    <w:rsid w:val="00F22FE7"/>
    <w:rsid w:val="00F24715"/>
    <w:rsid w:val="00F24E4E"/>
    <w:rsid w:val="00F304E2"/>
    <w:rsid w:val="00F3096B"/>
    <w:rsid w:val="00F3542A"/>
    <w:rsid w:val="00F3650B"/>
    <w:rsid w:val="00F36A2B"/>
    <w:rsid w:val="00F37973"/>
    <w:rsid w:val="00F37D1A"/>
    <w:rsid w:val="00F40A42"/>
    <w:rsid w:val="00F40F0C"/>
    <w:rsid w:val="00F4132C"/>
    <w:rsid w:val="00F413A7"/>
    <w:rsid w:val="00F42B25"/>
    <w:rsid w:val="00F4326D"/>
    <w:rsid w:val="00F436D7"/>
    <w:rsid w:val="00F44317"/>
    <w:rsid w:val="00F45272"/>
    <w:rsid w:val="00F46F15"/>
    <w:rsid w:val="00F502E2"/>
    <w:rsid w:val="00F507DD"/>
    <w:rsid w:val="00F508E5"/>
    <w:rsid w:val="00F51CDA"/>
    <w:rsid w:val="00F51FBE"/>
    <w:rsid w:val="00F529F5"/>
    <w:rsid w:val="00F53108"/>
    <w:rsid w:val="00F5322E"/>
    <w:rsid w:val="00F548A5"/>
    <w:rsid w:val="00F54EBE"/>
    <w:rsid w:val="00F56074"/>
    <w:rsid w:val="00F56996"/>
    <w:rsid w:val="00F569F2"/>
    <w:rsid w:val="00F56C9F"/>
    <w:rsid w:val="00F61290"/>
    <w:rsid w:val="00F61488"/>
    <w:rsid w:val="00F64779"/>
    <w:rsid w:val="00F66CF5"/>
    <w:rsid w:val="00F67E77"/>
    <w:rsid w:val="00F70A58"/>
    <w:rsid w:val="00F71A18"/>
    <w:rsid w:val="00F71F10"/>
    <w:rsid w:val="00F72CD7"/>
    <w:rsid w:val="00F74661"/>
    <w:rsid w:val="00F7662C"/>
    <w:rsid w:val="00F76D35"/>
    <w:rsid w:val="00F77316"/>
    <w:rsid w:val="00F77377"/>
    <w:rsid w:val="00F77C7B"/>
    <w:rsid w:val="00F804B7"/>
    <w:rsid w:val="00F8114A"/>
    <w:rsid w:val="00F82BB4"/>
    <w:rsid w:val="00F858EF"/>
    <w:rsid w:val="00F85C49"/>
    <w:rsid w:val="00F864CA"/>
    <w:rsid w:val="00F90302"/>
    <w:rsid w:val="00F904C8"/>
    <w:rsid w:val="00F905E5"/>
    <w:rsid w:val="00F91E7B"/>
    <w:rsid w:val="00F92B60"/>
    <w:rsid w:val="00F945DB"/>
    <w:rsid w:val="00F94D1C"/>
    <w:rsid w:val="00F95FB7"/>
    <w:rsid w:val="00FA2C05"/>
    <w:rsid w:val="00FA354D"/>
    <w:rsid w:val="00FA3D18"/>
    <w:rsid w:val="00FA3DED"/>
    <w:rsid w:val="00FA7CDF"/>
    <w:rsid w:val="00FA7D6F"/>
    <w:rsid w:val="00FA7F89"/>
    <w:rsid w:val="00FB0D1E"/>
    <w:rsid w:val="00FB2EC2"/>
    <w:rsid w:val="00FB5967"/>
    <w:rsid w:val="00FB7D1F"/>
    <w:rsid w:val="00FC5882"/>
    <w:rsid w:val="00FC5FFE"/>
    <w:rsid w:val="00FC6870"/>
    <w:rsid w:val="00FC79BD"/>
    <w:rsid w:val="00FCB45B"/>
    <w:rsid w:val="00FD1CE6"/>
    <w:rsid w:val="00FD1F06"/>
    <w:rsid w:val="00FD312D"/>
    <w:rsid w:val="00FD71F8"/>
    <w:rsid w:val="00FE1691"/>
    <w:rsid w:val="00FE1B7C"/>
    <w:rsid w:val="00FE48AA"/>
    <w:rsid w:val="00FE490F"/>
    <w:rsid w:val="00FE57F3"/>
    <w:rsid w:val="00FE59AA"/>
    <w:rsid w:val="00FE6893"/>
    <w:rsid w:val="00FF3564"/>
    <w:rsid w:val="00FF4604"/>
    <w:rsid w:val="00FF566E"/>
    <w:rsid w:val="00FF6734"/>
    <w:rsid w:val="00FF77C7"/>
    <w:rsid w:val="00FF7865"/>
    <w:rsid w:val="01BB6B57"/>
    <w:rsid w:val="01BED01A"/>
    <w:rsid w:val="01F79923"/>
    <w:rsid w:val="0264C009"/>
    <w:rsid w:val="02F16570"/>
    <w:rsid w:val="03431DC3"/>
    <w:rsid w:val="03499092"/>
    <w:rsid w:val="0349D59C"/>
    <w:rsid w:val="036D4DC6"/>
    <w:rsid w:val="03F052CD"/>
    <w:rsid w:val="03F13959"/>
    <w:rsid w:val="041320CB"/>
    <w:rsid w:val="046CE375"/>
    <w:rsid w:val="0481802B"/>
    <w:rsid w:val="04833C68"/>
    <w:rsid w:val="04E123E4"/>
    <w:rsid w:val="04EB23D7"/>
    <w:rsid w:val="0500818E"/>
    <w:rsid w:val="05ABBC1E"/>
    <w:rsid w:val="0628198F"/>
    <w:rsid w:val="062ED629"/>
    <w:rsid w:val="069BEA8A"/>
    <w:rsid w:val="06C20360"/>
    <w:rsid w:val="07451537"/>
    <w:rsid w:val="074AEB22"/>
    <w:rsid w:val="0763C0CD"/>
    <w:rsid w:val="07926A32"/>
    <w:rsid w:val="07DF6B46"/>
    <w:rsid w:val="07FE5D28"/>
    <w:rsid w:val="08033CBE"/>
    <w:rsid w:val="0819CFEF"/>
    <w:rsid w:val="081B3399"/>
    <w:rsid w:val="0824BC6A"/>
    <w:rsid w:val="0868D030"/>
    <w:rsid w:val="08D56482"/>
    <w:rsid w:val="0901D1F3"/>
    <w:rsid w:val="0922ED56"/>
    <w:rsid w:val="092BD2D4"/>
    <w:rsid w:val="094644B1"/>
    <w:rsid w:val="096B699F"/>
    <w:rsid w:val="099FEF05"/>
    <w:rsid w:val="09A9537C"/>
    <w:rsid w:val="0A5B670B"/>
    <w:rsid w:val="0B0769C7"/>
    <w:rsid w:val="0B263505"/>
    <w:rsid w:val="0B27FB54"/>
    <w:rsid w:val="0B5B615E"/>
    <w:rsid w:val="0B909066"/>
    <w:rsid w:val="0BB0878A"/>
    <w:rsid w:val="0BCF2112"/>
    <w:rsid w:val="0BEBBA5A"/>
    <w:rsid w:val="0C1B22B8"/>
    <w:rsid w:val="0C1BC264"/>
    <w:rsid w:val="0C206FD6"/>
    <w:rsid w:val="0C8DA1A5"/>
    <w:rsid w:val="0CBB31A0"/>
    <w:rsid w:val="0CC27937"/>
    <w:rsid w:val="0CD0C33D"/>
    <w:rsid w:val="0D67A448"/>
    <w:rsid w:val="0DFF05B3"/>
    <w:rsid w:val="0E2C3A26"/>
    <w:rsid w:val="0ED59747"/>
    <w:rsid w:val="0EE5F2A5"/>
    <w:rsid w:val="0EE8284C"/>
    <w:rsid w:val="0EF5C622"/>
    <w:rsid w:val="0F70E649"/>
    <w:rsid w:val="0F88EFD1"/>
    <w:rsid w:val="101EF353"/>
    <w:rsid w:val="1030F314"/>
    <w:rsid w:val="10380B17"/>
    <w:rsid w:val="10E46E4A"/>
    <w:rsid w:val="113A5194"/>
    <w:rsid w:val="115A8DF4"/>
    <w:rsid w:val="12BDFFE2"/>
    <w:rsid w:val="12E18F46"/>
    <w:rsid w:val="12FFAB49"/>
    <w:rsid w:val="13103657"/>
    <w:rsid w:val="13259CF8"/>
    <w:rsid w:val="13BB996F"/>
    <w:rsid w:val="13C2E4CC"/>
    <w:rsid w:val="13D263E7"/>
    <w:rsid w:val="14344852"/>
    <w:rsid w:val="1471FC81"/>
    <w:rsid w:val="149B7BAA"/>
    <w:rsid w:val="14B23901"/>
    <w:rsid w:val="14B40F14"/>
    <w:rsid w:val="14FCFF74"/>
    <w:rsid w:val="153EE815"/>
    <w:rsid w:val="1587C2A5"/>
    <w:rsid w:val="15B42C5A"/>
    <w:rsid w:val="161CA0A9"/>
    <w:rsid w:val="164546A5"/>
    <w:rsid w:val="165507D6"/>
    <w:rsid w:val="16956F5B"/>
    <w:rsid w:val="16F21A6B"/>
    <w:rsid w:val="1718D7EF"/>
    <w:rsid w:val="17438242"/>
    <w:rsid w:val="175CAA9F"/>
    <w:rsid w:val="1788B2BD"/>
    <w:rsid w:val="180B6FC4"/>
    <w:rsid w:val="184F921D"/>
    <w:rsid w:val="1883E499"/>
    <w:rsid w:val="18870148"/>
    <w:rsid w:val="18DB8E64"/>
    <w:rsid w:val="18DF52A3"/>
    <w:rsid w:val="190E578D"/>
    <w:rsid w:val="1926319F"/>
    <w:rsid w:val="194D5A0C"/>
    <w:rsid w:val="19680F15"/>
    <w:rsid w:val="197ADE83"/>
    <w:rsid w:val="197BE512"/>
    <w:rsid w:val="19BD929F"/>
    <w:rsid w:val="1A381280"/>
    <w:rsid w:val="1ADF08CB"/>
    <w:rsid w:val="1B517E89"/>
    <w:rsid w:val="1BA7BFFF"/>
    <w:rsid w:val="1BC216B5"/>
    <w:rsid w:val="1C1E1D1D"/>
    <w:rsid w:val="1C26BC4A"/>
    <w:rsid w:val="1CA12243"/>
    <w:rsid w:val="1D2CFD5B"/>
    <w:rsid w:val="1D79F3BC"/>
    <w:rsid w:val="1D8E9EBD"/>
    <w:rsid w:val="1D9DF686"/>
    <w:rsid w:val="1DA7680C"/>
    <w:rsid w:val="1DB6D338"/>
    <w:rsid w:val="1DC3764F"/>
    <w:rsid w:val="1DEA7559"/>
    <w:rsid w:val="1E013622"/>
    <w:rsid w:val="1E1EA043"/>
    <w:rsid w:val="1E68D997"/>
    <w:rsid w:val="1EBA246F"/>
    <w:rsid w:val="1EC3C0B1"/>
    <w:rsid w:val="1F067A61"/>
    <w:rsid w:val="1F4287E6"/>
    <w:rsid w:val="1FA2C6AE"/>
    <w:rsid w:val="1FE2F3FA"/>
    <w:rsid w:val="1FFEF1B4"/>
    <w:rsid w:val="202CFC8D"/>
    <w:rsid w:val="2040309D"/>
    <w:rsid w:val="20BFEA23"/>
    <w:rsid w:val="20FE1447"/>
    <w:rsid w:val="211A7907"/>
    <w:rsid w:val="2174B70D"/>
    <w:rsid w:val="21B8F2DD"/>
    <w:rsid w:val="220AAACB"/>
    <w:rsid w:val="2220BAF1"/>
    <w:rsid w:val="223DDA5E"/>
    <w:rsid w:val="2252BACC"/>
    <w:rsid w:val="2310876E"/>
    <w:rsid w:val="2365294D"/>
    <w:rsid w:val="236731D7"/>
    <w:rsid w:val="247D343D"/>
    <w:rsid w:val="249E398E"/>
    <w:rsid w:val="24C0BDAD"/>
    <w:rsid w:val="250CEE2E"/>
    <w:rsid w:val="25100E75"/>
    <w:rsid w:val="251F6A76"/>
    <w:rsid w:val="254A46A2"/>
    <w:rsid w:val="257A02FB"/>
    <w:rsid w:val="258E1009"/>
    <w:rsid w:val="25B375F7"/>
    <w:rsid w:val="26051EE7"/>
    <w:rsid w:val="266C27BF"/>
    <w:rsid w:val="26DDF0B6"/>
    <w:rsid w:val="26E31E05"/>
    <w:rsid w:val="26F0256D"/>
    <w:rsid w:val="2701F5AC"/>
    <w:rsid w:val="2715D35C"/>
    <w:rsid w:val="273C3C00"/>
    <w:rsid w:val="27B13F2C"/>
    <w:rsid w:val="27C5EAF6"/>
    <w:rsid w:val="27D23284"/>
    <w:rsid w:val="27EB6DAA"/>
    <w:rsid w:val="28761BDD"/>
    <w:rsid w:val="287B3EF9"/>
    <w:rsid w:val="29411687"/>
    <w:rsid w:val="297FC8F2"/>
    <w:rsid w:val="298007F2"/>
    <w:rsid w:val="2A29D498"/>
    <w:rsid w:val="2A60D3CD"/>
    <w:rsid w:val="2AC0C144"/>
    <w:rsid w:val="2B15ACE2"/>
    <w:rsid w:val="2B389169"/>
    <w:rsid w:val="2C20C9D5"/>
    <w:rsid w:val="2C342940"/>
    <w:rsid w:val="2CAF40A2"/>
    <w:rsid w:val="2CAFB3FE"/>
    <w:rsid w:val="2D21E56B"/>
    <w:rsid w:val="2D24EBBD"/>
    <w:rsid w:val="2D91EDE1"/>
    <w:rsid w:val="2E1531AF"/>
    <w:rsid w:val="2E9F9622"/>
    <w:rsid w:val="2F09CA2D"/>
    <w:rsid w:val="2F14971E"/>
    <w:rsid w:val="2F5F163E"/>
    <w:rsid w:val="2F94A01A"/>
    <w:rsid w:val="2FB60894"/>
    <w:rsid w:val="2FC634C2"/>
    <w:rsid w:val="2FEC2160"/>
    <w:rsid w:val="2FF6014A"/>
    <w:rsid w:val="30083157"/>
    <w:rsid w:val="305BD2A5"/>
    <w:rsid w:val="3095150E"/>
    <w:rsid w:val="31062F70"/>
    <w:rsid w:val="314102C7"/>
    <w:rsid w:val="3150B2DC"/>
    <w:rsid w:val="315CF060"/>
    <w:rsid w:val="31A401B8"/>
    <w:rsid w:val="31E9577D"/>
    <w:rsid w:val="31EE3213"/>
    <w:rsid w:val="32555ED5"/>
    <w:rsid w:val="325B1658"/>
    <w:rsid w:val="32A44639"/>
    <w:rsid w:val="32B5926C"/>
    <w:rsid w:val="32CC40DC"/>
    <w:rsid w:val="32D6EB3F"/>
    <w:rsid w:val="32F6755C"/>
    <w:rsid w:val="32F8C0C1"/>
    <w:rsid w:val="333D8510"/>
    <w:rsid w:val="335D0D07"/>
    <w:rsid w:val="3378FA0B"/>
    <w:rsid w:val="3397AB3E"/>
    <w:rsid w:val="33B5C3D2"/>
    <w:rsid w:val="33C707A1"/>
    <w:rsid w:val="33C8000A"/>
    <w:rsid w:val="33E7B4C6"/>
    <w:rsid w:val="33FC529F"/>
    <w:rsid w:val="340ED895"/>
    <w:rsid w:val="3440169A"/>
    <w:rsid w:val="34D15E8A"/>
    <w:rsid w:val="3513338B"/>
    <w:rsid w:val="35258D75"/>
    <w:rsid w:val="35DBE6FB"/>
    <w:rsid w:val="361E3809"/>
    <w:rsid w:val="363A34F1"/>
    <w:rsid w:val="363F60A5"/>
    <w:rsid w:val="36542D42"/>
    <w:rsid w:val="36F78170"/>
    <w:rsid w:val="371B4557"/>
    <w:rsid w:val="374FD2B2"/>
    <w:rsid w:val="37B7CC2F"/>
    <w:rsid w:val="37C47C15"/>
    <w:rsid w:val="37E21856"/>
    <w:rsid w:val="37E5AFBE"/>
    <w:rsid w:val="37E95555"/>
    <w:rsid w:val="380FA7B7"/>
    <w:rsid w:val="3869EABC"/>
    <w:rsid w:val="38C4A059"/>
    <w:rsid w:val="38CFB50D"/>
    <w:rsid w:val="3913FB8E"/>
    <w:rsid w:val="3946FFEC"/>
    <w:rsid w:val="3972D17C"/>
    <w:rsid w:val="3974D6D9"/>
    <w:rsid w:val="397DE8B7"/>
    <w:rsid w:val="3A4A8966"/>
    <w:rsid w:val="3A81C6BB"/>
    <w:rsid w:val="3A81D0FC"/>
    <w:rsid w:val="3AA95CE0"/>
    <w:rsid w:val="3AFA7FD7"/>
    <w:rsid w:val="3B02A45C"/>
    <w:rsid w:val="3B29D890"/>
    <w:rsid w:val="3B55C0C9"/>
    <w:rsid w:val="3BB5FEAF"/>
    <w:rsid w:val="3C2EB7A3"/>
    <w:rsid w:val="3C561354"/>
    <w:rsid w:val="3C67EFCD"/>
    <w:rsid w:val="3C89D261"/>
    <w:rsid w:val="3C94A0CE"/>
    <w:rsid w:val="3CA871EF"/>
    <w:rsid w:val="3CC21EA5"/>
    <w:rsid w:val="3CD8858C"/>
    <w:rsid w:val="3D2EBC51"/>
    <w:rsid w:val="3D691BD5"/>
    <w:rsid w:val="3DCF7344"/>
    <w:rsid w:val="3E840D53"/>
    <w:rsid w:val="3E880A4F"/>
    <w:rsid w:val="3E9AF37A"/>
    <w:rsid w:val="3EA39490"/>
    <w:rsid w:val="3F1DFA89"/>
    <w:rsid w:val="3F8E839C"/>
    <w:rsid w:val="3F957E09"/>
    <w:rsid w:val="4011387F"/>
    <w:rsid w:val="4067BD6C"/>
    <w:rsid w:val="40CDFD78"/>
    <w:rsid w:val="40EDA510"/>
    <w:rsid w:val="41662546"/>
    <w:rsid w:val="416711B5"/>
    <w:rsid w:val="41869723"/>
    <w:rsid w:val="4249DB57"/>
    <w:rsid w:val="42757813"/>
    <w:rsid w:val="42779372"/>
    <w:rsid w:val="4299A479"/>
    <w:rsid w:val="42A88B7C"/>
    <w:rsid w:val="42CE8631"/>
    <w:rsid w:val="42FD1C1E"/>
    <w:rsid w:val="434159FD"/>
    <w:rsid w:val="4389F8FB"/>
    <w:rsid w:val="43B35D75"/>
    <w:rsid w:val="43E31C02"/>
    <w:rsid w:val="449DD500"/>
    <w:rsid w:val="44E08CE9"/>
    <w:rsid w:val="45143302"/>
    <w:rsid w:val="452E48DB"/>
    <w:rsid w:val="45CB7561"/>
    <w:rsid w:val="45D8E268"/>
    <w:rsid w:val="46387844"/>
    <w:rsid w:val="4691C06D"/>
    <w:rsid w:val="46A1A516"/>
    <w:rsid w:val="46A73354"/>
    <w:rsid w:val="46DB6A76"/>
    <w:rsid w:val="46DE49D8"/>
    <w:rsid w:val="47106D5A"/>
    <w:rsid w:val="47A7FC9E"/>
    <w:rsid w:val="47D437DA"/>
    <w:rsid w:val="47F05F2C"/>
    <w:rsid w:val="480E7930"/>
    <w:rsid w:val="48A09621"/>
    <w:rsid w:val="48F30591"/>
    <w:rsid w:val="49622B5E"/>
    <w:rsid w:val="4A571FFF"/>
    <w:rsid w:val="4A5A4A11"/>
    <w:rsid w:val="4A87CF74"/>
    <w:rsid w:val="4AE0FA96"/>
    <w:rsid w:val="4B4422E5"/>
    <w:rsid w:val="4C505272"/>
    <w:rsid w:val="4C967851"/>
    <w:rsid w:val="4C9FC8E2"/>
    <w:rsid w:val="4CC479E3"/>
    <w:rsid w:val="4D1206DA"/>
    <w:rsid w:val="4D2B642A"/>
    <w:rsid w:val="4D3FC4E1"/>
    <w:rsid w:val="4D7E37ED"/>
    <w:rsid w:val="4D9AB952"/>
    <w:rsid w:val="4DD9699A"/>
    <w:rsid w:val="4E3E1437"/>
    <w:rsid w:val="4E40F3D3"/>
    <w:rsid w:val="4E4B7DB5"/>
    <w:rsid w:val="4EB95943"/>
    <w:rsid w:val="4EC51F6E"/>
    <w:rsid w:val="4EF57ADF"/>
    <w:rsid w:val="4F38CAD0"/>
    <w:rsid w:val="4F5EFF24"/>
    <w:rsid w:val="4F5F473E"/>
    <w:rsid w:val="4F806B50"/>
    <w:rsid w:val="4F932F93"/>
    <w:rsid w:val="4FAE2F90"/>
    <w:rsid w:val="4FC6B8DA"/>
    <w:rsid w:val="4FD75DCE"/>
    <w:rsid w:val="506CB3DB"/>
    <w:rsid w:val="506EB22E"/>
    <w:rsid w:val="509D5443"/>
    <w:rsid w:val="50DE352E"/>
    <w:rsid w:val="5134D37E"/>
    <w:rsid w:val="522D09BA"/>
    <w:rsid w:val="52316FC4"/>
    <w:rsid w:val="523752A5"/>
    <w:rsid w:val="523C1D1A"/>
    <w:rsid w:val="5266EF8D"/>
    <w:rsid w:val="52B9F3C2"/>
    <w:rsid w:val="5342DC4D"/>
    <w:rsid w:val="53717381"/>
    <w:rsid w:val="537716CE"/>
    <w:rsid w:val="53A41450"/>
    <w:rsid w:val="53A92CFA"/>
    <w:rsid w:val="540E9358"/>
    <w:rsid w:val="542CBE7B"/>
    <w:rsid w:val="544EA345"/>
    <w:rsid w:val="54516DED"/>
    <w:rsid w:val="54CB0946"/>
    <w:rsid w:val="54CC8513"/>
    <w:rsid w:val="553746D3"/>
    <w:rsid w:val="558BCC0C"/>
    <w:rsid w:val="55ECC9F7"/>
    <w:rsid w:val="55F64B14"/>
    <w:rsid w:val="562E0DD3"/>
    <w:rsid w:val="568BD1A8"/>
    <w:rsid w:val="569EF675"/>
    <w:rsid w:val="56B12D84"/>
    <w:rsid w:val="56F4F583"/>
    <w:rsid w:val="5743DCB5"/>
    <w:rsid w:val="57A4E10C"/>
    <w:rsid w:val="57B18A4B"/>
    <w:rsid w:val="57D38668"/>
    <w:rsid w:val="57F80EC3"/>
    <w:rsid w:val="589A886E"/>
    <w:rsid w:val="58E02869"/>
    <w:rsid w:val="5956E50F"/>
    <w:rsid w:val="59762F67"/>
    <w:rsid w:val="59D5D623"/>
    <w:rsid w:val="59EB7AA2"/>
    <w:rsid w:val="59F30286"/>
    <w:rsid w:val="5A593C6D"/>
    <w:rsid w:val="5A79C5EB"/>
    <w:rsid w:val="5B1CC2B2"/>
    <w:rsid w:val="5B26EE8D"/>
    <w:rsid w:val="5B67E3E1"/>
    <w:rsid w:val="5B97C440"/>
    <w:rsid w:val="5BA552EC"/>
    <w:rsid w:val="5BD765F7"/>
    <w:rsid w:val="5BE27CAB"/>
    <w:rsid w:val="5BF14472"/>
    <w:rsid w:val="5C1AB26F"/>
    <w:rsid w:val="5C5D27F0"/>
    <w:rsid w:val="5C662A8B"/>
    <w:rsid w:val="5C725FDE"/>
    <w:rsid w:val="5CCB9080"/>
    <w:rsid w:val="5D0C4A6C"/>
    <w:rsid w:val="5D3A5228"/>
    <w:rsid w:val="5D8865A1"/>
    <w:rsid w:val="5DCBF90F"/>
    <w:rsid w:val="5DE5E24F"/>
    <w:rsid w:val="5E2F6FEC"/>
    <w:rsid w:val="5E8E753A"/>
    <w:rsid w:val="5ECF42AA"/>
    <w:rsid w:val="5EDC5C36"/>
    <w:rsid w:val="5EE6F7A3"/>
    <w:rsid w:val="5F117AC7"/>
    <w:rsid w:val="5F2D7524"/>
    <w:rsid w:val="5F67AA59"/>
    <w:rsid w:val="5FA54AB8"/>
    <w:rsid w:val="5FD32121"/>
    <w:rsid w:val="5FE3E599"/>
    <w:rsid w:val="5FE6B6D5"/>
    <w:rsid w:val="60023813"/>
    <w:rsid w:val="60282883"/>
    <w:rsid w:val="604CD65F"/>
    <w:rsid w:val="6103F60D"/>
    <w:rsid w:val="610B5646"/>
    <w:rsid w:val="61672325"/>
    <w:rsid w:val="6172F4FD"/>
    <w:rsid w:val="619E0874"/>
    <w:rsid w:val="61AA8D85"/>
    <w:rsid w:val="61AAC74F"/>
    <w:rsid w:val="61B03E5E"/>
    <w:rsid w:val="61BEF036"/>
    <w:rsid w:val="61E964E2"/>
    <w:rsid w:val="61EEA595"/>
    <w:rsid w:val="6213293F"/>
    <w:rsid w:val="621D0F52"/>
    <w:rsid w:val="622F08EE"/>
    <w:rsid w:val="6247BB27"/>
    <w:rsid w:val="624D861F"/>
    <w:rsid w:val="628A77B6"/>
    <w:rsid w:val="628E7CE2"/>
    <w:rsid w:val="63001662"/>
    <w:rsid w:val="63726735"/>
    <w:rsid w:val="63B9D373"/>
    <w:rsid w:val="63C52F26"/>
    <w:rsid w:val="6409809B"/>
    <w:rsid w:val="64268323"/>
    <w:rsid w:val="647039D6"/>
    <w:rsid w:val="64AC4720"/>
    <w:rsid w:val="64AE29B0"/>
    <w:rsid w:val="651E003A"/>
    <w:rsid w:val="6581D9CA"/>
    <w:rsid w:val="6585297D"/>
    <w:rsid w:val="65C78E1A"/>
    <w:rsid w:val="668CBD46"/>
    <w:rsid w:val="66C209A9"/>
    <w:rsid w:val="66D03EF7"/>
    <w:rsid w:val="66F1640C"/>
    <w:rsid w:val="675E5E30"/>
    <w:rsid w:val="675FF87C"/>
    <w:rsid w:val="6798662B"/>
    <w:rsid w:val="67C55035"/>
    <w:rsid w:val="6816DB9E"/>
    <w:rsid w:val="6838CE12"/>
    <w:rsid w:val="68E01C5D"/>
    <w:rsid w:val="68FDBE66"/>
    <w:rsid w:val="69271592"/>
    <w:rsid w:val="6962AA02"/>
    <w:rsid w:val="697492FF"/>
    <w:rsid w:val="697B3EF8"/>
    <w:rsid w:val="69AC81A1"/>
    <w:rsid w:val="69F9495B"/>
    <w:rsid w:val="69FA1688"/>
    <w:rsid w:val="6A44C1AD"/>
    <w:rsid w:val="6A455A48"/>
    <w:rsid w:val="6A5B4EF8"/>
    <w:rsid w:val="6A678709"/>
    <w:rsid w:val="6A998EC7"/>
    <w:rsid w:val="6AA9B26E"/>
    <w:rsid w:val="6AEC33BD"/>
    <w:rsid w:val="6C06F96A"/>
    <w:rsid w:val="6C11AC64"/>
    <w:rsid w:val="6C279730"/>
    <w:rsid w:val="6C37B484"/>
    <w:rsid w:val="6C646EC3"/>
    <w:rsid w:val="6C705BC6"/>
    <w:rsid w:val="6C8EF9A2"/>
    <w:rsid w:val="6CB9D021"/>
    <w:rsid w:val="6CF84797"/>
    <w:rsid w:val="6D38DA87"/>
    <w:rsid w:val="6D5B8ABA"/>
    <w:rsid w:val="6DAAD6AC"/>
    <w:rsid w:val="6DD2AA2A"/>
    <w:rsid w:val="6DFAC12F"/>
    <w:rsid w:val="6E24EA79"/>
    <w:rsid w:val="6E4CEFCD"/>
    <w:rsid w:val="6E807160"/>
    <w:rsid w:val="6E9E2C49"/>
    <w:rsid w:val="6ED79C68"/>
    <w:rsid w:val="6EE643EB"/>
    <w:rsid w:val="6F46F684"/>
    <w:rsid w:val="6F5C5515"/>
    <w:rsid w:val="6FF5FDA1"/>
    <w:rsid w:val="705DF45F"/>
    <w:rsid w:val="7061CDB1"/>
    <w:rsid w:val="710B6EB6"/>
    <w:rsid w:val="712E5EC9"/>
    <w:rsid w:val="7172BE40"/>
    <w:rsid w:val="7199F82B"/>
    <w:rsid w:val="71ECD20D"/>
    <w:rsid w:val="722390F9"/>
    <w:rsid w:val="722AF0A4"/>
    <w:rsid w:val="72A34E9B"/>
    <w:rsid w:val="72D40AC3"/>
    <w:rsid w:val="73023E4C"/>
    <w:rsid w:val="7304C527"/>
    <w:rsid w:val="743C5FB8"/>
    <w:rsid w:val="746E1733"/>
    <w:rsid w:val="7494E33D"/>
    <w:rsid w:val="74A36E96"/>
    <w:rsid w:val="7509A3AD"/>
    <w:rsid w:val="752420A3"/>
    <w:rsid w:val="753C5D12"/>
    <w:rsid w:val="7544BE69"/>
    <w:rsid w:val="7647DD97"/>
    <w:rsid w:val="7655C874"/>
    <w:rsid w:val="7689F762"/>
    <w:rsid w:val="768D88E3"/>
    <w:rsid w:val="771420E3"/>
    <w:rsid w:val="776F0D19"/>
    <w:rsid w:val="77AC3BE9"/>
    <w:rsid w:val="77B9DA1A"/>
    <w:rsid w:val="77CE73D2"/>
    <w:rsid w:val="77D13C0F"/>
    <w:rsid w:val="77FB3702"/>
    <w:rsid w:val="780D03F7"/>
    <w:rsid w:val="782F9A40"/>
    <w:rsid w:val="783560D4"/>
    <w:rsid w:val="78830C4B"/>
    <w:rsid w:val="78A91C8A"/>
    <w:rsid w:val="79118773"/>
    <w:rsid w:val="7919DA2D"/>
    <w:rsid w:val="797849E7"/>
    <w:rsid w:val="79BC63F5"/>
    <w:rsid w:val="7A388623"/>
    <w:rsid w:val="7A8EFBD5"/>
    <w:rsid w:val="7A99F0BF"/>
    <w:rsid w:val="7AB5AA8E"/>
    <w:rsid w:val="7ABF44EE"/>
    <w:rsid w:val="7B4205C2"/>
    <w:rsid w:val="7B46F97F"/>
    <w:rsid w:val="7B85DA63"/>
    <w:rsid w:val="7BA6AB67"/>
    <w:rsid w:val="7BE0813C"/>
    <w:rsid w:val="7C4970C3"/>
    <w:rsid w:val="7C5CAB81"/>
    <w:rsid w:val="7C9DFA2F"/>
    <w:rsid w:val="7CC4D182"/>
    <w:rsid w:val="7D2F6AF2"/>
    <w:rsid w:val="7D47B0F2"/>
    <w:rsid w:val="7D752254"/>
    <w:rsid w:val="7D77FBD0"/>
    <w:rsid w:val="7D7C22B4"/>
    <w:rsid w:val="7D7E933D"/>
    <w:rsid w:val="7DA2A84A"/>
    <w:rsid w:val="7DFBAEDF"/>
    <w:rsid w:val="7E14DFD7"/>
    <w:rsid w:val="7E88D4FC"/>
    <w:rsid w:val="7ECEA4E9"/>
    <w:rsid w:val="7F00748A"/>
    <w:rsid w:val="7F891BB1"/>
    <w:rsid w:val="7FA6AFC9"/>
    <w:rsid w:val="7FB25E6A"/>
    <w:rsid w:val="7FD254DF"/>
    <w:rsid w:val="7FE29B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1C8A"/>
  <w15:chartTrackingRefBased/>
  <w15:docId w15:val="{4DAFE4CA-49E4-4ABE-894C-E50424B7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30F2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D748C"/>
    <w:pPr>
      <w:spacing w:after="0" w:line="240" w:lineRule="auto"/>
    </w:pPr>
    <w:rPr>
      <w:rFonts w:eastAsiaTheme="minorEastAsia"/>
    </w:rPr>
  </w:style>
  <w:style w:type="character" w:customStyle="1" w:styleId="NoSpacingChar">
    <w:name w:val="No Spacing Char"/>
    <w:basedOn w:val="DefaultParagraphFont"/>
    <w:link w:val="NoSpacing"/>
    <w:uiPriority w:val="1"/>
    <w:rsid w:val="009D748C"/>
    <w:rPr>
      <w:rFonts w:eastAsiaTheme="minorEastAsia"/>
    </w:rPr>
  </w:style>
  <w:style w:type="paragraph" w:styleId="Header">
    <w:name w:val="header"/>
    <w:basedOn w:val="Normal"/>
    <w:link w:val="HeaderChar"/>
    <w:uiPriority w:val="99"/>
    <w:unhideWhenUsed/>
    <w:rsid w:val="00546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F39"/>
  </w:style>
  <w:style w:type="paragraph" w:styleId="Footer">
    <w:name w:val="footer"/>
    <w:basedOn w:val="Normal"/>
    <w:link w:val="FooterChar"/>
    <w:uiPriority w:val="99"/>
    <w:unhideWhenUsed/>
    <w:rsid w:val="00546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F39"/>
  </w:style>
  <w:style w:type="character" w:customStyle="1" w:styleId="Heading2Char">
    <w:name w:val="Heading 2 Char"/>
    <w:basedOn w:val="DefaultParagraphFont"/>
    <w:link w:val="Heading2"/>
    <w:uiPriority w:val="9"/>
    <w:rsid w:val="00A720EE"/>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A720EE"/>
  </w:style>
  <w:style w:type="character" w:styleId="PlaceholderText">
    <w:name w:val="Placeholder Text"/>
    <w:basedOn w:val="DefaultParagraphFont"/>
    <w:uiPriority w:val="99"/>
    <w:semiHidden/>
    <w:rsid w:val="00A67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69703">
      <w:bodyDiv w:val="1"/>
      <w:marLeft w:val="0"/>
      <w:marRight w:val="0"/>
      <w:marTop w:val="0"/>
      <w:marBottom w:val="0"/>
      <w:divBdr>
        <w:top w:val="none" w:sz="0" w:space="0" w:color="auto"/>
        <w:left w:val="none" w:sz="0" w:space="0" w:color="auto"/>
        <w:bottom w:val="none" w:sz="0" w:space="0" w:color="auto"/>
        <w:right w:val="none" w:sz="0" w:space="0" w:color="auto"/>
      </w:divBdr>
    </w:div>
    <w:div w:id="441994547">
      <w:bodyDiv w:val="1"/>
      <w:marLeft w:val="0"/>
      <w:marRight w:val="0"/>
      <w:marTop w:val="0"/>
      <w:marBottom w:val="0"/>
      <w:divBdr>
        <w:top w:val="none" w:sz="0" w:space="0" w:color="auto"/>
        <w:left w:val="none" w:sz="0" w:space="0" w:color="auto"/>
        <w:bottom w:val="none" w:sz="0" w:space="0" w:color="auto"/>
        <w:right w:val="none" w:sz="0" w:space="0" w:color="auto"/>
      </w:divBdr>
    </w:div>
    <w:div w:id="635794343">
      <w:bodyDiv w:val="1"/>
      <w:marLeft w:val="0"/>
      <w:marRight w:val="0"/>
      <w:marTop w:val="0"/>
      <w:marBottom w:val="0"/>
      <w:divBdr>
        <w:top w:val="none" w:sz="0" w:space="0" w:color="auto"/>
        <w:left w:val="none" w:sz="0" w:space="0" w:color="auto"/>
        <w:bottom w:val="none" w:sz="0" w:space="0" w:color="auto"/>
        <w:right w:val="none" w:sz="0" w:space="0" w:color="auto"/>
      </w:divBdr>
    </w:div>
    <w:div w:id="708533801">
      <w:bodyDiv w:val="1"/>
      <w:marLeft w:val="0"/>
      <w:marRight w:val="0"/>
      <w:marTop w:val="0"/>
      <w:marBottom w:val="0"/>
      <w:divBdr>
        <w:top w:val="none" w:sz="0" w:space="0" w:color="auto"/>
        <w:left w:val="none" w:sz="0" w:space="0" w:color="auto"/>
        <w:bottom w:val="none" w:sz="0" w:space="0" w:color="auto"/>
        <w:right w:val="none" w:sz="0" w:space="0" w:color="auto"/>
      </w:divBdr>
      <w:divsChild>
        <w:div w:id="726415185">
          <w:marLeft w:val="0"/>
          <w:marRight w:val="0"/>
          <w:marTop w:val="0"/>
          <w:marBottom w:val="0"/>
          <w:divBdr>
            <w:top w:val="none" w:sz="0" w:space="0" w:color="auto"/>
            <w:left w:val="none" w:sz="0" w:space="0" w:color="auto"/>
            <w:bottom w:val="none" w:sz="0" w:space="0" w:color="auto"/>
            <w:right w:val="none" w:sz="0" w:space="0" w:color="auto"/>
          </w:divBdr>
        </w:div>
      </w:divsChild>
    </w:div>
    <w:div w:id="1783064651">
      <w:bodyDiv w:val="1"/>
      <w:marLeft w:val="0"/>
      <w:marRight w:val="0"/>
      <w:marTop w:val="0"/>
      <w:marBottom w:val="0"/>
      <w:divBdr>
        <w:top w:val="none" w:sz="0" w:space="0" w:color="auto"/>
        <w:left w:val="none" w:sz="0" w:space="0" w:color="auto"/>
        <w:bottom w:val="none" w:sz="0" w:space="0" w:color="auto"/>
        <w:right w:val="none" w:sz="0" w:space="0" w:color="auto"/>
      </w:divBdr>
      <w:divsChild>
        <w:div w:id="91978416">
          <w:marLeft w:val="0"/>
          <w:marRight w:val="0"/>
          <w:marTop w:val="0"/>
          <w:marBottom w:val="0"/>
          <w:divBdr>
            <w:top w:val="none" w:sz="0" w:space="0" w:color="auto"/>
            <w:left w:val="none" w:sz="0" w:space="0" w:color="auto"/>
            <w:bottom w:val="none" w:sz="0" w:space="0" w:color="auto"/>
            <w:right w:val="none" w:sz="0" w:space="0" w:color="auto"/>
          </w:divBdr>
        </w:div>
      </w:divsChild>
    </w:div>
    <w:div w:id="1808432847">
      <w:bodyDiv w:val="1"/>
      <w:marLeft w:val="0"/>
      <w:marRight w:val="0"/>
      <w:marTop w:val="0"/>
      <w:marBottom w:val="0"/>
      <w:divBdr>
        <w:top w:val="none" w:sz="0" w:space="0" w:color="auto"/>
        <w:left w:val="none" w:sz="0" w:space="0" w:color="auto"/>
        <w:bottom w:val="none" w:sz="0" w:space="0" w:color="auto"/>
        <w:right w:val="none" w:sz="0" w:space="0" w:color="auto"/>
      </w:divBdr>
    </w:div>
    <w:div w:id="1815756459">
      <w:bodyDiv w:val="1"/>
      <w:marLeft w:val="0"/>
      <w:marRight w:val="0"/>
      <w:marTop w:val="0"/>
      <w:marBottom w:val="0"/>
      <w:divBdr>
        <w:top w:val="none" w:sz="0" w:space="0" w:color="auto"/>
        <w:left w:val="none" w:sz="0" w:space="0" w:color="auto"/>
        <w:bottom w:val="none" w:sz="0" w:space="0" w:color="auto"/>
        <w:right w:val="none" w:sz="0" w:space="0" w:color="auto"/>
      </w:divBdr>
    </w:div>
    <w:div w:id="1895048156">
      <w:bodyDiv w:val="1"/>
      <w:marLeft w:val="0"/>
      <w:marRight w:val="0"/>
      <w:marTop w:val="0"/>
      <w:marBottom w:val="0"/>
      <w:divBdr>
        <w:top w:val="none" w:sz="0" w:space="0" w:color="auto"/>
        <w:left w:val="none" w:sz="0" w:space="0" w:color="auto"/>
        <w:bottom w:val="none" w:sz="0" w:space="0" w:color="auto"/>
        <w:right w:val="none" w:sz="0" w:space="0" w:color="auto"/>
      </w:divBdr>
    </w:div>
    <w:div w:id="1963996276">
      <w:bodyDiv w:val="1"/>
      <w:marLeft w:val="0"/>
      <w:marRight w:val="0"/>
      <w:marTop w:val="0"/>
      <w:marBottom w:val="0"/>
      <w:divBdr>
        <w:top w:val="none" w:sz="0" w:space="0" w:color="auto"/>
        <w:left w:val="none" w:sz="0" w:space="0" w:color="auto"/>
        <w:bottom w:val="none" w:sz="0" w:space="0" w:color="auto"/>
        <w:right w:val="none" w:sz="0" w:space="0" w:color="auto"/>
      </w:divBdr>
    </w:div>
    <w:div w:id="203707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2496</TotalTime>
  <Pages>14</Pages>
  <Words>3215</Words>
  <Characters>18328</Characters>
  <Application>Microsoft Office Word</Application>
  <DocSecurity>0</DocSecurity>
  <Lines>152</Lines>
  <Paragraphs>42</Paragraphs>
  <ScaleCrop>false</ScaleCrop>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Bhakta, Rishi</dc:creator>
  <cp:keywords/>
  <dc:description/>
  <cp:lastModifiedBy>Koliha, Randy</cp:lastModifiedBy>
  <cp:revision>501</cp:revision>
  <dcterms:created xsi:type="dcterms:W3CDTF">2023-04-15T22:50:00Z</dcterms:created>
  <dcterms:modified xsi:type="dcterms:W3CDTF">2023-04-22T02:17:00Z</dcterms:modified>
</cp:coreProperties>
</file>