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333B" w14:textId="77777777" w:rsidR="004D55E3" w:rsidRDefault="000C3979">
      <w:pPr>
        <w:pStyle w:val="a4"/>
      </w:pPr>
      <w:r>
        <w:t>Отчет по лабораторной работе №6</w:t>
      </w:r>
    </w:p>
    <w:p w14:paraId="00BC333C" w14:textId="77777777" w:rsidR="004D55E3" w:rsidRDefault="000C3979">
      <w:pPr>
        <w:pStyle w:val="a5"/>
      </w:pPr>
      <w:r>
        <w:t>Задача об эпидемии</w:t>
      </w:r>
    </w:p>
    <w:p w14:paraId="00BC333D" w14:textId="77777777" w:rsidR="004D55E3" w:rsidRDefault="000C3979">
      <w:pPr>
        <w:pStyle w:val="Author"/>
      </w:pPr>
      <w:r>
        <w:t>Исаханян Эдуард Тигранович</w:t>
      </w:r>
    </w:p>
    <w:p w14:paraId="00BC333E" w14:textId="77777777" w:rsidR="004D55E3" w:rsidRDefault="000C3979">
      <w:pPr>
        <w:pStyle w:val="a6"/>
      </w:pPr>
      <w:r>
        <w:t>2022 Feb 26th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90883001"/>
        <w:docPartObj>
          <w:docPartGallery w:val="Table of Contents"/>
          <w:docPartUnique/>
        </w:docPartObj>
      </w:sdtPr>
      <w:sdtEndPr/>
      <w:sdtContent>
        <w:p w14:paraId="00BC333F" w14:textId="77777777" w:rsidR="004D55E3" w:rsidRDefault="000C3979">
          <w:pPr>
            <w:pStyle w:val="ae"/>
          </w:pPr>
          <w:r>
            <w:t>Содержание</w:t>
          </w:r>
        </w:p>
        <w:p w14:paraId="259E8BCB" w14:textId="34CC3828" w:rsidR="008A568A" w:rsidRDefault="000C397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796063" w:history="1">
            <w:r w:rsidR="008A568A" w:rsidRPr="00332EE1">
              <w:rPr>
                <w:rStyle w:val="ad"/>
                <w:noProof/>
              </w:rPr>
              <w:t>Цель работы</w:t>
            </w:r>
            <w:r w:rsidR="008A568A">
              <w:rPr>
                <w:noProof/>
                <w:webHidden/>
              </w:rPr>
              <w:tab/>
            </w:r>
            <w:r w:rsidR="008A568A">
              <w:rPr>
                <w:noProof/>
                <w:webHidden/>
              </w:rPr>
              <w:fldChar w:fldCharType="begin"/>
            </w:r>
            <w:r w:rsidR="008A568A">
              <w:rPr>
                <w:noProof/>
                <w:webHidden/>
              </w:rPr>
              <w:instrText xml:space="preserve"> PAGEREF _Toc96796063 \h </w:instrText>
            </w:r>
            <w:r w:rsidR="008A568A">
              <w:rPr>
                <w:noProof/>
                <w:webHidden/>
              </w:rPr>
            </w:r>
            <w:r w:rsidR="008A568A">
              <w:rPr>
                <w:noProof/>
                <w:webHidden/>
              </w:rPr>
              <w:fldChar w:fldCharType="separate"/>
            </w:r>
            <w:r w:rsidR="008A568A">
              <w:rPr>
                <w:noProof/>
                <w:webHidden/>
              </w:rPr>
              <w:t>1</w:t>
            </w:r>
            <w:r w:rsidR="008A568A">
              <w:rPr>
                <w:noProof/>
                <w:webHidden/>
              </w:rPr>
              <w:fldChar w:fldCharType="end"/>
            </w:r>
          </w:hyperlink>
        </w:p>
        <w:p w14:paraId="4E65B407" w14:textId="50F4ED52" w:rsidR="008A568A" w:rsidRDefault="008A56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96064" w:history="1">
            <w:r w:rsidRPr="00332EE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3CBF" w14:textId="09EB6943" w:rsidR="008A568A" w:rsidRDefault="008A56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96065" w:history="1">
            <w:r w:rsidRPr="00332EE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3ACF" w14:textId="201576A7" w:rsidR="008A568A" w:rsidRDefault="008A56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96066" w:history="1">
            <w:r w:rsidRPr="00332EE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05B9" w14:textId="377023CC" w:rsidR="008A568A" w:rsidRDefault="008A56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96067" w:history="1">
            <w:r w:rsidRPr="00332EE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3AAF" w14:textId="497577F0" w:rsidR="008A568A" w:rsidRDefault="008A56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96068" w:history="1">
            <w:r w:rsidRPr="00332EE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3340" w14:textId="61A0396B" w:rsidR="004D55E3" w:rsidRDefault="000C3979">
          <w:r>
            <w:fldChar w:fldCharType="end"/>
          </w:r>
        </w:p>
      </w:sdtContent>
    </w:sdt>
    <w:p w14:paraId="00BC3341" w14:textId="77777777" w:rsidR="004D55E3" w:rsidRDefault="000C3979">
      <w:pPr>
        <w:pStyle w:val="1"/>
      </w:pPr>
      <w:bookmarkStart w:id="0" w:name="цель-работы"/>
      <w:bookmarkStart w:id="1" w:name="_Toc96796063"/>
      <w:r>
        <w:t>Цель работы</w:t>
      </w:r>
      <w:bookmarkEnd w:id="1"/>
    </w:p>
    <w:p w14:paraId="00BC3342" w14:textId="77777777" w:rsidR="004D55E3" w:rsidRDefault="000C3979">
      <w:pPr>
        <w:pStyle w:val="FirstParagraph"/>
      </w:pPr>
      <w:r>
        <w:t>Цель данной лабораторной работы научиться решать задачу об эпидемии.</w:t>
      </w:r>
    </w:p>
    <w:p w14:paraId="00BC3343" w14:textId="77777777" w:rsidR="004D55E3" w:rsidRDefault="000C3979">
      <w:pPr>
        <w:pStyle w:val="1"/>
      </w:pPr>
      <w:bookmarkStart w:id="2" w:name="задание"/>
      <w:bookmarkStart w:id="3" w:name="_Toc96796064"/>
      <w:bookmarkEnd w:id="0"/>
      <w:r>
        <w:t>Задание</w:t>
      </w:r>
      <w:bookmarkEnd w:id="3"/>
    </w:p>
    <w:p w14:paraId="00BC3344" w14:textId="77777777" w:rsidR="004D55E3" w:rsidRDefault="000C3979">
      <w:pPr>
        <w:pStyle w:val="Compact"/>
        <w:numPr>
          <w:ilvl w:val="0"/>
          <w:numId w:val="2"/>
        </w:numPr>
      </w:pPr>
      <w:r>
        <w:t>Рассмотреть простейшую модель эпидемии;</w:t>
      </w:r>
      <w:r>
        <w:br/>
      </w:r>
    </w:p>
    <w:p w14:paraId="00BC3345" w14:textId="77777777" w:rsidR="004D55E3" w:rsidRDefault="000C3979">
      <w:pPr>
        <w:pStyle w:val="Compact"/>
        <w:numPr>
          <w:ilvl w:val="0"/>
          <w:numId w:val="2"/>
        </w:numPr>
      </w:pPr>
      <w:r>
        <w:t>Построить графики изменения числа особей в каждой из трех групп;</w:t>
      </w:r>
      <w:r>
        <w:br/>
      </w:r>
    </w:p>
    <w:p w14:paraId="00BC3346" w14:textId="77777777" w:rsidR="004D55E3" w:rsidRDefault="000C3979">
      <w:pPr>
        <w:pStyle w:val="Compact"/>
        <w:numPr>
          <w:ilvl w:val="0"/>
          <w:numId w:val="2"/>
        </w:numPr>
      </w:pPr>
      <w:r>
        <w:t>Рассмотреть, как будет протекать эпидемия.</w:t>
      </w:r>
    </w:p>
    <w:p w14:paraId="00BC3347" w14:textId="77777777" w:rsidR="004D55E3" w:rsidRDefault="000C3979">
      <w:pPr>
        <w:pStyle w:val="1"/>
      </w:pPr>
      <w:bookmarkStart w:id="4" w:name="теоретическое-введение"/>
      <w:bookmarkStart w:id="5" w:name="_Toc96796065"/>
      <w:bookmarkEnd w:id="2"/>
      <w:r>
        <w:t>Теоретическое введение</w:t>
      </w:r>
      <w:bookmarkEnd w:id="5"/>
    </w:p>
    <w:p w14:paraId="00BC3348" w14:textId="77777777" w:rsidR="004D55E3" w:rsidRDefault="000C3979">
      <w:pPr>
        <w:pStyle w:val="FirstParagraph"/>
      </w:pPr>
      <w:r>
        <w:t>Рассмо</w:t>
      </w:r>
      <w:r>
        <w:t xml:space="preserve">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восприимчивые к болезни, но пока здоровые особи. Вторая -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это чис</w:t>
      </w:r>
      <w:r>
        <w:t xml:space="preserve">ло инфицированных особей, которые также при этом являются распространителями инфекции. И третья -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это здоровые особи с иммунитетом к болезни.</w:t>
      </w:r>
    </w:p>
    <w:p w14:paraId="00BC3349" w14:textId="77777777" w:rsidR="004D55E3" w:rsidRDefault="000C3979">
      <w:pPr>
        <w:pStyle w:val="a0"/>
      </w:pPr>
      <w:r>
        <w:t xml:space="preserve">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считаем, что все больные изолированы</w:t>
      </w:r>
      <w:r>
        <w:t xml:space="preserve"> и не заражают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00BC334A" w14:textId="77777777" w:rsidR="004D55E3" w:rsidRDefault="000C3979">
      <w:pPr>
        <w:pStyle w:val="a0"/>
      </w:pPr>
      <w:r>
        <w:lastRenderedPageBreak/>
        <w:t>Таким образом, скорость изменения числа S(t) меняется по следующему закону:</w:t>
      </w:r>
    </w:p>
    <w:p w14:paraId="00BC334B" w14:textId="77777777" w:rsidR="004D55E3" w:rsidRDefault="000C397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0BC334C" w14:textId="77777777" w:rsidR="004D55E3" w:rsidRDefault="000C3979">
      <w:pPr>
        <w:pStyle w:val="FirstParagraph"/>
      </w:pPr>
      <w:r>
        <w:t>Поскольку каждая восп</w:t>
      </w:r>
      <w:r>
        <w:t>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14:paraId="00BC334D" w14:textId="77777777" w:rsidR="004D55E3" w:rsidRDefault="000C397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0BC334E" w14:textId="77777777" w:rsidR="004D55E3" w:rsidRDefault="000C3979">
      <w:pPr>
        <w:pStyle w:val="FirstParagraph"/>
      </w:pPr>
      <w:r>
        <w:t>А скорость изменения выздоравливающих особей (при этом приобретающие иммунитет к болезни)</w:t>
      </w:r>
    </w:p>
    <w:p w14:paraId="00BC334F" w14:textId="77777777" w:rsidR="004D55E3" w:rsidRDefault="000C397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00BC3350" w14:textId="77777777" w:rsidR="004D55E3" w:rsidRDefault="000C3979">
      <w:pPr>
        <w:pStyle w:val="FirstParagraph"/>
      </w:pPr>
      <w:r>
        <w:t>Постоянные пропорциональности:</w:t>
      </w:r>
    </w:p>
    <w:p w14:paraId="00BC3351" w14:textId="77777777" w:rsidR="004D55E3" w:rsidRDefault="000C3979">
      <w:pPr>
        <w:pStyle w:val="a0"/>
      </w:pPr>
      <m:oMath>
        <m:r>
          <w:rPr>
            <w:rFonts w:ascii="Cambria Math" w:hAnsi="Cambria Math"/>
          </w:rPr>
          <m:t>α</m:t>
        </m:r>
      </m:oMath>
      <w:r>
        <w:t xml:space="preserve"> — коэффициент заболеваемости</w:t>
      </w:r>
    </w:p>
    <w:p w14:paraId="00BC3352" w14:textId="77777777" w:rsidR="004D55E3" w:rsidRDefault="000C3979">
      <w:pPr>
        <w:pStyle w:val="a0"/>
      </w:pPr>
      <m:oMath>
        <m:r>
          <w:rPr>
            <w:rFonts w:ascii="Cambria Math" w:hAnsi="Cambria Math"/>
          </w:rPr>
          <m:t>β</m:t>
        </m:r>
      </m:oMath>
      <w:r>
        <w:t xml:space="preserve"> — коэффициент выздоровления</w:t>
      </w:r>
    </w:p>
    <w:p w14:paraId="00BC3353" w14:textId="77777777" w:rsidR="004D55E3" w:rsidRDefault="000C3979">
      <w:pPr>
        <w:pStyle w:val="a0"/>
      </w:pPr>
      <w:r>
        <w:t>Для анализа к</w:t>
      </w:r>
      <w:r>
        <w:t xml:space="preserve">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0BC3354" w14:textId="77777777" w:rsidR="004D55E3" w:rsidRDefault="000C3979">
      <w:pPr>
        <w:pStyle w:val="1"/>
      </w:pPr>
      <w:bookmarkStart w:id="6" w:name="выполнение-лабораторной-работы"/>
      <w:bookmarkStart w:id="7" w:name="_Toc96796066"/>
      <w:bookmarkEnd w:id="4"/>
      <w:r>
        <w:lastRenderedPageBreak/>
        <w:t>Выполнение лабораторной работы</w:t>
      </w:r>
      <w:bookmarkEnd w:id="7"/>
    </w:p>
    <w:p w14:paraId="00BC3355" w14:textId="77777777" w:rsidR="004D55E3" w:rsidRDefault="000C3979">
      <w:pPr>
        <w:pStyle w:val="Compact"/>
        <w:numPr>
          <w:ilvl w:val="0"/>
          <w:numId w:val="3"/>
        </w:numPr>
      </w:pPr>
      <w:r>
        <w:t>Напишем код для решения задачи о эпидемии.</w:t>
      </w:r>
      <w:r>
        <w:br/>
      </w:r>
      <w:bookmarkStart w:id="8" w:name="fig:001"/>
      <w:r>
        <w:rPr>
          <w:noProof/>
        </w:rPr>
        <w:drawing>
          <wp:inline distT="0" distB="0" distL="0" distR="0" wp14:anchorId="00BC335C" wp14:editId="00BC335D">
            <wp:extent cx="3273398" cy="4241586"/>
            <wp:effectExtent l="0" t="0" r="0" b="0"/>
            <wp:docPr id="1" name="Picture" descr="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424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  <w:r>
        <w:br/>
      </w:r>
    </w:p>
    <w:p w14:paraId="00BC3356" w14:textId="77777777" w:rsidR="004D55E3" w:rsidRDefault="000C3979">
      <w:pPr>
        <w:pStyle w:val="Compact"/>
        <w:numPr>
          <w:ilvl w:val="0"/>
          <w:numId w:val="3"/>
        </w:numPr>
      </w:pPr>
      <w:r>
        <w:lastRenderedPageBreak/>
        <w:t>График первого случая.</w:t>
      </w:r>
      <w:r>
        <w:br/>
      </w:r>
      <w:bookmarkStart w:id="9" w:name="fig:002"/>
      <w:r>
        <w:rPr>
          <w:noProof/>
        </w:rPr>
        <w:drawing>
          <wp:inline distT="0" distB="0" distL="0" distR="0" wp14:anchorId="00BC335E" wp14:editId="00BC335F">
            <wp:extent cx="4702628" cy="4426003"/>
            <wp:effectExtent l="0" t="0" r="0" b="0"/>
            <wp:docPr id="2" name="Picture" descr="График без восприимчивыми к болез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442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  <w:r>
        <w:br/>
      </w:r>
      <w:bookmarkStart w:id="10" w:name="fig:003"/>
      <w:r>
        <w:rPr>
          <w:noProof/>
        </w:rPr>
        <w:lastRenderedPageBreak/>
        <w:drawing>
          <wp:inline distT="0" distB="0" distL="0" distR="0" wp14:anchorId="00BC3360" wp14:editId="00BC3361">
            <wp:extent cx="4741048" cy="4472107"/>
            <wp:effectExtent l="0" t="0" r="0" b="0"/>
            <wp:docPr id="3" name="Picture" descr="График с восприимчивыми к болез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447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  <w:r>
        <w:br/>
      </w:r>
    </w:p>
    <w:p w14:paraId="00BC3357" w14:textId="77777777" w:rsidR="004D55E3" w:rsidRDefault="000C3979">
      <w:pPr>
        <w:pStyle w:val="Compact"/>
        <w:numPr>
          <w:ilvl w:val="0"/>
          <w:numId w:val="3"/>
        </w:numPr>
      </w:pPr>
      <w:r>
        <w:lastRenderedPageBreak/>
        <w:t>График второго случая.</w:t>
      </w:r>
      <w:r>
        <w:br/>
      </w:r>
      <w:bookmarkStart w:id="11" w:name="fig:004"/>
      <w:r>
        <w:rPr>
          <w:noProof/>
        </w:rPr>
        <w:drawing>
          <wp:inline distT="0" distB="0" distL="0" distR="0" wp14:anchorId="00BC3362" wp14:editId="00BC3363">
            <wp:extent cx="4687260" cy="4433687"/>
            <wp:effectExtent l="0" t="0" r="0" b="0"/>
            <wp:docPr id="4" name="Picture" descr="График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0BC3358" w14:textId="77777777" w:rsidR="004D55E3" w:rsidRDefault="000C3979">
      <w:pPr>
        <w:pStyle w:val="1"/>
      </w:pPr>
      <w:bookmarkStart w:id="12" w:name="выводы"/>
      <w:bookmarkStart w:id="13" w:name="_Toc96796067"/>
      <w:bookmarkEnd w:id="6"/>
      <w:r>
        <w:t>Выводы</w:t>
      </w:r>
      <w:bookmarkEnd w:id="13"/>
    </w:p>
    <w:p w14:paraId="00BC3359" w14:textId="77777777" w:rsidR="004D55E3" w:rsidRDefault="000C3979">
      <w:pPr>
        <w:pStyle w:val="FirstParagraph"/>
      </w:pPr>
      <w:r>
        <w:t>В ходе работы, мы построили графики изменения числа особей в каждой из трех групп, также рассмотрели, как будет протекать эпидемия в разных случаях.</w:t>
      </w:r>
    </w:p>
    <w:p w14:paraId="00BC335A" w14:textId="77777777" w:rsidR="004D55E3" w:rsidRDefault="000C3979">
      <w:pPr>
        <w:pStyle w:val="1"/>
      </w:pPr>
      <w:bookmarkStart w:id="14" w:name="список-литературы"/>
      <w:bookmarkStart w:id="15" w:name="_Toc96796068"/>
      <w:bookmarkEnd w:id="12"/>
      <w:r>
        <w:t>Список литературы</w:t>
      </w:r>
      <w:bookmarkEnd w:id="15"/>
    </w:p>
    <w:p w14:paraId="00BC335B" w14:textId="77777777" w:rsidR="004D55E3" w:rsidRDefault="000C3979">
      <w:pPr>
        <w:pStyle w:val="Compact"/>
        <w:numPr>
          <w:ilvl w:val="0"/>
          <w:numId w:val="4"/>
        </w:numPr>
      </w:pPr>
      <w:r>
        <w:t>Методические материалы к лабораторной работе, представленные на сайте “ТУИС РУДН” https:/</w:t>
      </w:r>
      <w:r>
        <w:t>/esystem.rudn.ru/</w:t>
      </w:r>
      <w:r>
        <w:br/>
        <w:t>::: {#refs} :::</w:t>
      </w:r>
      <w:bookmarkEnd w:id="14"/>
    </w:p>
    <w:sectPr w:rsidR="004D55E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288C" w14:textId="77777777" w:rsidR="000C3979" w:rsidRDefault="000C3979">
      <w:pPr>
        <w:spacing w:after="0"/>
      </w:pPr>
      <w:r>
        <w:separator/>
      </w:r>
    </w:p>
  </w:endnote>
  <w:endnote w:type="continuationSeparator" w:id="0">
    <w:p w14:paraId="7B7E9137" w14:textId="77777777" w:rsidR="000C3979" w:rsidRDefault="000C39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A07BD" w14:textId="77777777" w:rsidR="000C3979" w:rsidRDefault="000C3979">
      <w:r>
        <w:separator/>
      </w:r>
    </w:p>
  </w:footnote>
  <w:footnote w:type="continuationSeparator" w:id="0">
    <w:p w14:paraId="39F8950A" w14:textId="77777777" w:rsidR="000C3979" w:rsidRDefault="000C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EEA73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E0A6E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3979"/>
    <w:rsid w:val="004D55E3"/>
    <w:rsid w:val="004E29B3"/>
    <w:rsid w:val="00590D07"/>
    <w:rsid w:val="00784D58"/>
    <w:rsid w:val="008A568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333B"/>
  <w15:docId w15:val="{5F9F3128-8003-469F-A742-E701C927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56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Исаханян Эдуард Тигранович</dc:creator>
  <cp:keywords/>
  <cp:lastModifiedBy>Эдик Исаханян</cp:lastModifiedBy>
  <cp:revision>2</cp:revision>
  <dcterms:created xsi:type="dcterms:W3CDTF">2022-02-26T16:27:00Z</dcterms:created>
  <dcterms:modified xsi:type="dcterms:W3CDTF">2022-02-26T16:27:00Z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26th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University, Moscow, Russian Federation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Задача об эпидемии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