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Исаханян</w:t>
      </w:r>
      <w:r>
        <w:t xml:space="preserve"> </w:t>
      </w:r>
      <w:r>
        <w:t xml:space="preserve">Эдуард</w:t>
      </w:r>
      <w:r>
        <w:t xml:space="preserve"> </w:t>
      </w:r>
      <w:r>
        <w:t xml:space="preserve">Тигранович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Sep</w:t>
      </w:r>
      <w:r>
        <w:t xml:space="preserve"> </w:t>
      </w:r>
      <w:r>
        <w:t xml:space="preserve">21th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программу, которая должна определять вид шифротекстов при известных открытых текстах и при известном ключе;</w:t>
      </w:r>
    </w:p>
    <w:p>
      <w:pPr>
        <w:numPr>
          <w:ilvl w:val="0"/>
          <w:numId w:val="1001"/>
        </w:numPr>
      </w:pPr>
      <w:r>
        <w:t xml:space="preserve">Также эта программа должна определить вид одного из текстов, зная вид другого открытого текста и зашифрованный вид обоих текстов (т.е. не нужно использовать ключ при дешифровке).</w:t>
      </w:r>
    </w:p>
    <w:bookmarkEnd w:id="21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Напишем функцию шифрования, которая определяет вид шифротекста при известном ключе и известных открытых текстах</w:t>
      </w:r>
      <w:r>
        <w:t xml:space="preserve"> </w:t>
      </w:r>
      <w:r>
        <w:t xml:space="preserve">“</w:t>
      </w:r>
      <w:r>
        <w:t xml:space="preserve">ЭкрюельПуаро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АртурГастин</w:t>
      </w:r>
      <w:r>
        <w:t xml:space="preserve">”</w:t>
      </w:r>
      <w:r>
        <w:t xml:space="preserve">. (рис. 1)</w:t>
      </w:r>
    </w:p>
    <w:p>
      <w:pPr>
        <w:pStyle w:val="CaptionedFigure"/>
      </w:pPr>
      <w:bookmarkStart w:id="23" w:name="fig:001"/>
      <w:r>
        <w:drawing>
          <wp:inline>
            <wp:extent cx="5334000" cy="3088767"/>
            <wp:effectExtent b="0" l="0" r="0" t="0"/>
            <wp:docPr descr="Figure 1: Функция, шифрующая данные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8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Функция, шифрующая данные</w:t>
      </w:r>
    </w:p>
    <w:p>
      <w:pPr>
        <w:pStyle w:val="BodyText"/>
      </w:pPr>
      <w:r>
        <w:t xml:space="preserve">А также посмотрим работу данной функции. (рис. 2)</w:t>
      </w:r>
    </w:p>
    <w:p>
      <w:pPr>
        <w:pStyle w:val="CaptionedFigure"/>
      </w:pPr>
      <w:bookmarkStart w:id="25" w:name="fig:002"/>
      <w:r>
        <w:drawing>
          <wp:inline>
            <wp:extent cx="5301983" cy="2174581"/>
            <wp:effectExtent b="0" l="0" r="0" t="0"/>
            <wp:docPr descr="Figure 2: Результат работы функции, шифрующей данные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83" cy="217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Результат работы функции, шифрующей данные</w:t>
      </w:r>
    </w:p>
    <w:p>
      <w:pPr>
        <w:pStyle w:val="BodyText"/>
      </w:pPr>
      <w:r>
        <w:t xml:space="preserve">Напишем функцию дешифровки, которая определяет вид одного из текстов, зная вид другого открытого текста и зашифрованный вид обоих текстов (т.е. не испольузет ключ). (рис. 3)</w:t>
      </w:r>
    </w:p>
    <w:p>
      <w:pPr>
        <w:pStyle w:val="CaptionedFigure"/>
      </w:pPr>
      <w:bookmarkStart w:id="27" w:name="fig:003"/>
      <w:r>
        <w:drawing>
          <wp:inline>
            <wp:extent cx="5334000" cy="2793331"/>
            <wp:effectExtent b="0" l="0" r="0" t="0"/>
            <wp:docPr descr="Figure 3: Функция, дешифрующая данные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Функция, дешифрующая данные</w:t>
      </w:r>
    </w:p>
    <w:p>
      <w:pPr>
        <w:pStyle w:val="BodyText"/>
      </w:pPr>
      <w:r>
        <w:t xml:space="preserve">А также посмторим на результат работы программы при известном тексте</w:t>
      </w:r>
      <w:r>
        <w:t xml:space="preserve"> </w:t>
      </w:r>
      <w:r>
        <w:t xml:space="preserve">“</w:t>
      </w:r>
      <w:r>
        <w:t xml:space="preserve">ЭкрюельПуаро</w:t>
      </w:r>
      <w:r>
        <w:t xml:space="preserve">”</w:t>
      </w:r>
      <w:r>
        <w:t xml:space="preserve">. (рис. 4)</w:t>
      </w:r>
    </w:p>
    <w:p>
      <w:pPr>
        <w:pStyle w:val="CaptionedFigure"/>
      </w:pPr>
      <w:bookmarkStart w:id="29" w:name="fig:004"/>
      <w:r>
        <w:drawing>
          <wp:inline>
            <wp:extent cx="4810205" cy="1897956"/>
            <wp:effectExtent b="0" l="0" r="0" t="0"/>
            <wp:docPr descr="Figure 4: Результат работы функции, дешифрующей данные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205" cy="1897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Результат работы функции, дешифрующей данные</w:t>
      </w:r>
    </w:p>
    <w:p>
      <w:pPr>
        <w:pStyle w:val="BodyText"/>
      </w:pPr>
      <w:r>
        <w:t xml:space="preserve">И на результат при известном тексте</w:t>
      </w:r>
      <w:r>
        <w:t xml:space="preserve"> </w:t>
      </w:r>
      <w:r>
        <w:t xml:space="preserve">“</w:t>
      </w:r>
      <w:r>
        <w:t xml:space="preserve">АртурГастин</w:t>
      </w:r>
      <w:r>
        <w:t xml:space="preserve">”</w:t>
      </w:r>
      <w:r>
        <w:t xml:space="preserve">. (рис. 5)</w:t>
      </w:r>
    </w:p>
    <w:p>
      <w:pPr>
        <w:pStyle w:val="CaptionedFigure"/>
      </w:pPr>
      <w:bookmarkStart w:id="31" w:name="fig:005"/>
      <w:r>
        <w:drawing>
          <wp:inline>
            <wp:extent cx="4956201" cy="1921008"/>
            <wp:effectExtent b="0" l="0" r="0" t="0"/>
            <wp:docPr descr="Figure 5: Результат работы функции, дешифрующей данные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01" cy="1921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работы функции, дешифрующей данные</w:t>
      </w:r>
    </w:p>
    <w:bookmarkStart w:id="32" w:name="контрольные-вопросы"/>
    <w:p>
      <w:pPr>
        <w:pStyle w:val="Heading2"/>
      </w:pP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Как, зная один из текстов (P1 или P2), определить другой, не зная при этом ключа?</w:t>
      </w:r>
      <w:r>
        <w:br/>
      </w:r>
      <w:r>
        <w:t xml:space="preserve">Чтобы определить один из текстов, зная другой, необходимо вопсользоваться следующей формулой: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- шифротексты. Т.е. ключ в данной формуле не используется.</w:t>
      </w:r>
    </w:p>
    <w:p>
      <w:pPr>
        <w:numPr>
          <w:ilvl w:val="0"/>
          <w:numId w:val="1002"/>
        </w:numPr>
        <w:pStyle w:val="Compact"/>
      </w:pPr>
      <w:r>
        <w:t xml:space="preserve">Что будет при повторном использовании ключа при шифровании текста?</w:t>
      </w:r>
      <w:r>
        <w:br/>
      </w:r>
      <w:r>
        <w:t xml:space="preserve">При повторном использовании ключа при шифровании текста получим исходное сообщение.</w:t>
      </w:r>
    </w:p>
    <w:p>
      <w:pPr>
        <w:numPr>
          <w:ilvl w:val="0"/>
          <w:numId w:val="1002"/>
        </w:numPr>
        <w:pStyle w:val="Compact"/>
      </w:pPr>
      <w:r>
        <w:t xml:space="preserve">Как реализуется режим шифрования однократного гаммирования одним ключом двух открытых текстов?</w:t>
      </w:r>
      <w:r>
        <w:br/>
      </w:r>
      <w:r>
        <w:t xml:space="preserve">Режим шифрования однократного гаммирования одним ключом двух открытых текстов реализуется по следующей формуле: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rPr>
              <m:sty m:val="p"/>
            </m:rPr>
            <m:t>+</m:t>
          </m:r>
          <m:r>
            <m:t>K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rPr>
              <m:sty m:val="p"/>
            </m:rPr>
            <m:t>+</m:t>
          </m:r>
          <m:r>
            <m:t>K</m:t>
          </m:r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где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шифротексты,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открытые тексты,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- единый ключ шифровки</w:t>
      </w:r>
    </w:p>
    <w:p>
      <w:pPr>
        <w:numPr>
          <w:ilvl w:val="0"/>
          <w:numId w:val="1002"/>
        </w:numPr>
        <w:pStyle w:val="Compact"/>
      </w:pPr>
      <w:r>
        <w:t xml:space="preserve">Перечислите недостатки шифрования одним ключом двух открытых текстов.</w:t>
      </w:r>
      <w:r>
        <w:br/>
      </w:r>
      <w:r>
        <w:t xml:space="preserve">Во-первых, имея на руках одно из сообщений в открытом виде и оба шифротекста, злоумышленник способен расшифровать каждое сообщение, не зная ключа.</w:t>
      </w:r>
      <w:r>
        <w:t xml:space="preserve"> </w:t>
      </w:r>
      <w:r>
        <w:t xml:space="preserve">Во-вторых, зная шаблон сообщений,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Перечислите преимущества шифрования одним ключом двух открытых текстов.</w:t>
      </w:r>
      <w:r>
        <w:br/>
      </w:r>
      <w:r>
        <w:t xml:space="preserve">Такой подход помогает упростить процесс шифрования и дешифровки. Также, при отправке сообщений между 2-я компьютерами, удобнее пользоваться одним общим ключом для передаваемых данных</w:t>
      </w:r>
    </w:p>
    <w:bookmarkEnd w:id="32"/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4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Методические материалы к лабораторной работе, представленные на сайте</w:t>
      </w:r>
      <w:r>
        <w:t xml:space="preserve"> </w:t>
      </w:r>
      <w:r>
        <w:t xml:space="preserve">“</w:t>
      </w:r>
      <w:r>
        <w:t xml:space="preserve">ТУИС РУДН</w:t>
      </w:r>
      <w:r>
        <w:t xml:space="preserve">”</w:t>
      </w:r>
      <w:r>
        <w:t xml:space="preserve"> </w:t>
      </w:r>
      <w:r>
        <w:t xml:space="preserve">https://esystem.rudn.ru/</w:t>
      </w:r>
      <w:r>
        <w:br/>
      </w:r>
      <w:r>
        <w:t xml:space="preserve">::: {#refs}</w:t>
      </w:r>
      <w:r>
        <w:t xml:space="preserve"> </w:t>
      </w:r>
      <w:r>
        <w:t xml:space="preserve">:::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Исаханян Эдуард Тигранович</dc:creator>
  <dc:language>ru-RU</dc:language>
  <cp:keywords/>
  <dcterms:created xsi:type="dcterms:W3CDTF">2022-09-21T11:08:42Z</dcterms:created>
  <dcterms:modified xsi:type="dcterms:W3CDTF">2022-09-21T11:08:42Z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2022 Sep 21th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group">
    <vt:lpwstr>NFIbd-01-19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institute">
    <vt:lpwstr>RUDN University, Moscow, Russian Federation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