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54360"/>
          <w:sz w:val="56"/>
        </w:rPr>
        <w:t>AirAd Platform</w:t>
      </w:r>
    </w:p>
    <w:p>
      <w:pPr>
        <w:jc w:val="center"/>
      </w:pPr>
      <w:r>
        <w:rPr>
          <w:b/>
          <w:color w:val="2874A6"/>
          <w:sz w:val="44"/>
        </w:rPr>
        <w:t>Data Collection Portal</w:t>
      </w:r>
    </w:p>
    <w:p>
      <w:pPr>
        <w:jc w:val="center"/>
      </w:pPr>
      <w:r>
        <w:rPr>
          <w:b w:val="0"/>
          <w:color w:val="000000"/>
          <w:sz w:val="20"/>
        </w:rPr>
      </w:r>
    </w:p>
    <w:p>
      <w:pPr>
        <w:jc w:val="center"/>
      </w:pPr>
      <w:r>
        <w:rPr>
          <w:b/>
          <w:color w:val="505050"/>
          <w:sz w:val="36"/>
        </w:rPr>
        <w:t>Comprehensive User Guide</w:t>
      </w:r>
    </w:p>
    <w:p>
      <w:pPr>
        <w:jc w:val="center"/>
      </w:pPr>
      <w:r>
        <w:rPr>
          <w:b w:val="0"/>
          <w:color w:val="000000"/>
          <w:sz w:val="20"/>
        </w:rPr>
      </w:r>
    </w:p>
    <w:p>
      <w:pPr>
        <w:jc w:val="center"/>
      </w:pPr>
      <w:r>
        <w:rPr>
          <w:b w:val="0"/>
          <w:color w:val="646464"/>
          <w:sz w:val="24"/>
        </w:rPr>
        <w:t>A complete step-by-step guide for all portal users</w:t>
      </w:r>
    </w:p>
    <w:p>
      <w:pPr>
        <w:jc w:val="center"/>
      </w:pPr>
      <w:r>
        <w:rPr>
          <w:b/>
          <w:color w:val="646464"/>
          <w:sz w:val="24"/>
        </w:rPr>
        <w:t>No technical knowledge required</w:t>
      </w:r>
    </w:p>
    <w:p>
      <w:pPr>
        <w:jc w:val="center"/>
      </w:pPr>
      <w:r>
        <w:rPr>
          <w:b w:val="0"/>
          <w:color w:val="000000"/>
          <w:sz w:val="20"/>
        </w:rPr>
      </w:r>
    </w:p>
    <w:p>
      <w:pPr>
        <w:jc w:val="center"/>
      </w:pPr>
      <w:r>
        <w:rPr>
          <w:b w:val="0"/>
          <w:color w:val="828282"/>
          <w:sz w:val="20"/>
        </w:rPr>
        <w:t>Version 1.0  |  Phase A  |  Internal Use Only</w:t>
      </w:r>
    </w:p>
    <w:p>
      <w:r>
        <w:br w:type="page"/>
      </w:r>
    </w:p>
    <w:p>
      <w:pPr>
        <w:pStyle w:val="Heading1"/>
      </w:pPr>
      <w:r>
        <w:rPr>
          <w:color w:val="154360"/>
        </w:rPr>
        <w:t>Table of Contents</w:t>
      </w:r>
    </w:p>
    <w:p>
      <w:pPr>
        <w:ind w:left="288"/>
      </w:pPr>
      <w:r>
        <w:rPr>
          <w:sz w:val="22"/>
        </w:rPr>
        <w:t xml:space="preserve">  1.  Introduction &amp; What is the Data Collection Portal?</w:t>
      </w:r>
    </w:p>
    <w:p>
      <w:pPr>
        <w:ind w:left="288"/>
      </w:pPr>
      <w:r>
        <w:rPr>
          <w:sz w:val="22"/>
        </w:rPr>
        <w:t xml:space="preserve">  2.  Who Uses This Portal? — User Roles Explained</w:t>
      </w:r>
    </w:p>
    <w:p>
      <w:pPr>
        <w:ind w:left="288"/>
      </w:pPr>
      <w:r>
        <w:rPr>
          <w:sz w:val="22"/>
        </w:rPr>
        <w:t xml:space="preserve">  3.  Getting Started — Logging In &amp; Your Account</w:t>
      </w:r>
    </w:p>
    <w:p>
      <w:pPr>
        <w:ind w:left="288"/>
      </w:pPr>
      <w:r>
        <w:rPr>
          <w:sz w:val="22"/>
        </w:rPr>
        <w:t xml:space="preserve">  4.  The Dashboard — Your Home Screen</w:t>
      </w:r>
    </w:p>
    <w:p>
      <w:pPr>
        <w:ind w:left="288"/>
      </w:pPr>
      <w:r>
        <w:rPr>
          <w:sz w:val="22"/>
        </w:rPr>
        <w:t xml:space="preserve">  5.  Managing Locations (Geo Hierarchy)</w:t>
      </w:r>
    </w:p>
    <w:p>
      <w:pPr>
        <w:ind w:left="288"/>
      </w:pPr>
      <w:r>
        <w:rPr>
          <w:sz w:val="22"/>
        </w:rPr>
        <w:t xml:space="preserve">  6.  Vendors — The Heart of the Portal</w:t>
      </w:r>
    </w:p>
    <w:p>
      <w:pPr>
        <w:ind w:left="288"/>
      </w:pPr>
      <w:r>
        <w:rPr>
          <w:sz w:val="22"/>
        </w:rPr>
        <w:t xml:space="preserve">  7.  Importing Vendors (CSV Upload &amp; Google Places Seeding)</w:t>
      </w:r>
    </w:p>
    <w:p>
      <w:pPr>
        <w:ind w:left="288"/>
      </w:pPr>
      <w:r>
        <w:rPr>
          <w:sz w:val="22"/>
        </w:rPr>
        <w:t xml:space="preserve">  8.  Field Operations — On-Site Visits &amp; Photos</w:t>
      </w:r>
    </w:p>
    <w:p>
      <w:pPr>
        <w:ind w:left="288"/>
      </w:pPr>
      <w:r>
        <w:rPr>
          <w:sz w:val="22"/>
        </w:rPr>
        <w:t xml:space="preserve">  9.  Quality Assurance (QA) Review</w:t>
      </w:r>
    </w:p>
    <w:p>
      <w:pPr>
        <w:ind w:left="288"/>
      </w:pPr>
      <w:r>
        <w:rPr>
          <w:sz w:val="22"/>
        </w:rPr>
        <w:t xml:space="preserve">  10.  Tags — Organising &amp; Categorising Vendors</w:t>
      </w:r>
    </w:p>
    <w:p>
      <w:pPr>
        <w:ind w:left="288"/>
      </w:pPr>
      <w:r>
        <w:rPr>
          <w:sz w:val="22"/>
        </w:rPr>
        <w:t xml:space="preserve">  11.  Governance — Fraud, Blacklists &amp; Enforcement</w:t>
      </w:r>
    </w:p>
    <w:p>
      <w:pPr>
        <w:ind w:left="288"/>
      </w:pPr>
      <w:r>
        <w:rPr>
          <w:sz w:val="22"/>
        </w:rPr>
        <w:t xml:space="preserve">  12.  Audit Log — Full Activity History</w:t>
      </w:r>
    </w:p>
    <w:p>
      <w:pPr>
        <w:ind w:left="288"/>
      </w:pPr>
      <w:r>
        <w:rPr>
          <w:sz w:val="22"/>
        </w:rPr>
        <w:t xml:space="preserve">  13.  User Management (Super Admin Only)</w:t>
      </w:r>
    </w:p>
    <w:p>
      <w:pPr>
        <w:ind w:left="288"/>
      </w:pPr>
      <w:r>
        <w:rPr>
          <w:sz w:val="22"/>
        </w:rPr>
        <w:t xml:space="preserve">  14.  Understanding Statuses at a Glance</w:t>
      </w:r>
    </w:p>
    <w:p>
      <w:pPr>
        <w:ind w:left="288"/>
      </w:pPr>
      <w:r>
        <w:rPr>
          <w:sz w:val="22"/>
        </w:rPr>
        <w:t xml:space="preserve">  15.  Common Tasks — Quick Reference</w:t>
      </w:r>
    </w:p>
    <w:p>
      <w:pPr>
        <w:ind w:left="288"/>
      </w:pPr>
      <w:r>
        <w:rPr>
          <w:sz w:val="22"/>
        </w:rPr>
        <w:t xml:space="preserve">  16.  Troubleshooting &amp; FAQs</w:t>
      </w:r>
    </w:p>
    <w:p>
      <w:pPr>
        <w:ind w:left="288"/>
      </w:pPr>
      <w:r>
        <w:rPr>
          <w:sz w:val="22"/>
        </w:rPr>
        <w:t xml:space="preserve">  17.  Glossary of Terms</w:t>
      </w:r>
    </w:p>
    <w:p>
      <w:pPr>
        <w:ind w:left="288"/>
      </w:pPr>
      <w:r>
        <w:rPr>
          <w:sz w:val="22"/>
        </w:rPr>
        <w:t xml:space="preserve">  18.  Data Privacy &amp; Security</w:t>
      </w:r>
    </w:p>
    <w:p>
      <w:r>
        <w:br w:type="page"/>
      </w:r>
    </w:p>
    <w:p>
      <w:pPr>
        <w:pStyle w:val="Heading1"/>
      </w:pPr>
      <w:r>
        <w:rPr>
          <w:color w:val="154360"/>
        </w:rPr>
        <w:t>1.  Introduction &amp; What is the Data Collection Portal?</w:t>
      </w:r>
    </w:p>
    <w:p>
      <w:r>
        <w:rPr>
          <w:sz w:val="21"/>
        </w:rPr>
        <w:t>Welcome to the AirAd Data Collection Portal User Guide.</w:t>
      </w:r>
    </w:p>
    <w:p>
      <w:r>
        <w:rPr>
          <w:sz w:val="21"/>
        </w:rPr>
        <w:t>The AirAd Data Collection Portal is a secure, web-based administration system used by the AirAd team to collect, organise, verify, and manage business (vendor) data across multiple cities. This data powers the AirAd mobile application, which helps users discover local businesses using augmented reality (AR) technology.</w:t>
      </w:r>
    </w:p>
    <w:p>
      <w:r>
        <w:rPr>
          <w:sz w:val="21"/>
        </w:rPr>
        <w:t>Think of this portal as the 'back office' of AirAd. Everything that appears on the AirAd app — business names, locations, photos, categories — is first entered, checked, and approved here in this portal.</w:t>
      </w:r>
    </w:p>
    <w:p>
      <w:pPr>
        <w:pStyle w:val="Heading2"/>
      </w:pPr>
      <w:r>
        <w:rPr>
          <w:color w:val="2874A6"/>
        </w:rPr>
        <w:t>1.1  What Can You Do in This Portal?</w:t>
      </w:r>
    </w:p>
    <w:p>
      <w:pPr>
        <w:pStyle w:val="ListBullet"/>
      </w:pPr>
      <w:r>
        <w:rPr>
          <w:b/>
          <w:sz w:val="21"/>
        </w:rPr>
        <w:t xml:space="preserve">Add new businesses (vendors): </w:t>
      </w:r>
      <w:r>
        <w:rPr>
          <w:sz w:val="21"/>
        </w:rPr>
        <w:t>Enter business details like name, address, GPS location, phone number, and opening hours.</w:t>
      </w:r>
    </w:p>
    <w:p>
      <w:pPr>
        <w:pStyle w:val="ListBullet"/>
      </w:pPr>
      <w:r>
        <w:rPr>
          <w:b/>
          <w:sz w:val="21"/>
        </w:rPr>
        <w:t xml:space="preserve">Import businesses in bulk: </w:t>
      </w:r>
      <w:r>
        <w:rPr>
          <w:sz w:val="21"/>
        </w:rPr>
        <w:t>Upload a spreadsheet (CSV file) to add hundreds of businesses at once.</w:t>
      </w:r>
    </w:p>
    <w:p>
      <w:pPr>
        <w:pStyle w:val="ListBullet"/>
      </w:pPr>
      <w:r>
        <w:rPr>
          <w:b/>
          <w:sz w:val="21"/>
        </w:rPr>
        <w:t xml:space="preserve">Verify business data: </w:t>
      </w:r>
      <w:r>
        <w:rPr>
          <w:sz w:val="21"/>
        </w:rPr>
        <w:t>Review and approve or reject business listings to ensure accuracy.</w:t>
      </w:r>
    </w:p>
    <w:p>
      <w:pPr>
        <w:pStyle w:val="ListBullet"/>
      </w:pPr>
      <w:r>
        <w:rPr>
          <w:b/>
          <w:sz w:val="21"/>
        </w:rPr>
        <w:t xml:space="preserve">Manage locations: </w:t>
      </w:r>
      <w:r>
        <w:rPr>
          <w:sz w:val="21"/>
        </w:rPr>
        <w:t>Set up cities, areas, and landmarks that businesses belong to.</w:t>
      </w:r>
    </w:p>
    <w:p>
      <w:pPr>
        <w:pStyle w:val="ListBullet"/>
      </w:pPr>
      <w:r>
        <w:rPr>
          <w:b/>
          <w:sz w:val="21"/>
        </w:rPr>
        <w:t xml:space="preserve">Organise with tags: </w:t>
      </w:r>
      <w:r>
        <w:rPr>
          <w:sz w:val="21"/>
        </w:rPr>
        <w:t>Label businesses with categories, promotions, and other tags.</w:t>
      </w:r>
    </w:p>
    <w:p>
      <w:pPr>
        <w:pStyle w:val="ListBullet"/>
      </w:pPr>
      <w:r>
        <w:rPr>
          <w:b/>
          <w:sz w:val="21"/>
        </w:rPr>
        <w:t xml:space="preserve">Field operations: </w:t>
      </w:r>
      <w:r>
        <w:rPr>
          <w:sz w:val="21"/>
        </w:rPr>
        <w:t>Record on-site visits by field agents and upload photos.</w:t>
      </w:r>
    </w:p>
    <w:p>
      <w:pPr>
        <w:pStyle w:val="ListBullet"/>
      </w:pPr>
      <w:r>
        <w:rPr>
          <w:b/>
          <w:sz w:val="21"/>
        </w:rPr>
        <w:t xml:space="preserve">Monitor quality: </w:t>
      </w:r>
      <w:r>
        <w:rPr>
          <w:sz w:val="21"/>
        </w:rPr>
        <w:t>Flag businesses that need review due to GPS errors or duplicate entries.</w:t>
      </w:r>
    </w:p>
    <w:p>
      <w:pPr>
        <w:pStyle w:val="ListBullet"/>
      </w:pPr>
      <w:r>
        <w:rPr>
          <w:b/>
          <w:sz w:val="21"/>
        </w:rPr>
        <w:t xml:space="preserve">Governance &amp; compliance: </w:t>
      </w:r>
      <w:r>
        <w:rPr>
          <w:sz w:val="21"/>
        </w:rPr>
        <w:t>Manage fraud scores, blacklists, and enforcement actions.</w:t>
      </w:r>
    </w:p>
    <w:p>
      <w:pPr>
        <w:pStyle w:val="ListBullet"/>
      </w:pPr>
      <w:r>
        <w:rPr>
          <w:b/>
          <w:sz w:val="21"/>
        </w:rPr>
        <w:t xml:space="preserve">Audit trail: </w:t>
      </w:r>
      <w:r>
        <w:rPr>
          <w:sz w:val="21"/>
        </w:rPr>
        <w:t>View a complete history of every action taken in the system.</w:t>
      </w:r>
    </w:p>
    <w:tbl>
      <w:tblPr>
        <w:tblStyle w:val="TableGrid"/>
        <w:tblW w:type="auto" w:w="0"/>
        <w:tblLook w:firstColumn="1" w:firstRow="1" w:lastColumn="0" w:lastRow="0" w:noHBand="0" w:noVBand="1" w:val="04A0"/>
      </w:tblPr>
      <w:tblGrid>
        <w:gridCol w:w="9406"/>
      </w:tblGrid>
      <w:tr>
        <w:tc>
          <w:tcPr>
            <w:tcW w:type="dxa" w:w="9406"/>
            <w:shd w:val="clear" w:color="auto" w:fill="D6EAF8"/>
          </w:tcPr>
          <w:p>
            <w:r>
              <w:rPr>
                <w:b/>
                <w:color w:val="154360"/>
                <w:sz w:val="20"/>
              </w:rPr>
              <w:t xml:space="preserve">NOTE: </w:t>
            </w:r>
            <w:r>
              <w:rPr>
                <w:color w:val="154360"/>
                <w:sz w:val="20"/>
              </w:rPr>
              <w:t>This guide is written for non-technical users. No programming or IT knowledge is needed to use this portal.</w:t>
            </w:r>
          </w:p>
        </w:tc>
      </w:tr>
    </w:tbl>
    <w:p/>
    <w:p>
      <w:r>
        <w:br w:type="page"/>
      </w:r>
    </w:p>
    <w:p>
      <w:pPr>
        <w:pStyle w:val="Heading1"/>
      </w:pPr>
      <w:r>
        <w:rPr>
          <w:color w:val="154360"/>
        </w:rPr>
        <w:t>2.  Who Uses This Portal? — User Roles Explained</w:t>
      </w:r>
    </w:p>
    <w:p>
      <w:r>
        <w:rPr>
          <w:sz w:val="21"/>
        </w:rPr>
        <w:t>Every person who uses the portal is assigned a Role. Your role determines what you can see and what actions you can perform. There are 11 roles in total.</w:t>
      </w:r>
    </w:p>
    <w:p>
      <w:pPr>
        <w:pStyle w:val="Heading2"/>
      </w:pPr>
      <w:r>
        <w:rPr>
          <w:color w:val="2874A6"/>
        </w:rPr>
        <w:t>2.1  Data Collection Roles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Role</w:t>
            </w:r>
          </w:p>
        </w:tc>
        <w:tc>
          <w:tcPr>
            <w:tcW w:type="dxa" w:w="3135"/>
            <w:shd w:val="clear" w:color="auto" w:fill="1F618D"/>
          </w:tcPr>
          <w:p>
            <w:r>
              <w:rPr>
                <w:b/>
                <w:color w:val="FFFFFF"/>
                <w:sz w:val="20"/>
              </w:rPr>
              <w:t>Who They Are</w:t>
            </w:r>
          </w:p>
        </w:tc>
        <w:tc>
          <w:tcPr>
            <w:tcW w:type="dxa" w:w="3135"/>
            <w:shd w:val="clear" w:color="auto" w:fill="1F618D"/>
          </w:tcPr>
          <w:p>
            <w:r>
              <w:rPr>
                <w:b/>
                <w:color w:val="FFFFFF"/>
                <w:sz w:val="20"/>
              </w:rPr>
              <w:t>What They Can Do</w:t>
            </w:r>
          </w:p>
        </w:tc>
      </w:tr>
      <w:tr>
        <w:tc>
          <w:tcPr>
            <w:tcW w:type="dxa" w:w="3135"/>
            <w:shd w:val="clear" w:color="auto" w:fill="EBF5FB"/>
          </w:tcPr>
          <w:p>
            <w:r>
              <w:rPr>
                <w:sz w:val="19"/>
              </w:rPr>
              <w:t>Super Admin</w:t>
            </w:r>
          </w:p>
        </w:tc>
        <w:tc>
          <w:tcPr>
            <w:tcW w:type="dxa" w:w="3135"/>
            <w:shd w:val="clear" w:color="auto" w:fill="EBF5FB"/>
          </w:tcPr>
          <w:p>
            <w:r>
              <w:rPr>
                <w:sz w:val="19"/>
              </w:rPr>
              <w:t>Highest-level administrator</w:t>
            </w:r>
          </w:p>
        </w:tc>
        <w:tc>
          <w:tcPr>
            <w:tcW w:type="dxa" w:w="3135"/>
            <w:shd w:val="clear" w:color="auto" w:fill="EBF5FB"/>
          </w:tcPr>
          <w:p>
            <w:r>
              <w:rPr>
                <w:sz w:val="19"/>
              </w:rPr>
              <w:t>Full access — create users, manage all data, delete records, unlock accounts, view all reports</w:t>
            </w:r>
          </w:p>
        </w:tc>
      </w:tr>
      <w:tr>
        <w:tc>
          <w:tcPr>
            <w:tcW w:type="dxa" w:w="3135"/>
            <w:shd w:val="clear" w:color="auto" w:fill="FFFFFF"/>
          </w:tcPr>
          <w:p>
            <w:r>
              <w:rPr>
                <w:sz w:val="19"/>
              </w:rPr>
              <w:t>City Manager</w:t>
            </w:r>
          </w:p>
        </w:tc>
        <w:tc>
          <w:tcPr>
            <w:tcW w:type="dxa" w:w="3135"/>
            <w:shd w:val="clear" w:color="auto" w:fill="FFFFFF"/>
          </w:tcPr>
          <w:p>
            <w:r>
              <w:rPr>
                <w:sz w:val="19"/>
              </w:rPr>
              <w:t>Manages data for a specific city</w:t>
            </w:r>
          </w:p>
        </w:tc>
        <w:tc>
          <w:tcPr>
            <w:tcW w:type="dxa" w:w="3135"/>
            <w:shd w:val="clear" w:color="auto" w:fill="FFFFFF"/>
          </w:tcPr>
          <w:p>
            <w:r>
              <w:rPr>
                <w:sz w:val="19"/>
              </w:rPr>
              <w:t>Add/edit/delete vendors, manage imports, view field visits, approve QA reviews</w:t>
            </w:r>
          </w:p>
        </w:tc>
      </w:tr>
      <w:tr>
        <w:tc>
          <w:tcPr>
            <w:tcW w:type="dxa" w:w="3135"/>
            <w:shd w:val="clear" w:color="auto" w:fill="EBF5FB"/>
          </w:tcPr>
          <w:p>
            <w:r>
              <w:rPr>
                <w:sz w:val="19"/>
              </w:rPr>
              <w:t>Data Entry</w:t>
            </w:r>
          </w:p>
        </w:tc>
        <w:tc>
          <w:tcPr>
            <w:tcW w:type="dxa" w:w="3135"/>
            <w:shd w:val="clear" w:color="auto" w:fill="EBF5FB"/>
          </w:tcPr>
          <w:p>
            <w:r>
              <w:rPr>
                <w:sz w:val="19"/>
              </w:rPr>
              <w:t>Enters business data</w:t>
            </w:r>
          </w:p>
        </w:tc>
        <w:tc>
          <w:tcPr>
            <w:tcW w:type="dxa" w:w="3135"/>
            <w:shd w:val="clear" w:color="auto" w:fill="EBF5FB"/>
          </w:tcPr>
          <w:p>
            <w:r>
              <w:rPr>
                <w:sz w:val="19"/>
              </w:rPr>
              <w:t>Add and edit vendors, upload CSV imports, assign tags</w:t>
            </w:r>
          </w:p>
        </w:tc>
      </w:tr>
      <w:tr>
        <w:tc>
          <w:tcPr>
            <w:tcW w:type="dxa" w:w="3135"/>
            <w:shd w:val="clear" w:color="auto" w:fill="FFFFFF"/>
          </w:tcPr>
          <w:p>
            <w:r>
              <w:rPr>
                <w:sz w:val="19"/>
              </w:rPr>
              <w:t>Operations Manager</w:t>
            </w:r>
          </w:p>
        </w:tc>
        <w:tc>
          <w:tcPr>
            <w:tcW w:type="dxa" w:w="3135"/>
            <w:shd w:val="clear" w:color="auto" w:fill="FFFFFF"/>
          </w:tcPr>
          <w:p>
            <w:r>
              <w:rPr>
                <w:sz w:val="19"/>
              </w:rPr>
              <w:t>Oversees platform operations and data seeding</w:t>
            </w:r>
          </w:p>
        </w:tc>
        <w:tc>
          <w:tcPr>
            <w:tcW w:type="dxa" w:w="3135"/>
            <w:shd w:val="clear" w:color="auto" w:fill="FFFFFF"/>
          </w:tcPr>
          <w:p>
            <w:r>
              <w:rPr>
                <w:sz w:val="19"/>
              </w:rPr>
              <w:t>Seed vendors from Google Places, view governance data, manage suspensions, view audit logs</w:t>
            </w:r>
          </w:p>
        </w:tc>
      </w:tr>
      <w:tr>
        <w:tc>
          <w:tcPr>
            <w:tcW w:type="dxa" w:w="3135"/>
            <w:shd w:val="clear" w:color="auto" w:fill="EBF5FB"/>
          </w:tcPr>
          <w:p>
            <w:r>
              <w:rPr>
                <w:sz w:val="19"/>
              </w:rPr>
              <w:t>QA Reviewer</w:t>
            </w:r>
          </w:p>
        </w:tc>
        <w:tc>
          <w:tcPr>
            <w:tcW w:type="dxa" w:w="3135"/>
            <w:shd w:val="clear" w:color="auto" w:fill="EBF5FB"/>
          </w:tcPr>
          <w:p>
            <w:r>
              <w:rPr>
                <w:sz w:val="19"/>
              </w:rPr>
              <w:t>Checks data quality</w:t>
            </w:r>
          </w:p>
        </w:tc>
        <w:tc>
          <w:tcPr>
            <w:tcW w:type="dxa" w:w="3135"/>
            <w:shd w:val="clear" w:color="auto" w:fill="EBF5FB"/>
          </w:tcPr>
          <w:p>
            <w:r>
              <w:rPr>
                <w:sz w:val="19"/>
              </w:rPr>
              <w:t>Review and approve/reject vendor listings, view QA dashboard, flag issues</w:t>
            </w:r>
          </w:p>
        </w:tc>
      </w:tr>
      <w:tr>
        <w:tc>
          <w:tcPr>
            <w:tcW w:type="dxa" w:w="3135"/>
            <w:shd w:val="clear" w:color="auto" w:fill="FFFFFF"/>
          </w:tcPr>
          <w:p>
            <w:r>
              <w:rPr>
                <w:sz w:val="19"/>
              </w:rPr>
              <w:t>Field Agent</w:t>
            </w:r>
          </w:p>
        </w:tc>
        <w:tc>
          <w:tcPr>
            <w:tcW w:type="dxa" w:w="3135"/>
            <w:shd w:val="clear" w:color="auto" w:fill="FFFFFF"/>
          </w:tcPr>
          <w:p>
            <w:r>
              <w:rPr>
                <w:sz w:val="19"/>
              </w:rPr>
              <w:t>Visits businesses on-site</w:t>
            </w:r>
          </w:p>
        </w:tc>
        <w:tc>
          <w:tcPr>
            <w:tcW w:type="dxa" w:w="3135"/>
            <w:shd w:val="clear" w:color="auto" w:fill="FFFFFF"/>
          </w:tcPr>
          <w:p>
            <w:r>
              <w:rPr>
                <w:sz w:val="19"/>
              </w:rPr>
              <w:t>Record field visits, upload photos, view own visits only</w:t>
            </w:r>
          </w:p>
        </w:tc>
      </w:tr>
      <w:tr>
        <w:tc>
          <w:tcPr>
            <w:tcW w:type="dxa" w:w="3135"/>
            <w:shd w:val="clear" w:color="auto" w:fill="EBF5FB"/>
          </w:tcPr>
          <w:p>
            <w:r>
              <w:rPr>
                <w:sz w:val="19"/>
              </w:rPr>
              <w:t>Analyst</w:t>
            </w:r>
          </w:p>
        </w:tc>
        <w:tc>
          <w:tcPr>
            <w:tcW w:type="dxa" w:w="3135"/>
            <w:shd w:val="clear" w:color="auto" w:fill="EBF5FB"/>
          </w:tcPr>
          <w:p>
            <w:r>
              <w:rPr>
                <w:sz w:val="19"/>
              </w:rPr>
              <w:t>Analyses platform data</w:t>
            </w:r>
          </w:p>
        </w:tc>
        <w:tc>
          <w:tcPr>
            <w:tcW w:type="dxa" w:w="3135"/>
            <w:shd w:val="clear" w:color="auto" w:fill="EBF5FB"/>
          </w:tcPr>
          <w:p>
            <w:r>
              <w:rPr>
                <w:sz w:val="19"/>
              </w:rPr>
              <w:t>View vendors, view audit logs — read-only access</w:t>
            </w:r>
          </w:p>
        </w:tc>
      </w:tr>
      <w:tr>
        <w:tc>
          <w:tcPr>
            <w:tcW w:type="dxa" w:w="3135"/>
            <w:shd w:val="clear" w:color="auto" w:fill="FFFFFF"/>
          </w:tcPr>
          <w:p>
            <w:r>
              <w:rPr>
                <w:sz w:val="19"/>
              </w:rPr>
              <w:t>Support</w:t>
            </w:r>
          </w:p>
        </w:tc>
        <w:tc>
          <w:tcPr>
            <w:tcW w:type="dxa" w:w="3135"/>
            <w:shd w:val="clear" w:color="auto" w:fill="FFFFFF"/>
          </w:tcPr>
          <w:p>
            <w:r>
              <w:rPr>
                <w:sz w:val="19"/>
              </w:rPr>
              <w:t>Handles support queries</w:t>
            </w:r>
          </w:p>
        </w:tc>
        <w:tc>
          <w:tcPr>
            <w:tcW w:type="dxa" w:w="3135"/>
            <w:shd w:val="clear" w:color="auto" w:fill="FFFFFF"/>
          </w:tcPr>
          <w:p>
            <w:r>
              <w:rPr>
                <w:sz w:val="19"/>
              </w:rPr>
              <w:t>View vendor listings — read-only</w:t>
            </w:r>
          </w:p>
        </w:tc>
      </w:tr>
    </w:tbl>
    <w:p/>
    <w:p>
      <w:pPr>
        <w:pStyle w:val="Heading2"/>
      </w:pPr>
      <w:r>
        <w:rPr>
          <w:color w:val="2874A6"/>
        </w:rPr>
        <w:t>2.2  Governance &amp; Specialist Roles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Role</w:t>
            </w:r>
          </w:p>
        </w:tc>
        <w:tc>
          <w:tcPr>
            <w:tcW w:type="dxa" w:w="3135"/>
            <w:shd w:val="clear" w:color="auto" w:fill="1F618D"/>
          </w:tcPr>
          <w:p>
            <w:r>
              <w:rPr>
                <w:b/>
                <w:color w:val="FFFFFF"/>
                <w:sz w:val="20"/>
              </w:rPr>
              <w:t>Who They Are</w:t>
            </w:r>
          </w:p>
        </w:tc>
        <w:tc>
          <w:tcPr>
            <w:tcW w:type="dxa" w:w="3135"/>
            <w:shd w:val="clear" w:color="auto" w:fill="1F618D"/>
          </w:tcPr>
          <w:p>
            <w:r>
              <w:rPr>
                <w:b/>
                <w:color w:val="FFFFFF"/>
                <w:sz w:val="20"/>
              </w:rPr>
              <w:t>What They Can Do</w:t>
            </w:r>
          </w:p>
        </w:tc>
      </w:tr>
      <w:tr>
        <w:tc>
          <w:tcPr>
            <w:tcW w:type="dxa" w:w="3135"/>
            <w:shd w:val="clear" w:color="auto" w:fill="EBF5FB"/>
          </w:tcPr>
          <w:p>
            <w:r>
              <w:rPr>
                <w:sz w:val="19"/>
              </w:rPr>
              <w:t>Content Moderator</w:t>
            </w:r>
          </w:p>
        </w:tc>
        <w:tc>
          <w:tcPr>
            <w:tcW w:type="dxa" w:w="3135"/>
            <w:shd w:val="clear" w:color="auto" w:fill="EBF5FB"/>
          </w:tcPr>
          <w:p>
            <w:r>
              <w:rPr>
                <w:sz w:val="19"/>
              </w:rPr>
              <w:t>Reviews content policy violations</w:t>
            </w:r>
          </w:p>
        </w:tc>
        <w:tc>
          <w:tcPr>
            <w:tcW w:type="dxa" w:w="3135"/>
            <w:shd w:val="clear" w:color="auto" w:fill="EBF5FB"/>
          </w:tcPr>
          <w:p>
            <w:r>
              <w:rPr>
                <w:sz w:val="19"/>
              </w:rPr>
              <w:t>Access governance page, manage enforcement actions</w:t>
            </w:r>
          </w:p>
        </w:tc>
      </w:tr>
      <w:tr>
        <w:tc>
          <w:tcPr>
            <w:tcW w:type="dxa" w:w="3135"/>
            <w:shd w:val="clear" w:color="auto" w:fill="FFFFFF"/>
          </w:tcPr>
          <w:p>
            <w:r>
              <w:rPr>
                <w:sz w:val="19"/>
              </w:rPr>
              <w:t>Data Quality Analyst</w:t>
            </w:r>
          </w:p>
        </w:tc>
        <w:tc>
          <w:tcPr>
            <w:tcW w:type="dxa" w:w="3135"/>
            <w:shd w:val="clear" w:color="auto" w:fill="FFFFFF"/>
          </w:tcPr>
          <w:p>
            <w:r>
              <w:rPr>
                <w:sz w:val="19"/>
              </w:rPr>
              <w:t>Ensures data accuracy</w:t>
            </w:r>
          </w:p>
        </w:tc>
        <w:tc>
          <w:tcPr>
            <w:tcW w:type="dxa" w:w="3135"/>
            <w:shd w:val="clear" w:color="auto" w:fill="FFFFFF"/>
          </w:tcPr>
          <w:p>
            <w:r>
              <w:rPr>
                <w:sz w:val="19"/>
              </w:rPr>
              <w:t>Manage tags, review vendor data quality</w:t>
            </w:r>
          </w:p>
        </w:tc>
      </w:tr>
      <w:tr>
        <w:tc>
          <w:tcPr>
            <w:tcW w:type="dxa" w:w="3135"/>
            <w:shd w:val="clear" w:color="auto" w:fill="EBF5FB"/>
          </w:tcPr>
          <w:p>
            <w:r>
              <w:rPr>
                <w:sz w:val="19"/>
              </w:rPr>
              <w:t>Analytics Observer</w:t>
            </w:r>
          </w:p>
        </w:tc>
        <w:tc>
          <w:tcPr>
            <w:tcW w:type="dxa" w:w="3135"/>
            <w:shd w:val="clear" w:color="auto" w:fill="EBF5FB"/>
          </w:tcPr>
          <w:p>
            <w:r>
              <w:rPr>
                <w:sz w:val="19"/>
              </w:rPr>
              <w:t>Monitors platform metrics</w:t>
            </w:r>
          </w:p>
        </w:tc>
        <w:tc>
          <w:tcPr>
            <w:tcW w:type="dxa" w:w="3135"/>
            <w:shd w:val="clear" w:color="auto" w:fill="EBF5FB"/>
          </w:tcPr>
          <w:p>
            <w:r>
              <w:rPr>
                <w:sz w:val="19"/>
              </w:rPr>
              <w:t>View analytics and reports — read-only</w:t>
            </w:r>
          </w:p>
        </w:tc>
      </w:tr>
    </w:tbl>
    <w:p/>
    <w:tbl>
      <w:tblPr>
        <w:tblStyle w:val="TableGrid"/>
        <w:tblW w:type="auto" w:w="0"/>
        <w:tblLook w:firstColumn="1" w:firstRow="1" w:lastColumn="0" w:lastRow="0" w:noHBand="0" w:noVBand="1" w:val="04A0"/>
      </w:tblPr>
      <w:tblGrid>
        <w:gridCol w:w="9406"/>
      </w:tblGrid>
      <w:tr>
        <w:tc>
          <w:tcPr>
            <w:tcW w:type="dxa" w:w="9406"/>
            <w:shd w:val="clear" w:color="auto" w:fill="F9EBEA"/>
          </w:tcPr>
          <w:p>
            <w:r>
              <w:rPr>
                <w:b/>
                <w:color w:val="641E16"/>
                <w:sz w:val="20"/>
              </w:rPr>
              <w:t xml:space="preserve">IMPORTANT: </w:t>
            </w:r>
            <w:r>
              <w:rPr>
                <w:color w:val="641E16"/>
                <w:sz w:val="20"/>
              </w:rPr>
              <w:t>You cannot change your own role. Only a Super Admin can assign or change roles. Contact your Super Admin if you believe your role is incorrect.</w:t>
            </w:r>
          </w:p>
        </w:tc>
      </w:tr>
    </w:tbl>
    <w:p/>
    <w:p>
      <w:pPr>
        <w:pStyle w:val="Heading2"/>
      </w:pPr>
      <w:r>
        <w:rPr>
          <w:color w:val="2874A6"/>
        </w:rPr>
        <w:t>2.3  Portal Access by Role — Quick Summary</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1F618D"/>
          </w:tcPr>
          <w:p>
            <w:r>
              <w:rPr>
                <w:b/>
                <w:color w:val="FFFFFF"/>
                <w:sz w:val="20"/>
              </w:rPr>
              <w:t>Portal Section</w:t>
            </w:r>
          </w:p>
        </w:tc>
        <w:tc>
          <w:tcPr>
            <w:tcW w:type="dxa" w:w="1176"/>
            <w:shd w:val="clear" w:color="auto" w:fill="1F618D"/>
          </w:tcPr>
          <w:p>
            <w:r>
              <w:rPr>
                <w:b/>
                <w:color w:val="FFFFFF"/>
                <w:sz w:val="20"/>
              </w:rPr>
              <w:t>Super Admin</w:t>
            </w:r>
          </w:p>
        </w:tc>
        <w:tc>
          <w:tcPr>
            <w:tcW w:type="dxa" w:w="1176"/>
            <w:shd w:val="clear" w:color="auto" w:fill="1F618D"/>
          </w:tcPr>
          <w:p>
            <w:r>
              <w:rPr>
                <w:b/>
                <w:color w:val="FFFFFF"/>
                <w:sz w:val="20"/>
              </w:rPr>
              <w:t>City Manager</w:t>
            </w:r>
          </w:p>
        </w:tc>
        <w:tc>
          <w:tcPr>
            <w:tcW w:type="dxa" w:w="1176"/>
            <w:shd w:val="clear" w:color="auto" w:fill="1F618D"/>
          </w:tcPr>
          <w:p>
            <w:r>
              <w:rPr>
                <w:b/>
                <w:color w:val="FFFFFF"/>
                <w:sz w:val="20"/>
              </w:rPr>
              <w:t>Data Entry</w:t>
            </w:r>
          </w:p>
        </w:tc>
        <w:tc>
          <w:tcPr>
            <w:tcW w:type="dxa" w:w="1176"/>
            <w:shd w:val="clear" w:color="auto" w:fill="1F618D"/>
          </w:tcPr>
          <w:p>
            <w:r>
              <w:rPr>
                <w:b/>
                <w:color w:val="FFFFFF"/>
                <w:sz w:val="20"/>
              </w:rPr>
              <w:t>Ops Manager</w:t>
            </w:r>
          </w:p>
        </w:tc>
        <w:tc>
          <w:tcPr>
            <w:tcW w:type="dxa" w:w="1176"/>
            <w:shd w:val="clear" w:color="auto" w:fill="1F618D"/>
          </w:tcPr>
          <w:p>
            <w:r>
              <w:rPr>
                <w:b/>
                <w:color w:val="FFFFFF"/>
                <w:sz w:val="20"/>
              </w:rPr>
              <w:t>QA Reviewer</w:t>
            </w:r>
          </w:p>
        </w:tc>
        <w:tc>
          <w:tcPr>
            <w:tcW w:type="dxa" w:w="1176"/>
            <w:shd w:val="clear" w:color="auto" w:fill="1F618D"/>
          </w:tcPr>
          <w:p>
            <w:r>
              <w:rPr>
                <w:b/>
                <w:color w:val="FFFFFF"/>
                <w:sz w:val="20"/>
              </w:rPr>
              <w:t>Field Agent</w:t>
            </w:r>
          </w:p>
        </w:tc>
        <w:tc>
          <w:tcPr>
            <w:tcW w:type="dxa" w:w="1176"/>
            <w:shd w:val="clear" w:color="auto" w:fill="1F618D"/>
          </w:tcPr>
          <w:p>
            <w:r>
              <w:rPr>
                <w:b/>
                <w:color w:val="FFFFFF"/>
                <w:sz w:val="20"/>
              </w:rPr>
              <w:t>Analyst</w:t>
            </w:r>
          </w:p>
        </w:tc>
      </w:tr>
      <w:tr>
        <w:tc>
          <w:tcPr>
            <w:tcW w:type="dxa" w:w="1176"/>
            <w:shd w:val="clear" w:color="auto" w:fill="EBF5FB"/>
          </w:tcPr>
          <w:p>
            <w:r>
              <w:rPr>
                <w:sz w:val="19"/>
              </w:rPr>
              <w:t>Dashboard</w:t>
            </w:r>
          </w:p>
        </w:tc>
        <w:tc>
          <w:tcPr>
            <w:tcW w:type="dxa" w:w="1176"/>
            <w:shd w:val="clear" w:color="auto" w:fill="EBF5FB"/>
          </w:tcPr>
          <w:p>
            <w:r>
              <w:rPr>
                <w:sz w:val="19"/>
              </w:rPr>
              <w:t>Yes</w:t>
            </w:r>
          </w:p>
        </w:tc>
        <w:tc>
          <w:tcPr>
            <w:tcW w:type="dxa" w:w="1176"/>
            <w:shd w:val="clear" w:color="auto" w:fill="EBF5FB"/>
          </w:tcPr>
          <w:p>
            <w:r>
              <w:rPr>
                <w:sz w:val="19"/>
              </w:rPr>
              <w:t>Yes</w:t>
            </w:r>
          </w:p>
        </w:tc>
        <w:tc>
          <w:tcPr>
            <w:tcW w:type="dxa" w:w="1176"/>
            <w:shd w:val="clear" w:color="auto" w:fill="EBF5FB"/>
          </w:tcPr>
          <w:p>
            <w:r>
              <w:rPr>
                <w:sz w:val="19"/>
              </w:rPr>
              <w:t>Yes</w:t>
            </w:r>
          </w:p>
        </w:tc>
        <w:tc>
          <w:tcPr>
            <w:tcW w:type="dxa" w:w="1176"/>
            <w:shd w:val="clear" w:color="auto" w:fill="EBF5FB"/>
          </w:tcPr>
          <w:p>
            <w:r>
              <w:rPr>
                <w:sz w:val="19"/>
              </w:rPr>
              <w:t>Yes</w:t>
            </w:r>
          </w:p>
        </w:tc>
        <w:tc>
          <w:tcPr>
            <w:tcW w:type="dxa" w:w="1176"/>
            <w:shd w:val="clear" w:color="auto" w:fill="EBF5FB"/>
          </w:tcPr>
          <w:p>
            <w:r>
              <w:rPr>
                <w:sz w:val="19"/>
              </w:rPr>
              <w:t>Yes</w:t>
            </w:r>
          </w:p>
        </w:tc>
        <w:tc>
          <w:tcPr>
            <w:tcW w:type="dxa" w:w="1176"/>
            <w:shd w:val="clear" w:color="auto" w:fill="EBF5FB"/>
          </w:tcPr>
          <w:p>
            <w:r>
              <w:rPr>
                <w:sz w:val="19"/>
              </w:rPr>
              <w:t>Yes</w:t>
            </w:r>
          </w:p>
        </w:tc>
        <w:tc>
          <w:tcPr>
            <w:tcW w:type="dxa" w:w="1176"/>
            <w:shd w:val="clear" w:color="auto" w:fill="EBF5FB"/>
          </w:tcPr>
          <w:p>
            <w:r>
              <w:rPr>
                <w:sz w:val="19"/>
              </w:rPr>
              <w:t>Yes</w:t>
            </w:r>
          </w:p>
        </w:tc>
      </w:tr>
      <w:tr>
        <w:tc>
          <w:tcPr>
            <w:tcW w:type="dxa" w:w="1176"/>
            <w:shd w:val="clear" w:color="auto" w:fill="FFFFFF"/>
          </w:tcPr>
          <w:p>
            <w:r>
              <w:rPr>
                <w:sz w:val="19"/>
              </w:rPr>
              <w:t>Vendors (View)</w:t>
            </w:r>
          </w:p>
        </w:tc>
        <w:tc>
          <w:tcPr>
            <w:tcW w:type="dxa" w:w="1176"/>
            <w:shd w:val="clear" w:color="auto" w:fill="FFFFFF"/>
          </w:tcPr>
          <w:p>
            <w:r>
              <w:rPr>
                <w:sz w:val="19"/>
              </w:rPr>
              <w:t>Yes</w:t>
            </w:r>
          </w:p>
        </w:tc>
        <w:tc>
          <w:tcPr>
            <w:tcW w:type="dxa" w:w="1176"/>
            <w:shd w:val="clear" w:color="auto" w:fill="FFFFFF"/>
          </w:tcPr>
          <w:p>
            <w:r>
              <w:rPr>
                <w:sz w:val="19"/>
              </w:rPr>
              <w:t>Yes</w:t>
            </w:r>
          </w:p>
        </w:tc>
        <w:tc>
          <w:tcPr>
            <w:tcW w:type="dxa" w:w="1176"/>
            <w:shd w:val="clear" w:color="auto" w:fill="FFFFFF"/>
          </w:tcPr>
          <w:p>
            <w:r>
              <w:rPr>
                <w:sz w:val="19"/>
              </w:rPr>
              <w:t>Yes</w:t>
            </w:r>
          </w:p>
        </w:tc>
        <w:tc>
          <w:tcPr>
            <w:tcW w:type="dxa" w:w="1176"/>
            <w:shd w:val="clear" w:color="auto" w:fill="FFFFFF"/>
          </w:tcPr>
          <w:p>
            <w:r>
              <w:rPr>
                <w:sz w:val="19"/>
              </w:rPr>
              <w:t>No</w:t>
            </w:r>
          </w:p>
        </w:tc>
        <w:tc>
          <w:tcPr>
            <w:tcW w:type="dxa" w:w="1176"/>
            <w:shd w:val="clear" w:color="auto" w:fill="FFFFFF"/>
          </w:tcPr>
          <w:p>
            <w:r>
              <w:rPr>
                <w:sz w:val="19"/>
              </w:rPr>
              <w:t>Yes</w:t>
            </w:r>
          </w:p>
        </w:tc>
        <w:tc>
          <w:tcPr>
            <w:tcW w:type="dxa" w:w="1176"/>
            <w:shd w:val="clear" w:color="auto" w:fill="FFFFFF"/>
          </w:tcPr>
          <w:p>
            <w:r>
              <w:rPr>
                <w:sz w:val="19"/>
              </w:rPr>
              <w:t>Yes</w:t>
            </w:r>
          </w:p>
        </w:tc>
        <w:tc>
          <w:tcPr>
            <w:tcW w:type="dxa" w:w="1176"/>
            <w:shd w:val="clear" w:color="auto" w:fill="FFFFFF"/>
          </w:tcPr>
          <w:p>
            <w:r>
              <w:rPr>
                <w:sz w:val="19"/>
              </w:rPr>
              <w:t>Yes</w:t>
            </w:r>
          </w:p>
        </w:tc>
      </w:tr>
      <w:tr>
        <w:tc>
          <w:tcPr>
            <w:tcW w:type="dxa" w:w="1176"/>
            <w:shd w:val="clear" w:color="auto" w:fill="EBF5FB"/>
          </w:tcPr>
          <w:p>
            <w:r>
              <w:rPr>
                <w:sz w:val="19"/>
              </w:rPr>
              <w:t>Vendors (Add/Edit)</w:t>
            </w:r>
          </w:p>
        </w:tc>
        <w:tc>
          <w:tcPr>
            <w:tcW w:type="dxa" w:w="1176"/>
            <w:shd w:val="clear" w:color="auto" w:fill="EBF5FB"/>
          </w:tcPr>
          <w:p>
            <w:r>
              <w:rPr>
                <w:sz w:val="19"/>
              </w:rPr>
              <w:t>Yes</w:t>
            </w:r>
          </w:p>
        </w:tc>
        <w:tc>
          <w:tcPr>
            <w:tcW w:type="dxa" w:w="1176"/>
            <w:shd w:val="clear" w:color="auto" w:fill="EBF5FB"/>
          </w:tcPr>
          <w:p>
            <w:r>
              <w:rPr>
                <w:sz w:val="19"/>
              </w:rPr>
              <w:t>Yes</w:t>
            </w:r>
          </w:p>
        </w:tc>
        <w:tc>
          <w:tcPr>
            <w:tcW w:type="dxa" w:w="1176"/>
            <w:shd w:val="clear" w:color="auto" w:fill="EBF5FB"/>
          </w:tcPr>
          <w:p>
            <w:r>
              <w:rPr>
                <w:sz w:val="19"/>
              </w:rPr>
              <w:t>Yes</w:t>
            </w:r>
          </w:p>
        </w:tc>
        <w:tc>
          <w:tcPr>
            <w:tcW w:type="dxa" w:w="1176"/>
            <w:shd w:val="clear" w:color="auto" w:fill="EBF5FB"/>
          </w:tcPr>
          <w:p>
            <w:r>
              <w:rPr>
                <w:sz w:val="19"/>
              </w:rPr>
              <w:t>No</w:t>
            </w:r>
          </w:p>
        </w:tc>
        <w:tc>
          <w:tcPr>
            <w:tcW w:type="dxa" w:w="1176"/>
            <w:shd w:val="clear" w:color="auto" w:fill="EBF5FB"/>
          </w:tcPr>
          <w:p>
            <w:r>
              <w:rPr>
                <w:sz w:val="19"/>
              </w:rPr>
              <w:t>No</w:t>
            </w:r>
          </w:p>
        </w:tc>
        <w:tc>
          <w:tcPr>
            <w:tcW w:type="dxa" w:w="1176"/>
            <w:shd w:val="clear" w:color="auto" w:fill="EBF5FB"/>
          </w:tcPr>
          <w:p>
            <w:r>
              <w:rPr>
                <w:sz w:val="19"/>
              </w:rPr>
              <w:t>No</w:t>
            </w:r>
          </w:p>
        </w:tc>
        <w:tc>
          <w:tcPr>
            <w:tcW w:type="dxa" w:w="1176"/>
            <w:shd w:val="clear" w:color="auto" w:fill="EBF5FB"/>
          </w:tcPr>
          <w:p>
            <w:r>
              <w:rPr>
                <w:sz w:val="19"/>
              </w:rPr>
              <w:t>No</w:t>
            </w:r>
          </w:p>
        </w:tc>
      </w:tr>
      <w:tr>
        <w:tc>
          <w:tcPr>
            <w:tcW w:type="dxa" w:w="1176"/>
            <w:shd w:val="clear" w:color="auto" w:fill="FFFFFF"/>
          </w:tcPr>
          <w:p>
            <w:r>
              <w:rPr>
                <w:sz w:val="19"/>
              </w:rPr>
              <w:t>Vendors (Delete)</w:t>
            </w:r>
          </w:p>
        </w:tc>
        <w:tc>
          <w:tcPr>
            <w:tcW w:type="dxa" w:w="1176"/>
            <w:shd w:val="clear" w:color="auto" w:fill="FFFFFF"/>
          </w:tcPr>
          <w:p>
            <w:r>
              <w:rPr>
                <w:sz w:val="19"/>
              </w:rPr>
              <w:t>Yes</w:t>
            </w:r>
          </w:p>
        </w:tc>
        <w:tc>
          <w:tcPr>
            <w:tcW w:type="dxa" w:w="1176"/>
            <w:shd w:val="clear" w:color="auto" w:fill="FFFFFF"/>
          </w:tcPr>
          <w:p>
            <w:r>
              <w:rPr>
                <w:sz w:val="19"/>
              </w:rPr>
              <w:t>Yes</w:t>
            </w:r>
          </w:p>
        </w:tc>
        <w:tc>
          <w:tcPr>
            <w:tcW w:type="dxa" w:w="1176"/>
            <w:shd w:val="clear" w:color="auto" w:fill="FFFFFF"/>
          </w:tcPr>
          <w:p>
            <w:r>
              <w:rPr>
                <w:sz w:val="19"/>
              </w:rPr>
              <w:t>No</w:t>
            </w:r>
          </w:p>
        </w:tc>
        <w:tc>
          <w:tcPr>
            <w:tcW w:type="dxa" w:w="1176"/>
            <w:shd w:val="clear" w:color="auto" w:fill="FFFFFF"/>
          </w:tcPr>
          <w:p>
            <w:r>
              <w:rPr>
                <w:sz w:val="19"/>
              </w:rPr>
              <w:t>No</w:t>
            </w:r>
          </w:p>
        </w:tc>
        <w:tc>
          <w:tcPr>
            <w:tcW w:type="dxa" w:w="1176"/>
            <w:shd w:val="clear" w:color="auto" w:fill="FFFFFF"/>
          </w:tcPr>
          <w:p>
            <w:r>
              <w:rPr>
                <w:sz w:val="19"/>
              </w:rPr>
              <w:t>No</w:t>
            </w:r>
          </w:p>
        </w:tc>
        <w:tc>
          <w:tcPr>
            <w:tcW w:type="dxa" w:w="1176"/>
            <w:shd w:val="clear" w:color="auto" w:fill="FFFFFF"/>
          </w:tcPr>
          <w:p>
            <w:r>
              <w:rPr>
                <w:sz w:val="19"/>
              </w:rPr>
              <w:t>No</w:t>
            </w:r>
          </w:p>
        </w:tc>
        <w:tc>
          <w:tcPr>
            <w:tcW w:type="dxa" w:w="1176"/>
            <w:shd w:val="clear" w:color="auto" w:fill="FFFFFF"/>
          </w:tcPr>
          <w:p>
            <w:r>
              <w:rPr>
                <w:sz w:val="19"/>
              </w:rPr>
              <w:t>No</w:t>
            </w:r>
          </w:p>
        </w:tc>
      </w:tr>
      <w:tr>
        <w:tc>
          <w:tcPr>
            <w:tcW w:type="dxa" w:w="1176"/>
            <w:shd w:val="clear" w:color="auto" w:fill="EBF5FB"/>
          </w:tcPr>
          <w:p>
            <w:r>
              <w:rPr>
                <w:sz w:val="19"/>
              </w:rPr>
              <w:t>CSV Import</w:t>
            </w:r>
          </w:p>
        </w:tc>
        <w:tc>
          <w:tcPr>
            <w:tcW w:type="dxa" w:w="1176"/>
            <w:shd w:val="clear" w:color="auto" w:fill="EBF5FB"/>
          </w:tcPr>
          <w:p>
            <w:r>
              <w:rPr>
                <w:sz w:val="19"/>
              </w:rPr>
              <w:t>Yes</w:t>
            </w:r>
          </w:p>
        </w:tc>
        <w:tc>
          <w:tcPr>
            <w:tcW w:type="dxa" w:w="1176"/>
            <w:shd w:val="clear" w:color="auto" w:fill="EBF5FB"/>
          </w:tcPr>
          <w:p>
            <w:r>
              <w:rPr>
                <w:sz w:val="19"/>
              </w:rPr>
              <w:t>Yes</w:t>
            </w:r>
          </w:p>
        </w:tc>
        <w:tc>
          <w:tcPr>
            <w:tcW w:type="dxa" w:w="1176"/>
            <w:shd w:val="clear" w:color="auto" w:fill="EBF5FB"/>
          </w:tcPr>
          <w:p>
            <w:r>
              <w:rPr>
                <w:sz w:val="19"/>
              </w:rPr>
              <w:t>Yes</w:t>
            </w:r>
          </w:p>
        </w:tc>
        <w:tc>
          <w:tcPr>
            <w:tcW w:type="dxa" w:w="1176"/>
            <w:shd w:val="clear" w:color="auto" w:fill="EBF5FB"/>
          </w:tcPr>
          <w:p>
            <w:r>
              <w:rPr>
                <w:sz w:val="19"/>
              </w:rPr>
              <w:t>No</w:t>
            </w:r>
          </w:p>
        </w:tc>
        <w:tc>
          <w:tcPr>
            <w:tcW w:type="dxa" w:w="1176"/>
            <w:shd w:val="clear" w:color="auto" w:fill="EBF5FB"/>
          </w:tcPr>
          <w:p>
            <w:r>
              <w:rPr>
                <w:sz w:val="19"/>
              </w:rPr>
              <w:t>No</w:t>
            </w:r>
          </w:p>
        </w:tc>
        <w:tc>
          <w:tcPr>
            <w:tcW w:type="dxa" w:w="1176"/>
            <w:shd w:val="clear" w:color="auto" w:fill="EBF5FB"/>
          </w:tcPr>
          <w:p>
            <w:r>
              <w:rPr>
                <w:sz w:val="19"/>
              </w:rPr>
              <w:t>No</w:t>
            </w:r>
          </w:p>
        </w:tc>
        <w:tc>
          <w:tcPr>
            <w:tcW w:type="dxa" w:w="1176"/>
            <w:shd w:val="clear" w:color="auto" w:fill="EBF5FB"/>
          </w:tcPr>
          <w:p>
            <w:r>
              <w:rPr>
                <w:sz w:val="19"/>
              </w:rPr>
              <w:t>No</w:t>
            </w:r>
          </w:p>
        </w:tc>
      </w:tr>
      <w:tr>
        <w:tc>
          <w:tcPr>
            <w:tcW w:type="dxa" w:w="1176"/>
            <w:shd w:val="clear" w:color="auto" w:fill="FFFFFF"/>
          </w:tcPr>
          <w:p>
            <w:r>
              <w:rPr>
                <w:sz w:val="19"/>
              </w:rPr>
              <w:t>Google Places Seeding</w:t>
            </w:r>
          </w:p>
        </w:tc>
        <w:tc>
          <w:tcPr>
            <w:tcW w:type="dxa" w:w="1176"/>
            <w:shd w:val="clear" w:color="auto" w:fill="FFFFFF"/>
          </w:tcPr>
          <w:p>
            <w:r>
              <w:rPr>
                <w:sz w:val="19"/>
              </w:rPr>
              <w:t>Yes</w:t>
            </w:r>
          </w:p>
        </w:tc>
        <w:tc>
          <w:tcPr>
            <w:tcW w:type="dxa" w:w="1176"/>
            <w:shd w:val="clear" w:color="auto" w:fill="FFFFFF"/>
          </w:tcPr>
          <w:p>
            <w:r>
              <w:rPr>
                <w:sz w:val="19"/>
              </w:rPr>
              <w:t>Yes</w:t>
            </w:r>
          </w:p>
        </w:tc>
        <w:tc>
          <w:tcPr>
            <w:tcW w:type="dxa" w:w="1176"/>
            <w:shd w:val="clear" w:color="auto" w:fill="FFFFFF"/>
          </w:tcPr>
          <w:p>
            <w:r>
              <w:rPr>
                <w:sz w:val="19"/>
              </w:rPr>
              <w:t>No</w:t>
            </w:r>
          </w:p>
        </w:tc>
        <w:tc>
          <w:tcPr>
            <w:tcW w:type="dxa" w:w="1176"/>
            <w:shd w:val="clear" w:color="auto" w:fill="FFFFFF"/>
          </w:tcPr>
          <w:p>
            <w:r>
              <w:rPr>
                <w:sz w:val="19"/>
              </w:rPr>
              <w:t>Yes</w:t>
            </w:r>
          </w:p>
        </w:tc>
        <w:tc>
          <w:tcPr>
            <w:tcW w:type="dxa" w:w="1176"/>
            <w:shd w:val="clear" w:color="auto" w:fill="FFFFFF"/>
          </w:tcPr>
          <w:p>
            <w:r>
              <w:rPr>
                <w:sz w:val="19"/>
              </w:rPr>
              <w:t>No</w:t>
            </w:r>
          </w:p>
        </w:tc>
        <w:tc>
          <w:tcPr>
            <w:tcW w:type="dxa" w:w="1176"/>
            <w:shd w:val="clear" w:color="auto" w:fill="FFFFFF"/>
          </w:tcPr>
          <w:p>
            <w:r>
              <w:rPr>
                <w:sz w:val="19"/>
              </w:rPr>
              <w:t>No</w:t>
            </w:r>
          </w:p>
        </w:tc>
        <w:tc>
          <w:tcPr>
            <w:tcW w:type="dxa" w:w="1176"/>
            <w:shd w:val="clear" w:color="auto" w:fill="FFFFFF"/>
          </w:tcPr>
          <w:p>
            <w:r>
              <w:rPr>
                <w:sz w:val="19"/>
              </w:rPr>
              <w:t>No</w:t>
            </w:r>
          </w:p>
        </w:tc>
      </w:tr>
      <w:tr>
        <w:tc>
          <w:tcPr>
            <w:tcW w:type="dxa" w:w="1176"/>
            <w:shd w:val="clear" w:color="auto" w:fill="EBF5FB"/>
          </w:tcPr>
          <w:p>
            <w:r>
              <w:rPr>
                <w:sz w:val="19"/>
              </w:rPr>
              <w:t>Field Ops</w:t>
            </w:r>
          </w:p>
        </w:tc>
        <w:tc>
          <w:tcPr>
            <w:tcW w:type="dxa" w:w="1176"/>
            <w:shd w:val="clear" w:color="auto" w:fill="EBF5FB"/>
          </w:tcPr>
          <w:p>
            <w:r>
              <w:rPr>
                <w:sz w:val="19"/>
              </w:rPr>
              <w:t>Yes</w:t>
            </w:r>
          </w:p>
        </w:tc>
        <w:tc>
          <w:tcPr>
            <w:tcW w:type="dxa" w:w="1176"/>
            <w:shd w:val="clear" w:color="auto" w:fill="EBF5FB"/>
          </w:tcPr>
          <w:p>
            <w:r>
              <w:rPr>
                <w:sz w:val="19"/>
              </w:rPr>
              <w:t>Yes</w:t>
            </w:r>
          </w:p>
        </w:tc>
        <w:tc>
          <w:tcPr>
            <w:tcW w:type="dxa" w:w="1176"/>
            <w:shd w:val="clear" w:color="auto" w:fill="EBF5FB"/>
          </w:tcPr>
          <w:p>
            <w:r>
              <w:rPr>
                <w:sz w:val="19"/>
              </w:rPr>
              <w:t>No</w:t>
            </w:r>
          </w:p>
        </w:tc>
        <w:tc>
          <w:tcPr>
            <w:tcW w:type="dxa" w:w="1176"/>
            <w:shd w:val="clear" w:color="auto" w:fill="EBF5FB"/>
          </w:tcPr>
          <w:p>
            <w:r>
              <w:rPr>
                <w:sz w:val="19"/>
              </w:rPr>
              <w:t>No</w:t>
            </w:r>
          </w:p>
        </w:tc>
        <w:tc>
          <w:tcPr>
            <w:tcW w:type="dxa" w:w="1176"/>
            <w:shd w:val="clear" w:color="auto" w:fill="EBF5FB"/>
          </w:tcPr>
          <w:p>
            <w:r>
              <w:rPr>
                <w:sz w:val="19"/>
              </w:rPr>
              <w:t>No</w:t>
            </w:r>
          </w:p>
        </w:tc>
        <w:tc>
          <w:tcPr>
            <w:tcW w:type="dxa" w:w="1176"/>
            <w:shd w:val="clear" w:color="auto" w:fill="EBF5FB"/>
          </w:tcPr>
          <w:p>
            <w:r>
              <w:rPr>
                <w:sz w:val="19"/>
              </w:rPr>
              <w:t>Yes</w:t>
            </w:r>
          </w:p>
        </w:tc>
        <w:tc>
          <w:tcPr>
            <w:tcW w:type="dxa" w:w="1176"/>
            <w:shd w:val="clear" w:color="auto" w:fill="EBF5FB"/>
          </w:tcPr>
          <w:p>
            <w:r>
              <w:rPr>
                <w:sz w:val="19"/>
              </w:rPr>
              <w:t>No</w:t>
            </w:r>
          </w:p>
        </w:tc>
      </w:tr>
      <w:tr>
        <w:tc>
          <w:tcPr>
            <w:tcW w:type="dxa" w:w="1176"/>
            <w:shd w:val="clear" w:color="auto" w:fill="FFFFFF"/>
          </w:tcPr>
          <w:p>
            <w:r>
              <w:rPr>
                <w:sz w:val="19"/>
              </w:rPr>
              <w:t>QA Review</w:t>
            </w:r>
          </w:p>
        </w:tc>
        <w:tc>
          <w:tcPr>
            <w:tcW w:type="dxa" w:w="1176"/>
            <w:shd w:val="clear" w:color="auto" w:fill="FFFFFF"/>
          </w:tcPr>
          <w:p>
            <w:r>
              <w:rPr>
                <w:sz w:val="19"/>
              </w:rPr>
              <w:t>Yes</w:t>
            </w:r>
          </w:p>
        </w:tc>
        <w:tc>
          <w:tcPr>
            <w:tcW w:type="dxa" w:w="1176"/>
            <w:shd w:val="clear" w:color="auto" w:fill="FFFFFF"/>
          </w:tcPr>
          <w:p>
            <w:r>
              <w:rPr>
                <w:sz w:val="19"/>
              </w:rPr>
              <w:t>Yes</w:t>
            </w:r>
          </w:p>
        </w:tc>
        <w:tc>
          <w:tcPr>
            <w:tcW w:type="dxa" w:w="1176"/>
            <w:shd w:val="clear" w:color="auto" w:fill="FFFFFF"/>
          </w:tcPr>
          <w:p>
            <w:r>
              <w:rPr>
                <w:sz w:val="19"/>
              </w:rPr>
              <w:t>No</w:t>
            </w:r>
          </w:p>
        </w:tc>
        <w:tc>
          <w:tcPr>
            <w:tcW w:type="dxa" w:w="1176"/>
            <w:shd w:val="clear" w:color="auto" w:fill="FFFFFF"/>
          </w:tcPr>
          <w:p>
            <w:r>
              <w:rPr>
                <w:sz w:val="19"/>
              </w:rPr>
              <w:t>No</w:t>
            </w:r>
          </w:p>
        </w:tc>
        <w:tc>
          <w:tcPr>
            <w:tcW w:type="dxa" w:w="1176"/>
            <w:shd w:val="clear" w:color="auto" w:fill="FFFFFF"/>
          </w:tcPr>
          <w:p>
            <w:r>
              <w:rPr>
                <w:sz w:val="19"/>
              </w:rPr>
              <w:t>Yes</w:t>
            </w:r>
          </w:p>
        </w:tc>
        <w:tc>
          <w:tcPr>
            <w:tcW w:type="dxa" w:w="1176"/>
            <w:shd w:val="clear" w:color="auto" w:fill="FFFFFF"/>
          </w:tcPr>
          <w:p>
            <w:r>
              <w:rPr>
                <w:sz w:val="19"/>
              </w:rPr>
              <w:t>No</w:t>
            </w:r>
          </w:p>
        </w:tc>
        <w:tc>
          <w:tcPr>
            <w:tcW w:type="dxa" w:w="1176"/>
            <w:shd w:val="clear" w:color="auto" w:fill="FFFFFF"/>
          </w:tcPr>
          <w:p>
            <w:r>
              <w:rPr>
                <w:sz w:val="19"/>
              </w:rPr>
              <w:t>No</w:t>
            </w:r>
          </w:p>
        </w:tc>
      </w:tr>
      <w:tr>
        <w:tc>
          <w:tcPr>
            <w:tcW w:type="dxa" w:w="1176"/>
            <w:shd w:val="clear" w:color="auto" w:fill="EBF5FB"/>
          </w:tcPr>
          <w:p>
            <w:r>
              <w:rPr>
                <w:sz w:val="19"/>
              </w:rPr>
              <w:t>Geo Management</w:t>
            </w:r>
          </w:p>
        </w:tc>
        <w:tc>
          <w:tcPr>
            <w:tcW w:type="dxa" w:w="1176"/>
            <w:shd w:val="clear" w:color="auto" w:fill="EBF5FB"/>
          </w:tcPr>
          <w:p>
            <w:r>
              <w:rPr>
                <w:sz w:val="19"/>
              </w:rPr>
              <w:t>Yes</w:t>
            </w:r>
          </w:p>
        </w:tc>
        <w:tc>
          <w:tcPr>
            <w:tcW w:type="dxa" w:w="1176"/>
            <w:shd w:val="clear" w:color="auto" w:fill="EBF5FB"/>
          </w:tcPr>
          <w:p>
            <w:r>
              <w:rPr>
                <w:sz w:val="19"/>
              </w:rPr>
              <w:t>Yes</w:t>
            </w:r>
          </w:p>
        </w:tc>
        <w:tc>
          <w:tcPr>
            <w:tcW w:type="dxa" w:w="1176"/>
            <w:shd w:val="clear" w:color="auto" w:fill="EBF5FB"/>
          </w:tcPr>
          <w:p>
            <w:r>
              <w:rPr>
                <w:sz w:val="19"/>
              </w:rPr>
              <w:t>Yes</w:t>
            </w:r>
          </w:p>
        </w:tc>
        <w:tc>
          <w:tcPr>
            <w:tcW w:type="dxa" w:w="1176"/>
            <w:shd w:val="clear" w:color="auto" w:fill="EBF5FB"/>
          </w:tcPr>
          <w:p>
            <w:r>
              <w:rPr>
                <w:sz w:val="19"/>
              </w:rPr>
              <w:t>No</w:t>
            </w:r>
          </w:p>
        </w:tc>
        <w:tc>
          <w:tcPr>
            <w:tcW w:type="dxa" w:w="1176"/>
            <w:shd w:val="clear" w:color="auto" w:fill="EBF5FB"/>
          </w:tcPr>
          <w:p>
            <w:r>
              <w:rPr>
                <w:sz w:val="19"/>
              </w:rPr>
              <w:t>No</w:t>
            </w:r>
          </w:p>
        </w:tc>
        <w:tc>
          <w:tcPr>
            <w:tcW w:type="dxa" w:w="1176"/>
            <w:shd w:val="clear" w:color="auto" w:fill="EBF5FB"/>
          </w:tcPr>
          <w:p>
            <w:r>
              <w:rPr>
                <w:sz w:val="19"/>
              </w:rPr>
              <w:t>No</w:t>
            </w:r>
          </w:p>
        </w:tc>
        <w:tc>
          <w:tcPr>
            <w:tcW w:type="dxa" w:w="1176"/>
            <w:shd w:val="clear" w:color="auto" w:fill="EBF5FB"/>
          </w:tcPr>
          <w:p>
            <w:r>
              <w:rPr>
                <w:sz w:val="19"/>
              </w:rPr>
              <w:t>No</w:t>
            </w:r>
          </w:p>
        </w:tc>
      </w:tr>
      <w:tr>
        <w:tc>
          <w:tcPr>
            <w:tcW w:type="dxa" w:w="1176"/>
            <w:shd w:val="clear" w:color="auto" w:fill="FFFFFF"/>
          </w:tcPr>
          <w:p>
            <w:r>
              <w:rPr>
                <w:sz w:val="19"/>
              </w:rPr>
              <w:t>Tags</w:t>
            </w:r>
          </w:p>
        </w:tc>
        <w:tc>
          <w:tcPr>
            <w:tcW w:type="dxa" w:w="1176"/>
            <w:shd w:val="clear" w:color="auto" w:fill="FFFFFF"/>
          </w:tcPr>
          <w:p>
            <w:r>
              <w:rPr>
                <w:sz w:val="19"/>
              </w:rPr>
              <w:t>Yes</w:t>
            </w:r>
          </w:p>
        </w:tc>
        <w:tc>
          <w:tcPr>
            <w:tcW w:type="dxa" w:w="1176"/>
            <w:shd w:val="clear" w:color="auto" w:fill="FFFFFF"/>
          </w:tcPr>
          <w:p>
            <w:r>
              <w:rPr>
                <w:sz w:val="19"/>
              </w:rPr>
              <w:t>Yes</w:t>
            </w:r>
          </w:p>
        </w:tc>
        <w:tc>
          <w:tcPr>
            <w:tcW w:type="dxa" w:w="1176"/>
            <w:shd w:val="clear" w:color="auto" w:fill="FFFFFF"/>
          </w:tcPr>
          <w:p>
            <w:r>
              <w:rPr>
                <w:sz w:val="19"/>
              </w:rPr>
              <w:t>Yes</w:t>
            </w:r>
          </w:p>
        </w:tc>
        <w:tc>
          <w:tcPr>
            <w:tcW w:type="dxa" w:w="1176"/>
            <w:shd w:val="clear" w:color="auto" w:fill="FFFFFF"/>
          </w:tcPr>
          <w:p>
            <w:r>
              <w:rPr>
                <w:sz w:val="19"/>
              </w:rPr>
              <w:t>No</w:t>
            </w:r>
          </w:p>
        </w:tc>
        <w:tc>
          <w:tcPr>
            <w:tcW w:type="dxa" w:w="1176"/>
            <w:shd w:val="clear" w:color="auto" w:fill="FFFFFF"/>
          </w:tcPr>
          <w:p>
            <w:r>
              <w:rPr>
                <w:sz w:val="19"/>
              </w:rPr>
              <w:t>No</w:t>
            </w:r>
          </w:p>
        </w:tc>
        <w:tc>
          <w:tcPr>
            <w:tcW w:type="dxa" w:w="1176"/>
            <w:shd w:val="clear" w:color="auto" w:fill="FFFFFF"/>
          </w:tcPr>
          <w:p>
            <w:r>
              <w:rPr>
                <w:sz w:val="19"/>
              </w:rPr>
              <w:t>No</w:t>
            </w:r>
          </w:p>
        </w:tc>
        <w:tc>
          <w:tcPr>
            <w:tcW w:type="dxa" w:w="1176"/>
            <w:shd w:val="clear" w:color="auto" w:fill="FFFFFF"/>
          </w:tcPr>
          <w:p>
            <w:r>
              <w:rPr>
                <w:sz w:val="19"/>
              </w:rPr>
              <w:t>No</w:t>
            </w:r>
          </w:p>
        </w:tc>
      </w:tr>
      <w:tr>
        <w:tc>
          <w:tcPr>
            <w:tcW w:type="dxa" w:w="1176"/>
            <w:shd w:val="clear" w:color="auto" w:fill="EBF5FB"/>
          </w:tcPr>
          <w:p>
            <w:r>
              <w:rPr>
                <w:sz w:val="19"/>
              </w:rPr>
              <w:t>Governance</w:t>
            </w:r>
          </w:p>
        </w:tc>
        <w:tc>
          <w:tcPr>
            <w:tcW w:type="dxa" w:w="1176"/>
            <w:shd w:val="clear" w:color="auto" w:fill="EBF5FB"/>
          </w:tcPr>
          <w:p>
            <w:r>
              <w:rPr>
                <w:sz w:val="19"/>
              </w:rPr>
              <w:t>Yes</w:t>
            </w:r>
          </w:p>
        </w:tc>
        <w:tc>
          <w:tcPr>
            <w:tcW w:type="dxa" w:w="1176"/>
            <w:shd w:val="clear" w:color="auto" w:fill="EBF5FB"/>
          </w:tcPr>
          <w:p>
            <w:r>
              <w:rPr>
                <w:sz w:val="19"/>
              </w:rPr>
              <w:t>No</w:t>
            </w:r>
          </w:p>
        </w:tc>
        <w:tc>
          <w:tcPr>
            <w:tcW w:type="dxa" w:w="1176"/>
            <w:shd w:val="clear" w:color="auto" w:fill="EBF5FB"/>
          </w:tcPr>
          <w:p>
            <w:r>
              <w:rPr>
                <w:sz w:val="19"/>
              </w:rPr>
              <w:t>No</w:t>
            </w:r>
          </w:p>
        </w:tc>
        <w:tc>
          <w:tcPr>
            <w:tcW w:type="dxa" w:w="1176"/>
            <w:shd w:val="clear" w:color="auto" w:fill="EBF5FB"/>
          </w:tcPr>
          <w:p>
            <w:r>
              <w:rPr>
                <w:sz w:val="19"/>
              </w:rPr>
              <w:t>Yes</w:t>
            </w:r>
          </w:p>
        </w:tc>
        <w:tc>
          <w:tcPr>
            <w:tcW w:type="dxa" w:w="1176"/>
            <w:shd w:val="clear" w:color="auto" w:fill="EBF5FB"/>
          </w:tcPr>
          <w:p>
            <w:r>
              <w:rPr>
                <w:sz w:val="19"/>
              </w:rPr>
              <w:t>No</w:t>
            </w:r>
          </w:p>
        </w:tc>
        <w:tc>
          <w:tcPr>
            <w:tcW w:type="dxa" w:w="1176"/>
            <w:shd w:val="clear" w:color="auto" w:fill="EBF5FB"/>
          </w:tcPr>
          <w:p>
            <w:r>
              <w:rPr>
                <w:sz w:val="19"/>
              </w:rPr>
              <w:t>No</w:t>
            </w:r>
          </w:p>
        </w:tc>
        <w:tc>
          <w:tcPr>
            <w:tcW w:type="dxa" w:w="1176"/>
            <w:shd w:val="clear" w:color="auto" w:fill="EBF5FB"/>
          </w:tcPr>
          <w:p>
            <w:r>
              <w:rPr>
                <w:sz w:val="19"/>
              </w:rPr>
              <w:t>No</w:t>
            </w:r>
          </w:p>
        </w:tc>
      </w:tr>
      <w:tr>
        <w:tc>
          <w:tcPr>
            <w:tcW w:type="dxa" w:w="1176"/>
            <w:shd w:val="clear" w:color="auto" w:fill="FFFFFF"/>
          </w:tcPr>
          <w:p>
            <w:r>
              <w:rPr>
                <w:sz w:val="19"/>
              </w:rPr>
              <w:t>Audit Log</w:t>
            </w:r>
          </w:p>
        </w:tc>
        <w:tc>
          <w:tcPr>
            <w:tcW w:type="dxa" w:w="1176"/>
            <w:shd w:val="clear" w:color="auto" w:fill="FFFFFF"/>
          </w:tcPr>
          <w:p>
            <w:r>
              <w:rPr>
                <w:sz w:val="19"/>
              </w:rPr>
              <w:t>Yes</w:t>
            </w:r>
          </w:p>
        </w:tc>
        <w:tc>
          <w:tcPr>
            <w:tcW w:type="dxa" w:w="1176"/>
            <w:shd w:val="clear" w:color="auto" w:fill="FFFFFF"/>
          </w:tcPr>
          <w:p>
            <w:r>
              <w:rPr>
                <w:sz w:val="19"/>
              </w:rPr>
              <w:t>No</w:t>
            </w:r>
          </w:p>
        </w:tc>
        <w:tc>
          <w:tcPr>
            <w:tcW w:type="dxa" w:w="1176"/>
            <w:shd w:val="clear" w:color="auto" w:fill="FFFFFF"/>
          </w:tcPr>
          <w:p>
            <w:r>
              <w:rPr>
                <w:sz w:val="19"/>
              </w:rPr>
              <w:t>No</w:t>
            </w:r>
          </w:p>
        </w:tc>
        <w:tc>
          <w:tcPr>
            <w:tcW w:type="dxa" w:w="1176"/>
            <w:shd w:val="clear" w:color="auto" w:fill="FFFFFF"/>
          </w:tcPr>
          <w:p>
            <w:r>
              <w:rPr>
                <w:sz w:val="19"/>
              </w:rPr>
              <w:t>Yes</w:t>
            </w:r>
          </w:p>
        </w:tc>
        <w:tc>
          <w:tcPr>
            <w:tcW w:type="dxa" w:w="1176"/>
            <w:shd w:val="clear" w:color="auto" w:fill="FFFFFF"/>
          </w:tcPr>
          <w:p>
            <w:r>
              <w:rPr>
                <w:sz w:val="19"/>
              </w:rPr>
              <w:t>No</w:t>
            </w:r>
          </w:p>
        </w:tc>
        <w:tc>
          <w:tcPr>
            <w:tcW w:type="dxa" w:w="1176"/>
            <w:shd w:val="clear" w:color="auto" w:fill="FFFFFF"/>
          </w:tcPr>
          <w:p>
            <w:r>
              <w:rPr>
                <w:sz w:val="19"/>
              </w:rPr>
              <w:t>No</w:t>
            </w:r>
          </w:p>
        </w:tc>
        <w:tc>
          <w:tcPr>
            <w:tcW w:type="dxa" w:w="1176"/>
            <w:shd w:val="clear" w:color="auto" w:fill="FFFFFF"/>
          </w:tcPr>
          <w:p>
            <w:r>
              <w:rPr>
                <w:sz w:val="19"/>
              </w:rPr>
              <w:t>Yes</w:t>
            </w:r>
          </w:p>
        </w:tc>
      </w:tr>
      <w:tr>
        <w:tc>
          <w:tcPr>
            <w:tcW w:type="dxa" w:w="1176"/>
            <w:shd w:val="clear" w:color="auto" w:fill="EBF5FB"/>
          </w:tcPr>
          <w:p>
            <w:r>
              <w:rPr>
                <w:sz w:val="19"/>
              </w:rPr>
              <w:t>User Management</w:t>
            </w:r>
          </w:p>
        </w:tc>
        <w:tc>
          <w:tcPr>
            <w:tcW w:type="dxa" w:w="1176"/>
            <w:shd w:val="clear" w:color="auto" w:fill="EBF5FB"/>
          </w:tcPr>
          <w:p>
            <w:r>
              <w:rPr>
                <w:sz w:val="19"/>
              </w:rPr>
              <w:t>Yes</w:t>
            </w:r>
          </w:p>
        </w:tc>
        <w:tc>
          <w:tcPr>
            <w:tcW w:type="dxa" w:w="1176"/>
            <w:shd w:val="clear" w:color="auto" w:fill="EBF5FB"/>
          </w:tcPr>
          <w:p>
            <w:r>
              <w:rPr>
                <w:sz w:val="19"/>
              </w:rPr>
              <w:t>No</w:t>
            </w:r>
          </w:p>
        </w:tc>
        <w:tc>
          <w:tcPr>
            <w:tcW w:type="dxa" w:w="1176"/>
            <w:shd w:val="clear" w:color="auto" w:fill="EBF5FB"/>
          </w:tcPr>
          <w:p>
            <w:r>
              <w:rPr>
                <w:sz w:val="19"/>
              </w:rPr>
              <w:t>No</w:t>
            </w:r>
          </w:p>
        </w:tc>
        <w:tc>
          <w:tcPr>
            <w:tcW w:type="dxa" w:w="1176"/>
            <w:shd w:val="clear" w:color="auto" w:fill="EBF5FB"/>
          </w:tcPr>
          <w:p>
            <w:r>
              <w:rPr>
                <w:sz w:val="19"/>
              </w:rPr>
              <w:t>No</w:t>
            </w:r>
          </w:p>
        </w:tc>
        <w:tc>
          <w:tcPr>
            <w:tcW w:type="dxa" w:w="1176"/>
            <w:shd w:val="clear" w:color="auto" w:fill="EBF5FB"/>
          </w:tcPr>
          <w:p>
            <w:r>
              <w:rPr>
                <w:sz w:val="19"/>
              </w:rPr>
              <w:t>No</w:t>
            </w:r>
          </w:p>
        </w:tc>
        <w:tc>
          <w:tcPr>
            <w:tcW w:type="dxa" w:w="1176"/>
            <w:shd w:val="clear" w:color="auto" w:fill="EBF5FB"/>
          </w:tcPr>
          <w:p>
            <w:r>
              <w:rPr>
                <w:sz w:val="19"/>
              </w:rPr>
              <w:t>No</w:t>
            </w:r>
          </w:p>
        </w:tc>
        <w:tc>
          <w:tcPr>
            <w:tcW w:type="dxa" w:w="1176"/>
            <w:shd w:val="clear" w:color="auto" w:fill="EBF5FB"/>
          </w:tcPr>
          <w:p>
            <w:r>
              <w:rPr>
                <w:sz w:val="19"/>
              </w:rPr>
              <w:t>No</w:t>
            </w:r>
          </w:p>
        </w:tc>
      </w:tr>
    </w:tbl>
    <w:p/>
    <w:p>
      <w:r>
        <w:br w:type="page"/>
      </w:r>
    </w:p>
    <w:p>
      <w:pPr>
        <w:pStyle w:val="Heading1"/>
      </w:pPr>
      <w:r>
        <w:rPr>
          <w:color w:val="154360"/>
        </w:rPr>
        <w:t>3.  Getting Started — Logging In &amp; Your Account</w:t>
      </w:r>
    </w:p>
    <w:p>
      <w:pPr>
        <w:pStyle w:val="Heading2"/>
      </w:pPr>
      <w:r>
        <w:rPr>
          <w:color w:val="2874A6"/>
        </w:rPr>
        <w:t>3.1  How to Log In</w:t>
      </w:r>
    </w:p>
    <w:p>
      <w:r>
        <w:rPr>
          <w:sz w:val="21"/>
        </w:rPr>
        <w:t>Follow these steps to access the portal:</w:t>
      </w:r>
    </w:p>
    <w:p>
      <w:r>
        <w:rPr>
          <w:b/>
          <w:color w:val="154360"/>
          <w:sz w:val="22"/>
        </w:rPr>
        <w:t xml:space="preserve">Step 1: </w:t>
      </w:r>
      <w:r>
        <w:rPr>
          <w:sz w:val="22"/>
        </w:rPr>
        <w:t>Open your web browser</w:t>
      </w:r>
    </w:p>
    <w:p>
      <w:pPr>
        <w:ind w:left="432"/>
      </w:pPr>
      <w:r>
        <w:rPr>
          <w:sz w:val="20"/>
        </w:rPr>
        <w:t>Use Google Chrome, Firefox, Edge, or Safari. The portal works best on a desktop or laptop.</w:t>
      </w:r>
    </w:p>
    <w:p>
      <w:r>
        <w:rPr>
          <w:b/>
          <w:color w:val="154360"/>
          <w:sz w:val="22"/>
        </w:rPr>
        <w:t xml:space="preserve">Step 2: </w:t>
      </w:r>
      <w:r>
        <w:rPr>
          <w:sz w:val="22"/>
        </w:rPr>
        <w:t>Go to the portal address</w:t>
      </w:r>
    </w:p>
    <w:p>
      <w:pPr>
        <w:ind w:left="432"/>
      </w:pPr>
      <w:r>
        <w:rPr>
          <w:sz w:val="20"/>
        </w:rPr>
        <w:t>Type the portal URL into your browser's address bar. Your Super Admin will provide the correct web address.</w:t>
      </w:r>
    </w:p>
    <w:p>
      <w:r>
        <w:rPr>
          <w:b/>
          <w:color w:val="154360"/>
          <w:sz w:val="22"/>
        </w:rPr>
        <w:t xml:space="preserve">Step 3: </w:t>
      </w:r>
      <w:r>
        <w:rPr>
          <w:sz w:val="22"/>
        </w:rPr>
        <w:t>Enter your email address</w:t>
      </w:r>
    </w:p>
    <w:p>
      <w:pPr>
        <w:ind w:left="432"/>
      </w:pPr>
      <w:r>
        <w:rPr>
          <w:sz w:val="20"/>
        </w:rPr>
        <w:t>Type the email address registered for your account (usually your work email).</w:t>
      </w:r>
    </w:p>
    <w:p>
      <w:r>
        <w:rPr>
          <w:b/>
          <w:color w:val="154360"/>
          <w:sz w:val="22"/>
        </w:rPr>
        <w:t xml:space="preserve">Step 4: </w:t>
      </w:r>
      <w:r>
        <w:rPr>
          <w:sz w:val="22"/>
        </w:rPr>
        <w:t>Enter your password</w:t>
      </w:r>
    </w:p>
    <w:p>
      <w:pPr>
        <w:ind w:left="432"/>
      </w:pPr>
      <w:r>
        <w:rPr>
          <w:sz w:val="20"/>
        </w:rPr>
        <w:t>Type your password. First-time users should use the temporary password provided by the Super Admin.</w:t>
      </w:r>
    </w:p>
    <w:p>
      <w:r>
        <w:rPr>
          <w:b/>
          <w:color w:val="154360"/>
          <w:sz w:val="22"/>
        </w:rPr>
        <w:t xml:space="preserve">Step 5: </w:t>
      </w:r>
      <w:r>
        <w:rPr>
          <w:sz w:val="22"/>
        </w:rPr>
        <w:t>Click 'Login'</w:t>
      </w:r>
    </w:p>
    <w:p>
      <w:pPr>
        <w:ind w:left="432"/>
      </w:pPr>
      <w:r>
        <w:rPr>
          <w:sz w:val="20"/>
        </w:rPr>
        <w:t>If your details are correct, you will be taken to the Dashboard.</w:t>
      </w:r>
    </w:p>
    <w:tbl>
      <w:tblPr>
        <w:tblStyle w:val="TableGrid"/>
        <w:tblW w:type="auto" w:w="0"/>
        <w:tblLook w:firstColumn="1" w:firstRow="1" w:lastColumn="0" w:lastRow="0" w:noHBand="0" w:noVBand="1" w:val="04A0"/>
      </w:tblPr>
      <w:tblGrid>
        <w:gridCol w:w="9406"/>
      </w:tblGrid>
      <w:tr>
        <w:tc>
          <w:tcPr>
            <w:tcW w:type="dxa" w:w="9406"/>
            <w:shd w:val="clear" w:color="auto" w:fill="FDEBD0"/>
          </w:tcPr>
          <w:p>
            <w:r>
              <w:rPr>
                <w:b/>
                <w:color w:val="78281F"/>
                <w:sz w:val="20"/>
              </w:rPr>
              <w:t xml:space="preserve">WARNING: </w:t>
            </w:r>
            <w:r>
              <w:rPr>
                <w:color w:val="78281F"/>
                <w:sz w:val="20"/>
              </w:rPr>
              <w:t>If you see 'Account locked', too many incorrect password attempts were made. Wait 15 minutes and try again, or ask your Super Admin to unlock your account.</w:t>
            </w:r>
          </w:p>
        </w:tc>
      </w:tr>
    </w:tbl>
    <w:p/>
    <w:p>
      <w:pPr>
        <w:pStyle w:val="Heading2"/>
      </w:pPr>
      <w:r>
        <w:rPr>
          <w:color w:val="2874A6"/>
        </w:rPr>
        <w:t>3.2  Account Security &amp; Password Tips</w:t>
      </w:r>
    </w:p>
    <w:p>
      <w:pPr>
        <w:pStyle w:val="ListBullet"/>
      </w:pPr>
      <w:r>
        <w:rPr>
          <w:sz w:val="21"/>
        </w:rPr>
        <w:t>Use at least 8 characters</w:t>
      </w:r>
    </w:p>
    <w:p>
      <w:pPr>
        <w:pStyle w:val="ListBullet"/>
      </w:pPr>
      <w:r>
        <w:rPr>
          <w:sz w:val="21"/>
        </w:rPr>
        <w:t>Mix uppercase and lowercase letters</w:t>
      </w:r>
    </w:p>
    <w:p>
      <w:pPr>
        <w:pStyle w:val="ListBullet"/>
      </w:pPr>
      <w:r>
        <w:rPr>
          <w:sz w:val="21"/>
        </w:rPr>
        <w:t>Include at least one number and one special character (e.g. !, @, #)</w:t>
      </w:r>
    </w:p>
    <w:p>
      <w:pPr>
        <w:pStyle w:val="ListBullet"/>
      </w:pPr>
      <w:r>
        <w:rPr>
          <w:sz w:val="21"/>
        </w:rPr>
        <w:t>Never share your password with anyone</w:t>
      </w:r>
    </w:p>
    <w:p>
      <w:pPr>
        <w:pStyle w:val="ListBullet"/>
      </w:pPr>
      <w:r>
        <w:rPr>
          <w:sz w:val="21"/>
        </w:rPr>
        <w:t>Do not use your name or email as your password</w:t>
      </w:r>
    </w:p>
    <w:p>
      <w:pPr>
        <w:pStyle w:val="ListBullet"/>
      </w:pPr>
      <w:r>
        <w:rPr>
          <w:sz w:val="21"/>
        </w:rPr>
        <w:t>Change your temporary password immediately on first login</w:t>
      </w:r>
    </w:p>
    <w:p>
      <w:pPr>
        <w:pStyle w:val="Heading2"/>
      </w:pPr>
      <w:r>
        <w:rPr>
          <w:color w:val="2874A6"/>
        </w:rPr>
        <w:t>3.3  Account Lockout Policy</w:t>
      </w:r>
    </w:p>
    <w:p>
      <w:r>
        <w:rPr>
          <w:sz w:val="21"/>
        </w:rPr>
        <w:t>Your account locks automatically after 5 wrong password attempts in a row.</w:t>
      </w:r>
    </w:p>
    <w:p>
      <w:pPr>
        <w:pStyle w:val="ListBullet"/>
      </w:pPr>
      <w:r>
        <w:rPr>
          <w:sz w:val="21"/>
        </w:rPr>
        <w:t>You will see: 'Account locked — too many failed attempts'</w:t>
      </w:r>
    </w:p>
    <w:p>
      <w:pPr>
        <w:pStyle w:val="ListBullet"/>
      </w:pPr>
      <w:r>
        <w:rPr>
          <w:sz w:val="21"/>
        </w:rPr>
        <w:t>The lock lifts automatically after 15 minutes</w:t>
      </w:r>
    </w:p>
    <w:p>
      <w:pPr>
        <w:pStyle w:val="ListBullet"/>
      </w:pPr>
      <w:r>
        <w:rPr>
          <w:sz w:val="21"/>
        </w:rPr>
        <w:t>A Super Admin can unlock your account immediately from User Management</w:t>
      </w:r>
    </w:p>
    <w:p>
      <w:pPr>
        <w:pStyle w:val="Heading2"/>
      </w:pPr>
      <w:r>
        <w:rPr>
          <w:color w:val="2874A6"/>
        </w:rPr>
        <w:t>3.4  Logging Out</w:t>
      </w:r>
    </w:p>
    <w:p>
      <w:r>
        <w:rPr>
          <w:sz w:val="21"/>
        </w:rPr>
        <w:t>Always log out when finished, especially on shared computers.</w:t>
      </w:r>
    </w:p>
    <w:p>
      <w:r>
        <w:rPr>
          <w:b/>
          <w:color w:val="154360"/>
          <w:sz w:val="22"/>
        </w:rPr>
        <w:t xml:space="preserve">Step 1: </w:t>
      </w:r>
      <w:r>
        <w:rPr>
          <w:sz w:val="22"/>
        </w:rPr>
        <w:t>Find the logout option</w:t>
      </w:r>
    </w:p>
    <w:p>
      <w:pPr>
        <w:ind w:left="432"/>
      </w:pPr>
      <w:r>
        <w:rPr>
          <w:sz w:val="20"/>
        </w:rPr>
        <w:t>Look for your name or a logout button in the top-right corner of the portal.</w:t>
      </w:r>
    </w:p>
    <w:p>
      <w:r>
        <w:rPr>
          <w:b/>
          <w:color w:val="154360"/>
          <w:sz w:val="22"/>
        </w:rPr>
        <w:t xml:space="preserve">Step 2: </w:t>
      </w:r>
      <w:r>
        <w:rPr>
          <w:sz w:val="22"/>
        </w:rPr>
        <w:t>Click 'Logout'</w:t>
      </w:r>
    </w:p>
    <w:p>
      <w:pPr>
        <w:ind w:left="432"/>
      </w:pPr>
      <w:r>
        <w:rPr>
          <w:sz w:val="20"/>
        </w:rPr>
        <w:t>Your session ends and you return to the login page.</w:t>
      </w:r>
    </w:p>
    <w:tbl>
      <w:tblPr>
        <w:tblStyle w:val="TableGrid"/>
        <w:tblW w:type="auto" w:w="0"/>
        <w:tblLook w:firstColumn="1" w:firstRow="1" w:lastColumn="0" w:lastRow="0" w:noHBand="0" w:noVBand="1" w:val="04A0"/>
      </w:tblPr>
      <w:tblGrid>
        <w:gridCol w:w="9406"/>
      </w:tblGrid>
      <w:tr>
        <w:tc>
          <w:tcPr>
            <w:tcW w:type="dxa" w:w="9406"/>
            <w:shd w:val="clear" w:color="auto" w:fill="D6EAF8"/>
          </w:tcPr>
          <w:p>
            <w:r>
              <w:rPr>
                <w:b/>
                <w:color w:val="154360"/>
                <w:sz w:val="20"/>
              </w:rPr>
              <w:t xml:space="preserve">NOTE: </w:t>
            </w:r>
            <w:r>
              <w:rPr>
                <w:color w:val="154360"/>
                <w:sz w:val="20"/>
              </w:rPr>
              <w:t>Your session expires automatically after a period of inactivity. You may be asked to log in again.</w:t>
            </w:r>
          </w:p>
        </w:tc>
      </w:tr>
    </w:tbl>
    <w:p/>
    <w:p>
      <w:r>
        <w:br w:type="page"/>
      </w:r>
    </w:p>
    <w:p>
      <w:pPr>
        <w:pStyle w:val="Heading1"/>
      </w:pPr>
      <w:r>
        <w:rPr>
          <w:color w:val="154360"/>
        </w:rPr>
        <w:t>4.  The Dashboard — Your Home Screen</w:t>
      </w:r>
    </w:p>
    <w:p>
      <w:r>
        <w:rPr>
          <w:sz w:val="21"/>
        </w:rPr>
        <w:t>The Dashboard is the first screen you see after logging in. It gives you a real-time overview of the entire platform's health and activity.</w:t>
      </w:r>
    </w:p>
    <w:p>
      <w:pPr>
        <w:pStyle w:val="Heading2"/>
      </w:pPr>
      <w:r>
        <w:rPr>
          <w:color w:val="2874A6"/>
        </w:rPr>
        <w:t>4.1  Dashboard Elements Explained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Element</w:t>
            </w:r>
          </w:p>
        </w:tc>
        <w:tc>
          <w:tcPr>
            <w:tcW w:type="dxa" w:w="3135"/>
            <w:shd w:val="clear" w:color="auto" w:fill="1F618D"/>
          </w:tcPr>
          <w:p>
            <w:r>
              <w:rPr>
                <w:b/>
                <w:color w:val="FFFFFF"/>
                <w:sz w:val="20"/>
              </w:rPr>
              <w:t>What It Shows</w:t>
            </w:r>
          </w:p>
        </w:tc>
        <w:tc>
          <w:tcPr>
            <w:tcW w:type="dxa" w:w="3135"/>
            <w:shd w:val="clear" w:color="auto" w:fill="1F618D"/>
          </w:tcPr>
          <w:p>
            <w:r>
              <w:rPr>
                <w:b/>
                <w:color w:val="FFFFFF"/>
                <w:sz w:val="20"/>
              </w:rPr>
              <w:t>Why It Matters</w:t>
            </w:r>
          </w:p>
        </w:tc>
      </w:tr>
      <w:tr>
        <w:tc>
          <w:tcPr>
            <w:tcW w:type="dxa" w:w="3135"/>
            <w:shd w:val="clear" w:color="auto" w:fill="EBF5FB"/>
          </w:tcPr>
          <w:p>
            <w:r>
              <w:rPr>
                <w:sz w:val="19"/>
              </w:rPr>
              <w:t>Total Vendors</w:t>
            </w:r>
          </w:p>
        </w:tc>
        <w:tc>
          <w:tcPr>
            <w:tcW w:type="dxa" w:w="3135"/>
            <w:shd w:val="clear" w:color="auto" w:fill="EBF5FB"/>
          </w:tcPr>
          <w:p>
            <w:r>
              <w:rPr>
                <w:sz w:val="19"/>
              </w:rPr>
              <w:t>Total businesses in the system</w:t>
            </w:r>
          </w:p>
        </w:tc>
        <w:tc>
          <w:tcPr>
            <w:tcW w:type="dxa" w:w="3135"/>
            <w:shd w:val="clear" w:color="auto" w:fill="EBF5FB"/>
          </w:tcPr>
          <w:p>
            <w:r>
              <w:rPr>
                <w:sz w:val="19"/>
              </w:rPr>
              <w:t>Tracks overall data collection progress</w:t>
            </w:r>
          </w:p>
        </w:tc>
      </w:tr>
      <w:tr>
        <w:tc>
          <w:tcPr>
            <w:tcW w:type="dxa" w:w="3135"/>
            <w:shd w:val="clear" w:color="auto" w:fill="FFFFFF"/>
          </w:tcPr>
          <w:p>
            <w:r>
              <w:rPr>
                <w:sz w:val="19"/>
              </w:rPr>
              <w:t>Approved Vendors</w:t>
            </w:r>
          </w:p>
        </w:tc>
        <w:tc>
          <w:tcPr>
            <w:tcW w:type="dxa" w:w="3135"/>
            <w:shd w:val="clear" w:color="auto" w:fill="FFFFFF"/>
          </w:tcPr>
          <w:p>
            <w:r>
              <w:rPr>
                <w:sz w:val="19"/>
              </w:rPr>
              <w:t>Businesses that passed QA review</w:t>
            </w:r>
          </w:p>
        </w:tc>
        <w:tc>
          <w:tcPr>
            <w:tcW w:type="dxa" w:w="3135"/>
            <w:shd w:val="clear" w:color="auto" w:fill="FFFFFF"/>
          </w:tcPr>
          <w:p>
            <w:r>
              <w:rPr>
                <w:sz w:val="19"/>
              </w:rPr>
              <w:t>Shows data ready for the AirAd app</w:t>
            </w:r>
          </w:p>
        </w:tc>
      </w:tr>
      <w:tr>
        <w:tc>
          <w:tcPr>
            <w:tcW w:type="dxa" w:w="3135"/>
            <w:shd w:val="clear" w:color="auto" w:fill="EBF5FB"/>
          </w:tcPr>
          <w:p>
            <w:r>
              <w:rPr>
                <w:sz w:val="19"/>
              </w:rPr>
              <w:t>Pending Vendors</w:t>
            </w:r>
          </w:p>
        </w:tc>
        <w:tc>
          <w:tcPr>
            <w:tcW w:type="dxa" w:w="3135"/>
            <w:shd w:val="clear" w:color="auto" w:fill="EBF5FB"/>
          </w:tcPr>
          <w:p>
            <w:r>
              <w:rPr>
                <w:sz w:val="19"/>
              </w:rPr>
              <w:t>Businesses awaiting QA review</w:t>
            </w:r>
          </w:p>
        </w:tc>
        <w:tc>
          <w:tcPr>
            <w:tcW w:type="dxa" w:w="3135"/>
            <w:shd w:val="clear" w:color="auto" w:fill="EBF5FB"/>
          </w:tcPr>
          <w:p>
            <w:r>
              <w:rPr>
                <w:sz w:val="19"/>
              </w:rPr>
              <w:t>Indicates backlog for the QA team</w:t>
            </w:r>
          </w:p>
        </w:tc>
      </w:tr>
      <w:tr>
        <w:tc>
          <w:tcPr>
            <w:tcW w:type="dxa" w:w="3135"/>
            <w:shd w:val="clear" w:color="auto" w:fill="FFFFFF"/>
          </w:tcPr>
          <w:p>
            <w:r>
              <w:rPr>
                <w:sz w:val="19"/>
              </w:rPr>
              <w:t>Vendors Pending QA</w:t>
            </w:r>
          </w:p>
        </w:tc>
        <w:tc>
          <w:tcPr>
            <w:tcW w:type="dxa" w:w="3135"/>
            <w:shd w:val="clear" w:color="auto" w:fill="FFFFFF"/>
          </w:tcPr>
          <w:p>
            <w:r>
              <w:rPr>
                <w:sz w:val="19"/>
              </w:rPr>
              <w:t>Businesses flagged as 'Needs Review'</w:t>
            </w:r>
          </w:p>
        </w:tc>
        <w:tc>
          <w:tcPr>
            <w:tcW w:type="dxa" w:w="3135"/>
            <w:shd w:val="clear" w:color="auto" w:fill="FFFFFF"/>
          </w:tcPr>
          <w:p>
            <w:r>
              <w:rPr>
                <w:sz w:val="19"/>
              </w:rPr>
              <w:t>Urgent items requiring attention</w:t>
            </w:r>
          </w:p>
        </w:tc>
      </w:tr>
      <w:tr>
        <w:tc>
          <w:tcPr>
            <w:tcW w:type="dxa" w:w="3135"/>
            <w:shd w:val="clear" w:color="auto" w:fill="EBF5FB"/>
          </w:tcPr>
          <w:p>
            <w:r>
              <w:rPr>
                <w:sz w:val="19"/>
              </w:rPr>
              <w:t>Vendors Approved Today</w:t>
            </w:r>
          </w:p>
        </w:tc>
        <w:tc>
          <w:tcPr>
            <w:tcW w:type="dxa" w:w="3135"/>
            <w:shd w:val="clear" w:color="auto" w:fill="EBF5FB"/>
          </w:tcPr>
          <w:p>
            <w:r>
              <w:rPr>
                <w:sz w:val="19"/>
              </w:rPr>
              <w:t>Approvals made today</w:t>
            </w:r>
          </w:p>
        </w:tc>
        <w:tc>
          <w:tcPr>
            <w:tcW w:type="dxa" w:w="3135"/>
            <w:shd w:val="clear" w:color="auto" w:fill="EBF5FB"/>
          </w:tcPr>
          <w:p>
            <w:r>
              <w:rPr>
                <w:sz w:val="19"/>
              </w:rPr>
              <w:t>Daily productivity metric</w:t>
            </w:r>
          </w:p>
        </w:tc>
      </w:tr>
      <w:tr>
        <w:tc>
          <w:tcPr>
            <w:tcW w:type="dxa" w:w="3135"/>
            <w:shd w:val="clear" w:color="auto" w:fill="FFFFFF"/>
          </w:tcPr>
          <w:p>
            <w:r>
              <w:rPr>
                <w:sz w:val="19"/>
              </w:rPr>
              <w:t>Imports Processing</w:t>
            </w:r>
          </w:p>
        </w:tc>
        <w:tc>
          <w:tcPr>
            <w:tcW w:type="dxa" w:w="3135"/>
            <w:shd w:val="clear" w:color="auto" w:fill="FFFFFF"/>
          </w:tcPr>
          <w:p>
            <w:r>
              <w:rPr>
                <w:sz w:val="19"/>
              </w:rPr>
              <w:t>CSV uploads being processed right now</w:t>
            </w:r>
          </w:p>
        </w:tc>
        <w:tc>
          <w:tcPr>
            <w:tcW w:type="dxa" w:w="3135"/>
            <w:shd w:val="clear" w:color="auto" w:fill="FFFFFF"/>
          </w:tcPr>
          <w:p>
            <w:r>
              <w:rPr>
                <w:sz w:val="19"/>
              </w:rPr>
              <w:t>Shows active background jobs</w:t>
            </w:r>
          </w:p>
        </w:tc>
      </w:tr>
      <w:tr>
        <w:tc>
          <w:tcPr>
            <w:tcW w:type="dxa" w:w="3135"/>
            <w:shd w:val="clear" w:color="auto" w:fill="EBF5FB"/>
          </w:tcPr>
          <w:p>
            <w:r>
              <w:rPr>
                <w:sz w:val="19"/>
              </w:rPr>
              <w:t>QC Status Breakdown</w:t>
            </w:r>
          </w:p>
        </w:tc>
        <w:tc>
          <w:tcPr>
            <w:tcW w:type="dxa" w:w="3135"/>
            <w:shd w:val="clear" w:color="auto" w:fill="EBF5FB"/>
          </w:tcPr>
          <w:p>
            <w:r>
              <w:rPr>
                <w:sz w:val="19"/>
              </w:rPr>
              <w:t>Pie chart of vendor statuses</w:t>
            </w:r>
          </w:p>
        </w:tc>
        <w:tc>
          <w:tcPr>
            <w:tcW w:type="dxa" w:w="3135"/>
            <w:shd w:val="clear" w:color="auto" w:fill="EBF5FB"/>
          </w:tcPr>
          <w:p>
            <w:r>
              <w:rPr>
                <w:sz w:val="19"/>
              </w:rPr>
              <w:t>Visual overview of data quality</w:t>
            </w:r>
          </w:p>
        </w:tc>
      </w:tr>
      <w:tr>
        <w:tc>
          <w:tcPr>
            <w:tcW w:type="dxa" w:w="3135"/>
            <w:shd w:val="clear" w:color="auto" w:fill="FFFFFF"/>
          </w:tcPr>
          <w:p>
            <w:r>
              <w:rPr>
                <w:sz w:val="19"/>
              </w:rPr>
              <w:t>14-Day Vendor Trend</w:t>
            </w:r>
          </w:p>
        </w:tc>
        <w:tc>
          <w:tcPr>
            <w:tcW w:type="dxa" w:w="3135"/>
            <w:shd w:val="clear" w:color="auto" w:fill="FFFFFF"/>
          </w:tcPr>
          <w:p>
            <w:r>
              <w:rPr>
                <w:sz w:val="19"/>
              </w:rPr>
              <w:t>Line chart of new vendors added daily</w:t>
            </w:r>
          </w:p>
        </w:tc>
        <w:tc>
          <w:tcPr>
            <w:tcW w:type="dxa" w:w="3135"/>
            <w:shd w:val="clear" w:color="auto" w:fill="FFFFFF"/>
          </w:tcPr>
          <w:p>
            <w:r>
              <w:rPr>
                <w:sz w:val="19"/>
              </w:rPr>
              <w:t>Shows data collection momentum</w:t>
            </w:r>
          </w:p>
        </w:tc>
      </w:tr>
      <w:tr>
        <w:tc>
          <w:tcPr>
            <w:tcW w:type="dxa" w:w="3135"/>
            <w:shd w:val="clear" w:color="auto" w:fill="EBF5FB"/>
          </w:tcPr>
          <w:p>
            <w:r>
              <w:rPr>
                <w:sz w:val="19"/>
              </w:rPr>
              <w:t>7-Day Import Activity</w:t>
            </w:r>
          </w:p>
        </w:tc>
        <w:tc>
          <w:tcPr>
            <w:tcW w:type="dxa" w:w="3135"/>
            <w:shd w:val="clear" w:color="auto" w:fill="EBF5FB"/>
          </w:tcPr>
          <w:p>
            <w:r>
              <w:rPr>
                <w:sz w:val="19"/>
              </w:rPr>
              <w:t>Bar chart of CSV imports per day</w:t>
            </w:r>
          </w:p>
        </w:tc>
        <w:tc>
          <w:tcPr>
            <w:tcW w:type="dxa" w:w="3135"/>
            <w:shd w:val="clear" w:color="auto" w:fill="EBF5FB"/>
          </w:tcPr>
          <w:p>
            <w:r>
              <w:rPr>
                <w:sz w:val="19"/>
              </w:rPr>
              <w:t>Tracks bulk upload activity</w:t>
            </w:r>
          </w:p>
        </w:tc>
      </w:tr>
      <w:tr>
        <w:tc>
          <w:tcPr>
            <w:tcW w:type="dxa" w:w="3135"/>
            <w:shd w:val="clear" w:color="auto" w:fill="FFFFFF"/>
          </w:tcPr>
          <w:p>
            <w:r>
              <w:rPr>
                <w:sz w:val="19"/>
              </w:rPr>
              <w:t>Recent Activity Feed</w:t>
            </w:r>
          </w:p>
        </w:tc>
        <w:tc>
          <w:tcPr>
            <w:tcW w:type="dxa" w:w="3135"/>
            <w:shd w:val="clear" w:color="auto" w:fill="FFFFFF"/>
          </w:tcPr>
          <w:p>
            <w:r>
              <w:rPr>
                <w:sz w:val="19"/>
              </w:rPr>
              <w:t>Last 10 actions by any user</w:t>
            </w:r>
          </w:p>
        </w:tc>
        <w:tc>
          <w:tcPr>
            <w:tcW w:type="dxa" w:w="3135"/>
            <w:shd w:val="clear" w:color="auto" w:fill="FFFFFF"/>
          </w:tcPr>
          <w:p>
            <w:r>
              <w:rPr>
                <w:sz w:val="19"/>
              </w:rPr>
              <w:t>Quick audit trail at a glance</w:t>
            </w:r>
          </w:p>
        </w:tc>
      </w:tr>
    </w:tbl>
    <w:p/>
    <w:tbl>
      <w:tblPr>
        <w:tblStyle w:val="TableGrid"/>
        <w:tblW w:type="auto" w:w="0"/>
        <w:tblLook w:firstColumn="1" w:firstRow="1" w:lastColumn="0" w:lastRow="0" w:noHBand="0" w:noVBand="1" w:val="04A0"/>
      </w:tblPr>
      <w:tblGrid>
        <w:gridCol w:w="9406"/>
      </w:tblGrid>
      <w:tr>
        <w:tc>
          <w:tcPr>
            <w:tcW w:type="dxa" w:w="9406"/>
            <w:shd w:val="clear" w:color="auto" w:fill="D6EAF8"/>
          </w:tcPr>
          <w:p>
            <w:r>
              <w:rPr>
                <w:b/>
                <w:color w:val="154360"/>
                <w:sz w:val="20"/>
              </w:rPr>
              <w:t xml:space="preserve">NOTE: </w:t>
            </w:r>
            <w:r>
              <w:rPr>
                <w:color w:val="154360"/>
                <w:sz w:val="20"/>
              </w:rPr>
              <w:t>The dashboard is read-only. You cannot make changes from this screen. Use the navigation menu to go to the relevant section.</w:t>
            </w:r>
          </w:p>
        </w:tc>
      </w:tr>
    </w:tbl>
    <w:p/>
    <w:p>
      <w:r>
        <w:br w:type="page"/>
      </w:r>
    </w:p>
    <w:p>
      <w:pPr>
        <w:pStyle w:val="Heading1"/>
      </w:pPr>
      <w:r>
        <w:rPr>
          <w:color w:val="154360"/>
        </w:rPr>
        <w:t>5.  Managing Locations (Geo Hierarchy)</w:t>
      </w:r>
    </w:p>
    <w:p>
      <w:r>
        <w:rPr>
          <w:sz w:val="21"/>
        </w:rPr>
        <w:t>Before adding any vendors, you must set up the geographic structure of the platform. Think of it as nested boxes: Country → City → Area → Landmark.</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Level</w:t>
            </w:r>
          </w:p>
        </w:tc>
        <w:tc>
          <w:tcPr>
            <w:tcW w:type="dxa" w:w="3135"/>
            <w:shd w:val="clear" w:color="auto" w:fill="1F618D"/>
          </w:tcPr>
          <w:p>
            <w:r>
              <w:rPr>
                <w:b/>
                <w:color w:val="FFFFFF"/>
                <w:sz w:val="20"/>
              </w:rPr>
              <w:t>Example</w:t>
            </w:r>
          </w:p>
        </w:tc>
        <w:tc>
          <w:tcPr>
            <w:tcW w:type="dxa" w:w="3135"/>
            <w:shd w:val="clear" w:color="auto" w:fill="1F618D"/>
          </w:tcPr>
          <w:p>
            <w:r>
              <w:rPr>
                <w:b/>
                <w:color w:val="FFFFFF"/>
                <w:sz w:val="20"/>
              </w:rPr>
              <w:t>Description</w:t>
            </w:r>
          </w:p>
        </w:tc>
      </w:tr>
      <w:tr>
        <w:tc>
          <w:tcPr>
            <w:tcW w:type="dxa" w:w="3135"/>
            <w:shd w:val="clear" w:color="auto" w:fill="EBF5FB"/>
          </w:tcPr>
          <w:p>
            <w:r>
              <w:rPr>
                <w:sz w:val="19"/>
              </w:rPr>
              <w:t>Country</w:t>
            </w:r>
          </w:p>
        </w:tc>
        <w:tc>
          <w:tcPr>
            <w:tcW w:type="dxa" w:w="3135"/>
            <w:shd w:val="clear" w:color="auto" w:fill="EBF5FB"/>
          </w:tcPr>
          <w:p>
            <w:r>
              <w:rPr>
                <w:sz w:val="19"/>
              </w:rPr>
              <w:t>Pakistan</w:t>
            </w:r>
          </w:p>
        </w:tc>
        <w:tc>
          <w:tcPr>
            <w:tcW w:type="dxa" w:w="3135"/>
            <w:shd w:val="clear" w:color="auto" w:fill="EBF5FB"/>
          </w:tcPr>
          <w:p>
            <w:r>
              <w:rPr>
                <w:sz w:val="19"/>
              </w:rPr>
              <w:t>Top-level geographic unit</w:t>
            </w:r>
          </w:p>
        </w:tc>
      </w:tr>
      <w:tr>
        <w:tc>
          <w:tcPr>
            <w:tcW w:type="dxa" w:w="3135"/>
            <w:shd w:val="clear" w:color="auto" w:fill="FFFFFF"/>
          </w:tcPr>
          <w:p>
            <w:r>
              <w:rPr>
                <w:sz w:val="19"/>
              </w:rPr>
              <w:t>City</w:t>
            </w:r>
          </w:p>
        </w:tc>
        <w:tc>
          <w:tcPr>
            <w:tcW w:type="dxa" w:w="3135"/>
            <w:shd w:val="clear" w:color="auto" w:fill="FFFFFF"/>
          </w:tcPr>
          <w:p>
            <w:r>
              <w:rPr>
                <w:sz w:val="19"/>
              </w:rPr>
              <w:t>Karachi</w:t>
            </w:r>
          </w:p>
        </w:tc>
        <w:tc>
          <w:tcPr>
            <w:tcW w:type="dxa" w:w="3135"/>
            <w:shd w:val="clear" w:color="auto" w:fill="FFFFFF"/>
          </w:tcPr>
          <w:p>
            <w:r>
              <w:rPr>
                <w:sz w:val="19"/>
              </w:rPr>
              <w:t>A city within a country</w:t>
            </w:r>
          </w:p>
        </w:tc>
      </w:tr>
      <w:tr>
        <w:tc>
          <w:tcPr>
            <w:tcW w:type="dxa" w:w="3135"/>
            <w:shd w:val="clear" w:color="auto" w:fill="EBF5FB"/>
          </w:tcPr>
          <w:p>
            <w:r>
              <w:rPr>
                <w:sz w:val="19"/>
              </w:rPr>
              <w:t>Area</w:t>
            </w:r>
          </w:p>
        </w:tc>
        <w:tc>
          <w:tcPr>
            <w:tcW w:type="dxa" w:w="3135"/>
            <w:shd w:val="clear" w:color="auto" w:fill="EBF5FB"/>
          </w:tcPr>
          <w:p>
            <w:r>
              <w:rPr>
                <w:sz w:val="19"/>
              </w:rPr>
              <w:t>Defence Phase 5</w:t>
            </w:r>
          </w:p>
        </w:tc>
        <w:tc>
          <w:tcPr>
            <w:tcW w:type="dxa" w:w="3135"/>
            <w:shd w:val="clear" w:color="auto" w:fill="EBF5FB"/>
          </w:tcPr>
          <w:p>
            <w:r>
              <w:rPr>
                <w:sz w:val="19"/>
              </w:rPr>
              <w:t>A neighbourhood or district within a city</w:t>
            </w:r>
          </w:p>
        </w:tc>
      </w:tr>
      <w:tr>
        <w:tc>
          <w:tcPr>
            <w:tcW w:type="dxa" w:w="3135"/>
            <w:shd w:val="clear" w:color="auto" w:fill="FFFFFF"/>
          </w:tcPr>
          <w:p>
            <w:r>
              <w:rPr>
                <w:sz w:val="19"/>
              </w:rPr>
              <w:t>Landmark</w:t>
            </w:r>
          </w:p>
        </w:tc>
        <w:tc>
          <w:tcPr>
            <w:tcW w:type="dxa" w:w="3135"/>
            <w:shd w:val="clear" w:color="auto" w:fill="FFFFFF"/>
          </w:tcPr>
          <w:p>
            <w:r>
              <w:rPr>
                <w:sz w:val="19"/>
              </w:rPr>
              <w:t>Dolmen Mall</w:t>
            </w:r>
          </w:p>
        </w:tc>
        <w:tc>
          <w:tcPr>
            <w:tcW w:type="dxa" w:w="3135"/>
            <w:shd w:val="clear" w:color="auto" w:fill="FFFFFF"/>
          </w:tcPr>
          <w:p>
            <w:r>
              <w:rPr>
                <w:sz w:val="19"/>
              </w:rPr>
              <w:t>A specific well-known location within an area (optional)</w:t>
            </w:r>
          </w:p>
        </w:tc>
      </w:tr>
    </w:tbl>
    <w:p/>
    <w:p>
      <w:r>
        <w:rPr>
          <w:sz w:val="21"/>
        </w:rPr>
        <w:t>Every vendor must be assigned to a City and an Area. Landmark is optional but helps with precise AR map placement.</w:t>
      </w:r>
    </w:p>
    <w:p>
      <w:pPr>
        <w:pStyle w:val="Heading2"/>
      </w:pPr>
      <w:r>
        <w:rPr>
          <w:color w:val="2874A6"/>
        </w:rPr>
        <w:t>5.1  How to Add a New City</w:t>
      </w:r>
    </w:p>
    <w:p>
      <w:r>
        <w:rPr>
          <w:b/>
          <w:color w:val="154360"/>
          <w:sz w:val="22"/>
        </w:rPr>
        <w:t xml:space="preserve">Step 1: </w:t>
      </w:r>
      <w:r>
        <w:rPr>
          <w:sz w:val="22"/>
        </w:rPr>
        <w:t>Go to the Geo section</w:t>
      </w:r>
    </w:p>
    <w:p>
      <w:pPr>
        <w:ind w:left="432"/>
      </w:pPr>
      <w:r>
        <w:rPr>
          <w:sz w:val="20"/>
        </w:rPr>
        <w:t>Click 'Geo' in the left navigation menu.</w:t>
      </w:r>
    </w:p>
    <w:p>
      <w:r>
        <w:rPr>
          <w:b/>
          <w:color w:val="154360"/>
          <w:sz w:val="22"/>
        </w:rPr>
        <w:t xml:space="preserve">Step 2: </w:t>
      </w:r>
      <w:r>
        <w:rPr>
          <w:sz w:val="22"/>
        </w:rPr>
        <w:t>Click 'Add City'</w:t>
      </w:r>
    </w:p>
    <w:p>
      <w:pPr>
        <w:ind w:left="432"/>
      </w:pPr>
      <w:r>
        <w:rPr>
          <w:sz w:val="20"/>
        </w:rPr>
        <w:t>Find and click the Add City button.</w:t>
      </w:r>
    </w:p>
    <w:p>
      <w:r>
        <w:rPr>
          <w:b/>
          <w:color w:val="154360"/>
          <w:sz w:val="22"/>
        </w:rPr>
        <w:t xml:space="preserve">Step 3: </w:t>
      </w:r>
      <w:r>
        <w:rPr>
          <w:sz w:val="22"/>
        </w:rPr>
        <w:t>Fill in the details</w:t>
      </w:r>
    </w:p>
    <w:p>
      <w:pPr>
        <w:ind w:left="432"/>
      </w:pPr>
      <w:r>
        <w:rPr>
          <w:sz w:val="20"/>
        </w:rPr>
        <w:t>Enter the required information:</w:t>
      </w:r>
    </w:p>
    <w:p>
      <w:pPr>
        <w:pStyle w:val="ListBullet"/>
        <w:ind w:left="720"/>
      </w:pPr>
      <w:r>
        <w:rPr>
          <w:sz w:val="20"/>
        </w:rPr>
        <w:t>Name: Full city name (e.g. 'Karachi')</w:t>
      </w:r>
    </w:p>
    <w:p>
      <w:pPr>
        <w:pStyle w:val="ListBullet"/>
        <w:ind w:left="720"/>
      </w:pPr>
      <w:r>
        <w:rPr>
          <w:sz w:val="20"/>
        </w:rPr>
        <w:t>Slug: Short, lowercase, hyphen-separated identifier (e.g. 'karachi'). CANNOT be changed later.</w:t>
      </w:r>
    </w:p>
    <w:p>
      <w:pPr>
        <w:pStyle w:val="ListBullet"/>
        <w:ind w:left="720"/>
      </w:pPr>
      <w:r>
        <w:rPr>
          <w:sz w:val="20"/>
        </w:rPr>
        <w:t>Country: Select from the dropdown</w:t>
      </w:r>
    </w:p>
    <w:p>
      <w:pPr>
        <w:pStyle w:val="ListBullet"/>
        <w:ind w:left="720"/>
      </w:pPr>
      <w:r>
        <w:rPr>
          <w:sz w:val="20"/>
        </w:rPr>
        <w:t>Display Order: Controls order in dropdowns (lower number = appears first)</w:t>
      </w:r>
    </w:p>
    <w:p>
      <w:pPr>
        <w:pStyle w:val="ListBullet"/>
        <w:ind w:left="720"/>
      </w:pPr>
      <w:r>
        <w:rPr>
          <w:sz w:val="20"/>
        </w:rPr>
        <w:t>Active: Tick to make the city available in the system</w:t>
      </w:r>
    </w:p>
    <w:p>
      <w:r>
        <w:rPr>
          <w:b/>
          <w:color w:val="154360"/>
          <w:sz w:val="22"/>
        </w:rPr>
        <w:t xml:space="preserve">Step 4: </w:t>
      </w:r>
      <w:r>
        <w:rPr>
          <w:sz w:val="22"/>
        </w:rPr>
        <w:t>Save</w:t>
      </w:r>
    </w:p>
    <w:p>
      <w:pPr>
        <w:ind w:left="432"/>
      </w:pPr>
      <w:r>
        <w:rPr>
          <w:sz w:val="20"/>
        </w:rPr>
        <w:t>Click Save. The city appears in the list.</w:t>
      </w:r>
    </w:p>
    <w:tbl>
      <w:tblPr>
        <w:tblStyle w:val="TableGrid"/>
        <w:tblW w:type="auto" w:w="0"/>
        <w:tblLook w:firstColumn="1" w:firstRow="1" w:lastColumn="0" w:lastRow="0" w:noHBand="0" w:noVBand="1" w:val="04A0"/>
      </w:tblPr>
      <w:tblGrid>
        <w:gridCol w:w="9406"/>
      </w:tblGrid>
      <w:tr>
        <w:tc>
          <w:tcPr>
            <w:tcW w:type="dxa" w:w="9406"/>
            <w:shd w:val="clear" w:color="auto" w:fill="F9EBEA"/>
          </w:tcPr>
          <w:p>
            <w:r>
              <w:rPr>
                <w:b/>
                <w:color w:val="641E16"/>
                <w:sz w:val="20"/>
              </w:rPr>
              <w:t xml:space="preserve">IMPORTANT: </w:t>
            </w:r>
            <w:r>
              <w:rPr>
                <w:color w:val="641E16"/>
                <w:sz w:val="20"/>
              </w:rPr>
              <w:t>The 'slug' is permanent. Once set, it cannot be changed. Use only lowercase letters, numbers, and hyphens (e.g. 'karachi', 'lahore', 'new-york').</w:t>
            </w:r>
          </w:p>
        </w:tc>
      </w:tr>
    </w:tbl>
    <w:p/>
    <w:p>
      <w:pPr>
        <w:pStyle w:val="Heading2"/>
      </w:pPr>
      <w:r>
        <w:rPr>
          <w:color w:val="2874A6"/>
        </w:rPr>
        <w:t>5.2  How to Add a New Area</w:t>
      </w:r>
    </w:p>
    <w:p>
      <w:r>
        <w:rPr>
          <w:b/>
          <w:color w:val="154360"/>
          <w:sz w:val="22"/>
        </w:rPr>
        <w:t xml:space="preserve">Step 1: </w:t>
      </w:r>
      <w:r>
        <w:rPr>
          <w:sz w:val="22"/>
        </w:rPr>
        <w:t>Go to Geo</w:t>
      </w:r>
    </w:p>
    <w:p>
      <w:pPr>
        <w:ind w:left="432"/>
      </w:pPr>
      <w:r>
        <w:rPr>
          <w:sz w:val="20"/>
        </w:rPr>
        <w:t>Click 'Geo' in the navigation.</w:t>
      </w:r>
    </w:p>
    <w:p>
      <w:r>
        <w:rPr>
          <w:b/>
          <w:color w:val="154360"/>
          <w:sz w:val="22"/>
        </w:rPr>
        <w:t xml:space="preserve">Step 2: </w:t>
      </w:r>
      <w:r>
        <w:rPr>
          <w:sz w:val="22"/>
        </w:rPr>
        <w:t>Select the city</w:t>
      </w:r>
    </w:p>
    <w:p>
      <w:pPr>
        <w:ind w:left="432"/>
      </w:pPr>
      <w:r>
        <w:rPr>
          <w:sz w:val="20"/>
        </w:rPr>
        <w:t>Choose which city this area belongs to.</w:t>
      </w:r>
    </w:p>
    <w:p>
      <w:r>
        <w:rPr>
          <w:b/>
          <w:color w:val="154360"/>
          <w:sz w:val="22"/>
        </w:rPr>
        <w:t xml:space="preserve">Step 3: </w:t>
      </w:r>
      <w:r>
        <w:rPr>
          <w:sz w:val="22"/>
        </w:rPr>
        <w:t>Click 'Add Area'</w:t>
      </w:r>
    </w:p>
    <w:p>
      <w:pPr>
        <w:ind w:left="432"/>
      </w:pPr>
      <w:r>
        <w:rPr>
          <w:sz w:val="20"/>
        </w:rPr>
        <w:t>Click the Add Area button.</w:t>
      </w:r>
    </w:p>
    <w:p>
      <w:r>
        <w:rPr>
          <w:b/>
          <w:color w:val="154360"/>
          <w:sz w:val="22"/>
        </w:rPr>
        <w:t xml:space="preserve">Step 4: </w:t>
      </w:r>
      <w:r>
        <w:rPr>
          <w:sz w:val="22"/>
        </w:rPr>
        <w:t>Fill in details</w:t>
      </w:r>
    </w:p>
    <w:p>
      <w:pPr>
        <w:ind w:left="432"/>
      </w:pPr>
      <w:r>
        <w:rPr>
          <w:sz w:val="20"/>
        </w:rPr>
        <w:t>Enter area name, slug, and optionally a parent area for nested zones.</w:t>
      </w:r>
    </w:p>
    <w:p>
      <w:r>
        <w:rPr>
          <w:b/>
          <w:color w:val="154360"/>
          <w:sz w:val="22"/>
        </w:rPr>
        <w:t xml:space="preserve">Step 5: </w:t>
      </w:r>
      <w:r>
        <w:rPr>
          <w:sz w:val="22"/>
        </w:rPr>
        <w:t>Save</w:t>
      </w:r>
    </w:p>
    <w:p>
      <w:pPr>
        <w:ind w:left="432"/>
      </w:pPr>
      <w:r>
        <w:rPr>
          <w:sz w:val="20"/>
        </w:rPr>
        <w:t>Click Save.</w:t>
      </w:r>
    </w:p>
    <w:p>
      <w:pPr>
        <w:pStyle w:val="Heading2"/>
      </w:pPr>
      <w:r>
        <w:rPr>
          <w:color w:val="2874A6"/>
        </w:rPr>
        <w:t>5.3  How to Add a Landmark</w:t>
      </w:r>
    </w:p>
    <w:p>
      <w:r>
        <w:rPr>
          <w:b/>
          <w:color w:val="154360"/>
          <w:sz w:val="22"/>
        </w:rPr>
        <w:t xml:space="preserve">Step 1: </w:t>
      </w:r>
      <w:r>
        <w:rPr>
          <w:sz w:val="22"/>
        </w:rPr>
        <w:t>Go to Geo</w:t>
      </w:r>
    </w:p>
    <w:p>
      <w:pPr>
        <w:ind w:left="432"/>
      </w:pPr>
      <w:r>
        <w:rPr>
          <w:sz w:val="20"/>
        </w:rPr>
        <w:t>Navigate to the Geo section.</w:t>
      </w:r>
    </w:p>
    <w:p>
      <w:r>
        <w:rPr>
          <w:b/>
          <w:color w:val="154360"/>
          <w:sz w:val="22"/>
        </w:rPr>
        <w:t xml:space="preserve">Step 2: </w:t>
      </w:r>
      <w:r>
        <w:rPr>
          <w:sz w:val="22"/>
        </w:rPr>
        <w:t>Select the area</w:t>
      </w:r>
    </w:p>
    <w:p>
      <w:pPr>
        <w:ind w:left="432"/>
      </w:pPr>
      <w:r>
        <w:rPr>
          <w:sz w:val="20"/>
        </w:rPr>
        <w:t>Choose the area this landmark is in.</w:t>
      </w:r>
    </w:p>
    <w:p>
      <w:r>
        <w:rPr>
          <w:b/>
          <w:color w:val="154360"/>
          <w:sz w:val="22"/>
        </w:rPr>
        <w:t xml:space="preserve">Step 3: </w:t>
      </w:r>
      <w:r>
        <w:rPr>
          <w:sz w:val="22"/>
        </w:rPr>
        <w:t>Click 'Add Landmark'</w:t>
      </w:r>
    </w:p>
    <w:p>
      <w:pPr>
        <w:ind w:left="432"/>
      </w:pPr>
      <w:r>
        <w:rPr>
          <w:sz w:val="20"/>
        </w:rPr>
        <w:t>Click the Add Landmark button.</w:t>
      </w:r>
    </w:p>
    <w:p>
      <w:r>
        <w:rPr>
          <w:b/>
          <w:color w:val="154360"/>
          <w:sz w:val="22"/>
        </w:rPr>
        <w:t xml:space="preserve">Step 4: </w:t>
      </w:r>
      <w:r>
        <w:rPr>
          <w:sz w:val="22"/>
        </w:rPr>
        <w:t>Fill in details</w:t>
      </w:r>
    </w:p>
    <w:p>
      <w:pPr>
        <w:ind w:left="432"/>
      </w:pPr>
      <w:r>
        <w:rPr>
          <w:sz w:val="20"/>
        </w:rPr>
        <w:t>Enter landmark name, slug, and GPS coordinates (latitude and longitude).</w:t>
      </w:r>
    </w:p>
    <w:p>
      <w:r>
        <w:rPr>
          <w:b/>
          <w:color w:val="154360"/>
          <w:sz w:val="22"/>
        </w:rPr>
        <w:t xml:space="preserve">Step 5: </w:t>
      </w:r>
      <w:r>
        <w:rPr>
          <w:sz w:val="22"/>
        </w:rPr>
        <w:t>Save</w:t>
      </w:r>
    </w:p>
    <w:p>
      <w:pPr>
        <w:ind w:left="432"/>
      </w:pPr>
      <w:r>
        <w:rPr>
          <w:sz w:val="20"/>
        </w:rPr>
        <w:t>Click Save.</w:t>
      </w:r>
    </w:p>
    <w:tbl>
      <w:tblPr>
        <w:tblStyle w:val="TableGrid"/>
        <w:tblW w:type="auto" w:w="0"/>
        <w:tblLook w:firstColumn="1" w:firstRow="1" w:lastColumn="0" w:lastRow="0" w:noHBand="0" w:noVBand="1" w:val="04A0"/>
      </w:tblPr>
      <w:tblGrid>
        <w:gridCol w:w="9406"/>
      </w:tblGrid>
      <w:tr>
        <w:tc>
          <w:tcPr>
            <w:tcW w:type="dxa" w:w="9406"/>
            <w:shd w:val="clear" w:color="auto" w:fill="FDEBD0"/>
          </w:tcPr>
          <w:p>
            <w:r>
              <w:rPr>
                <w:b/>
                <w:color w:val="78281F"/>
                <w:sz w:val="20"/>
              </w:rPr>
              <w:t xml:space="preserve">WARNING: </w:t>
            </w:r>
            <w:r>
              <w:rPr>
                <w:color w:val="78281F"/>
                <w:sz w:val="20"/>
              </w:rPr>
              <w:t>GPS coordinates must be real, valid numbers. Latitude: -90 to 90. Longitude: -180 to 180. The system rejects 0,0 as invalid.</w:t>
            </w:r>
          </w:p>
        </w:tc>
      </w:tr>
    </w:tbl>
    <w:p/>
    <w:p>
      <w:r>
        <w:br w:type="page"/>
      </w:r>
    </w:p>
    <w:p>
      <w:pPr>
        <w:pStyle w:val="Heading1"/>
      </w:pPr>
      <w:r>
        <w:rPr>
          <w:color w:val="154360"/>
        </w:rPr>
        <w:t>6.  Vendors — The Heart of the Portal</w:t>
      </w:r>
    </w:p>
    <w:p>
      <w:r>
        <w:rPr>
          <w:sz w:val="21"/>
        </w:rPr>
        <w:t>A Vendor is any business or point of interest on the AirAd platform — a restaurant, shop, clinic, school, market stall, etc. Adding and managing vendors is the primary task for most users.</w:t>
      </w:r>
    </w:p>
    <w:p>
      <w:pPr>
        <w:pStyle w:val="Heading2"/>
      </w:pPr>
      <w:r>
        <w:rPr>
          <w:color w:val="2874A6"/>
        </w:rPr>
        <w:t>6.1  The Vendor List Page</w:t>
      </w:r>
    </w:p>
    <w:p>
      <w:r>
        <w:rPr>
          <w:sz w:val="21"/>
        </w:rPr>
        <w:t>Click 'Vendors' in the navigation to see all vendors. You can search and filter by:</w:t>
      </w:r>
    </w:p>
    <w:tbl>
      <w:tblPr>
        <w:tblStyle w:val="TableGrid"/>
        <w:tblW w:type="auto" w:w="0"/>
        <w:tblLook w:firstColumn="1" w:firstRow="1" w:lastColumn="0" w:lastRow="0" w:noHBand="0" w:noVBand="1" w:val="04A0"/>
      </w:tblPr>
      <w:tblGrid>
        <w:gridCol w:w="4703"/>
        <w:gridCol w:w="4703"/>
      </w:tblGrid>
      <w:tr>
        <w:tc>
          <w:tcPr>
            <w:tcW w:type="dxa" w:w="4703"/>
            <w:shd w:val="clear" w:color="auto" w:fill="1F618D"/>
          </w:tcPr>
          <w:p>
            <w:r>
              <w:rPr>
                <w:b/>
                <w:color w:val="FFFFFF"/>
                <w:sz w:val="20"/>
              </w:rPr>
              <w:t>Filter</w:t>
            </w:r>
          </w:p>
        </w:tc>
        <w:tc>
          <w:tcPr>
            <w:tcW w:type="dxa" w:w="4703"/>
            <w:shd w:val="clear" w:color="auto" w:fill="1F618D"/>
          </w:tcPr>
          <w:p>
            <w:r>
              <w:rPr>
                <w:b/>
                <w:color w:val="FFFFFF"/>
                <w:sz w:val="20"/>
              </w:rPr>
              <w:t>What It Does</w:t>
            </w:r>
          </w:p>
        </w:tc>
      </w:tr>
      <w:tr>
        <w:tc>
          <w:tcPr>
            <w:tcW w:type="dxa" w:w="4703"/>
            <w:shd w:val="clear" w:color="auto" w:fill="EBF5FB"/>
          </w:tcPr>
          <w:p>
            <w:r>
              <w:rPr>
                <w:sz w:val="19"/>
              </w:rPr>
              <w:t>Search by name</w:t>
            </w:r>
          </w:p>
        </w:tc>
        <w:tc>
          <w:tcPr>
            <w:tcW w:type="dxa" w:w="4703"/>
            <w:shd w:val="clear" w:color="auto" w:fill="EBF5FB"/>
          </w:tcPr>
          <w:p>
            <w:r>
              <w:rPr>
                <w:sz w:val="19"/>
              </w:rPr>
              <w:t>Type any part of a business name to find it</w:t>
            </w:r>
          </w:p>
        </w:tc>
      </w:tr>
      <w:tr>
        <w:tc>
          <w:tcPr>
            <w:tcW w:type="dxa" w:w="4703"/>
            <w:shd w:val="clear" w:color="auto" w:fill="FFFFFF"/>
          </w:tcPr>
          <w:p>
            <w:r>
              <w:rPr>
                <w:sz w:val="19"/>
              </w:rPr>
              <w:t>Filter by City</w:t>
            </w:r>
          </w:p>
        </w:tc>
        <w:tc>
          <w:tcPr>
            <w:tcW w:type="dxa" w:w="4703"/>
            <w:shd w:val="clear" w:color="auto" w:fill="FFFFFF"/>
          </w:tcPr>
          <w:p>
            <w:r>
              <w:rPr>
                <w:sz w:val="19"/>
              </w:rPr>
              <w:t>Show only vendors in a specific city</w:t>
            </w:r>
          </w:p>
        </w:tc>
      </w:tr>
      <w:tr>
        <w:tc>
          <w:tcPr>
            <w:tcW w:type="dxa" w:w="4703"/>
            <w:shd w:val="clear" w:color="auto" w:fill="EBF5FB"/>
          </w:tcPr>
          <w:p>
            <w:r>
              <w:rPr>
                <w:sz w:val="19"/>
              </w:rPr>
              <w:t>Filter by Area</w:t>
            </w:r>
          </w:p>
        </w:tc>
        <w:tc>
          <w:tcPr>
            <w:tcW w:type="dxa" w:w="4703"/>
            <w:shd w:val="clear" w:color="auto" w:fill="EBF5FB"/>
          </w:tcPr>
          <w:p>
            <w:r>
              <w:rPr>
                <w:sz w:val="19"/>
              </w:rPr>
              <w:t>Show only vendors in a specific area</w:t>
            </w:r>
          </w:p>
        </w:tc>
      </w:tr>
      <w:tr>
        <w:tc>
          <w:tcPr>
            <w:tcW w:type="dxa" w:w="4703"/>
            <w:shd w:val="clear" w:color="auto" w:fill="FFFFFF"/>
          </w:tcPr>
          <w:p>
            <w:r>
              <w:rPr>
                <w:sz w:val="19"/>
              </w:rPr>
              <w:t>Filter by QC Status</w:t>
            </w:r>
          </w:p>
        </w:tc>
        <w:tc>
          <w:tcPr>
            <w:tcW w:type="dxa" w:w="4703"/>
            <w:shd w:val="clear" w:color="auto" w:fill="FFFFFF"/>
          </w:tcPr>
          <w:p>
            <w:r>
              <w:rPr>
                <w:sz w:val="19"/>
              </w:rPr>
              <w:t>Show vendors with a specific review status (PENDING, APPROVED, etc.)</w:t>
            </w:r>
          </w:p>
        </w:tc>
      </w:tr>
      <w:tr>
        <w:tc>
          <w:tcPr>
            <w:tcW w:type="dxa" w:w="4703"/>
            <w:shd w:val="clear" w:color="auto" w:fill="EBF5FB"/>
          </w:tcPr>
          <w:p>
            <w:r>
              <w:rPr>
                <w:sz w:val="19"/>
              </w:rPr>
              <w:t>Filter by Data Source</w:t>
            </w:r>
          </w:p>
        </w:tc>
        <w:tc>
          <w:tcPr>
            <w:tcW w:type="dxa" w:w="4703"/>
            <w:shd w:val="clear" w:color="auto" w:fill="EBF5FB"/>
          </w:tcPr>
          <w:p>
            <w:r>
              <w:rPr>
                <w:sz w:val="19"/>
              </w:rPr>
              <w:t>Show vendors added via CSV, manual entry, or field agents</w:t>
            </w:r>
          </w:p>
        </w:tc>
      </w:tr>
      <w:tr>
        <w:tc>
          <w:tcPr>
            <w:tcW w:type="dxa" w:w="4703"/>
            <w:shd w:val="clear" w:color="auto" w:fill="FFFFFF"/>
          </w:tcPr>
          <w:p>
            <w:r>
              <w:rPr>
                <w:sz w:val="19"/>
              </w:rPr>
              <w:t>Filter by Tag</w:t>
            </w:r>
          </w:p>
        </w:tc>
        <w:tc>
          <w:tcPr>
            <w:tcW w:type="dxa" w:w="4703"/>
            <w:shd w:val="clear" w:color="auto" w:fill="FFFFFF"/>
          </w:tcPr>
          <w:p>
            <w:r>
              <w:rPr>
                <w:sz w:val="19"/>
              </w:rPr>
              <w:t>Show vendors with a specific tag assigned</w:t>
            </w:r>
          </w:p>
        </w:tc>
      </w:tr>
    </w:tbl>
    <w:p/>
    <w:p>
      <w:pPr>
        <w:pStyle w:val="Heading2"/>
      </w:pPr>
      <w:r>
        <w:rPr>
          <w:color w:val="2874A6"/>
        </w:rPr>
        <w:t>6.2  How to Add a New Vendor (Manual Entry)</w:t>
      </w:r>
    </w:p>
    <w:p>
      <w:r>
        <w:rPr>
          <w:sz w:val="21"/>
        </w:rPr>
        <w:t>Roles that can add vendors: Super Admin, City Manager, Data Entry.</w:t>
      </w:r>
    </w:p>
    <w:p>
      <w:r>
        <w:rPr>
          <w:b/>
          <w:color w:val="154360"/>
          <w:sz w:val="22"/>
        </w:rPr>
        <w:t xml:space="preserve">Step 1: </w:t>
      </w:r>
      <w:r>
        <w:rPr>
          <w:sz w:val="22"/>
        </w:rPr>
        <w:t>Go to Vendors</w:t>
      </w:r>
    </w:p>
    <w:p>
      <w:pPr>
        <w:ind w:left="432"/>
      </w:pPr>
      <w:r>
        <w:rPr>
          <w:sz w:val="20"/>
        </w:rPr>
        <w:t>Click 'Vendors' in the navigation menu.</w:t>
      </w:r>
    </w:p>
    <w:p>
      <w:r>
        <w:rPr>
          <w:b/>
          <w:color w:val="154360"/>
          <w:sz w:val="22"/>
        </w:rPr>
        <w:t xml:space="preserve">Step 2: </w:t>
      </w:r>
      <w:r>
        <w:rPr>
          <w:sz w:val="22"/>
        </w:rPr>
        <w:t>Click 'Add Vendor'</w:t>
      </w:r>
    </w:p>
    <w:p>
      <w:pPr>
        <w:ind w:left="432"/>
      </w:pPr>
      <w:r>
        <w:rPr>
          <w:sz w:val="20"/>
        </w:rPr>
        <w:t>Find and click the Add Vendor or '+' button.</w:t>
      </w:r>
    </w:p>
    <w:p>
      <w:r>
        <w:rPr>
          <w:b/>
          <w:color w:val="154360"/>
          <w:sz w:val="22"/>
        </w:rPr>
        <w:t xml:space="preserve">Step 3: </w:t>
      </w:r>
      <w:r>
        <w:rPr>
          <w:sz w:val="22"/>
        </w:rPr>
        <w:t>Fill in required fields</w:t>
      </w:r>
    </w:p>
    <w:p>
      <w:pPr>
        <w:ind w:left="432"/>
      </w:pPr>
      <w:r>
        <w:rPr>
          <w:sz w:val="20"/>
        </w:rPr>
        <w:t>These fields must be completed:</w:t>
      </w:r>
    </w:p>
    <w:p>
      <w:pPr>
        <w:pStyle w:val="ListBullet"/>
        <w:ind w:left="720"/>
      </w:pPr>
      <w:r>
        <w:rPr>
          <w:sz w:val="20"/>
        </w:rPr>
        <w:t>Business Name: Official trading name (e.g. 'Al-Fatah Superstore')</w:t>
      </w:r>
    </w:p>
    <w:p>
      <w:pPr>
        <w:pStyle w:val="ListBullet"/>
        <w:ind w:left="720"/>
      </w:pPr>
      <w:r>
        <w:rPr>
          <w:sz w:val="20"/>
        </w:rPr>
        <w:t>Slug: Unique URL-friendly identifier — auto-generated but editable</w:t>
      </w:r>
    </w:p>
    <w:p>
      <w:pPr>
        <w:pStyle w:val="ListBullet"/>
        <w:ind w:left="720"/>
      </w:pPr>
      <w:r>
        <w:rPr>
          <w:sz w:val="20"/>
        </w:rPr>
        <w:t>City: Select from dropdown</w:t>
      </w:r>
    </w:p>
    <w:p>
      <w:pPr>
        <w:pStyle w:val="ListBullet"/>
        <w:ind w:left="720"/>
      </w:pPr>
      <w:r>
        <w:rPr>
          <w:sz w:val="20"/>
        </w:rPr>
        <w:t>Area: Select the area within the chosen city</w:t>
      </w:r>
    </w:p>
    <w:p>
      <w:pPr>
        <w:pStyle w:val="ListBullet"/>
        <w:ind w:left="720"/>
      </w:pPr>
      <w:r>
        <w:rPr>
          <w:sz w:val="20"/>
        </w:rPr>
        <w:t>GPS Latitude: Exact latitude of the business (e.g. 24.8607)</w:t>
      </w:r>
    </w:p>
    <w:p>
      <w:pPr>
        <w:pStyle w:val="ListBullet"/>
        <w:ind w:left="720"/>
      </w:pPr>
      <w:r>
        <w:rPr>
          <w:sz w:val="20"/>
        </w:rPr>
        <w:t>GPS Longitude: Exact longitude of the business (e.g. 67.0011)</w:t>
      </w:r>
    </w:p>
    <w:p>
      <w:r>
        <w:rPr>
          <w:b/>
          <w:color w:val="154360"/>
          <w:sz w:val="22"/>
        </w:rPr>
        <w:t xml:space="preserve">Step 4: </w:t>
      </w:r>
      <w:r>
        <w:rPr>
          <w:sz w:val="22"/>
        </w:rPr>
        <w:t>Fill in optional fields</w:t>
      </w:r>
    </w:p>
    <w:p>
      <w:pPr>
        <w:ind w:left="432"/>
      </w:pPr>
      <w:r>
        <w:rPr>
          <w:sz w:val="20"/>
        </w:rPr>
        <w:t>These improve data quality:</w:t>
      </w:r>
    </w:p>
    <w:p>
      <w:pPr>
        <w:pStyle w:val="ListBullet"/>
        <w:ind w:left="720"/>
      </w:pPr>
      <w:r>
        <w:rPr>
          <w:sz w:val="20"/>
        </w:rPr>
        <w:t>Description: Short description of the business</w:t>
      </w:r>
    </w:p>
    <w:p>
      <w:pPr>
        <w:pStyle w:val="ListBullet"/>
        <w:ind w:left="720"/>
      </w:pPr>
      <w:r>
        <w:rPr>
          <w:sz w:val="20"/>
        </w:rPr>
        <w:t>Address Text: Human-readable street address</w:t>
      </w:r>
    </w:p>
    <w:p>
      <w:pPr>
        <w:pStyle w:val="ListBullet"/>
        <w:ind w:left="720"/>
      </w:pPr>
      <w:r>
        <w:rPr>
          <w:sz w:val="20"/>
        </w:rPr>
        <w:t>Phone Number: Business phone (stored securely, encrypted — never visible in plain text)</w:t>
      </w:r>
    </w:p>
    <w:p>
      <w:pPr>
        <w:pStyle w:val="ListBullet"/>
        <w:ind w:left="720"/>
      </w:pPr>
      <w:r>
        <w:rPr>
          <w:sz w:val="20"/>
        </w:rPr>
        <w:t>Landmark: Nearest landmark (select from dropdown)</w:t>
      </w:r>
    </w:p>
    <w:p>
      <w:pPr>
        <w:pStyle w:val="ListBullet"/>
        <w:ind w:left="720"/>
      </w:pPr>
      <w:r>
        <w:rPr>
          <w:sz w:val="20"/>
        </w:rPr>
        <w:t>Business Hours: Opening/closing times for each day of the week</w:t>
      </w:r>
    </w:p>
    <w:p>
      <w:pPr>
        <w:pStyle w:val="ListBullet"/>
        <w:ind w:left="720"/>
      </w:pPr>
      <w:r>
        <w:rPr>
          <w:sz w:val="20"/>
        </w:rPr>
        <w:t>Data Source: How data was collected (Manual Entry, Field Agent, CSV Import, Google Places)</w:t>
      </w:r>
    </w:p>
    <w:p>
      <w:r>
        <w:rPr>
          <w:b/>
          <w:color w:val="154360"/>
          <w:sz w:val="22"/>
        </w:rPr>
        <w:t xml:space="preserve">Step 5: </w:t>
      </w:r>
      <w:r>
        <w:rPr>
          <w:sz w:val="22"/>
        </w:rPr>
        <w:t>Save the vendor</w:t>
      </w:r>
    </w:p>
    <w:p>
      <w:pPr>
        <w:ind w:left="432"/>
      </w:pPr>
      <w:r>
        <w:rPr>
          <w:sz w:val="20"/>
        </w:rPr>
        <w:t>Click 'Save' or 'Create Vendor'. Status is automatically set to PENDING.</w:t>
      </w:r>
    </w:p>
    <w:tbl>
      <w:tblPr>
        <w:tblStyle w:val="TableGrid"/>
        <w:tblW w:type="auto" w:w="0"/>
        <w:tblLook w:firstColumn="1" w:firstRow="1" w:lastColumn="0" w:lastRow="0" w:noHBand="0" w:noVBand="1" w:val="04A0"/>
      </w:tblPr>
      <w:tblGrid>
        <w:gridCol w:w="9406"/>
      </w:tblGrid>
      <w:tr>
        <w:tc>
          <w:tcPr>
            <w:tcW w:type="dxa" w:w="9406"/>
            <w:shd w:val="clear" w:color="auto" w:fill="F9EBEA"/>
          </w:tcPr>
          <w:p>
            <w:r>
              <w:rPr>
                <w:b/>
                <w:color w:val="641E16"/>
                <w:sz w:val="20"/>
              </w:rPr>
              <w:t xml:space="preserve">IMPORTANT: </w:t>
            </w:r>
            <w:r>
              <w:rPr>
                <w:color w:val="641E16"/>
                <w:sz w:val="20"/>
              </w:rPr>
              <w:t>After saving, the vendor status is PENDING. It will NOT appear on the AirAd app until a QA Reviewer approves it.</w:t>
            </w:r>
          </w:p>
        </w:tc>
      </w:tr>
    </w:tbl>
    <w:p/>
    <w:p>
      <w:pPr>
        <w:pStyle w:val="Heading2"/>
      </w:pPr>
      <w:r>
        <w:rPr>
          <w:color w:val="2874A6"/>
        </w:rPr>
        <w:t>6.3  How to Edit a Vendor</w:t>
      </w:r>
    </w:p>
    <w:p>
      <w:r>
        <w:rPr>
          <w:b/>
          <w:color w:val="154360"/>
          <w:sz w:val="22"/>
        </w:rPr>
        <w:t xml:space="preserve">Step 1: </w:t>
      </w:r>
      <w:r>
        <w:rPr>
          <w:sz w:val="22"/>
        </w:rPr>
        <w:t>Find the vendor</w:t>
      </w:r>
    </w:p>
    <w:p>
      <w:pPr>
        <w:ind w:left="432"/>
      </w:pPr>
      <w:r>
        <w:rPr>
          <w:sz w:val="20"/>
        </w:rPr>
        <w:t>Use the search or filters on the Vendor List page.</w:t>
      </w:r>
    </w:p>
    <w:p>
      <w:r>
        <w:rPr>
          <w:b/>
          <w:color w:val="154360"/>
          <w:sz w:val="22"/>
        </w:rPr>
        <w:t xml:space="preserve">Step 2: </w:t>
      </w:r>
      <w:r>
        <w:rPr>
          <w:sz w:val="22"/>
        </w:rPr>
        <w:t>Click on the vendor</w:t>
      </w:r>
    </w:p>
    <w:p>
      <w:pPr>
        <w:ind w:left="432"/>
      </w:pPr>
      <w:r>
        <w:rPr>
          <w:sz w:val="20"/>
        </w:rPr>
        <w:t>Click the vendor name or row to open the detail page.</w:t>
      </w:r>
    </w:p>
    <w:p>
      <w:r>
        <w:rPr>
          <w:b/>
          <w:color w:val="154360"/>
          <w:sz w:val="22"/>
        </w:rPr>
        <w:t xml:space="preserve">Step 3: </w:t>
      </w:r>
      <w:r>
        <w:rPr>
          <w:sz w:val="22"/>
        </w:rPr>
        <w:t>Click 'Edit'</w:t>
      </w:r>
    </w:p>
    <w:p>
      <w:pPr>
        <w:ind w:left="432"/>
      </w:pPr>
      <w:r>
        <w:rPr>
          <w:sz w:val="20"/>
        </w:rPr>
        <w:t>Click the Edit button.</w:t>
      </w:r>
    </w:p>
    <w:p>
      <w:r>
        <w:rPr>
          <w:b/>
          <w:color w:val="154360"/>
          <w:sz w:val="22"/>
        </w:rPr>
        <w:t xml:space="preserve">Step 4: </w:t>
      </w:r>
      <w:r>
        <w:rPr>
          <w:sz w:val="22"/>
        </w:rPr>
        <w:t>Make your changes</w:t>
      </w:r>
    </w:p>
    <w:p>
      <w:pPr>
        <w:ind w:left="432"/>
      </w:pPr>
      <w:r>
        <w:rPr>
          <w:sz w:val="20"/>
        </w:rPr>
        <w:t>Update any fields that need correction.</w:t>
      </w:r>
    </w:p>
    <w:p>
      <w:r>
        <w:rPr>
          <w:b/>
          <w:color w:val="154360"/>
          <w:sz w:val="22"/>
        </w:rPr>
        <w:t xml:space="preserve">Step 5: </w:t>
      </w:r>
      <w:r>
        <w:rPr>
          <w:sz w:val="22"/>
        </w:rPr>
        <w:t>Save</w:t>
      </w:r>
    </w:p>
    <w:p>
      <w:pPr>
        <w:ind w:left="432"/>
      </w:pPr>
      <w:r>
        <w:rPr>
          <w:sz w:val="20"/>
        </w:rPr>
        <w:t>Click Save. All changes are recorded in the Audit Log automatically.</w:t>
      </w:r>
    </w:p>
    <w:p>
      <w:pPr>
        <w:pStyle w:val="Heading2"/>
      </w:pPr>
      <w:r>
        <w:rPr>
          <w:color w:val="2874A6"/>
        </w:rPr>
        <w:t>6.4  How to Delete a Vendor</w:t>
      </w:r>
    </w:p>
    <w:p>
      <w:r>
        <w:rPr>
          <w:sz w:val="21"/>
        </w:rPr>
        <w:t>Roles that can delete vendors: Super Admin, City Manager.</w:t>
      </w:r>
    </w:p>
    <w:tbl>
      <w:tblPr>
        <w:tblStyle w:val="TableGrid"/>
        <w:tblW w:type="auto" w:w="0"/>
        <w:tblLook w:firstColumn="1" w:firstRow="1" w:lastColumn="0" w:lastRow="0" w:noHBand="0" w:noVBand="1" w:val="04A0"/>
      </w:tblPr>
      <w:tblGrid>
        <w:gridCol w:w="9406"/>
      </w:tblGrid>
      <w:tr>
        <w:tc>
          <w:tcPr>
            <w:tcW w:type="dxa" w:w="9406"/>
            <w:shd w:val="clear" w:color="auto" w:fill="F9EBEA"/>
          </w:tcPr>
          <w:p>
            <w:r>
              <w:rPr>
                <w:b/>
                <w:color w:val="641E16"/>
                <w:sz w:val="20"/>
              </w:rPr>
              <w:t xml:space="preserve">IMPORTANT: </w:t>
            </w:r>
            <w:r>
              <w:rPr>
                <w:color w:val="641E16"/>
                <w:sz w:val="20"/>
              </w:rPr>
              <w:t>Deleting a vendor does NOT permanently remove it from the database. It is 'soft deleted' — hidden from the app but preserved for audit purposes.</w:t>
            </w:r>
          </w:p>
        </w:tc>
      </w:tr>
    </w:tbl>
    <w:p/>
    <w:p>
      <w:r>
        <w:rPr>
          <w:b/>
          <w:color w:val="154360"/>
          <w:sz w:val="22"/>
        </w:rPr>
        <w:t xml:space="preserve">Step 1: </w:t>
      </w:r>
      <w:r>
        <w:rPr>
          <w:sz w:val="22"/>
        </w:rPr>
        <w:t>Find the vendor</w:t>
      </w:r>
    </w:p>
    <w:p>
      <w:pPr>
        <w:ind w:left="432"/>
      </w:pPr>
      <w:r>
        <w:rPr>
          <w:sz w:val="20"/>
        </w:rPr>
        <w:t>Search for the vendor on the Vendor List page.</w:t>
      </w:r>
    </w:p>
    <w:p>
      <w:r>
        <w:rPr>
          <w:b/>
          <w:color w:val="154360"/>
          <w:sz w:val="22"/>
        </w:rPr>
        <w:t xml:space="preserve">Step 2: </w:t>
      </w:r>
      <w:r>
        <w:rPr>
          <w:sz w:val="22"/>
        </w:rPr>
        <w:t>Open the vendor detail</w:t>
      </w:r>
    </w:p>
    <w:p>
      <w:pPr>
        <w:ind w:left="432"/>
      </w:pPr>
      <w:r>
        <w:rPr>
          <w:sz w:val="20"/>
        </w:rPr>
        <w:t>Click on the vendor.</w:t>
      </w:r>
    </w:p>
    <w:p>
      <w:r>
        <w:rPr>
          <w:b/>
          <w:color w:val="154360"/>
          <w:sz w:val="22"/>
        </w:rPr>
        <w:t xml:space="preserve">Step 3: </w:t>
      </w:r>
      <w:r>
        <w:rPr>
          <w:sz w:val="22"/>
        </w:rPr>
        <w:t>Click 'Delete'</w:t>
      </w:r>
    </w:p>
    <w:p>
      <w:pPr>
        <w:ind w:left="432"/>
      </w:pPr>
      <w:r>
        <w:rPr>
          <w:sz w:val="20"/>
        </w:rPr>
        <w:t>Click the Delete button.</w:t>
      </w:r>
    </w:p>
    <w:p>
      <w:r>
        <w:rPr>
          <w:b/>
          <w:color w:val="154360"/>
          <w:sz w:val="22"/>
        </w:rPr>
        <w:t xml:space="preserve">Step 4: </w:t>
      </w:r>
      <w:r>
        <w:rPr>
          <w:sz w:val="22"/>
        </w:rPr>
        <w:t>Confirm</w:t>
      </w:r>
    </w:p>
    <w:p>
      <w:pPr>
        <w:ind w:left="432"/>
      </w:pPr>
      <w:r>
        <w:rPr>
          <w:sz w:val="20"/>
        </w:rPr>
        <w:t>Confirm the deletion. The vendor is hidden from the app but remains in the database.</w:t>
      </w:r>
    </w:p>
    <w:p>
      <w:pPr>
        <w:pStyle w:val="Heading2"/>
      </w:pPr>
      <w:r>
        <w:rPr>
          <w:color w:val="2874A6"/>
        </w:rPr>
        <w:t>6.5  Vendor Data Source Types</w:t>
      </w:r>
    </w:p>
    <w:tbl>
      <w:tblPr>
        <w:tblStyle w:val="TableGrid"/>
        <w:tblW w:type="auto" w:w="0"/>
        <w:tblLook w:firstColumn="1" w:firstRow="1" w:lastColumn="0" w:lastRow="0" w:noHBand="0" w:noVBand="1" w:val="04A0"/>
      </w:tblPr>
      <w:tblGrid>
        <w:gridCol w:w="4703"/>
        <w:gridCol w:w="4703"/>
      </w:tblGrid>
      <w:tr>
        <w:tc>
          <w:tcPr>
            <w:tcW w:type="dxa" w:w="4703"/>
            <w:shd w:val="clear" w:color="auto" w:fill="1F618D"/>
          </w:tcPr>
          <w:p>
            <w:r>
              <w:rPr>
                <w:b/>
                <w:color w:val="FFFFFF"/>
                <w:sz w:val="20"/>
              </w:rPr>
              <w:t>Data Source</w:t>
            </w:r>
          </w:p>
        </w:tc>
        <w:tc>
          <w:tcPr>
            <w:tcW w:type="dxa" w:w="4703"/>
            <w:shd w:val="clear" w:color="auto" w:fill="1F618D"/>
          </w:tcPr>
          <w:p>
            <w:r>
              <w:rPr>
                <w:b/>
                <w:color w:val="FFFFFF"/>
                <w:sz w:val="20"/>
              </w:rPr>
              <w:t>Meaning</w:t>
            </w:r>
          </w:p>
        </w:tc>
      </w:tr>
      <w:tr>
        <w:tc>
          <w:tcPr>
            <w:tcW w:type="dxa" w:w="4703"/>
            <w:shd w:val="clear" w:color="auto" w:fill="EBF5FB"/>
          </w:tcPr>
          <w:p>
            <w:r>
              <w:rPr>
                <w:sz w:val="19"/>
              </w:rPr>
              <w:t>Manual Entry</w:t>
            </w:r>
          </w:p>
        </w:tc>
        <w:tc>
          <w:tcPr>
            <w:tcW w:type="dxa" w:w="4703"/>
            <w:shd w:val="clear" w:color="auto" w:fill="EBF5FB"/>
          </w:tcPr>
          <w:p>
            <w:r>
              <w:rPr>
                <w:sz w:val="19"/>
              </w:rPr>
              <w:t>Added directly by a Data Entry user through the portal</w:t>
            </w:r>
          </w:p>
        </w:tc>
      </w:tr>
      <w:tr>
        <w:tc>
          <w:tcPr>
            <w:tcW w:type="dxa" w:w="4703"/>
            <w:shd w:val="clear" w:color="auto" w:fill="FFFFFF"/>
          </w:tcPr>
          <w:p>
            <w:r>
              <w:rPr>
                <w:sz w:val="19"/>
              </w:rPr>
              <w:t>CSV Import</w:t>
            </w:r>
          </w:p>
        </w:tc>
        <w:tc>
          <w:tcPr>
            <w:tcW w:type="dxa" w:w="4703"/>
            <w:shd w:val="clear" w:color="auto" w:fill="FFFFFF"/>
          </w:tcPr>
          <w:p>
            <w:r>
              <w:rPr>
                <w:sz w:val="19"/>
              </w:rPr>
              <w:t>Added via a bulk CSV file upload</w:t>
            </w:r>
          </w:p>
        </w:tc>
      </w:tr>
      <w:tr>
        <w:tc>
          <w:tcPr>
            <w:tcW w:type="dxa" w:w="4703"/>
            <w:shd w:val="clear" w:color="auto" w:fill="EBF5FB"/>
          </w:tcPr>
          <w:p>
            <w:r>
              <w:rPr>
                <w:sz w:val="19"/>
              </w:rPr>
              <w:t>Field Agent</w:t>
            </w:r>
          </w:p>
        </w:tc>
        <w:tc>
          <w:tcPr>
            <w:tcW w:type="dxa" w:w="4703"/>
            <w:shd w:val="clear" w:color="auto" w:fill="EBF5FB"/>
          </w:tcPr>
          <w:p>
            <w:r>
              <w:rPr>
                <w:sz w:val="19"/>
              </w:rPr>
              <w:t>Added or verified by a Field Agent during an on-site visit</w:t>
            </w:r>
          </w:p>
        </w:tc>
      </w:tr>
      <w:tr>
        <w:tc>
          <w:tcPr>
            <w:tcW w:type="dxa" w:w="4703"/>
            <w:shd w:val="clear" w:color="auto" w:fill="FFFFFF"/>
          </w:tcPr>
          <w:p>
            <w:r>
              <w:rPr>
                <w:sz w:val="19"/>
              </w:rPr>
              <w:t>Google Places</w:t>
            </w:r>
          </w:p>
        </w:tc>
        <w:tc>
          <w:tcPr>
            <w:tcW w:type="dxa" w:w="4703"/>
            <w:shd w:val="clear" w:color="auto" w:fill="FFFFFF"/>
          </w:tcPr>
          <w:p>
            <w:r>
              <w:rPr>
                <w:sz w:val="19"/>
              </w:rPr>
              <w:t>Imported from Google Places API (automated)</w:t>
            </w:r>
          </w:p>
        </w:tc>
      </w:tr>
    </w:tbl>
    <w:p/>
    <w:p>
      <w:pPr>
        <w:pStyle w:val="Heading2"/>
      </w:pPr>
      <w:r>
        <w:rPr>
          <w:color w:val="2874A6"/>
        </w:rPr>
        <w:t>6.6  Vendor Photos</w:t>
      </w:r>
    </w:p>
    <w:p>
      <w:r>
        <w:rPr>
          <w:sz w:val="21"/>
        </w:rPr>
        <w:t>Each vendor can have photos attached. Photos are uploaded during Field Visits (see Section 8). You can view a vendor's photos from the Vendor Detail page under the 'Photos' tab.</w:t>
      </w:r>
    </w:p>
    <w:tbl>
      <w:tblPr>
        <w:tblStyle w:val="TableGrid"/>
        <w:tblW w:type="auto" w:w="0"/>
        <w:tblLook w:firstColumn="1" w:firstRow="1" w:lastColumn="0" w:lastRow="0" w:noHBand="0" w:noVBand="1" w:val="04A0"/>
      </w:tblPr>
      <w:tblGrid>
        <w:gridCol w:w="9406"/>
      </w:tblGrid>
      <w:tr>
        <w:tc>
          <w:tcPr>
            <w:tcW w:type="dxa" w:w="9406"/>
            <w:shd w:val="clear" w:color="auto" w:fill="D6EAF8"/>
          </w:tcPr>
          <w:p>
            <w:r>
              <w:rPr>
                <w:b/>
                <w:color w:val="154360"/>
                <w:sz w:val="20"/>
              </w:rPr>
              <w:t xml:space="preserve">NOTE: </w:t>
            </w:r>
            <w:r>
              <w:rPr>
                <w:color w:val="154360"/>
                <w:sz w:val="20"/>
              </w:rPr>
              <w:t>Photos are stored securely. The system generates temporary secure links when you view them — they cannot be shared as permanent public links.</w:t>
            </w:r>
          </w:p>
        </w:tc>
      </w:tr>
    </w:tbl>
    <w:p/>
    <w:p>
      <w:pPr>
        <w:pStyle w:val="Heading2"/>
      </w:pPr>
      <w:r>
        <w:rPr>
          <w:color w:val="2874A6"/>
        </w:rPr>
        <w:t>6.7  Vendor Tags</w:t>
      </w:r>
    </w:p>
    <w:p>
      <w:r>
        <w:rPr>
          <w:sz w:val="21"/>
        </w:rPr>
        <w:t>Tags are labels that categorise vendors. You can assign up to 15 tags per vendor. See Section 10 for full details on tags.</w:t>
      </w:r>
    </w:p>
    <w:tbl>
      <w:tblPr>
        <w:tblStyle w:val="TableGrid"/>
        <w:tblW w:type="auto" w:w="0"/>
        <w:tblLook w:firstColumn="1" w:firstRow="1" w:lastColumn="0" w:lastRow="0" w:noHBand="0" w:noVBand="1" w:val="04A0"/>
      </w:tblPr>
      <w:tblGrid>
        <w:gridCol w:w="9406"/>
      </w:tblGrid>
      <w:tr>
        <w:tc>
          <w:tcPr>
            <w:tcW w:type="dxa" w:w="9406"/>
            <w:shd w:val="clear" w:color="auto" w:fill="F9EBEA"/>
          </w:tcPr>
          <w:p>
            <w:r>
              <w:rPr>
                <w:b/>
                <w:color w:val="641E16"/>
                <w:sz w:val="20"/>
              </w:rPr>
              <w:t xml:space="preserve">IMPORTANT: </w:t>
            </w:r>
            <w:r>
              <w:rPr>
                <w:color w:val="641E16"/>
                <w:sz w:val="20"/>
              </w:rPr>
              <w:t>A vendor must have at least one active CATEGORY tag assigned before it can be approved by a QA Reviewer. Without a category tag, the approval will be blocked.</w:t>
            </w:r>
          </w:p>
        </w:tc>
      </w:tr>
    </w:tbl>
    <w:p/>
    <w:p>
      <w:pPr>
        <w:pStyle w:val="Heading2"/>
      </w:pPr>
      <w:r>
        <w:rPr>
          <w:color w:val="2874A6"/>
        </w:rPr>
        <w:t>6.8  Understanding Business Hours</w:t>
      </w:r>
    </w:p>
    <w:p>
      <w:r>
        <w:rPr>
          <w:sz w:val="21"/>
        </w:rPr>
        <w:t>Business hours can be set for each day of the week. For each day you specify:</w:t>
      </w:r>
    </w:p>
    <w:p>
      <w:pPr>
        <w:pStyle w:val="ListBullet"/>
      </w:pPr>
      <w:r>
        <w:rPr>
          <w:b/>
          <w:sz w:val="21"/>
        </w:rPr>
        <w:t xml:space="preserve">Open: </w:t>
      </w:r>
      <w:r>
        <w:rPr>
          <w:sz w:val="21"/>
        </w:rPr>
        <w:t>Whether the business is open on that day (Yes/No)</w:t>
      </w:r>
    </w:p>
    <w:p>
      <w:pPr>
        <w:pStyle w:val="ListBullet"/>
      </w:pPr>
      <w:r>
        <w:rPr>
          <w:b/>
          <w:sz w:val="21"/>
        </w:rPr>
        <w:t xml:space="preserve">Opening Time: </w:t>
      </w:r>
      <w:r>
        <w:rPr>
          <w:sz w:val="21"/>
        </w:rPr>
        <w:t>When the business opens (e.g. 09:00)</w:t>
      </w:r>
    </w:p>
    <w:p>
      <w:pPr>
        <w:pStyle w:val="ListBullet"/>
      </w:pPr>
      <w:r>
        <w:rPr>
          <w:b/>
          <w:sz w:val="21"/>
        </w:rPr>
        <w:t xml:space="preserve">Closing Time: </w:t>
      </w:r>
      <w:r>
        <w:rPr>
          <w:sz w:val="21"/>
        </w:rPr>
        <w:t>When the business closes (e.g. 22:00)</w:t>
      </w:r>
    </w:p>
    <w:tbl>
      <w:tblPr>
        <w:tblStyle w:val="TableGrid"/>
        <w:tblW w:type="auto" w:w="0"/>
        <w:tblLook w:firstColumn="1" w:firstRow="1" w:lastColumn="0" w:lastRow="0" w:noHBand="0" w:noVBand="1" w:val="04A0"/>
      </w:tblPr>
      <w:tblGrid>
        <w:gridCol w:w="9406"/>
      </w:tblGrid>
      <w:tr>
        <w:tc>
          <w:tcPr>
            <w:tcW w:type="dxa" w:w="9406"/>
            <w:shd w:val="clear" w:color="auto" w:fill="D5F5E3"/>
          </w:tcPr>
          <w:p>
            <w:r>
              <w:rPr>
                <w:b/>
                <w:color w:val="0B5345"/>
                <w:sz w:val="20"/>
              </w:rPr>
              <w:t xml:space="preserve">TIP: </w:t>
            </w:r>
            <w:r>
              <w:rPr>
                <w:color w:val="0B5345"/>
                <w:sz w:val="20"/>
              </w:rPr>
              <w:t>If a business is open 24 hours, set opening time to 00:00 and closing time to 23:59. If closed on a specific day, toggle that day to 'Closed'.</w:t>
            </w:r>
          </w:p>
        </w:tc>
      </w:tr>
    </w:tbl>
    <w:p/>
    <w:p>
      <w:r>
        <w:br w:type="page"/>
      </w:r>
    </w:p>
    <w:p>
      <w:pPr>
        <w:pStyle w:val="Heading1"/>
      </w:pPr>
      <w:r>
        <w:rPr>
          <w:color w:val="154360"/>
        </w:rPr>
        <w:t>7.  Importing Vendors (CSV Upload &amp; Google Places Seeding)</w:t>
      </w:r>
    </w:p>
    <w:p>
      <w:r>
        <w:rPr>
          <w:sz w:val="21"/>
        </w:rPr>
        <w:t>The Import Center provides two ways to add vendors in bulk. CSV Upload lets you upload a spreadsheet file. Google Places Seeding lets you pull business listings directly from Google. Both methods are available from the same page.</w:t>
      </w:r>
    </w:p>
    <w:p>
      <w:pPr>
        <w:pStyle w:val="Heading2"/>
      </w:pPr>
      <w:r>
        <w:rPr>
          <w:color w:val="2874A6"/>
        </w:rPr>
        <w:t>7.1  Who Can Import?</w:t>
      </w:r>
    </w:p>
    <w:tbl>
      <w:tblPr>
        <w:tblStyle w:val="TableGrid"/>
        <w:tblW w:type="auto" w:w="0"/>
        <w:tblLook w:firstColumn="1" w:firstRow="1" w:lastColumn="0" w:lastRow="0" w:noHBand="0" w:noVBand="1" w:val="04A0"/>
      </w:tblPr>
      <w:tblGrid>
        <w:gridCol w:w="4703"/>
        <w:gridCol w:w="4703"/>
      </w:tblGrid>
      <w:tr>
        <w:tc>
          <w:tcPr>
            <w:tcW w:type="dxa" w:w="4703"/>
            <w:shd w:val="clear" w:color="auto" w:fill="1F618D"/>
          </w:tcPr>
          <w:p>
            <w:r>
              <w:rPr>
                <w:b/>
                <w:color w:val="FFFFFF"/>
                <w:sz w:val="20"/>
              </w:rPr>
              <w:t>Import Method</w:t>
            </w:r>
          </w:p>
        </w:tc>
        <w:tc>
          <w:tcPr>
            <w:tcW w:type="dxa" w:w="4703"/>
            <w:shd w:val="clear" w:color="auto" w:fill="1F618D"/>
          </w:tcPr>
          <w:p>
            <w:r>
              <w:rPr>
                <w:b/>
                <w:color w:val="FFFFFF"/>
                <w:sz w:val="20"/>
              </w:rPr>
              <w:t>Who Can Use It</w:t>
            </w:r>
          </w:p>
        </w:tc>
      </w:tr>
      <w:tr>
        <w:tc>
          <w:tcPr>
            <w:tcW w:type="dxa" w:w="4703"/>
            <w:shd w:val="clear" w:color="auto" w:fill="EBF5FB"/>
          </w:tcPr>
          <w:p>
            <w:r>
              <w:rPr>
                <w:sz w:val="19"/>
              </w:rPr>
              <w:t>CSV Upload</w:t>
            </w:r>
          </w:p>
        </w:tc>
        <w:tc>
          <w:tcPr>
            <w:tcW w:type="dxa" w:w="4703"/>
            <w:shd w:val="clear" w:color="auto" w:fill="EBF5FB"/>
          </w:tcPr>
          <w:p>
            <w:r>
              <w:rPr>
                <w:sz w:val="19"/>
              </w:rPr>
              <w:t>Super Admin, City Manager, Data Entry</w:t>
            </w:r>
          </w:p>
        </w:tc>
      </w:tr>
      <w:tr>
        <w:tc>
          <w:tcPr>
            <w:tcW w:type="dxa" w:w="4703"/>
            <w:shd w:val="clear" w:color="auto" w:fill="FFFFFF"/>
          </w:tcPr>
          <w:p>
            <w:r>
              <w:rPr>
                <w:sz w:val="19"/>
              </w:rPr>
              <w:t>Google Places Seeding</w:t>
            </w:r>
          </w:p>
        </w:tc>
        <w:tc>
          <w:tcPr>
            <w:tcW w:type="dxa" w:w="4703"/>
            <w:shd w:val="clear" w:color="auto" w:fill="FFFFFF"/>
          </w:tcPr>
          <w:p>
            <w:r>
              <w:rPr>
                <w:sz w:val="19"/>
              </w:rPr>
              <w:t>Super Admin, City Manager, Operations Manager</w:t>
            </w:r>
          </w:p>
        </w:tc>
      </w:tr>
    </w:tbl>
    <w:p/>
    <w:p>
      <w:r>
        <w:rPr>
          <w:sz w:val="21"/>
        </w:rPr>
        <w:t>If your role has access to both methods, you will see two tabs at the top of the Import Center page: 'CSV upload' and 'Google Places'. Click the tab you need. If your role only has access to one method, you will only see that method — no tabs are shown.</w:t>
      </w:r>
    </w:p>
    <w:p>
      <w:pPr>
        <w:pStyle w:val="Heading2"/>
      </w:pPr>
      <w:r>
        <w:rPr>
          <w:color w:val="2874A6"/>
        </w:rPr>
        <w:t>7.2  What is a CSV File?</w:t>
      </w:r>
    </w:p>
    <w:p>
      <w:r>
        <w:rPr>
          <w:sz w:val="21"/>
        </w:rPr>
        <w:t>A CSV (Comma-Separated Values) file is a simple spreadsheet format that can be created in Microsoft Excel, Google Sheets, or LibreOffice Calc. It stores data in rows and columns, with each row representing one business.</w:t>
      </w:r>
    </w:p>
    <w:p>
      <w:pPr>
        <w:pStyle w:val="Heading2"/>
      </w:pPr>
      <w:r>
        <w:rPr>
          <w:color w:val="2874A6"/>
        </w:rPr>
        <w:t>7.3  Required CSV Columns</w:t>
      </w:r>
    </w:p>
    <w:p>
      <w:r>
        <w:rPr>
          <w:sz w:val="21"/>
        </w:rPr>
        <w:t>Your CSV file MUST have these exact column headers in the first row:</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618D"/>
          </w:tcPr>
          <w:p>
            <w:r>
              <w:rPr>
                <w:b/>
                <w:color w:val="FFFFFF"/>
                <w:sz w:val="20"/>
              </w:rPr>
              <w:t>Column Name</w:t>
            </w:r>
          </w:p>
        </w:tc>
        <w:tc>
          <w:tcPr>
            <w:tcW w:type="dxa" w:w="2351"/>
            <w:shd w:val="clear" w:color="auto" w:fill="1F618D"/>
          </w:tcPr>
          <w:p>
            <w:r>
              <w:rPr>
                <w:b/>
                <w:color w:val="FFFFFF"/>
                <w:sz w:val="20"/>
              </w:rPr>
              <w:t>Required?</w:t>
            </w:r>
          </w:p>
        </w:tc>
        <w:tc>
          <w:tcPr>
            <w:tcW w:type="dxa" w:w="2351"/>
            <w:shd w:val="clear" w:color="auto" w:fill="1F618D"/>
          </w:tcPr>
          <w:p>
            <w:r>
              <w:rPr>
                <w:b/>
                <w:color w:val="FFFFFF"/>
                <w:sz w:val="20"/>
              </w:rPr>
              <w:t>Description</w:t>
            </w:r>
          </w:p>
        </w:tc>
        <w:tc>
          <w:tcPr>
            <w:tcW w:type="dxa" w:w="2351"/>
            <w:shd w:val="clear" w:color="auto" w:fill="1F618D"/>
          </w:tcPr>
          <w:p>
            <w:r>
              <w:rPr>
                <w:b/>
                <w:color w:val="FFFFFF"/>
                <w:sz w:val="20"/>
              </w:rPr>
              <w:t>Example Value</w:t>
            </w:r>
          </w:p>
        </w:tc>
      </w:tr>
      <w:tr>
        <w:tc>
          <w:tcPr>
            <w:tcW w:type="dxa" w:w="2351"/>
            <w:shd w:val="clear" w:color="auto" w:fill="EBF5FB"/>
          </w:tcPr>
          <w:p>
            <w:r>
              <w:rPr>
                <w:sz w:val="19"/>
              </w:rPr>
              <w:t>business_name</w:t>
            </w:r>
          </w:p>
        </w:tc>
        <w:tc>
          <w:tcPr>
            <w:tcW w:type="dxa" w:w="2351"/>
            <w:shd w:val="clear" w:color="auto" w:fill="EBF5FB"/>
          </w:tcPr>
          <w:p>
            <w:r>
              <w:rPr>
                <w:sz w:val="19"/>
              </w:rPr>
              <w:t>YES</w:t>
            </w:r>
          </w:p>
        </w:tc>
        <w:tc>
          <w:tcPr>
            <w:tcW w:type="dxa" w:w="2351"/>
            <w:shd w:val="clear" w:color="auto" w:fill="EBF5FB"/>
          </w:tcPr>
          <w:p>
            <w:r>
              <w:rPr>
                <w:sz w:val="19"/>
              </w:rPr>
              <w:t>The official name of the business</w:t>
            </w:r>
          </w:p>
        </w:tc>
        <w:tc>
          <w:tcPr>
            <w:tcW w:type="dxa" w:w="2351"/>
            <w:shd w:val="clear" w:color="auto" w:fill="EBF5FB"/>
          </w:tcPr>
          <w:p>
            <w:r>
              <w:rPr>
                <w:sz w:val="19"/>
              </w:rPr>
              <w:t>Al-Fatah Superstore</w:t>
            </w:r>
          </w:p>
        </w:tc>
      </w:tr>
      <w:tr>
        <w:tc>
          <w:tcPr>
            <w:tcW w:type="dxa" w:w="2351"/>
            <w:shd w:val="clear" w:color="auto" w:fill="FFFFFF"/>
          </w:tcPr>
          <w:p>
            <w:r>
              <w:rPr>
                <w:sz w:val="19"/>
              </w:rPr>
              <w:t>latitude</w:t>
            </w:r>
          </w:p>
        </w:tc>
        <w:tc>
          <w:tcPr>
            <w:tcW w:type="dxa" w:w="2351"/>
            <w:shd w:val="clear" w:color="auto" w:fill="FFFFFF"/>
          </w:tcPr>
          <w:p>
            <w:r>
              <w:rPr>
                <w:sz w:val="19"/>
              </w:rPr>
              <w:t>YES</w:t>
            </w:r>
          </w:p>
        </w:tc>
        <w:tc>
          <w:tcPr>
            <w:tcW w:type="dxa" w:w="2351"/>
            <w:shd w:val="clear" w:color="auto" w:fill="FFFFFF"/>
          </w:tcPr>
          <w:p>
            <w:r>
              <w:rPr>
                <w:sz w:val="19"/>
              </w:rPr>
              <w:t>GPS latitude of the business location</w:t>
            </w:r>
          </w:p>
        </w:tc>
        <w:tc>
          <w:tcPr>
            <w:tcW w:type="dxa" w:w="2351"/>
            <w:shd w:val="clear" w:color="auto" w:fill="FFFFFF"/>
          </w:tcPr>
          <w:p>
            <w:r>
              <w:rPr>
                <w:sz w:val="19"/>
              </w:rPr>
              <w:t>24.8607</w:t>
            </w:r>
          </w:p>
        </w:tc>
      </w:tr>
      <w:tr>
        <w:tc>
          <w:tcPr>
            <w:tcW w:type="dxa" w:w="2351"/>
            <w:shd w:val="clear" w:color="auto" w:fill="EBF5FB"/>
          </w:tcPr>
          <w:p>
            <w:r>
              <w:rPr>
                <w:sz w:val="19"/>
              </w:rPr>
              <w:t>longitude</w:t>
            </w:r>
          </w:p>
        </w:tc>
        <w:tc>
          <w:tcPr>
            <w:tcW w:type="dxa" w:w="2351"/>
            <w:shd w:val="clear" w:color="auto" w:fill="EBF5FB"/>
          </w:tcPr>
          <w:p>
            <w:r>
              <w:rPr>
                <w:sz w:val="19"/>
              </w:rPr>
              <w:t>YES</w:t>
            </w:r>
          </w:p>
        </w:tc>
        <w:tc>
          <w:tcPr>
            <w:tcW w:type="dxa" w:w="2351"/>
            <w:shd w:val="clear" w:color="auto" w:fill="EBF5FB"/>
          </w:tcPr>
          <w:p>
            <w:r>
              <w:rPr>
                <w:sz w:val="19"/>
              </w:rPr>
              <w:t>GPS longitude of the business location</w:t>
            </w:r>
          </w:p>
        </w:tc>
        <w:tc>
          <w:tcPr>
            <w:tcW w:type="dxa" w:w="2351"/>
            <w:shd w:val="clear" w:color="auto" w:fill="EBF5FB"/>
          </w:tcPr>
          <w:p>
            <w:r>
              <w:rPr>
                <w:sz w:val="19"/>
              </w:rPr>
              <w:t>67.0011</w:t>
            </w:r>
          </w:p>
        </w:tc>
      </w:tr>
      <w:tr>
        <w:tc>
          <w:tcPr>
            <w:tcW w:type="dxa" w:w="2351"/>
            <w:shd w:val="clear" w:color="auto" w:fill="FFFFFF"/>
          </w:tcPr>
          <w:p>
            <w:r>
              <w:rPr>
                <w:sz w:val="19"/>
              </w:rPr>
              <w:t>city_slug</w:t>
            </w:r>
          </w:p>
        </w:tc>
        <w:tc>
          <w:tcPr>
            <w:tcW w:type="dxa" w:w="2351"/>
            <w:shd w:val="clear" w:color="auto" w:fill="FFFFFF"/>
          </w:tcPr>
          <w:p>
            <w:r>
              <w:rPr>
                <w:sz w:val="19"/>
              </w:rPr>
              <w:t>YES</w:t>
            </w:r>
          </w:p>
        </w:tc>
        <w:tc>
          <w:tcPr>
            <w:tcW w:type="dxa" w:w="2351"/>
            <w:shd w:val="clear" w:color="auto" w:fill="FFFFFF"/>
          </w:tcPr>
          <w:p>
            <w:r>
              <w:rPr>
                <w:sz w:val="19"/>
              </w:rPr>
              <w:t>The slug of the city (must already exist in system)</w:t>
            </w:r>
          </w:p>
        </w:tc>
        <w:tc>
          <w:tcPr>
            <w:tcW w:type="dxa" w:w="2351"/>
            <w:shd w:val="clear" w:color="auto" w:fill="FFFFFF"/>
          </w:tcPr>
          <w:p>
            <w:r>
              <w:rPr>
                <w:sz w:val="19"/>
              </w:rPr>
              <w:t>karachi</w:t>
            </w:r>
          </w:p>
        </w:tc>
      </w:tr>
      <w:tr>
        <w:tc>
          <w:tcPr>
            <w:tcW w:type="dxa" w:w="2351"/>
            <w:shd w:val="clear" w:color="auto" w:fill="EBF5FB"/>
          </w:tcPr>
          <w:p>
            <w:r>
              <w:rPr>
                <w:sz w:val="19"/>
              </w:rPr>
              <w:t>area_slug</w:t>
            </w:r>
          </w:p>
        </w:tc>
        <w:tc>
          <w:tcPr>
            <w:tcW w:type="dxa" w:w="2351"/>
            <w:shd w:val="clear" w:color="auto" w:fill="EBF5FB"/>
          </w:tcPr>
          <w:p>
            <w:r>
              <w:rPr>
                <w:sz w:val="19"/>
              </w:rPr>
              <w:t>YES</w:t>
            </w:r>
          </w:p>
        </w:tc>
        <w:tc>
          <w:tcPr>
            <w:tcW w:type="dxa" w:w="2351"/>
            <w:shd w:val="clear" w:color="auto" w:fill="EBF5FB"/>
          </w:tcPr>
          <w:p>
            <w:r>
              <w:rPr>
                <w:sz w:val="19"/>
              </w:rPr>
              <w:t>The slug of the area (must already exist in system)</w:t>
            </w:r>
          </w:p>
        </w:tc>
        <w:tc>
          <w:tcPr>
            <w:tcW w:type="dxa" w:w="2351"/>
            <w:shd w:val="clear" w:color="auto" w:fill="EBF5FB"/>
          </w:tcPr>
          <w:p>
            <w:r>
              <w:rPr>
                <w:sz w:val="19"/>
              </w:rPr>
              <w:t>defence-phase-5</w:t>
            </w:r>
          </w:p>
        </w:tc>
      </w:tr>
      <w:tr>
        <w:tc>
          <w:tcPr>
            <w:tcW w:type="dxa" w:w="2351"/>
            <w:shd w:val="clear" w:color="auto" w:fill="FFFFFF"/>
          </w:tcPr>
          <w:p>
            <w:r>
              <w:rPr>
                <w:sz w:val="19"/>
              </w:rPr>
              <w:t>phone</w:t>
            </w:r>
          </w:p>
        </w:tc>
        <w:tc>
          <w:tcPr>
            <w:tcW w:type="dxa" w:w="2351"/>
            <w:shd w:val="clear" w:color="auto" w:fill="FFFFFF"/>
          </w:tcPr>
          <w:p>
            <w:r>
              <w:rPr>
                <w:sz w:val="19"/>
              </w:rPr>
              <w:t>No</w:t>
            </w:r>
          </w:p>
        </w:tc>
        <w:tc>
          <w:tcPr>
            <w:tcW w:type="dxa" w:w="2351"/>
            <w:shd w:val="clear" w:color="auto" w:fill="FFFFFF"/>
          </w:tcPr>
          <w:p>
            <w:r>
              <w:rPr>
                <w:sz w:val="19"/>
              </w:rPr>
              <w:t>Business phone number</w:t>
            </w:r>
          </w:p>
        </w:tc>
        <w:tc>
          <w:tcPr>
            <w:tcW w:type="dxa" w:w="2351"/>
            <w:shd w:val="clear" w:color="auto" w:fill="FFFFFF"/>
          </w:tcPr>
          <w:p>
            <w:r>
              <w:rPr>
                <w:sz w:val="19"/>
              </w:rPr>
              <w:t>+92-21-1234567</w:t>
            </w:r>
          </w:p>
        </w:tc>
      </w:tr>
      <w:tr>
        <w:tc>
          <w:tcPr>
            <w:tcW w:type="dxa" w:w="2351"/>
            <w:shd w:val="clear" w:color="auto" w:fill="EBF5FB"/>
          </w:tcPr>
          <w:p>
            <w:r>
              <w:rPr>
                <w:sz w:val="19"/>
              </w:rPr>
              <w:t>description</w:t>
            </w:r>
          </w:p>
        </w:tc>
        <w:tc>
          <w:tcPr>
            <w:tcW w:type="dxa" w:w="2351"/>
            <w:shd w:val="clear" w:color="auto" w:fill="EBF5FB"/>
          </w:tcPr>
          <w:p>
            <w:r>
              <w:rPr>
                <w:sz w:val="19"/>
              </w:rPr>
              <w:t>No</w:t>
            </w:r>
          </w:p>
        </w:tc>
        <w:tc>
          <w:tcPr>
            <w:tcW w:type="dxa" w:w="2351"/>
            <w:shd w:val="clear" w:color="auto" w:fill="EBF5FB"/>
          </w:tcPr>
          <w:p>
            <w:r>
              <w:rPr>
                <w:sz w:val="19"/>
              </w:rPr>
              <w:t>Short description of the business</w:t>
            </w:r>
          </w:p>
        </w:tc>
        <w:tc>
          <w:tcPr>
            <w:tcW w:type="dxa" w:w="2351"/>
            <w:shd w:val="clear" w:color="auto" w:fill="EBF5FB"/>
          </w:tcPr>
          <w:p>
            <w:r>
              <w:rPr>
                <w:sz w:val="19"/>
              </w:rPr>
              <w:t>A large supermarket chain</w:t>
            </w:r>
          </w:p>
        </w:tc>
      </w:tr>
      <w:tr>
        <w:tc>
          <w:tcPr>
            <w:tcW w:type="dxa" w:w="2351"/>
            <w:shd w:val="clear" w:color="auto" w:fill="FFFFFF"/>
          </w:tcPr>
          <w:p>
            <w:r>
              <w:rPr>
                <w:sz w:val="19"/>
              </w:rPr>
              <w:t>address_text</w:t>
            </w:r>
          </w:p>
        </w:tc>
        <w:tc>
          <w:tcPr>
            <w:tcW w:type="dxa" w:w="2351"/>
            <w:shd w:val="clear" w:color="auto" w:fill="FFFFFF"/>
          </w:tcPr>
          <w:p>
            <w:r>
              <w:rPr>
                <w:sz w:val="19"/>
              </w:rPr>
              <w:t>No</w:t>
            </w:r>
          </w:p>
        </w:tc>
        <w:tc>
          <w:tcPr>
            <w:tcW w:type="dxa" w:w="2351"/>
            <w:shd w:val="clear" w:color="auto" w:fill="FFFFFF"/>
          </w:tcPr>
          <w:p>
            <w:r>
              <w:rPr>
                <w:sz w:val="19"/>
              </w:rPr>
              <w:t>Human-readable street address</w:t>
            </w:r>
          </w:p>
        </w:tc>
        <w:tc>
          <w:tcPr>
            <w:tcW w:type="dxa" w:w="2351"/>
            <w:shd w:val="clear" w:color="auto" w:fill="FFFFFF"/>
          </w:tcPr>
          <w:p>
            <w:r>
              <w:rPr>
                <w:sz w:val="19"/>
              </w:rPr>
              <w:t>Plot 5, Main Boulevard, DHA</w:t>
            </w:r>
          </w:p>
        </w:tc>
      </w:tr>
    </w:tbl>
    <w:p/>
    <w:tbl>
      <w:tblPr>
        <w:tblStyle w:val="TableGrid"/>
        <w:tblW w:type="auto" w:w="0"/>
        <w:tblLook w:firstColumn="1" w:firstRow="1" w:lastColumn="0" w:lastRow="0" w:noHBand="0" w:noVBand="1" w:val="04A0"/>
      </w:tblPr>
      <w:tblGrid>
        <w:gridCol w:w="9406"/>
      </w:tblGrid>
      <w:tr>
        <w:tc>
          <w:tcPr>
            <w:tcW w:type="dxa" w:w="9406"/>
            <w:shd w:val="clear" w:color="auto" w:fill="FDEBD0"/>
          </w:tcPr>
          <w:p>
            <w:r>
              <w:rPr>
                <w:b/>
                <w:color w:val="78281F"/>
                <w:sz w:val="20"/>
              </w:rPr>
              <w:t xml:space="preserve">WARNING: </w:t>
            </w:r>
            <w:r>
              <w:rPr>
                <w:color w:val="78281F"/>
                <w:sz w:val="20"/>
              </w:rPr>
              <w:t>Column names are case-sensitive. Use exactly: business_name, latitude, longitude, city_slug, area_slug. Any typo will cause the entire import to fail.</w:t>
            </w:r>
          </w:p>
        </w:tc>
      </w:tr>
    </w:tbl>
    <w:p/>
    <w:p>
      <w:pPr>
        <w:pStyle w:val="Heading2"/>
      </w:pPr>
      <w:r>
        <w:rPr>
          <w:color w:val="2874A6"/>
        </w:rPr>
        <w:t>7.4  How to Prepare Your CSV File</w:t>
      </w:r>
    </w:p>
    <w:p>
      <w:r>
        <w:rPr>
          <w:b/>
          <w:color w:val="154360"/>
          <w:sz w:val="22"/>
        </w:rPr>
        <w:t xml:space="preserve">Step 1: </w:t>
      </w:r>
      <w:r>
        <w:rPr>
          <w:sz w:val="22"/>
        </w:rPr>
        <w:t>Open Excel or Google Sheets</w:t>
      </w:r>
    </w:p>
    <w:p>
      <w:pPr>
        <w:ind w:left="432"/>
      </w:pPr>
      <w:r>
        <w:rPr>
          <w:sz w:val="20"/>
        </w:rPr>
        <w:t>Create a new spreadsheet.</w:t>
      </w:r>
    </w:p>
    <w:p>
      <w:r>
        <w:rPr>
          <w:b/>
          <w:color w:val="154360"/>
          <w:sz w:val="22"/>
        </w:rPr>
        <w:t xml:space="preserve">Step 2: </w:t>
      </w:r>
      <w:r>
        <w:rPr>
          <w:sz w:val="22"/>
        </w:rPr>
        <w:t>Add the column headers</w:t>
      </w:r>
    </w:p>
    <w:p>
      <w:pPr>
        <w:ind w:left="432"/>
      </w:pPr>
      <w:r>
        <w:rPr>
          <w:sz w:val="20"/>
        </w:rPr>
        <w:t>In Row 1, type the column names exactly as shown in the table above.</w:t>
      </w:r>
    </w:p>
    <w:p>
      <w:r>
        <w:rPr>
          <w:b/>
          <w:color w:val="154360"/>
          <w:sz w:val="22"/>
        </w:rPr>
        <w:t xml:space="preserve">Step 3: </w:t>
      </w:r>
      <w:r>
        <w:rPr>
          <w:sz w:val="22"/>
        </w:rPr>
        <w:t>Add your data</w:t>
      </w:r>
    </w:p>
    <w:p>
      <w:pPr>
        <w:ind w:left="432"/>
      </w:pPr>
      <w:r>
        <w:rPr>
          <w:sz w:val="20"/>
        </w:rPr>
        <w:t>From Row 2 onwards, enter one business per row.</w:t>
      </w:r>
    </w:p>
    <w:p>
      <w:r>
        <w:rPr>
          <w:b/>
          <w:color w:val="154360"/>
          <w:sz w:val="22"/>
        </w:rPr>
        <w:t xml:space="preserve">Step 4: </w:t>
      </w:r>
      <w:r>
        <w:rPr>
          <w:sz w:val="22"/>
        </w:rPr>
        <w:t>Check GPS coordinates</w:t>
      </w:r>
    </w:p>
    <w:p>
      <w:pPr>
        <w:ind w:left="432"/>
      </w:pPr>
      <w:r>
        <w:rPr>
          <w:sz w:val="20"/>
        </w:rPr>
        <w:t>Ensure all latitude/longitude values are real numbers. Do not leave them blank or enter 0.</w:t>
      </w:r>
    </w:p>
    <w:p>
      <w:pPr>
        <w:pStyle w:val="ListBullet"/>
        <w:ind w:left="720"/>
      </w:pPr>
      <w:r>
        <w:rPr>
          <w:sz w:val="20"/>
        </w:rPr>
        <w:t>Latitude must be between -90 and 90 (e.g. 24.8607 for Karachi)</w:t>
      </w:r>
    </w:p>
    <w:p>
      <w:pPr>
        <w:pStyle w:val="ListBullet"/>
        <w:ind w:left="720"/>
      </w:pPr>
      <w:r>
        <w:rPr>
          <w:sz w:val="20"/>
        </w:rPr>
        <w:t>Longitude must be between -180 and 180 (e.g. 67.0011 for Karachi)</w:t>
      </w:r>
    </w:p>
    <w:p>
      <w:pPr>
        <w:pStyle w:val="ListBullet"/>
        <w:ind w:left="720"/>
      </w:pPr>
      <w:r>
        <w:rPr>
          <w:sz w:val="20"/>
        </w:rPr>
        <w:t>Do NOT enter 0 for either — the system will reject it</w:t>
      </w:r>
    </w:p>
    <w:p>
      <w:r>
        <w:rPr>
          <w:b/>
          <w:color w:val="154360"/>
          <w:sz w:val="22"/>
        </w:rPr>
        <w:t xml:space="preserve">Step 5: </w:t>
      </w:r>
      <w:r>
        <w:rPr>
          <w:sz w:val="22"/>
        </w:rPr>
        <w:t>Check city_slug and area_slug</w:t>
      </w:r>
    </w:p>
    <w:p>
      <w:pPr>
        <w:ind w:left="432"/>
      </w:pPr>
      <w:r>
        <w:rPr>
          <w:sz w:val="20"/>
        </w:rPr>
        <w:t>These must exactly match slugs already set up in the Geo section. If a slug does not exist, that row will fail.</w:t>
      </w:r>
    </w:p>
    <w:p>
      <w:pPr>
        <w:pStyle w:val="ListBullet"/>
        <w:ind w:left="720"/>
      </w:pPr>
      <w:r>
        <w:rPr>
          <w:sz w:val="20"/>
        </w:rPr>
        <w:t>Go to the Geo section to find the correct slugs</w:t>
      </w:r>
    </w:p>
    <w:p>
      <w:pPr>
        <w:pStyle w:val="ListBullet"/>
        <w:ind w:left="720"/>
      </w:pPr>
      <w:r>
        <w:rPr>
          <w:sz w:val="20"/>
        </w:rPr>
        <w:t>Slugs are lowercase with hyphens (e.g. 'karachi', 'defence-phase-5')</w:t>
      </w:r>
    </w:p>
    <w:p>
      <w:r>
        <w:rPr>
          <w:b/>
          <w:color w:val="154360"/>
          <w:sz w:val="22"/>
        </w:rPr>
        <w:t xml:space="preserve">Step 6: </w:t>
      </w:r>
      <w:r>
        <w:rPr>
          <w:sz w:val="22"/>
        </w:rPr>
        <w:t>Save as CSV</w:t>
      </w:r>
    </w:p>
    <w:p>
      <w:pPr>
        <w:ind w:left="432"/>
      </w:pPr>
      <w:r>
        <w:rPr>
          <w:sz w:val="20"/>
        </w:rPr>
        <w:t>In Excel: File → Save As → choose 'CSV (Comma delimited)'. In Google Sheets: File → Download → CSV.</w:t>
      </w:r>
    </w:p>
    <w:p>
      <w:pPr>
        <w:pStyle w:val="Heading2"/>
      </w:pPr>
      <w:r>
        <w:rPr>
          <w:color w:val="2874A6"/>
        </w:rPr>
        <w:t>7.5  How to Upload a CSV File</w:t>
      </w:r>
    </w:p>
    <w:p>
      <w:r>
        <w:rPr>
          <w:b/>
          <w:color w:val="154360"/>
          <w:sz w:val="22"/>
        </w:rPr>
        <w:t xml:space="preserve">Step 1: </w:t>
      </w:r>
      <w:r>
        <w:rPr>
          <w:sz w:val="22"/>
        </w:rPr>
        <w:t>Go to Imports</w:t>
      </w:r>
    </w:p>
    <w:p>
      <w:pPr>
        <w:ind w:left="432"/>
      </w:pPr>
      <w:r>
        <w:rPr>
          <w:sz w:val="20"/>
        </w:rPr>
        <w:t>Click 'Imports' in the left navigation menu.</w:t>
      </w:r>
    </w:p>
    <w:p>
      <w:r>
        <w:rPr>
          <w:b/>
          <w:color w:val="154360"/>
          <w:sz w:val="22"/>
        </w:rPr>
        <w:t xml:space="preserve">Step 2: </w:t>
      </w:r>
      <w:r>
        <w:rPr>
          <w:sz w:val="22"/>
        </w:rPr>
        <w:t>Click 'New Import'</w:t>
      </w:r>
    </w:p>
    <w:p>
      <w:pPr>
        <w:ind w:left="432"/>
      </w:pPr>
      <w:r>
        <w:rPr>
          <w:sz w:val="20"/>
        </w:rPr>
        <w:t>Find and click the New Import or Upload button.</w:t>
      </w:r>
    </w:p>
    <w:p>
      <w:r>
        <w:rPr>
          <w:b/>
          <w:color w:val="154360"/>
          <w:sz w:val="22"/>
        </w:rPr>
        <w:t xml:space="preserve">Step 3: </w:t>
      </w:r>
      <w:r>
        <w:rPr>
          <w:sz w:val="22"/>
        </w:rPr>
        <w:t>Select your CSV file</w:t>
      </w:r>
    </w:p>
    <w:p>
      <w:pPr>
        <w:ind w:left="432"/>
      </w:pPr>
      <w:r>
        <w:rPr>
          <w:sz w:val="20"/>
        </w:rPr>
        <w:t>Click 'Browse' or 'Choose File' and select your prepared CSV file from your computer.</w:t>
      </w:r>
    </w:p>
    <w:p>
      <w:r>
        <w:rPr>
          <w:b/>
          <w:color w:val="154360"/>
          <w:sz w:val="22"/>
        </w:rPr>
        <w:t xml:space="preserve">Step 4: </w:t>
      </w:r>
      <w:r>
        <w:rPr>
          <w:sz w:val="22"/>
        </w:rPr>
        <w:t>Click 'Upload'</w:t>
      </w:r>
    </w:p>
    <w:p>
      <w:pPr>
        <w:ind w:left="432"/>
      </w:pPr>
      <w:r>
        <w:rPr>
          <w:sz w:val="20"/>
        </w:rPr>
        <w:t>Click the Upload or Submit button.</w:t>
      </w:r>
    </w:p>
    <w:p>
      <w:r>
        <w:rPr>
          <w:b/>
          <w:color w:val="154360"/>
          <w:sz w:val="22"/>
        </w:rPr>
        <w:t xml:space="preserve">Step 5: </w:t>
      </w:r>
      <w:r>
        <w:rPr>
          <w:sz w:val="22"/>
        </w:rPr>
        <w:t>Wait for processing</w:t>
      </w:r>
    </w:p>
    <w:p>
      <w:pPr>
        <w:ind w:left="432"/>
      </w:pPr>
      <w:r>
        <w:rPr>
          <w:sz w:val="20"/>
        </w:rPr>
        <w:t>The system processes your file in the background. You will see the import appear in the list with status PROCESSING.</w:t>
      </w:r>
    </w:p>
    <w:p>
      <w:r>
        <w:rPr>
          <w:b/>
          <w:color w:val="154360"/>
          <w:sz w:val="22"/>
        </w:rPr>
        <w:t xml:space="preserve">Step 6: </w:t>
      </w:r>
      <w:r>
        <w:rPr>
          <w:sz w:val="22"/>
        </w:rPr>
        <w:t>Check the results</w:t>
      </w:r>
    </w:p>
    <w:p>
      <w:pPr>
        <w:ind w:left="432"/>
      </w:pPr>
      <w:r>
        <w:rPr>
          <w:sz w:val="20"/>
        </w:rPr>
        <w:t>Once processing is complete, the status changes to COMPLETED or FAILED. Click on the import to see details.</w:t>
      </w:r>
    </w:p>
    <w:tbl>
      <w:tblPr>
        <w:tblStyle w:val="TableGrid"/>
        <w:tblW w:type="auto" w:w="0"/>
        <w:tblLook w:firstColumn="1" w:firstRow="1" w:lastColumn="0" w:lastRow="0" w:noHBand="0" w:noVBand="1" w:val="04A0"/>
      </w:tblPr>
      <w:tblGrid>
        <w:gridCol w:w="9406"/>
      </w:tblGrid>
      <w:tr>
        <w:tc>
          <w:tcPr>
            <w:tcW w:type="dxa" w:w="9406"/>
            <w:shd w:val="clear" w:color="auto" w:fill="D6EAF8"/>
          </w:tcPr>
          <w:p>
            <w:r>
              <w:rPr>
                <w:b/>
                <w:color w:val="154360"/>
                <w:sz w:val="20"/>
              </w:rPr>
              <w:t xml:space="preserve">NOTE: </w:t>
            </w:r>
            <w:r>
              <w:rPr>
                <w:color w:val="154360"/>
                <w:sz w:val="20"/>
              </w:rPr>
              <w:t>Large files may take a few minutes to process. Do not close the browser or upload the same file again while it is processing.</w:t>
            </w:r>
          </w:p>
        </w:tc>
      </w:tr>
    </w:tbl>
    <w:p/>
    <w:p>
      <w:pPr>
        <w:pStyle w:val="Heading2"/>
      </w:pPr>
      <w:r>
        <w:rPr>
          <w:color w:val="2874A6"/>
        </w:rPr>
        <w:t>7.6  Understanding Import Statuses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Status</w:t>
            </w:r>
          </w:p>
        </w:tc>
        <w:tc>
          <w:tcPr>
            <w:tcW w:type="dxa" w:w="3135"/>
            <w:shd w:val="clear" w:color="auto" w:fill="1F618D"/>
          </w:tcPr>
          <w:p>
            <w:r>
              <w:rPr>
                <w:b/>
                <w:color w:val="FFFFFF"/>
                <w:sz w:val="20"/>
              </w:rPr>
              <w:t>Meaning</w:t>
            </w:r>
          </w:p>
        </w:tc>
        <w:tc>
          <w:tcPr>
            <w:tcW w:type="dxa" w:w="3135"/>
            <w:shd w:val="clear" w:color="auto" w:fill="1F618D"/>
          </w:tcPr>
          <w:p>
            <w:r>
              <w:rPr>
                <w:b/>
                <w:color w:val="FFFFFF"/>
                <w:sz w:val="20"/>
              </w:rPr>
              <w:t>What To Do</w:t>
            </w:r>
          </w:p>
        </w:tc>
      </w:tr>
      <w:tr>
        <w:tc>
          <w:tcPr>
            <w:tcW w:type="dxa" w:w="3135"/>
            <w:shd w:val="clear" w:color="auto" w:fill="EBF5FB"/>
          </w:tcPr>
          <w:p>
            <w:r>
              <w:rPr>
                <w:sz w:val="19"/>
              </w:rPr>
              <w:t>PENDING</w:t>
            </w:r>
          </w:p>
        </w:tc>
        <w:tc>
          <w:tcPr>
            <w:tcW w:type="dxa" w:w="3135"/>
            <w:shd w:val="clear" w:color="auto" w:fill="EBF5FB"/>
          </w:tcPr>
          <w:p>
            <w:r>
              <w:rPr>
                <w:sz w:val="19"/>
              </w:rPr>
              <w:t>Upload received, waiting to start processing</w:t>
            </w:r>
          </w:p>
        </w:tc>
        <w:tc>
          <w:tcPr>
            <w:tcW w:type="dxa" w:w="3135"/>
            <w:shd w:val="clear" w:color="auto" w:fill="EBF5FB"/>
          </w:tcPr>
          <w:p>
            <w:r>
              <w:rPr>
                <w:sz w:val="19"/>
              </w:rPr>
              <w:t>Wait — processing will begin automatically</w:t>
            </w:r>
          </w:p>
        </w:tc>
      </w:tr>
      <w:tr>
        <w:tc>
          <w:tcPr>
            <w:tcW w:type="dxa" w:w="3135"/>
            <w:shd w:val="clear" w:color="auto" w:fill="FFFFFF"/>
          </w:tcPr>
          <w:p>
            <w:r>
              <w:rPr>
                <w:sz w:val="19"/>
              </w:rPr>
              <w:t>PROCESSING</w:t>
            </w:r>
          </w:p>
        </w:tc>
        <w:tc>
          <w:tcPr>
            <w:tcW w:type="dxa" w:w="3135"/>
            <w:shd w:val="clear" w:color="auto" w:fill="FFFFFF"/>
          </w:tcPr>
          <w:p>
            <w:r>
              <w:rPr>
                <w:sz w:val="19"/>
              </w:rPr>
              <w:t>File is being read and vendors are being created</w:t>
            </w:r>
          </w:p>
        </w:tc>
        <w:tc>
          <w:tcPr>
            <w:tcW w:type="dxa" w:w="3135"/>
            <w:shd w:val="clear" w:color="auto" w:fill="FFFFFF"/>
          </w:tcPr>
          <w:p>
            <w:r>
              <w:rPr>
                <w:sz w:val="19"/>
              </w:rPr>
              <w:t>Wait — do not re-upload</w:t>
            </w:r>
          </w:p>
        </w:tc>
      </w:tr>
      <w:tr>
        <w:tc>
          <w:tcPr>
            <w:tcW w:type="dxa" w:w="3135"/>
            <w:shd w:val="clear" w:color="auto" w:fill="EBF5FB"/>
          </w:tcPr>
          <w:p>
            <w:r>
              <w:rPr>
                <w:sz w:val="19"/>
              </w:rPr>
              <w:t>COMPLETED</w:t>
            </w:r>
          </w:p>
        </w:tc>
        <w:tc>
          <w:tcPr>
            <w:tcW w:type="dxa" w:w="3135"/>
            <w:shd w:val="clear" w:color="auto" w:fill="EBF5FB"/>
          </w:tcPr>
          <w:p>
            <w:r>
              <w:rPr>
                <w:sz w:val="19"/>
              </w:rPr>
              <w:t>All rows processed successfully</w:t>
            </w:r>
          </w:p>
        </w:tc>
        <w:tc>
          <w:tcPr>
            <w:tcW w:type="dxa" w:w="3135"/>
            <w:shd w:val="clear" w:color="auto" w:fill="EBF5FB"/>
          </w:tcPr>
          <w:p>
            <w:r>
              <w:rPr>
                <w:sz w:val="19"/>
              </w:rPr>
              <w:t>Review the imported vendors in the Vendor list</w:t>
            </w:r>
          </w:p>
        </w:tc>
      </w:tr>
      <w:tr>
        <w:tc>
          <w:tcPr>
            <w:tcW w:type="dxa" w:w="3135"/>
            <w:shd w:val="clear" w:color="auto" w:fill="FFFFFF"/>
          </w:tcPr>
          <w:p>
            <w:r>
              <w:rPr>
                <w:sz w:val="19"/>
              </w:rPr>
              <w:t>COMPLETED_WITH_ERRORS</w:t>
            </w:r>
          </w:p>
        </w:tc>
        <w:tc>
          <w:tcPr>
            <w:tcW w:type="dxa" w:w="3135"/>
            <w:shd w:val="clear" w:color="auto" w:fill="FFFFFF"/>
          </w:tcPr>
          <w:p>
            <w:r>
              <w:rPr>
                <w:sz w:val="19"/>
              </w:rPr>
              <w:t>Some rows succeeded, some failed</w:t>
            </w:r>
          </w:p>
        </w:tc>
        <w:tc>
          <w:tcPr>
            <w:tcW w:type="dxa" w:w="3135"/>
            <w:shd w:val="clear" w:color="auto" w:fill="FFFFFF"/>
          </w:tcPr>
          <w:p>
            <w:r>
              <w:rPr>
                <w:sz w:val="19"/>
              </w:rPr>
              <w:t>Click the import to see which rows failed and why</w:t>
            </w:r>
          </w:p>
        </w:tc>
      </w:tr>
      <w:tr>
        <w:tc>
          <w:tcPr>
            <w:tcW w:type="dxa" w:w="3135"/>
            <w:shd w:val="clear" w:color="auto" w:fill="EBF5FB"/>
          </w:tcPr>
          <w:p>
            <w:r>
              <w:rPr>
                <w:sz w:val="19"/>
              </w:rPr>
              <w:t>FAILED</w:t>
            </w:r>
          </w:p>
        </w:tc>
        <w:tc>
          <w:tcPr>
            <w:tcW w:type="dxa" w:w="3135"/>
            <w:shd w:val="clear" w:color="auto" w:fill="EBF5FB"/>
          </w:tcPr>
          <w:p>
            <w:r>
              <w:rPr>
                <w:sz w:val="19"/>
              </w:rPr>
              <w:t>The entire import failed (e.g. wrong file format)</w:t>
            </w:r>
          </w:p>
        </w:tc>
        <w:tc>
          <w:tcPr>
            <w:tcW w:type="dxa" w:w="3135"/>
            <w:shd w:val="clear" w:color="auto" w:fill="EBF5FB"/>
          </w:tcPr>
          <w:p>
            <w:r>
              <w:rPr>
                <w:sz w:val="19"/>
              </w:rPr>
              <w:t>Fix the file and upload again</w:t>
            </w:r>
          </w:p>
        </w:tc>
      </w:tr>
    </w:tbl>
    <w:p/>
    <w:p>
      <w:pPr>
        <w:pStyle w:val="Heading2"/>
      </w:pPr>
      <w:r>
        <w:rPr>
          <w:color w:val="2874A6"/>
        </w:rPr>
        <w:t>7.7  Understanding Import Error Reports</w:t>
      </w:r>
    </w:p>
    <w:p>
      <w:r>
        <w:rPr>
          <w:sz w:val="21"/>
        </w:rPr>
        <w:t>When an import has errors, click on it to see a detailed error report. Each error shows the row number and the reason it failed. Common errors include: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Error Message</w:t>
            </w:r>
          </w:p>
        </w:tc>
        <w:tc>
          <w:tcPr>
            <w:tcW w:type="dxa" w:w="3135"/>
            <w:shd w:val="clear" w:color="auto" w:fill="1F618D"/>
          </w:tcPr>
          <w:p>
            <w:r>
              <w:rPr>
                <w:b/>
                <w:color w:val="FFFFFF"/>
                <w:sz w:val="20"/>
              </w:rPr>
              <w:t>What It Means</w:t>
            </w:r>
          </w:p>
        </w:tc>
        <w:tc>
          <w:tcPr>
            <w:tcW w:type="dxa" w:w="3135"/>
            <w:shd w:val="clear" w:color="auto" w:fill="1F618D"/>
          </w:tcPr>
          <w:p>
            <w:r>
              <w:rPr>
                <w:b/>
                <w:color w:val="FFFFFF"/>
                <w:sz w:val="20"/>
              </w:rPr>
              <w:t>How to Fix</w:t>
            </w:r>
          </w:p>
        </w:tc>
      </w:tr>
      <w:tr>
        <w:tc>
          <w:tcPr>
            <w:tcW w:type="dxa" w:w="3135"/>
            <w:shd w:val="clear" w:color="auto" w:fill="EBF5FB"/>
          </w:tcPr>
          <w:p>
            <w:r>
              <w:rPr>
                <w:sz w:val="19"/>
              </w:rPr>
              <w:t>Missing required column: business_name</w:t>
            </w:r>
          </w:p>
        </w:tc>
        <w:tc>
          <w:tcPr>
            <w:tcW w:type="dxa" w:w="3135"/>
            <w:shd w:val="clear" w:color="auto" w:fill="EBF5FB"/>
          </w:tcPr>
          <w:p>
            <w:r>
              <w:rPr>
                <w:sz w:val="19"/>
              </w:rPr>
              <w:t>The column header is missing or misspelled</w:t>
            </w:r>
          </w:p>
        </w:tc>
        <w:tc>
          <w:tcPr>
            <w:tcW w:type="dxa" w:w="3135"/>
            <w:shd w:val="clear" w:color="auto" w:fill="EBF5FB"/>
          </w:tcPr>
          <w:p>
            <w:r>
              <w:rPr>
                <w:sz w:val="19"/>
              </w:rPr>
              <w:t>Check your CSV headers — must be exactly 'business_name'</w:t>
            </w:r>
          </w:p>
        </w:tc>
      </w:tr>
      <w:tr>
        <w:tc>
          <w:tcPr>
            <w:tcW w:type="dxa" w:w="3135"/>
            <w:shd w:val="clear" w:color="auto" w:fill="FFFFFF"/>
          </w:tcPr>
          <w:p>
            <w:r>
              <w:rPr>
                <w:sz w:val="19"/>
              </w:rPr>
              <w:t>Row 5: city_slug 'xyz' not found</w:t>
            </w:r>
          </w:p>
        </w:tc>
        <w:tc>
          <w:tcPr>
            <w:tcW w:type="dxa" w:w="3135"/>
            <w:shd w:val="clear" w:color="auto" w:fill="FFFFFF"/>
          </w:tcPr>
          <w:p>
            <w:r>
              <w:rPr>
                <w:sz w:val="19"/>
              </w:rPr>
              <w:t>The city slug in that row does not exist</w:t>
            </w:r>
          </w:p>
        </w:tc>
        <w:tc>
          <w:tcPr>
            <w:tcW w:type="dxa" w:w="3135"/>
            <w:shd w:val="clear" w:color="auto" w:fill="FFFFFF"/>
          </w:tcPr>
          <w:p>
            <w:r>
              <w:rPr>
                <w:sz w:val="19"/>
              </w:rPr>
              <w:t>Check the Geo section for the correct slug and update your CSV</w:t>
            </w:r>
          </w:p>
        </w:tc>
      </w:tr>
      <w:tr>
        <w:tc>
          <w:tcPr>
            <w:tcW w:type="dxa" w:w="3135"/>
            <w:shd w:val="clear" w:color="auto" w:fill="EBF5FB"/>
          </w:tcPr>
          <w:p>
            <w:r>
              <w:rPr>
                <w:sz w:val="19"/>
              </w:rPr>
              <w:t>Row 12: Invalid latitude '0'</w:t>
            </w:r>
          </w:p>
        </w:tc>
        <w:tc>
          <w:tcPr>
            <w:tcW w:type="dxa" w:w="3135"/>
            <w:shd w:val="clear" w:color="auto" w:fill="EBF5FB"/>
          </w:tcPr>
          <w:p>
            <w:r>
              <w:rPr>
                <w:sz w:val="19"/>
              </w:rPr>
              <w:t>The latitude value is 0 or invalid</w:t>
            </w:r>
          </w:p>
        </w:tc>
        <w:tc>
          <w:tcPr>
            <w:tcW w:type="dxa" w:w="3135"/>
            <w:shd w:val="clear" w:color="auto" w:fill="EBF5FB"/>
          </w:tcPr>
          <w:p>
            <w:r>
              <w:rPr>
                <w:sz w:val="19"/>
              </w:rPr>
              <w:t>Enter a real GPS coordinate for that business</w:t>
            </w:r>
          </w:p>
        </w:tc>
      </w:tr>
      <w:tr>
        <w:tc>
          <w:tcPr>
            <w:tcW w:type="dxa" w:w="3135"/>
            <w:shd w:val="clear" w:color="auto" w:fill="FFFFFF"/>
          </w:tcPr>
          <w:p>
            <w:r>
              <w:rPr>
                <w:sz w:val="19"/>
              </w:rPr>
              <w:t>Row 8: Duplicate vendor</w:t>
            </w:r>
          </w:p>
        </w:tc>
        <w:tc>
          <w:tcPr>
            <w:tcW w:type="dxa" w:w="3135"/>
            <w:shd w:val="clear" w:color="auto" w:fill="FFFFFF"/>
          </w:tcPr>
          <w:p>
            <w:r>
              <w:rPr>
                <w:sz w:val="19"/>
              </w:rPr>
              <w:t>A vendor with the same name and location exists</w:t>
            </w:r>
          </w:p>
        </w:tc>
        <w:tc>
          <w:tcPr>
            <w:tcW w:type="dxa" w:w="3135"/>
            <w:shd w:val="clear" w:color="auto" w:fill="FFFFFF"/>
          </w:tcPr>
          <w:p>
            <w:r>
              <w:rPr>
                <w:sz w:val="19"/>
              </w:rPr>
              <w:t>Check if the business is already in the system</w:t>
            </w:r>
          </w:p>
        </w:tc>
      </w:tr>
      <w:tr>
        <w:tc>
          <w:tcPr>
            <w:tcW w:type="dxa" w:w="3135"/>
            <w:shd w:val="clear" w:color="auto" w:fill="EBF5FB"/>
          </w:tcPr>
          <w:p>
            <w:r>
              <w:rPr>
                <w:sz w:val="19"/>
              </w:rPr>
              <w:t>Row 20: area_slug not in city</w:t>
            </w:r>
          </w:p>
        </w:tc>
        <w:tc>
          <w:tcPr>
            <w:tcW w:type="dxa" w:w="3135"/>
            <w:shd w:val="clear" w:color="auto" w:fill="EBF5FB"/>
          </w:tcPr>
          <w:p>
            <w:r>
              <w:rPr>
                <w:sz w:val="19"/>
              </w:rPr>
              <w:t>The area does not belong to the specified city</w:t>
            </w:r>
          </w:p>
        </w:tc>
        <w:tc>
          <w:tcPr>
            <w:tcW w:type="dxa" w:w="3135"/>
            <w:shd w:val="clear" w:color="auto" w:fill="EBF5FB"/>
          </w:tcPr>
          <w:p>
            <w:r>
              <w:rPr>
                <w:sz w:val="19"/>
              </w:rPr>
              <w:t>Ensure the area_slug matches an area within the given city_slug</w:t>
            </w:r>
          </w:p>
        </w:tc>
      </w:tr>
    </w:tbl>
    <w:p/>
    <w:tbl>
      <w:tblPr>
        <w:tblStyle w:val="TableGrid"/>
        <w:tblW w:type="auto" w:w="0"/>
        <w:tblLook w:firstColumn="1" w:firstRow="1" w:lastColumn="0" w:lastRow="0" w:noHBand="0" w:noVBand="1" w:val="04A0"/>
      </w:tblPr>
      <w:tblGrid>
        <w:gridCol w:w="9406"/>
      </w:tblGrid>
      <w:tr>
        <w:tc>
          <w:tcPr>
            <w:tcW w:type="dxa" w:w="9406"/>
            <w:shd w:val="clear" w:color="auto" w:fill="D5F5E3"/>
          </w:tcPr>
          <w:p>
            <w:r>
              <w:rPr>
                <w:b/>
                <w:color w:val="0B5345"/>
                <w:sz w:val="20"/>
              </w:rPr>
              <w:t xml:space="preserve">TIP: </w:t>
            </w:r>
            <w:r>
              <w:rPr>
                <w:color w:val="0B5345"/>
                <w:sz w:val="20"/>
              </w:rPr>
              <w:t>The error log shows a maximum of 1,000 errors. If your file has more than 1,000 errors, fix the first batch of errors and re-upload.</w:t>
            </w:r>
          </w:p>
        </w:tc>
      </w:tr>
    </w:tbl>
    <w:p/>
    <w:p>
      <w:pPr>
        <w:pStyle w:val="Heading2"/>
      </w:pPr>
      <w:r>
        <w:rPr>
          <w:color w:val="2874A6"/>
        </w:rPr>
        <w:t>7.8  What is Google Places Seeding?</w:t>
      </w:r>
    </w:p>
    <w:p>
      <w:r>
        <w:rPr>
          <w:sz w:val="21"/>
        </w:rPr>
        <w:t>Google Places Seeding is a way to automatically import business listings from Google into the AirAd system. Instead of typing each business by hand or preparing a spreadsheet, you select a geographic area and the system finds businesses in that area using Google's database.</w:t>
      </w:r>
    </w:p>
    <w:p>
      <w:r>
        <w:rPr>
          <w:sz w:val="21"/>
        </w:rPr>
        <w:t>This is especially useful for quickly populating a new city or neighbourhood with vendor data before field agents visit in person.</w:t>
      </w:r>
    </w:p>
    <w:tbl>
      <w:tblPr>
        <w:tblStyle w:val="TableGrid"/>
        <w:tblW w:type="auto" w:w="0"/>
        <w:tblLook w:firstColumn="1" w:firstRow="1" w:lastColumn="0" w:lastRow="0" w:noHBand="0" w:noVBand="1" w:val="04A0"/>
      </w:tblPr>
      <w:tblGrid>
        <w:gridCol w:w="9406"/>
      </w:tblGrid>
      <w:tr>
        <w:tc>
          <w:tcPr>
            <w:tcW w:type="dxa" w:w="9406"/>
            <w:shd w:val="clear" w:color="auto" w:fill="D6EAF8"/>
          </w:tcPr>
          <w:p>
            <w:r>
              <w:rPr>
                <w:b/>
                <w:color w:val="154360"/>
                <w:sz w:val="20"/>
              </w:rPr>
              <w:t xml:space="preserve">NOTE: </w:t>
            </w:r>
            <w:r>
              <w:rPr>
                <w:color w:val="154360"/>
                <w:sz w:val="20"/>
              </w:rPr>
              <w:t>Businesses imported from Google Places are added with a status of 'Pending'. They must still be reviewed and approved by a QA Reviewer before they appear on the AirAd app.</w:t>
            </w:r>
          </w:p>
        </w:tc>
      </w:tr>
    </w:tbl>
    <w:p/>
    <w:p>
      <w:pPr>
        <w:pStyle w:val="Heading2"/>
      </w:pPr>
      <w:r>
        <w:rPr>
          <w:color w:val="2874A6"/>
        </w:rPr>
        <w:t>7.9  Who Can Use Google Places Seeding?</w:t>
      </w:r>
    </w:p>
    <w:p>
      <w:r>
        <w:rPr>
          <w:sz w:val="21"/>
        </w:rPr>
        <w:t>Roles that can seed from Google Places: Super Admin, City Manager, Operations Manager.</w:t>
      </w:r>
    </w:p>
    <w:p>
      <w:r>
        <w:rPr>
          <w:sz w:val="21"/>
        </w:rPr>
        <w:t>Data Entry users do NOT have access to Google Places Seeding. They can only use CSV Upload.</w:t>
      </w:r>
    </w:p>
    <w:p>
      <w:pPr>
        <w:pStyle w:val="Heading2"/>
      </w:pPr>
      <w:r>
        <w:rPr>
          <w:color w:val="2874A6"/>
        </w:rPr>
        <w:t>7.10  How to Seed Vendors from Google Places</w:t>
      </w:r>
    </w:p>
    <w:p>
      <w:r>
        <w:rPr>
          <w:b/>
          <w:color w:val="154360"/>
          <w:sz w:val="22"/>
        </w:rPr>
        <w:t xml:space="preserve">Step 1: </w:t>
      </w:r>
      <w:r>
        <w:rPr>
          <w:sz w:val="22"/>
        </w:rPr>
        <w:t>Go to the Import Center</w:t>
      </w:r>
    </w:p>
    <w:p>
      <w:pPr>
        <w:ind w:left="432"/>
      </w:pPr>
      <w:r>
        <w:rPr>
          <w:sz w:val="20"/>
        </w:rPr>
        <w:t>Click 'Imports' in the left navigation menu.</w:t>
      </w:r>
    </w:p>
    <w:p>
      <w:r>
        <w:rPr>
          <w:b/>
          <w:color w:val="154360"/>
          <w:sz w:val="22"/>
        </w:rPr>
        <w:t xml:space="preserve">Step 2: </w:t>
      </w:r>
      <w:r>
        <w:rPr>
          <w:sz w:val="22"/>
        </w:rPr>
        <w:t>Switch to the Google Places tab</w:t>
      </w:r>
    </w:p>
    <w:p>
      <w:pPr>
        <w:ind w:left="432"/>
      </w:pPr>
      <w:r>
        <w:rPr>
          <w:sz w:val="20"/>
        </w:rPr>
        <w:t>If you see two tabs at the top, click 'Google Places'. If you only see the Google Places form (no tabs), you are already on the right page.</w:t>
      </w:r>
    </w:p>
    <w:p>
      <w:r>
        <w:rPr>
          <w:b/>
          <w:color w:val="154360"/>
          <w:sz w:val="22"/>
        </w:rPr>
        <w:t xml:space="preserve">Step 3: </w:t>
      </w:r>
      <w:r>
        <w:rPr>
          <w:sz w:val="22"/>
        </w:rPr>
        <w:t>Select a country</w:t>
      </w:r>
    </w:p>
    <w:p>
      <w:pPr>
        <w:ind w:left="432"/>
      </w:pPr>
      <w:r>
        <w:rPr>
          <w:sz w:val="20"/>
        </w:rPr>
        <w:t>Open the Country dropdown and choose the country where you want to find businesses. If no countries appear, ask your Super Admin to set up countries in the Geo section first.</w:t>
      </w:r>
    </w:p>
    <w:p>
      <w:r>
        <w:rPr>
          <w:b/>
          <w:color w:val="154360"/>
          <w:sz w:val="22"/>
        </w:rPr>
        <w:t xml:space="preserve">Step 4: </w:t>
      </w:r>
      <w:r>
        <w:rPr>
          <w:sz w:val="22"/>
        </w:rPr>
        <w:t>Select a city</w:t>
      </w:r>
    </w:p>
    <w:p>
      <w:pPr>
        <w:ind w:left="432"/>
      </w:pPr>
      <w:r>
        <w:rPr>
          <w:sz w:val="20"/>
        </w:rPr>
        <w:t>After choosing a country, the City dropdown becomes available. Select the city. Only cities belonging to the selected country are shown.</w:t>
      </w:r>
    </w:p>
    <w:p>
      <w:r>
        <w:rPr>
          <w:b/>
          <w:color w:val="154360"/>
          <w:sz w:val="22"/>
        </w:rPr>
        <w:t xml:space="preserve">Step 5: </w:t>
      </w:r>
      <w:r>
        <w:rPr>
          <w:sz w:val="22"/>
        </w:rPr>
        <w:t>Select an area</w:t>
      </w:r>
    </w:p>
    <w:p>
      <w:pPr>
        <w:ind w:left="432"/>
      </w:pPr>
      <w:r>
        <w:rPr>
          <w:sz w:val="20"/>
        </w:rPr>
        <w:t>After choosing a city, the Area dropdown becomes available. Select the specific neighbourhood or district. Only areas belonging to the selected city are shown.</w:t>
      </w:r>
    </w:p>
    <w:p>
      <w:r>
        <w:rPr>
          <w:b/>
          <w:color w:val="154360"/>
          <w:sz w:val="22"/>
        </w:rPr>
        <w:t xml:space="preserve">Step 6: </w:t>
      </w:r>
      <w:r>
        <w:rPr>
          <w:sz w:val="22"/>
        </w:rPr>
        <w:t>Set the search radius</w:t>
      </w:r>
    </w:p>
    <w:p>
      <w:pPr>
        <w:ind w:left="432"/>
      </w:pPr>
      <w:r>
        <w:rPr>
          <w:sz w:val="20"/>
        </w:rPr>
        <w:t>Enter a number between 100 and 5000. This is the distance in metres from the centre of the selected area. A larger number searches a wider area. The default is 1500 metres (1.5 kilometres).</w:t>
      </w:r>
    </w:p>
    <w:p>
      <w:r>
        <w:rPr>
          <w:b/>
          <w:color w:val="154360"/>
          <w:sz w:val="22"/>
        </w:rPr>
        <w:t xml:space="preserve">Step 7: </w:t>
      </w:r>
      <w:r>
        <w:rPr>
          <w:sz w:val="22"/>
        </w:rPr>
        <w:t>Enter a search query</w:t>
      </w:r>
    </w:p>
    <w:p>
      <w:pPr>
        <w:ind w:left="432"/>
      </w:pPr>
      <w:r>
        <w:rPr>
          <w:sz w:val="20"/>
        </w:rPr>
        <w:t>Type keywords describing the type of businesses you want to find. The default is 'restaurants food'. You can change this to anything — for example 'pharmacy', 'supermarket', 'school', or 'salon barbershop'.</w:t>
      </w:r>
    </w:p>
    <w:p>
      <w:r>
        <w:rPr>
          <w:b/>
          <w:color w:val="154360"/>
          <w:sz w:val="22"/>
        </w:rPr>
        <w:t xml:space="preserve">Step 8: </w:t>
      </w:r>
      <w:r>
        <w:rPr>
          <w:sz w:val="22"/>
        </w:rPr>
        <w:t>Select category tags (optional)</w:t>
      </w:r>
    </w:p>
    <w:p>
      <w:pPr>
        <w:ind w:left="432"/>
      </w:pPr>
      <w:r>
        <w:rPr>
          <w:sz w:val="20"/>
        </w:rPr>
        <w:t>Below the search fields, you will see a row of category tag chips. Click any tags that match the type of businesses you are importing. Selected tags turn orange. You can select multiple tags or leave them all unselected.</w:t>
      </w:r>
    </w:p>
    <w:p>
      <w:pPr>
        <w:pStyle w:val="ListBullet"/>
        <w:ind w:left="720"/>
      </w:pPr>
      <w:r>
        <w:rPr>
          <w:sz w:val="20"/>
        </w:rPr>
        <w:t>Tags are optional — they help narrow the search and are automatically applied to imported vendors</w:t>
      </w:r>
    </w:p>
    <w:p>
      <w:pPr>
        <w:pStyle w:val="ListBullet"/>
        <w:ind w:left="720"/>
      </w:pPr>
      <w:r>
        <w:rPr>
          <w:sz w:val="20"/>
        </w:rPr>
        <w:t>Click a selected tag again to deselect it</w:t>
      </w:r>
    </w:p>
    <w:p>
      <w:r>
        <w:rPr>
          <w:b/>
          <w:color w:val="154360"/>
          <w:sz w:val="22"/>
        </w:rPr>
        <w:t xml:space="preserve">Step 9: </w:t>
      </w:r>
      <w:r>
        <w:rPr>
          <w:sz w:val="22"/>
        </w:rPr>
        <w:t>Click 'Seed vendors'</w:t>
      </w:r>
    </w:p>
    <w:p>
      <w:pPr>
        <w:ind w:left="432"/>
      </w:pPr>
      <w:r>
        <w:rPr>
          <w:sz w:val="20"/>
        </w:rPr>
        <w:t>Click the orange 'Seed vendors' button in the bottom-right corner of the form. The system starts searching for businesses in the background.</w:t>
      </w:r>
    </w:p>
    <w:p>
      <w:r>
        <w:rPr>
          <w:b/>
          <w:color w:val="154360"/>
          <w:sz w:val="22"/>
        </w:rPr>
        <w:t xml:space="preserve">Step 10: </w:t>
      </w:r>
      <w:r>
        <w:rPr>
          <w:sz w:val="22"/>
        </w:rPr>
        <w:t>Watch the progress</w:t>
      </w:r>
    </w:p>
    <w:p>
      <w:pPr>
        <w:ind w:left="432"/>
      </w:pPr>
      <w:r>
        <w:rPr>
          <w:sz w:val="20"/>
        </w:rPr>
        <w:t>A new row appears in the 'Google Places batches' table below the form. The status changes from 'Pending' to 'In progress' and finally to 'Done'. The progress bar shows how many businesses have been processed.</w:t>
      </w:r>
    </w:p>
    <w:tbl>
      <w:tblPr>
        <w:tblStyle w:val="TableGrid"/>
        <w:tblW w:type="auto" w:w="0"/>
        <w:tblLook w:firstColumn="1" w:firstRow="1" w:lastColumn="0" w:lastRow="0" w:noHBand="0" w:noVBand="1" w:val="04A0"/>
      </w:tblPr>
      <w:tblGrid>
        <w:gridCol w:w="9406"/>
      </w:tblGrid>
      <w:tr>
        <w:tc>
          <w:tcPr>
            <w:tcW w:type="dxa" w:w="9406"/>
            <w:shd w:val="clear" w:color="auto" w:fill="D6EAF8"/>
          </w:tcPr>
          <w:p>
            <w:r>
              <w:rPr>
                <w:b/>
                <w:color w:val="154360"/>
                <w:sz w:val="20"/>
              </w:rPr>
              <w:t xml:space="preserve">NOTE: </w:t>
            </w:r>
            <w:r>
              <w:rPr>
                <w:color w:val="154360"/>
                <w:sz w:val="20"/>
              </w:rPr>
              <w:t>You can close the browser or navigate to other pages while the import runs. It processes in the background. Come back to the Import Center to check progress at any time.</w:t>
            </w:r>
          </w:p>
        </w:tc>
      </w:tr>
    </w:tbl>
    <w:p/>
    <w:p>
      <w:pPr>
        <w:pStyle w:val="Heading2"/>
      </w:pPr>
      <w:r>
        <w:rPr>
          <w:color w:val="2874A6"/>
        </w:rPr>
        <w:t>7.11  Google Places Seed Form — Field by Field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618D"/>
          </w:tcPr>
          <w:p>
            <w:r>
              <w:rPr>
                <w:b/>
                <w:color w:val="FFFFFF"/>
                <w:sz w:val="20"/>
              </w:rPr>
              <w:t>Field</w:t>
            </w:r>
          </w:p>
        </w:tc>
        <w:tc>
          <w:tcPr>
            <w:tcW w:type="dxa" w:w="2351"/>
            <w:shd w:val="clear" w:color="auto" w:fill="1F618D"/>
          </w:tcPr>
          <w:p>
            <w:r>
              <w:rPr>
                <w:b/>
                <w:color w:val="FFFFFF"/>
                <w:sz w:val="20"/>
              </w:rPr>
              <w:t>Required?</w:t>
            </w:r>
          </w:p>
        </w:tc>
        <w:tc>
          <w:tcPr>
            <w:tcW w:type="dxa" w:w="2351"/>
            <w:shd w:val="clear" w:color="auto" w:fill="1F618D"/>
          </w:tcPr>
          <w:p>
            <w:r>
              <w:rPr>
                <w:b/>
                <w:color w:val="FFFFFF"/>
                <w:sz w:val="20"/>
              </w:rPr>
              <w:t>What to Enter</w:t>
            </w:r>
          </w:p>
        </w:tc>
        <w:tc>
          <w:tcPr>
            <w:tcW w:type="dxa" w:w="2351"/>
            <w:shd w:val="clear" w:color="auto" w:fill="1F618D"/>
          </w:tcPr>
          <w:p>
            <w:r>
              <w:rPr>
                <w:b/>
                <w:color w:val="FFFFFF"/>
                <w:sz w:val="20"/>
              </w:rPr>
              <w:t>What Happens if Left Empty</w:t>
            </w:r>
          </w:p>
        </w:tc>
      </w:tr>
      <w:tr>
        <w:tc>
          <w:tcPr>
            <w:tcW w:type="dxa" w:w="2351"/>
            <w:shd w:val="clear" w:color="auto" w:fill="EBF5FB"/>
          </w:tcPr>
          <w:p>
            <w:r>
              <w:rPr>
                <w:sz w:val="19"/>
              </w:rPr>
              <w:t>Country</w:t>
            </w:r>
          </w:p>
        </w:tc>
        <w:tc>
          <w:tcPr>
            <w:tcW w:type="dxa" w:w="2351"/>
            <w:shd w:val="clear" w:color="auto" w:fill="EBF5FB"/>
          </w:tcPr>
          <w:p>
            <w:r>
              <w:rPr>
                <w:sz w:val="19"/>
              </w:rPr>
              <w:t>Yes</w:t>
            </w:r>
          </w:p>
        </w:tc>
        <w:tc>
          <w:tcPr>
            <w:tcW w:type="dxa" w:w="2351"/>
            <w:shd w:val="clear" w:color="auto" w:fill="EBF5FB"/>
          </w:tcPr>
          <w:p>
            <w:r>
              <w:rPr>
                <w:sz w:val="19"/>
              </w:rPr>
              <w:t>Select the country from the dropdown</w:t>
            </w:r>
          </w:p>
        </w:tc>
        <w:tc>
          <w:tcPr>
            <w:tcW w:type="dxa" w:w="2351"/>
            <w:shd w:val="clear" w:color="auto" w:fill="EBF5FB"/>
          </w:tcPr>
          <w:p>
            <w:r>
              <w:rPr>
                <w:sz w:val="19"/>
              </w:rPr>
              <w:t>You cannot proceed — City dropdown stays disabled</w:t>
            </w:r>
          </w:p>
        </w:tc>
      </w:tr>
      <w:tr>
        <w:tc>
          <w:tcPr>
            <w:tcW w:type="dxa" w:w="2351"/>
            <w:shd w:val="clear" w:color="auto" w:fill="FFFFFF"/>
          </w:tcPr>
          <w:p>
            <w:r>
              <w:rPr>
                <w:sz w:val="19"/>
              </w:rPr>
              <w:t>City</w:t>
            </w:r>
          </w:p>
        </w:tc>
        <w:tc>
          <w:tcPr>
            <w:tcW w:type="dxa" w:w="2351"/>
            <w:shd w:val="clear" w:color="auto" w:fill="FFFFFF"/>
          </w:tcPr>
          <w:p>
            <w:r>
              <w:rPr>
                <w:sz w:val="19"/>
              </w:rPr>
              <w:t>Yes</w:t>
            </w:r>
          </w:p>
        </w:tc>
        <w:tc>
          <w:tcPr>
            <w:tcW w:type="dxa" w:w="2351"/>
            <w:shd w:val="clear" w:color="auto" w:fill="FFFFFF"/>
          </w:tcPr>
          <w:p>
            <w:r>
              <w:rPr>
                <w:sz w:val="19"/>
              </w:rPr>
              <w:t>Select the city (appears after choosing Country)</w:t>
            </w:r>
          </w:p>
        </w:tc>
        <w:tc>
          <w:tcPr>
            <w:tcW w:type="dxa" w:w="2351"/>
            <w:shd w:val="clear" w:color="auto" w:fill="FFFFFF"/>
          </w:tcPr>
          <w:p>
            <w:r>
              <w:rPr>
                <w:sz w:val="19"/>
              </w:rPr>
              <w:t>You cannot proceed — Area dropdown stays disabled</w:t>
            </w:r>
          </w:p>
        </w:tc>
      </w:tr>
      <w:tr>
        <w:tc>
          <w:tcPr>
            <w:tcW w:type="dxa" w:w="2351"/>
            <w:shd w:val="clear" w:color="auto" w:fill="EBF5FB"/>
          </w:tcPr>
          <w:p>
            <w:r>
              <w:rPr>
                <w:sz w:val="19"/>
              </w:rPr>
              <w:t>Area</w:t>
            </w:r>
          </w:p>
        </w:tc>
        <w:tc>
          <w:tcPr>
            <w:tcW w:type="dxa" w:w="2351"/>
            <w:shd w:val="clear" w:color="auto" w:fill="EBF5FB"/>
          </w:tcPr>
          <w:p>
            <w:r>
              <w:rPr>
                <w:sz w:val="19"/>
              </w:rPr>
              <w:t>Yes</w:t>
            </w:r>
          </w:p>
        </w:tc>
        <w:tc>
          <w:tcPr>
            <w:tcW w:type="dxa" w:w="2351"/>
            <w:shd w:val="clear" w:color="auto" w:fill="EBF5FB"/>
          </w:tcPr>
          <w:p>
            <w:r>
              <w:rPr>
                <w:sz w:val="19"/>
              </w:rPr>
              <w:t>Select the area or neighbourhood</w:t>
            </w:r>
          </w:p>
        </w:tc>
        <w:tc>
          <w:tcPr>
            <w:tcW w:type="dxa" w:w="2351"/>
            <w:shd w:val="clear" w:color="auto" w:fill="EBF5FB"/>
          </w:tcPr>
          <w:p>
            <w:r>
              <w:rPr>
                <w:sz w:val="19"/>
              </w:rPr>
              <w:t>The 'Seed vendors' button stays disabled</w:t>
            </w:r>
          </w:p>
        </w:tc>
      </w:tr>
      <w:tr>
        <w:tc>
          <w:tcPr>
            <w:tcW w:type="dxa" w:w="2351"/>
            <w:shd w:val="clear" w:color="auto" w:fill="FFFFFF"/>
          </w:tcPr>
          <w:p>
            <w:r>
              <w:rPr>
                <w:sz w:val="19"/>
              </w:rPr>
              <w:t>Search radius</w:t>
            </w:r>
          </w:p>
        </w:tc>
        <w:tc>
          <w:tcPr>
            <w:tcW w:type="dxa" w:w="2351"/>
            <w:shd w:val="clear" w:color="auto" w:fill="FFFFFF"/>
          </w:tcPr>
          <w:p>
            <w:r>
              <w:rPr>
                <w:sz w:val="19"/>
              </w:rPr>
              <w:t>Yes</w:t>
            </w:r>
          </w:p>
        </w:tc>
        <w:tc>
          <w:tcPr>
            <w:tcW w:type="dxa" w:w="2351"/>
            <w:shd w:val="clear" w:color="auto" w:fill="FFFFFF"/>
          </w:tcPr>
          <w:p>
            <w:r>
              <w:rPr>
                <w:sz w:val="19"/>
              </w:rPr>
              <w:t>A number between 100 and 5000 (metres)</w:t>
            </w:r>
          </w:p>
        </w:tc>
        <w:tc>
          <w:tcPr>
            <w:tcW w:type="dxa" w:w="2351"/>
            <w:shd w:val="clear" w:color="auto" w:fill="FFFFFF"/>
          </w:tcPr>
          <w:p>
            <w:r>
              <w:rPr>
                <w:sz w:val="19"/>
              </w:rPr>
              <w:t>Shows a warning: 'Must be between 100 and 5000'</w:t>
            </w:r>
          </w:p>
        </w:tc>
      </w:tr>
      <w:tr>
        <w:tc>
          <w:tcPr>
            <w:tcW w:type="dxa" w:w="2351"/>
            <w:shd w:val="clear" w:color="auto" w:fill="EBF5FB"/>
          </w:tcPr>
          <w:p>
            <w:r>
              <w:rPr>
                <w:sz w:val="19"/>
              </w:rPr>
              <w:t>Search query</w:t>
            </w:r>
          </w:p>
        </w:tc>
        <w:tc>
          <w:tcPr>
            <w:tcW w:type="dxa" w:w="2351"/>
            <w:shd w:val="clear" w:color="auto" w:fill="EBF5FB"/>
          </w:tcPr>
          <w:p>
            <w:r>
              <w:rPr>
                <w:sz w:val="19"/>
              </w:rPr>
              <w:t>Yes</w:t>
            </w:r>
          </w:p>
        </w:tc>
        <w:tc>
          <w:tcPr>
            <w:tcW w:type="dxa" w:w="2351"/>
            <w:shd w:val="clear" w:color="auto" w:fill="EBF5FB"/>
          </w:tcPr>
          <w:p>
            <w:r>
              <w:rPr>
                <w:sz w:val="19"/>
              </w:rPr>
              <w:t>Keywords describing the businesses (e.g. 'restaurants')</w:t>
            </w:r>
          </w:p>
        </w:tc>
        <w:tc>
          <w:tcPr>
            <w:tcW w:type="dxa" w:w="2351"/>
            <w:shd w:val="clear" w:color="auto" w:fill="EBF5FB"/>
          </w:tcPr>
          <w:p>
            <w:r>
              <w:rPr>
                <w:sz w:val="19"/>
              </w:rPr>
              <w:t>The 'Seed vendors' button stays disabled</w:t>
            </w:r>
          </w:p>
        </w:tc>
      </w:tr>
      <w:tr>
        <w:tc>
          <w:tcPr>
            <w:tcW w:type="dxa" w:w="2351"/>
            <w:shd w:val="clear" w:color="auto" w:fill="FFFFFF"/>
          </w:tcPr>
          <w:p>
            <w:r>
              <w:rPr>
                <w:sz w:val="19"/>
              </w:rPr>
              <w:t>Category tags</w:t>
            </w:r>
          </w:p>
        </w:tc>
        <w:tc>
          <w:tcPr>
            <w:tcW w:type="dxa" w:w="2351"/>
            <w:shd w:val="clear" w:color="auto" w:fill="FFFFFF"/>
          </w:tcPr>
          <w:p>
            <w:r>
              <w:rPr>
                <w:sz w:val="19"/>
              </w:rPr>
              <w:t>No</w:t>
            </w:r>
          </w:p>
        </w:tc>
        <w:tc>
          <w:tcPr>
            <w:tcW w:type="dxa" w:w="2351"/>
            <w:shd w:val="clear" w:color="auto" w:fill="FFFFFF"/>
          </w:tcPr>
          <w:p>
            <w:r>
              <w:rPr>
                <w:sz w:val="19"/>
              </w:rPr>
              <w:t>Click zero or more tag chips to select them</w:t>
            </w:r>
          </w:p>
        </w:tc>
        <w:tc>
          <w:tcPr>
            <w:tcW w:type="dxa" w:w="2351"/>
            <w:shd w:val="clear" w:color="auto" w:fill="FFFFFF"/>
          </w:tcPr>
          <w:p>
            <w:r>
              <w:rPr>
                <w:sz w:val="19"/>
              </w:rPr>
              <w:t>All business types are included — no filtering applied</w:t>
            </w:r>
          </w:p>
        </w:tc>
      </w:tr>
    </w:tbl>
    <w:p/>
    <w:p>
      <w:pPr>
        <w:pStyle w:val="Heading2"/>
      </w:pPr>
      <w:r>
        <w:rPr>
          <w:color w:val="2874A6"/>
        </w:rPr>
        <w:t>7.12  Understanding the Google Places Batches Table</w:t>
      </w:r>
    </w:p>
    <w:p>
      <w:r>
        <w:rPr>
          <w:sz w:val="21"/>
        </w:rPr>
        <w:t>Below the seed form, a table shows all your Google Places import jobs. Each row represents one seeding request. The table columns are:</w:t>
      </w:r>
    </w:p>
    <w:tbl>
      <w:tblPr>
        <w:tblStyle w:val="TableGrid"/>
        <w:tblW w:type="auto" w:w="0"/>
        <w:tblLook w:firstColumn="1" w:firstRow="1" w:lastColumn="0" w:lastRow="0" w:noHBand="0" w:noVBand="1" w:val="04A0"/>
      </w:tblPr>
      <w:tblGrid>
        <w:gridCol w:w="4703"/>
        <w:gridCol w:w="4703"/>
      </w:tblGrid>
      <w:tr>
        <w:tc>
          <w:tcPr>
            <w:tcW w:type="dxa" w:w="4703"/>
            <w:shd w:val="clear" w:color="auto" w:fill="1F618D"/>
          </w:tcPr>
          <w:p>
            <w:r>
              <w:rPr>
                <w:b/>
                <w:color w:val="FFFFFF"/>
                <w:sz w:val="20"/>
              </w:rPr>
              <w:t>Column</w:t>
            </w:r>
          </w:p>
        </w:tc>
        <w:tc>
          <w:tcPr>
            <w:tcW w:type="dxa" w:w="4703"/>
            <w:shd w:val="clear" w:color="auto" w:fill="1F618D"/>
          </w:tcPr>
          <w:p>
            <w:r>
              <w:rPr>
                <w:b/>
                <w:color w:val="FFFFFF"/>
                <w:sz w:val="20"/>
              </w:rPr>
              <w:t>What It Shows</w:t>
            </w:r>
          </w:p>
        </w:tc>
      </w:tr>
      <w:tr>
        <w:tc>
          <w:tcPr>
            <w:tcW w:type="dxa" w:w="4703"/>
            <w:shd w:val="clear" w:color="auto" w:fill="EBF5FB"/>
          </w:tcPr>
          <w:p>
            <w:r>
              <w:rPr>
                <w:sz w:val="19"/>
              </w:rPr>
              <w:t>Area</w:t>
            </w:r>
          </w:p>
        </w:tc>
        <w:tc>
          <w:tcPr>
            <w:tcW w:type="dxa" w:w="4703"/>
            <w:shd w:val="clear" w:color="auto" w:fill="EBF5FB"/>
          </w:tcPr>
          <w:p>
            <w:r>
              <w:rPr>
                <w:sz w:val="19"/>
              </w:rPr>
              <w:t>The area you selected when you started the seed</w:t>
            </w:r>
          </w:p>
        </w:tc>
      </w:tr>
      <w:tr>
        <w:tc>
          <w:tcPr>
            <w:tcW w:type="dxa" w:w="4703"/>
            <w:shd w:val="clear" w:color="auto" w:fill="FFFFFF"/>
          </w:tcPr>
          <w:p>
            <w:r>
              <w:rPr>
                <w:sz w:val="19"/>
              </w:rPr>
              <w:t>Query</w:t>
            </w:r>
          </w:p>
        </w:tc>
        <w:tc>
          <w:tcPr>
            <w:tcW w:type="dxa" w:w="4703"/>
            <w:shd w:val="clear" w:color="auto" w:fill="FFFFFF"/>
          </w:tcPr>
          <w:p>
            <w:r>
              <w:rPr>
                <w:sz w:val="19"/>
              </w:rPr>
              <w:t>The search keywords you used</w:t>
            </w:r>
          </w:p>
        </w:tc>
      </w:tr>
      <w:tr>
        <w:tc>
          <w:tcPr>
            <w:tcW w:type="dxa" w:w="4703"/>
            <w:shd w:val="clear" w:color="auto" w:fill="EBF5FB"/>
          </w:tcPr>
          <w:p>
            <w:r>
              <w:rPr>
                <w:sz w:val="19"/>
              </w:rPr>
              <w:t>Status</w:t>
            </w:r>
          </w:p>
        </w:tc>
        <w:tc>
          <w:tcPr>
            <w:tcW w:type="dxa" w:w="4703"/>
            <w:shd w:val="clear" w:color="auto" w:fill="EBF5FB"/>
          </w:tcPr>
          <w:p>
            <w:r>
              <w:rPr>
                <w:sz w:val="19"/>
              </w:rPr>
              <w:t>The current state of the import (see status table below)</w:t>
            </w:r>
          </w:p>
        </w:tc>
      </w:tr>
      <w:tr>
        <w:tc>
          <w:tcPr>
            <w:tcW w:type="dxa" w:w="4703"/>
            <w:shd w:val="clear" w:color="auto" w:fill="FFFFFF"/>
          </w:tcPr>
          <w:p>
            <w:r>
              <w:rPr>
                <w:sz w:val="19"/>
              </w:rPr>
              <w:t>Progress</w:t>
            </w:r>
          </w:p>
        </w:tc>
        <w:tc>
          <w:tcPr>
            <w:tcW w:type="dxa" w:w="4703"/>
            <w:shd w:val="clear" w:color="auto" w:fill="FFFFFF"/>
          </w:tcPr>
          <w:p>
            <w:r>
              <w:rPr>
                <w:sz w:val="19"/>
              </w:rPr>
              <w:t>A progress bar and counter showing how many businesses have been processed out of the total found</w:t>
            </w:r>
          </w:p>
        </w:tc>
      </w:tr>
      <w:tr>
        <w:tc>
          <w:tcPr>
            <w:tcW w:type="dxa" w:w="4703"/>
            <w:shd w:val="clear" w:color="auto" w:fill="EBF5FB"/>
          </w:tcPr>
          <w:p>
            <w:r>
              <w:rPr>
                <w:sz w:val="19"/>
              </w:rPr>
              <w:t>Errors</w:t>
            </w:r>
          </w:p>
        </w:tc>
        <w:tc>
          <w:tcPr>
            <w:tcW w:type="dxa" w:w="4703"/>
            <w:shd w:val="clear" w:color="auto" w:fill="EBF5FB"/>
          </w:tcPr>
          <w:p>
            <w:r>
              <w:rPr>
                <w:sz w:val="19"/>
              </w:rPr>
              <w:t>The number of businesses that could not be imported (e.g. missing data from Google)</w:t>
            </w:r>
          </w:p>
        </w:tc>
      </w:tr>
      <w:tr>
        <w:tc>
          <w:tcPr>
            <w:tcW w:type="dxa" w:w="4703"/>
            <w:shd w:val="clear" w:color="auto" w:fill="FFFFFF"/>
          </w:tcPr>
          <w:p>
            <w:r>
              <w:rPr>
                <w:sz w:val="19"/>
              </w:rPr>
              <w:t>Started</w:t>
            </w:r>
          </w:p>
        </w:tc>
        <w:tc>
          <w:tcPr>
            <w:tcW w:type="dxa" w:w="4703"/>
            <w:shd w:val="clear" w:color="auto" w:fill="FFFFFF"/>
          </w:tcPr>
          <w:p>
            <w:r>
              <w:rPr>
                <w:sz w:val="19"/>
              </w:rPr>
              <w:t>The date and time you started the seed</w:t>
            </w:r>
          </w:p>
        </w:tc>
      </w:tr>
    </w:tbl>
    <w:p/>
    <w:p>
      <w:r>
        <w:rPr>
          <w:sz w:val="21"/>
        </w:rPr>
        <w:t>The table refreshes automatically every 5 seconds while any import is still running. You can also click 'Refresh' to update manually.</w:t>
      </w:r>
    </w:p>
    <w:p>
      <w:pPr>
        <w:pStyle w:val="Heading2"/>
      </w:pPr>
      <w:r>
        <w:rPr>
          <w:color w:val="2874A6"/>
        </w:rPr>
        <w:t>7.13  Google Places Seed Statuses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Status</w:t>
            </w:r>
          </w:p>
        </w:tc>
        <w:tc>
          <w:tcPr>
            <w:tcW w:type="dxa" w:w="3135"/>
            <w:shd w:val="clear" w:color="auto" w:fill="1F618D"/>
          </w:tcPr>
          <w:p>
            <w:r>
              <w:rPr>
                <w:b/>
                <w:color w:val="FFFFFF"/>
                <w:sz w:val="20"/>
              </w:rPr>
              <w:t>What It Means</w:t>
            </w:r>
          </w:p>
        </w:tc>
        <w:tc>
          <w:tcPr>
            <w:tcW w:type="dxa" w:w="3135"/>
            <w:shd w:val="clear" w:color="auto" w:fill="1F618D"/>
          </w:tcPr>
          <w:p>
            <w:r>
              <w:rPr>
                <w:b/>
                <w:color w:val="FFFFFF"/>
                <w:sz w:val="20"/>
              </w:rPr>
              <w:t>What To Do</w:t>
            </w:r>
          </w:p>
        </w:tc>
      </w:tr>
      <w:tr>
        <w:tc>
          <w:tcPr>
            <w:tcW w:type="dxa" w:w="3135"/>
            <w:shd w:val="clear" w:color="auto" w:fill="EBF5FB"/>
          </w:tcPr>
          <w:p>
            <w:r>
              <w:rPr>
                <w:sz w:val="19"/>
              </w:rPr>
              <w:t>Pending</w:t>
            </w:r>
          </w:p>
        </w:tc>
        <w:tc>
          <w:tcPr>
            <w:tcW w:type="dxa" w:w="3135"/>
            <w:shd w:val="clear" w:color="auto" w:fill="EBF5FB"/>
          </w:tcPr>
          <w:p>
            <w:r>
              <w:rPr>
                <w:sz w:val="19"/>
              </w:rPr>
              <w:t>Your request has been received and is waiting to start</w:t>
            </w:r>
          </w:p>
        </w:tc>
        <w:tc>
          <w:tcPr>
            <w:tcW w:type="dxa" w:w="3135"/>
            <w:shd w:val="clear" w:color="auto" w:fill="EBF5FB"/>
          </w:tcPr>
          <w:p>
            <w:r>
              <w:rPr>
                <w:sz w:val="19"/>
              </w:rPr>
              <w:t>Wait — processing starts automatically within a few seconds</w:t>
            </w:r>
          </w:p>
        </w:tc>
      </w:tr>
      <w:tr>
        <w:tc>
          <w:tcPr>
            <w:tcW w:type="dxa" w:w="3135"/>
            <w:shd w:val="clear" w:color="auto" w:fill="FFFFFF"/>
          </w:tcPr>
          <w:p>
            <w:r>
              <w:rPr>
                <w:sz w:val="19"/>
              </w:rPr>
              <w:t>In progress</w:t>
            </w:r>
          </w:p>
        </w:tc>
        <w:tc>
          <w:tcPr>
            <w:tcW w:type="dxa" w:w="3135"/>
            <w:shd w:val="clear" w:color="auto" w:fill="FFFFFF"/>
          </w:tcPr>
          <w:p>
            <w:r>
              <w:rPr>
                <w:sz w:val="19"/>
              </w:rPr>
              <w:t>The system is actively searching Google and importing businesses</w:t>
            </w:r>
          </w:p>
        </w:tc>
        <w:tc>
          <w:tcPr>
            <w:tcW w:type="dxa" w:w="3135"/>
            <w:shd w:val="clear" w:color="auto" w:fill="FFFFFF"/>
          </w:tcPr>
          <w:p>
            <w:r>
              <w:rPr>
                <w:sz w:val="19"/>
              </w:rPr>
              <w:t>Wait — watch the progress bar. Do not submit the same area again</w:t>
            </w:r>
          </w:p>
        </w:tc>
      </w:tr>
      <w:tr>
        <w:tc>
          <w:tcPr>
            <w:tcW w:type="dxa" w:w="3135"/>
            <w:shd w:val="clear" w:color="auto" w:fill="EBF5FB"/>
          </w:tcPr>
          <w:p>
            <w:r>
              <w:rPr>
                <w:sz w:val="19"/>
              </w:rPr>
              <w:t>Done</w:t>
            </w:r>
          </w:p>
        </w:tc>
        <w:tc>
          <w:tcPr>
            <w:tcW w:type="dxa" w:w="3135"/>
            <w:shd w:val="clear" w:color="auto" w:fill="EBF5FB"/>
          </w:tcPr>
          <w:p>
            <w:r>
              <w:rPr>
                <w:sz w:val="19"/>
              </w:rPr>
              <w:t>All businesses found have been processed</w:t>
            </w:r>
          </w:p>
        </w:tc>
        <w:tc>
          <w:tcPr>
            <w:tcW w:type="dxa" w:w="3135"/>
            <w:shd w:val="clear" w:color="auto" w:fill="EBF5FB"/>
          </w:tcPr>
          <w:p>
            <w:r>
              <w:rPr>
                <w:sz w:val="19"/>
              </w:rPr>
              <w:t>Review the imported vendors in the Vendor list</w:t>
            </w:r>
          </w:p>
        </w:tc>
      </w:tr>
      <w:tr>
        <w:tc>
          <w:tcPr>
            <w:tcW w:type="dxa" w:w="3135"/>
            <w:shd w:val="clear" w:color="auto" w:fill="FFFFFF"/>
          </w:tcPr>
          <w:p>
            <w:r>
              <w:rPr>
                <w:sz w:val="19"/>
              </w:rPr>
              <w:t>Failed</w:t>
            </w:r>
          </w:p>
        </w:tc>
        <w:tc>
          <w:tcPr>
            <w:tcW w:type="dxa" w:w="3135"/>
            <w:shd w:val="clear" w:color="auto" w:fill="FFFFFF"/>
          </w:tcPr>
          <w:p>
            <w:r>
              <w:rPr>
                <w:sz w:val="19"/>
              </w:rPr>
              <w:t>Something went wrong during processing</w:t>
            </w:r>
          </w:p>
        </w:tc>
        <w:tc>
          <w:tcPr>
            <w:tcW w:type="dxa" w:w="3135"/>
            <w:shd w:val="clear" w:color="auto" w:fill="FFFFFF"/>
          </w:tcPr>
          <w:p>
            <w:r>
              <w:rPr>
                <w:sz w:val="19"/>
              </w:rPr>
              <w:t>The system will automatically retry up to 3 times. If it still fails, try again with a smaller radius or different keywords</w:t>
            </w:r>
          </w:p>
        </w:tc>
      </w:tr>
    </w:tbl>
    <w:p/>
    <w:p>
      <w:pPr>
        <w:pStyle w:val="Heading2"/>
      </w:pPr>
      <w:r>
        <w:rPr>
          <w:color w:val="2874A6"/>
        </w:rPr>
        <w:t>7.14  Google Places — Duplicate Protection</w:t>
      </w:r>
    </w:p>
    <w:p>
      <w:r>
        <w:rPr>
          <w:sz w:val="21"/>
        </w:rPr>
        <w:t>The system has multiple layers of protection to prevent duplicate data:</w:t>
      </w:r>
    </w:p>
    <w:p>
      <w:pPr>
        <w:pStyle w:val="ListBullet"/>
      </w:pPr>
      <w:r>
        <w:rPr>
          <w:b/>
          <w:sz w:val="21"/>
        </w:rPr>
        <w:t xml:space="preserve">Same area, same query: </w:t>
      </w:r>
      <w:r>
        <w:rPr>
          <w:sz w:val="21"/>
        </w:rPr>
        <w:t>If you try to seed the same area with the same keywords while a previous seed is still running, the system will show an orange warning: 'An identical import is already in progress'. Wait for the first one to finish.</w:t>
      </w:r>
    </w:p>
    <w:p>
      <w:pPr>
        <w:pStyle w:val="ListBullet"/>
      </w:pPr>
      <w:r>
        <w:rPr>
          <w:b/>
          <w:sz w:val="21"/>
        </w:rPr>
        <w:t xml:space="preserve">Business already exists: </w:t>
      </w:r>
      <w:r>
        <w:rPr>
          <w:sz w:val="21"/>
        </w:rPr>
        <w:t>If a business already exists in the AirAd system (from a previous import or manual entry), the system updates the existing record instead of creating a duplicate.</w:t>
      </w:r>
    </w:p>
    <w:p>
      <w:pPr>
        <w:pStyle w:val="ListBullet"/>
      </w:pPr>
      <w:r>
        <w:rPr>
          <w:b/>
          <w:sz w:val="21"/>
        </w:rPr>
        <w:t xml:space="preserve">Resumed after failure: </w:t>
      </w:r>
      <w:r>
        <w:rPr>
          <w:sz w:val="21"/>
        </w:rPr>
        <w:t>If a seed job fails partway through, you can start it again. The system remembers which businesses it already processed and skips them, continuing from where it left off.</w:t>
      </w:r>
    </w:p>
    <w:tbl>
      <w:tblPr>
        <w:tblStyle w:val="TableGrid"/>
        <w:tblW w:type="auto" w:w="0"/>
        <w:tblLook w:firstColumn="1" w:firstRow="1" w:lastColumn="0" w:lastRow="0" w:noHBand="0" w:noVBand="1" w:val="04A0"/>
      </w:tblPr>
      <w:tblGrid>
        <w:gridCol w:w="9406"/>
      </w:tblGrid>
      <w:tr>
        <w:tc>
          <w:tcPr>
            <w:tcW w:type="dxa" w:w="9406"/>
            <w:shd w:val="clear" w:color="auto" w:fill="D5F5E3"/>
          </w:tcPr>
          <w:p>
            <w:r>
              <w:rPr>
                <w:b/>
                <w:color w:val="0B5345"/>
                <w:sz w:val="20"/>
              </w:rPr>
              <w:t xml:space="preserve">TIP: </w:t>
            </w:r>
            <w:r>
              <w:rPr>
                <w:color w:val="0B5345"/>
                <w:sz w:val="20"/>
              </w:rPr>
              <w:t>You do not need to worry about duplicates. The system handles them automatically. It is safe to seed the same area multiple times — existing businesses will be refreshed, not duplicated.</w:t>
            </w:r>
          </w:p>
        </w:tc>
      </w:tr>
    </w:tbl>
    <w:p/>
    <w:p>
      <w:pPr>
        <w:pStyle w:val="Heading2"/>
      </w:pPr>
      <w:r>
        <w:rPr>
          <w:color w:val="2874A6"/>
        </w:rPr>
        <w:t>7.15  Google Places — Common Error Messages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Message</w:t>
            </w:r>
          </w:p>
        </w:tc>
        <w:tc>
          <w:tcPr>
            <w:tcW w:type="dxa" w:w="3135"/>
            <w:shd w:val="clear" w:color="auto" w:fill="1F618D"/>
          </w:tcPr>
          <w:p>
            <w:r>
              <w:rPr>
                <w:b/>
                <w:color w:val="FFFFFF"/>
                <w:sz w:val="20"/>
              </w:rPr>
              <w:t>What It Means</w:t>
            </w:r>
          </w:p>
        </w:tc>
        <w:tc>
          <w:tcPr>
            <w:tcW w:type="dxa" w:w="3135"/>
            <w:shd w:val="clear" w:color="auto" w:fill="1F618D"/>
          </w:tcPr>
          <w:p>
            <w:r>
              <w:rPr>
                <w:b/>
                <w:color w:val="FFFFFF"/>
                <w:sz w:val="20"/>
              </w:rPr>
              <w:t>How to Fix</w:t>
            </w:r>
          </w:p>
        </w:tc>
      </w:tr>
      <w:tr>
        <w:tc>
          <w:tcPr>
            <w:tcW w:type="dxa" w:w="3135"/>
            <w:shd w:val="clear" w:color="auto" w:fill="EBF5FB"/>
          </w:tcPr>
          <w:p>
            <w:r>
              <w:rPr>
                <w:sz w:val="19"/>
              </w:rPr>
              <w:t>An identical import is already in progress</w:t>
            </w:r>
          </w:p>
        </w:tc>
        <w:tc>
          <w:tcPr>
            <w:tcW w:type="dxa" w:w="3135"/>
            <w:shd w:val="clear" w:color="auto" w:fill="EBF5FB"/>
          </w:tcPr>
          <w:p>
            <w:r>
              <w:rPr>
                <w:sz w:val="19"/>
              </w:rPr>
              <w:t>You submitted the same area and keywords while a job is still running</w:t>
            </w:r>
          </w:p>
        </w:tc>
        <w:tc>
          <w:tcPr>
            <w:tcW w:type="dxa" w:w="3135"/>
            <w:shd w:val="clear" w:color="auto" w:fill="EBF5FB"/>
          </w:tcPr>
          <w:p>
            <w:r>
              <w:rPr>
                <w:sz w:val="19"/>
              </w:rPr>
              <w:t>Wait for the running job to finish, then try again if needed</w:t>
            </w:r>
          </w:p>
        </w:tc>
      </w:tr>
      <w:tr>
        <w:tc>
          <w:tcPr>
            <w:tcW w:type="dxa" w:w="3135"/>
            <w:shd w:val="clear" w:color="auto" w:fill="FFFFFF"/>
          </w:tcPr>
          <w:p>
            <w:r>
              <w:rPr>
                <w:sz w:val="19"/>
              </w:rPr>
              <w:t>Area has no centroid coordinates set</w:t>
            </w:r>
          </w:p>
        </w:tc>
        <w:tc>
          <w:tcPr>
            <w:tcW w:type="dxa" w:w="3135"/>
            <w:shd w:val="clear" w:color="auto" w:fill="FFFFFF"/>
          </w:tcPr>
          <w:p>
            <w:r>
              <w:rPr>
                <w:sz w:val="19"/>
              </w:rPr>
              <w:t>The selected area does not have a centre point defined in the system</w:t>
            </w:r>
          </w:p>
        </w:tc>
        <w:tc>
          <w:tcPr>
            <w:tcW w:type="dxa" w:w="3135"/>
            <w:shd w:val="clear" w:color="auto" w:fill="FFFFFF"/>
          </w:tcPr>
          <w:p>
            <w:r>
              <w:rPr>
                <w:sz w:val="19"/>
              </w:rPr>
              <w:t>Ask your Super Admin or City Manager to set GPS coordinates for that area in the Geo section</w:t>
            </w:r>
          </w:p>
        </w:tc>
      </w:tr>
      <w:tr>
        <w:tc>
          <w:tcPr>
            <w:tcW w:type="dxa" w:w="3135"/>
            <w:shd w:val="clear" w:color="auto" w:fill="EBF5FB"/>
          </w:tcPr>
          <w:p>
            <w:r>
              <w:rPr>
                <w:sz w:val="19"/>
              </w:rPr>
              <w:t>Please check your selections and try again</w:t>
            </w:r>
          </w:p>
        </w:tc>
        <w:tc>
          <w:tcPr>
            <w:tcW w:type="dxa" w:w="3135"/>
            <w:shd w:val="clear" w:color="auto" w:fill="EBF5FB"/>
          </w:tcPr>
          <w:p>
            <w:r>
              <w:rPr>
                <w:sz w:val="19"/>
              </w:rPr>
              <w:t>One of your selections is invalid (e.g. area does not belong to city)</w:t>
            </w:r>
          </w:p>
        </w:tc>
        <w:tc>
          <w:tcPr>
            <w:tcW w:type="dxa" w:w="3135"/>
            <w:shd w:val="clear" w:color="auto" w:fill="EBF5FB"/>
          </w:tcPr>
          <w:p>
            <w:r>
              <w:rPr>
                <w:sz w:val="19"/>
              </w:rPr>
              <w:t>Make sure you select Country, then City, then Area in order</w:t>
            </w:r>
          </w:p>
        </w:tc>
      </w:tr>
      <w:tr>
        <w:tc>
          <w:tcPr>
            <w:tcW w:type="dxa" w:w="3135"/>
            <w:shd w:val="clear" w:color="auto" w:fill="FFFFFF"/>
          </w:tcPr>
          <w:p>
            <w:r>
              <w:rPr>
                <w:sz w:val="19"/>
              </w:rPr>
              <w:t>Something went wrong. Please try again later</w:t>
            </w:r>
          </w:p>
        </w:tc>
        <w:tc>
          <w:tcPr>
            <w:tcW w:type="dxa" w:w="3135"/>
            <w:shd w:val="clear" w:color="auto" w:fill="FFFFFF"/>
          </w:tcPr>
          <w:p>
            <w:r>
              <w:rPr>
                <w:sz w:val="19"/>
              </w:rPr>
              <w:t>A temporary system error occurred</w:t>
            </w:r>
          </w:p>
        </w:tc>
        <w:tc>
          <w:tcPr>
            <w:tcW w:type="dxa" w:w="3135"/>
            <w:shd w:val="clear" w:color="auto" w:fill="FFFFFF"/>
          </w:tcPr>
          <w:p>
            <w:r>
              <w:rPr>
                <w:sz w:val="19"/>
              </w:rPr>
              <w:t>Wait a moment and try again. If the problem continues, contact your Super Admin</w:t>
            </w:r>
          </w:p>
        </w:tc>
      </w:tr>
    </w:tbl>
    <w:p/>
    <w:p>
      <w:pPr>
        <w:pStyle w:val="Heading2"/>
      </w:pPr>
      <w:r>
        <w:rPr>
          <w:color w:val="2874A6"/>
        </w:rPr>
        <w:t>7.16  Google Places — Frequently Asked Questions</w:t>
      </w:r>
    </w:p>
    <w:p>
      <w:r>
        <w:rPr>
          <w:b/>
          <w:sz w:val="21"/>
        </w:rPr>
        <w:t>Q: How many businesses will be imported?</w:t>
      </w:r>
    </w:p>
    <w:p>
      <w:r>
        <w:rPr>
          <w:sz w:val="21"/>
        </w:rPr>
        <w:t>A: It depends on the area and search keywords. Google returns up to 60 results per search. Larger or busier areas with popular search terms will return more results.</w:t>
      </w:r>
    </w:p>
    <w:p/>
    <w:p>
      <w:r>
        <w:rPr>
          <w:b/>
          <w:sz w:val="21"/>
        </w:rPr>
        <w:t>Q: Can I import all business types at once?</w:t>
      </w:r>
    </w:p>
    <w:p>
      <w:r>
        <w:rPr>
          <w:sz w:val="21"/>
        </w:rPr>
        <w:t>A: Yes — leave the category tags empty and use a broad search query like 'business' or 'shop'. However, for better results, it is recommended to do focused searches like 'restaurants', 'pharmacy', 'supermarket' separately.</w:t>
      </w:r>
    </w:p>
    <w:p/>
    <w:p>
      <w:r>
        <w:rPr>
          <w:b/>
          <w:sz w:val="21"/>
        </w:rPr>
        <w:t>Q: Will imported businesses appear on the AirAd app immediately?</w:t>
      </w:r>
    </w:p>
    <w:p>
      <w:r>
        <w:rPr>
          <w:sz w:val="21"/>
        </w:rPr>
        <w:t>A: No. All imported businesses start with a status of Pending. A QA Reviewer must approve each one before it appears on the app.</w:t>
      </w:r>
    </w:p>
    <w:p/>
    <w:p>
      <w:r>
        <w:rPr>
          <w:b/>
          <w:sz w:val="21"/>
        </w:rPr>
        <w:t>Q: What if a business has closed since Google last updated?</w:t>
      </w:r>
    </w:p>
    <w:p>
      <w:r>
        <w:rPr>
          <w:sz w:val="21"/>
        </w:rPr>
        <w:t>A: Google data may not always be current. Field Agents should verify imported businesses with on-site visits. This is why all imports start as Pending.</w:t>
      </w:r>
    </w:p>
    <w:p/>
    <w:p>
      <w:r>
        <w:rPr>
          <w:b/>
          <w:sz w:val="21"/>
        </w:rPr>
        <w:t>Q: Can I cancel a running import?</w:t>
      </w:r>
    </w:p>
    <w:p>
      <w:r>
        <w:rPr>
          <w:sz w:val="21"/>
        </w:rPr>
        <w:t>A: Currently, you cannot cancel an import once it has started. It will run to completion. If it is importing unwanted data, you can review and reject those vendors afterwards.</w:t>
      </w:r>
    </w:p>
    <w:p/>
    <w:p>
      <w:r>
        <w:rPr>
          <w:b/>
          <w:sz w:val="21"/>
        </w:rPr>
        <w:t>Q: Why does the area dropdown show no options?</w:t>
      </w:r>
    </w:p>
    <w:p>
      <w:r>
        <w:rPr>
          <w:sz w:val="21"/>
        </w:rPr>
        <w:t>A: The selected city may not have any areas set up yet. Ask your Super Admin or City Manager to add areas for that city in the Geo section.</w:t>
      </w:r>
    </w:p>
    <w:p/>
    <w:p>
      <w:r>
        <w:br w:type="page"/>
      </w:r>
    </w:p>
    <w:p>
      <w:pPr>
        <w:pStyle w:val="Heading1"/>
      </w:pPr>
      <w:r>
        <w:rPr>
          <w:color w:val="154360"/>
        </w:rPr>
        <w:t>8.  Field Operations — On-Site Visits &amp; Photos</w:t>
      </w:r>
    </w:p>
    <w:p>
      <w:r>
        <w:rPr>
          <w:sz w:val="21"/>
        </w:rPr>
        <w:t>Field Operations cover the work done by Field Agents who physically visit business locations to verify data, collect photos, and confirm GPS accuracy.</w:t>
      </w:r>
    </w:p>
    <w:p>
      <w:pPr>
        <w:pStyle w:val="Heading2"/>
      </w:pPr>
      <w:r>
        <w:rPr>
          <w:color w:val="2874A6"/>
        </w:rPr>
        <w:t>8.1  What is a Field Visit?</w:t>
      </w:r>
    </w:p>
    <w:p>
      <w:r>
        <w:rPr>
          <w:sz w:val="21"/>
        </w:rPr>
        <w:t>A Field Visit is a recorded on-site visit by a Field Agent to a vendor's physical location. It captures:</w:t>
      </w:r>
    </w:p>
    <w:p>
      <w:pPr>
        <w:pStyle w:val="ListBullet"/>
      </w:pPr>
      <w:r>
        <w:rPr>
          <w:sz w:val="21"/>
        </w:rPr>
        <w:t>The date and time of the visit</w:t>
      </w:r>
    </w:p>
    <w:p>
      <w:pPr>
        <w:pStyle w:val="ListBullet"/>
      </w:pPr>
      <w:r>
        <w:rPr>
          <w:sz w:val="21"/>
        </w:rPr>
        <w:t>The confirmed GPS location (latitude and longitude measured on-site)</w:t>
      </w:r>
    </w:p>
    <w:p>
      <w:pPr>
        <w:pStyle w:val="ListBullet"/>
      </w:pPr>
      <w:r>
        <w:rPr>
          <w:sz w:val="21"/>
        </w:rPr>
        <w:t>Notes about the visit</w:t>
      </w:r>
    </w:p>
    <w:p>
      <w:pPr>
        <w:pStyle w:val="ListBullet"/>
      </w:pPr>
      <w:r>
        <w:rPr>
          <w:sz w:val="21"/>
        </w:rPr>
        <w:t>Photos taken at the location</w:t>
      </w:r>
    </w:p>
    <w:p>
      <w:pPr>
        <w:pStyle w:val="ListBullet"/>
      </w:pPr>
      <w:r>
        <w:rPr>
          <w:sz w:val="21"/>
        </w:rPr>
        <w:t>The visit outcome (e.g. Verified, Not Found, Closed Down)</w:t>
      </w:r>
    </w:p>
    <w:p>
      <w:pPr>
        <w:pStyle w:val="Heading2"/>
      </w:pPr>
      <w:r>
        <w:rPr>
          <w:color w:val="2874A6"/>
        </w:rPr>
        <w:t>8.2  Who Can Record Field Visits?</w:t>
      </w:r>
    </w:p>
    <w:p>
      <w:r>
        <w:rPr>
          <w:sz w:val="21"/>
        </w:rPr>
        <w:t>Roles that can create field visits: Super Admin, City Manager, Field Agent.</w:t>
      </w:r>
    </w:p>
    <w:p>
      <w:r>
        <w:rPr>
          <w:sz w:val="21"/>
        </w:rPr>
        <w:t>Field Agents can only see their own visits. City Managers and Super Admins can see all visits.</w:t>
      </w:r>
    </w:p>
    <w:p>
      <w:pPr>
        <w:pStyle w:val="Heading2"/>
      </w:pPr>
      <w:r>
        <w:rPr>
          <w:color w:val="2874A6"/>
        </w:rPr>
        <w:t>8.3  How to Record a Field Visit</w:t>
      </w:r>
    </w:p>
    <w:p>
      <w:r>
        <w:rPr>
          <w:b/>
          <w:color w:val="154360"/>
          <w:sz w:val="22"/>
        </w:rPr>
        <w:t xml:space="preserve">Step 1: </w:t>
      </w:r>
      <w:r>
        <w:rPr>
          <w:sz w:val="22"/>
        </w:rPr>
        <w:t>Go to Field Ops</w:t>
      </w:r>
    </w:p>
    <w:p>
      <w:pPr>
        <w:ind w:left="432"/>
      </w:pPr>
      <w:r>
        <w:rPr>
          <w:sz w:val="20"/>
        </w:rPr>
        <w:t>Click 'Field Ops' in the left navigation menu.</w:t>
      </w:r>
    </w:p>
    <w:p>
      <w:r>
        <w:rPr>
          <w:b/>
          <w:color w:val="154360"/>
          <w:sz w:val="22"/>
        </w:rPr>
        <w:t xml:space="preserve">Step 2: </w:t>
      </w:r>
      <w:r>
        <w:rPr>
          <w:sz w:val="22"/>
        </w:rPr>
        <w:t>Click 'New Visit'</w:t>
      </w:r>
    </w:p>
    <w:p>
      <w:pPr>
        <w:ind w:left="432"/>
      </w:pPr>
      <w:r>
        <w:rPr>
          <w:sz w:val="20"/>
        </w:rPr>
        <w:t>Find and click the New Visit or '+' button.</w:t>
      </w:r>
    </w:p>
    <w:p>
      <w:r>
        <w:rPr>
          <w:b/>
          <w:color w:val="154360"/>
          <w:sz w:val="22"/>
        </w:rPr>
        <w:t xml:space="preserve">Step 3: </w:t>
      </w:r>
      <w:r>
        <w:rPr>
          <w:sz w:val="22"/>
        </w:rPr>
        <w:t>Select the vendor</w:t>
      </w:r>
    </w:p>
    <w:p>
      <w:pPr>
        <w:ind w:left="432"/>
      </w:pPr>
      <w:r>
        <w:rPr>
          <w:sz w:val="20"/>
        </w:rPr>
        <w:t>Search for and select the vendor you are visiting.</w:t>
      </w:r>
    </w:p>
    <w:p>
      <w:r>
        <w:rPr>
          <w:b/>
          <w:color w:val="154360"/>
          <w:sz w:val="22"/>
        </w:rPr>
        <w:t xml:space="preserve">Step 4: </w:t>
      </w:r>
      <w:r>
        <w:rPr>
          <w:sz w:val="22"/>
        </w:rPr>
        <w:t>Enter visit details</w:t>
      </w:r>
    </w:p>
    <w:p>
      <w:pPr>
        <w:ind w:left="432"/>
      </w:pPr>
      <w:r>
        <w:rPr>
          <w:sz w:val="20"/>
        </w:rPr>
        <w:t>Fill in the required information:</w:t>
      </w:r>
    </w:p>
    <w:p>
      <w:pPr>
        <w:pStyle w:val="ListBullet"/>
        <w:ind w:left="720"/>
      </w:pPr>
      <w:r>
        <w:rPr>
          <w:sz w:val="20"/>
        </w:rPr>
        <w:t>Visit Date: The date you visited (today's date by default)</w:t>
      </w:r>
    </w:p>
    <w:p>
      <w:pPr>
        <w:pStyle w:val="ListBullet"/>
        <w:ind w:left="720"/>
      </w:pPr>
      <w:r>
        <w:rPr>
          <w:sz w:val="20"/>
        </w:rPr>
        <w:t>Confirmed GPS Latitude: The GPS reading from your device at the location</w:t>
      </w:r>
    </w:p>
    <w:p>
      <w:pPr>
        <w:pStyle w:val="ListBullet"/>
        <w:ind w:left="720"/>
      </w:pPr>
      <w:r>
        <w:rPr>
          <w:sz w:val="20"/>
        </w:rPr>
        <w:t>Confirmed GPS Longitude: The GPS reading from your device at the location</w:t>
      </w:r>
    </w:p>
    <w:p>
      <w:pPr>
        <w:pStyle w:val="ListBullet"/>
        <w:ind w:left="720"/>
      </w:pPr>
      <w:r>
        <w:rPr>
          <w:sz w:val="20"/>
        </w:rPr>
        <w:t>Outcome: Select the result (Verified, Not Found, Closed Down, Needs Update)</w:t>
      </w:r>
    </w:p>
    <w:p>
      <w:pPr>
        <w:pStyle w:val="ListBullet"/>
        <w:ind w:left="720"/>
      </w:pPr>
      <w:r>
        <w:rPr>
          <w:sz w:val="20"/>
        </w:rPr>
        <w:t>Notes: Any additional observations about the business</w:t>
      </w:r>
    </w:p>
    <w:p>
      <w:r>
        <w:rPr>
          <w:b/>
          <w:color w:val="154360"/>
          <w:sz w:val="22"/>
        </w:rPr>
        <w:t xml:space="preserve">Step 5: </w:t>
      </w:r>
      <w:r>
        <w:rPr>
          <w:sz w:val="22"/>
        </w:rPr>
        <w:t>Save the visit</w:t>
      </w:r>
    </w:p>
    <w:p>
      <w:pPr>
        <w:ind w:left="432"/>
      </w:pPr>
      <w:r>
        <w:rPr>
          <w:sz w:val="20"/>
        </w:rPr>
        <w:t>Click Save. The visit is recorded and linked to the vendor.</w:t>
      </w:r>
    </w:p>
    <w:tbl>
      <w:tblPr>
        <w:tblStyle w:val="TableGrid"/>
        <w:tblW w:type="auto" w:w="0"/>
        <w:tblLook w:firstColumn="1" w:firstRow="1" w:lastColumn="0" w:lastRow="0" w:noHBand="0" w:noVBand="1" w:val="04A0"/>
      </w:tblPr>
      <w:tblGrid>
        <w:gridCol w:w="9406"/>
      </w:tblGrid>
      <w:tr>
        <w:tc>
          <w:tcPr>
            <w:tcW w:type="dxa" w:w="9406"/>
            <w:shd w:val="clear" w:color="auto" w:fill="D5F5E3"/>
          </w:tcPr>
          <w:p>
            <w:r>
              <w:rPr>
                <w:b/>
                <w:color w:val="0B5345"/>
                <w:sz w:val="20"/>
              </w:rPr>
              <w:t xml:space="preserve">TIP: </w:t>
            </w:r>
            <w:r>
              <w:rPr>
                <w:color w:val="0B5345"/>
                <w:sz w:val="20"/>
              </w:rPr>
              <w:t>Use your phone's GPS or a GPS app to get accurate coordinates while standing at the business location. Do not guess or copy coordinates from the internet.</w:t>
            </w:r>
          </w:p>
        </w:tc>
      </w:tr>
    </w:tbl>
    <w:p/>
    <w:p>
      <w:pPr>
        <w:pStyle w:val="Heading2"/>
      </w:pPr>
      <w:r>
        <w:rPr>
          <w:color w:val="2874A6"/>
        </w:rPr>
        <w:t>8.4  How to Upload Photos for a Visit</w:t>
      </w:r>
    </w:p>
    <w:p>
      <w:r>
        <w:rPr>
          <w:b/>
          <w:color w:val="154360"/>
          <w:sz w:val="22"/>
        </w:rPr>
        <w:t xml:space="preserve">Step 1: </w:t>
      </w:r>
      <w:r>
        <w:rPr>
          <w:sz w:val="22"/>
        </w:rPr>
        <w:t>Open the field visit</w:t>
      </w:r>
    </w:p>
    <w:p>
      <w:pPr>
        <w:ind w:left="432"/>
      </w:pPr>
      <w:r>
        <w:rPr>
          <w:sz w:val="20"/>
        </w:rPr>
        <w:t>Go to Field Ops and click on the visit you want to add photos to.</w:t>
      </w:r>
    </w:p>
    <w:p>
      <w:r>
        <w:rPr>
          <w:b/>
          <w:color w:val="154360"/>
          <w:sz w:val="22"/>
        </w:rPr>
        <w:t xml:space="preserve">Step 2: </w:t>
      </w:r>
      <w:r>
        <w:rPr>
          <w:sz w:val="22"/>
        </w:rPr>
        <w:t>Click 'Add Photos'</w:t>
      </w:r>
    </w:p>
    <w:p>
      <w:pPr>
        <w:ind w:left="432"/>
      </w:pPr>
      <w:r>
        <w:rPr>
          <w:sz w:val="20"/>
        </w:rPr>
        <w:t>Find and click the Add Photos or Upload button.</w:t>
      </w:r>
    </w:p>
    <w:p>
      <w:r>
        <w:rPr>
          <w:b/>
          <w:color w:val="154360"/>
          <w:sz w:val="22"/>
        </w:rPr>
        <w:t xml:space="preserve">Step 3: </w:t>
      </w:r>
      <w:r>
        <w:rPr>
          <w:sz w:val="22"/>
        </w:rPr>
        <w:t>Select photos</w:t>
      </w:r>
    </w:p>
    <w:p>
      <w:pPr>
        <w:ind w:left="432"/>
      </w:pPr>
      <w:r>
        <w:rPr>
          <w:sz w:val="20"/>
        </w:rPr>
        <w:t>Choose one or more photos from your device.</w:t>
      </w:r>
    </w:p>
    <w:p>
      <w:r>
        <w:rPr>
          <w:b/>
          <w:color w:val="154360"/>
          <w:sz w:val="22"/>
        </w:rPr>
        <w:t xml:space="preserve">Step 4: </w:t>
      </w:r>
      <w:r>
        <w:rPr>
          <w:sz w:val="22"/>
        </w:rPr>
        <w:t>Upload</w:t>
      </w:r>
    </w:p>
    <w:p>
      <w:pPr>
        <w:ind w:left="432"/>
      </w:pPr>
      <w:r>
        <w:rPr>
          <w:sz w:val="20"/>
        </w:rPr>
        <w:t>Click Upload. Photos are saved and linked to the visit and vendor.</w:t>
      </w:r>
    </w:p>
    <w:tbl>
      <w:tblPr>
        <w:tblStyle w:val="TableGrid"/>
        <w:tblW w:type="auto" w:w="0"/>
        <w:tblLook w:firstColumn="1" w:firstRow="1" w:lastColumn="0" w:lastRow="0" w:noHBand="0" w:noVBand="1" w:val="04A0"/>
      </w:tblPr>
      <w:tblGrid>
        <w:gridCol w:w="9406"/>
      </w:tblGrid>
      <w:tr>
        <w:tc>
          <w:tcPr>
            <w:tcW w:type="dxa" w:w="9406"/>
            <w:shd w:val="clear" w:color="auto" w:fill="D6EAF8"/>
          </w:tcPr>
          <w:p>
            <w:r>
              <w:rPr>
                <w:b/>
                <w:color w:val="154360"/>
                <w:sz w:val="20"/>
              </w:rPr>
              <w:t xml:space="preserve">NOTE: </w:t>
            </w:r>
            <w:r>
              <w:rPr>
                <w:color w:val="154360"/>
                <w:sz w:val="20"/>
              </w:rPr>
              <w:t>Photos are stored securely in the cloud. They are linked to both the field visit and the vendor record. You can view them from the vendor's detail page.</w:t>
            </w:r>
          </w:p>
        </w:tc>
      </w:tr>
    </w:tbl>
    <w:p/>
    <w:p>
      <w:pPr>
        <w:pStyle w:val="Heading2"/>
      </w:pPr>
      <w:r>
        <w:rPr>
          <w:color w:val="2874A6"/>
        </w:rPr>
        <w:t>8.5  Visit Outcomes Explained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Outcome</w:t>
            </w:r>
          </w:p>
        </w:tc>
        <w:tc>
          <w:tcPr>
            <w:tcW w:type="dxa" w:w="3135"/>
            <w:shd w:val="clear" w:color="auto" w:fill="1F618D"/>
          </w:tcPr>
          <w:p>
            <w:r>
              <w:rPr>
                <w:b/>
                <w:color w:val="FFFFFF"/>
                <w:sz w:val="20"/>
              </w:rPr>
              <w:t>Meaning</w:t>
            </w:r>
          </w:p>
        </w:tc>
        <w:tc>
          <w:tcPr>
            <w:tcW w:type="dxa" w:w="3135"/>
            <w:shd w:val="clear" w:color="auto" w:fill="1F618D"/>
          </w:tcPr>
          <w:p>
            <w:r>
              <w:rPr>
                <w:b/>
                <w:color w:val="FFFFFF"/>
                <w:sz w:val="20"/>
              </w:rPr>
              <w:t>What Happens Next</w:t>
            </w:r>
          </w:p>
        </w:tc>
      </w:tr>
      <w:tr>
        <w:tc>
          <w:tcPr>
            <w:tcW w:type="dxa" w:w="3135"/>
            <w:shd w:val="clear" w:color="auto" w:fill="EBF5FB"/>
          </w:tcPr>
          <w:p>
            <w:r>
              <w:rPr>
                <w:sz w:val="19"/>
              </w:rPr>
              <w:t>Verified</w:t>
            </w:r>
          </w:p>
        </w:tc>
        <w:tc>
          <w:tcPr>
            <w:tcW w:type="dxa" w:w="3135"/>
            <w:shd w:val="clear" w:color="auto" w:fill="EBF5FB"/>
          </w:tcPr>
          <w:p>
            <w:r>
              <w:rPr>
                <w:sz w:val="19"/>
              </w:rPr>
              <w:t>Business exists and details are confirmed correct</w:t>
            </w:r>
          </w:p>
        </w:tc>
        <w:tc>
          <w:tcPr>
            <w:tcW w:type="dxa" w:w="3135"/>
            <w:shd w:val="clear" w:color="auto" w:fill="EBF5FB"/>
          </w:tcPr>
          <w:p>
            <w:r>
              <w:rPr>
                <w:sz w:val="19"/>
              </w:rPr>
              <w:t>Vendor data is confirmed; QA Reviewer may approve</w:t>
            </w:r>
          </w:p>
        </w:tc>
      </w:tr>
      <w:tr>
        <w:tc>
          <w:tcPr>
            <w:tcW w:type="dxa" w:w="3135"/>
            <w:shd w:val="clear" w:color="auto" w:fill="FFFFFF"/>
          </w:tcPr>
          <w:p>
            <w:r>
              <w:rPr>
                <w:sz w:val="19"/>
              </w:rPr>
              <w:t>Not Found</w:t>
            </w:r>
          </w:p>
        </w:tc>
        <w:tc>
          <w:tcPr>
            <w:tcW w:type="dxa" w:w="3135"/>
            <w:shd w:val="clear" w:color="auto" w:fill="FFFFFF"/>
          </w:tcPr>
          <w:p>
            <w:r>
              <w:rPr>
                <w:sz w:val="19"/>
              </w:rPr>
              <w:t>No business found at the given location</w:t>
            </w:r>
          </w:p>
        </w:tc>
        <w:tc>
          <w:tcPr>
            <w:tcW w:type="dxa" w:w="3135"/>
            <w:shd w:val="clear" w:color="auto" w:fill="FFFFFF"/>
          </w:tcPr>
          <w:p>
            <w:r>
              <w:rPr>
                <w:sz w:val="19"/>
              </w:rPr>
              <w:t>Vendor should be reviewed and possibly deleted</w:t>
            </w:r>
          </w:p>
        </w:tc>
      </w:tr>
      <w:tr>
        <w:tc>
          <w:tcPr>
            <w:tcW w:type="dxa" w:w="3135"/>
            <w:shd w:val="clear" w:color="auto" w:fill="EBF5FB"/>
          </w:tcPr>
          <w:p>
            <w:r>
              <w:rPr>
                <w:sz w:val="19"/>
              </w:rPr>
              <w:t>Closed Down</w:t>
            </w:r>
          </w:p>
        </w:tc>
        <w:tc>
          <w:tcPr>
            <w:tcW w:type="dxa" w:w="3135"/>
            <w:shd w:val="clear" w:color="auto" w:fill="EBF5FB"/>
          </w:tcPr>
          <w:p>
            <w:r>
              <w:rPr>
                <w:sz w:val="19"/>
              </w:rPr>
              <w:t>Business has permanently closed</w:t>
            </w:r>
          </w:p>
        </w:tc>
        <w:tc>
          <w:tcPr>
            <w:tcW w:type="dxa" w:w="3135"/>
            <w:shd w:val="clear" w:color="auto" w:fill="EBF5FB"/>
          </w:tcPr>
          <w:p>
            <w:r>
              <w:rPr>
                <w:sz w:val="19"/>
              </w:rPr>
              <w:t>Vendor should be soft-deleted or flagged</w:t>
            </w:r>
          </w:p>
        </w:tc>
      </w:tr>
      <w:tr>
        <w:tc>
          <w:tcPr>
            <w:tcW w:type="dxa" w:w="3135"/>
            <w:shd w:val="clear" w:color="auto" w:fill="FFFFFF"/>
          </w:tcPr>
          <w:p>
            <w:r>
              <w:rPr>
                <w:sz w:val="19"/>
              </w:rPr>
              <w:t>Needs Update</w:t>
            </w:r>
          </w:p>
        </w:tc>
        <w:tc>
          <w:tcPr>
            <w:tcW w:type="dxa" w:w="3135"/>
            <w:shd w:val="clear" w:color="auto" w:fill="FFFFFF"/>
          </w:tcPr>
          <w:p>
            <w:r>
              <w:rPr>
                <w:sz w:val="19"/>
              </w:rPr>
              <w:t>Business exists but some details need correction</w:t>
            </w:r>
          </w:p>
        </w:tc>
        <w:tc>
          <w:tcPr>
            <w:tcW w:type="dxa" w:w="3135"/>
            <w:shd w:val="clear" w:color="auto" w:fill="FFFFFF"/>
          </w:tcPr>
          <w:p>
            <w:r>
              <w:rPr>
                <w:sz w:val="19"/>
              </w:rPr>
              <w:t>Data Entry user should update the vendor record</w:t>
            </w:r>
          </w:p>
        </w:tc>
      </w:tr>
    </w:tbl>
    <w:p/>
    <w:p>
      <w:pPr>
        <w:pStyle w:val="Heading2"/>
      </w:pPr>
      <w:r>
        <w:rPr>
          <w:color w:val="2874A6"/>
        </w:rPr>
        <w:t>8.6  GPS Drift Detection</w:t>
      </w:r>
    </w:p>
    <w:p>
      <w:r>
        <w:rPr>
          <w:sz w:val="21"/>
        </w:rPr>
        <w:t>The system automatically compares the GPS coordinates recorded during a field visit with the GPS coordinates stored for the vendor. If there is a large difference (GPS drift), the vendor is automatically flagged as 'Needs Review' for QA inspection.</w:t>
      </w:r>
    </w:p>
    <w:tbl>
      <w:tblPr>
        <w:tblStyle w:val="TableGrid"/>
        <w:tblW w:type="auto" w:w="0"/>
        <w:tblLook w:firstColumn="1" w:firstRow="1" w:lastColumn="0" w:lastRow="0" w:noHBand="0" w:noVBand="1" w:val="04A0"/>
      </w:tblPr>
      <w:tblGrid>
        <w:gridCol w:w="9406"/>
      </w:tblGrid>
      <w:tr>
        <w:tc>
          <w:tcPr>
            <w:tcW w:type="dxa" w:w="9406"/>
            <w:shd w:val="clear" w:color="auto" w:fill="D6EAF8"/>
          </w:tcPr>
          <w:p>
            <w:r>
              <w:rPr>
                <w:b/>
                <w:color w:val="154360"/>
                <w:sz w:val="20"/>
              </w:rPr>
              <w:t xml:space="preserve">NOTE: </w:t>
            </w:r>
            <w:r>
              <w:rPr>
                <w:color w:val="154360"/>
                <w:sz w:val="20"/>
              </w:rPr>
              <w:t>GPS drift does not mean the data is wrong — it may simply mean the original coordinates were slightly off. A QA Reviewer will check and correct if needed.</w:t>
            </w:r>
          </w:p>
        </w:tc>
      </w:tr>
    </w:tbl>
    <w:p/>
    <w:p>
      <w:r>
        <w:br w:type="page"/>
      </w:r>
    </w:p>
    <w:p>
      <w:pPr>
        <w:pStyle w:val="Heading1"/>
      </w:pPr>
      <w:r>
        <w:rPr>
          <w:color w:val="154360"/>
        </w:rPr>
        <w:t>9.  Quality Assurance (QA) Review</w:t>
      </w:r>
    </w:p>
    <w:p>
      <w:r>
        <w:rPr>
          <w:sz w:val="21"/>
        </w:rPr>
        <w:t>Quality Assurance (QA) is the process of checking vendor data for accuracy before it goes live on the AirAd app. Every vendor must pass QA review before it is visible to app users.</w:t>
      </w:r>
    </w:p>
    <w:p>
      <w:pPr>
        <w:pStyle w:val="Heading2"/>
      </w:pPr>
      <w:r>
        <w:rPr>
          <w:color w:val="2874A6"/>
        </w:rPr>
        <w:t>9.1  Who Does QA?</w:t>
      </w:r>
    </w:p>
    <w:p>
      <w:r>
        <w:rPr>
          <w:sz w:val="21"/>
        </w:rPr>
        <w:t>Roles that can perform QA reviews: Super Admin, City Manager, QA Reviewer.</w:t>
      </w:r>
    </w:p>
    <w:p>
      <w:pPr>
        <w:pStyle w:val="Heading2"/>
      </w:pPr>
      <w:r>
        <w:rPr>
          <w:color w:val="2874A6"/>
        </w:rPr>
        <w:t>9.2  The QA Dashboard</w:t>
      </w:r>
    </w:p>
    <w:p>
      <w:r>
        <w:rPr>
          <w:sz w:val="21"/>
        </w:rPr>
        <w:t>The QA Dashboard shows all vendors that are currently flagged as 'Needs Review'. To access it:</w:t>
      </w:r>
    </w:p>
    <w:p>
      <w:r>
        <w:rPr>
          <w:b/>
          <w:color w:val="154360"/>
          <w:sz w:val="22"/>
        </w:rPr>
        <w:t xml:space="preserve">Step 1: </w:t>
      </w:r>
      <w:r>
        <w:rPr>
          <w:sz w:val="22"/>
        </w:rPr>
        <w:t>Go to QA</w:t>
      </w:r>
    </w:p>
    <w:p>
      <w:pPr>
        <w:ind w:left="432"/>
      </w:pPr>
      <w:r>
        <w:rPr>
          <w:sz w:val="20"/>
        </w:rPr>
        <w:t>Click 'QA' in the left navigation menu.</w:t>
      </w:r>
    </w:p>
    <w:p>
      <w:r>
        <w:rPr>
          <w:b/>
          <w:color w:val="154360"/>
          <w:sz w:val="22"/>
        </w:rPr>
        <w:t xml:space="preserve">Step 2: </w:t>
      </w:r>
      <w:r>
        <w:rPr>
          <w:sz w:val="22"/>
        </w:rPr>
        <w:t>View the list</w:t>
      </w:r>
    </w:p>
    <w:p>
      <w:pPr>
        <w:ind w:left="432"/>
      </w:pPr>
      <w:r>
        <w:rPr>
          <w:sz w:val="20"/>
        </w:rPr>
        <w:t>You will see all vendors requiring review, sorted by priority.</w:t>
      </w:r>
    </w:p>
    <w:p>
      <w:r>
        <w:rPr>
          <w:b/>
          <w:color w:val="154360"/>
          <w:sz w:val="22"/>
        </w:rPr>
        <w:t xml:space="preserve">Step 3: </w:t>
      </w:r>
      <w:r>
        <w:rPr>
          <w:sz w:val="22"/>
        </w:rPr>
        <w:t>Click a vendor</w:t>
      </w:r>
    </w:p>
    <w:p>
      <w:pPr>
        <w:ind w:left="432"/>
      </w:pPr>
      <w:r>
        <w:rPr>
          <w:sz w:val="20"/>
        </w:rPr>
        <w:t>Click on any vendor to open its full detail page for review.</w:t>
      </w:r>
    </w:p>
    <w:p>
      <w:pPr>
        <w:pStyle w:val="Heading2"/>
      </w:pPr>
      <w:r>
        <w:rPr>
          <w:color w:val="2874A6"/>
        </w:rPr>
        <w:t>9.3  Understanding QC Statuses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Status</w:t>
            </w:r>
          </w:p>
        </w:tc>
        <w:tc>
          <w:tcPr>
            <w:tcW w:type="dxa" w:w="3135"/>
            <w:shd w:val="clear" w:color="auto" w:fill="1F618D"/>
          </w:tcPr>
          <w:p>
            <w:r>
              <w:rPr>
                <w:b/>
                <w:color w:val="FFFFFF"/>
                <w:sz w:val="20"/>
              </w:rPr>
              <w:t>Meaning</w:t>
            </w:r>
          </w:p>
        </w:tc>
        <w:tc>
          <w:tcPr>
            <w:tcW w:type="dxa" w:w="3135"/>
            <w:shd w:val="clear" w:color="auto" w:fill="1F618D"/>
          </w:tcPr>
          <w:p>
            <w:r>
              <w:rPr>
                <w:b/>
                <w:color w:val="FFFFFF"/>
                <w:sz w:val="20"/>
              </w:rPr>
              <w:t>Who Sets It</w:t>
            </w:r>
          </w:p>
        </w:tc>
      </w:tr>
      <w:tr>
        <w:tc>
          <w:tcPr>
            <w:tcW w:type="dxa" w:w="3135"/>
            <w:shd w:val="clear" w:color="auto" w:fill="EBF5FB"/>
          </w:tcPr>
          <w:p>
            <w:r>
              <w:rPr>
                <w:sz w:val="19"/>
              </w:rPr>
              <w:t>PENDING</w:t>
            </w:r>
          </w:p>
        </w:tc>
        <w:tc>
          <w:tcPr>
            <w:tcW w:type="dxa" w:w="3135"/>
            <w:shd w:val="clear" w:color="auto" w:fill="EBF5FB"/>
          </w:tcPr>
          <w:p>
            <w:r>
              <w:rPr>
                <w:sz w:val="19"/>
              </w:rPr>
              <w:t>Newly added vendor, not yet reviewed</w:t>
            </w:r>
          </w:p>
        </w:tc>
        <w:tc>
          <w:tcPr>
            <w:tcW w:type="dxa" w:w="3135"/>
            <w:shd w:val="clear" w:color="auto" w:fill="EBF5FB"/>
          </w:tcPr>
          <w:p>
            <w:r>
              <w:rPr>
                <w:sz w:val="19"/>
              </w:rPr>
              <w:t>Set automatically when a vendor is created</w:t>
            </w:r>
          </w:p>
        </w:tc>
      </w:tr>
      <w:tr>
        <w:tc>
          <w:tcPr>
            <w:tcW w:type="dxa" w:w="3135"/>
            <w:shd w:val="clear" w:color="auto" w:fill="FFFFFF"/>
          </w:tcPr>
          <w:p>
            <w:r>
              <w:rPr>
                <w:sz w:val="19"/>
              </w:rPr>
              <w:t>APPROVED</w:t>
            </w:r>
          </w:p>
        </w:tc>
        <w:tc>
          <w:tcPr>
            <w:tcW w:type="dxa" w:w="3135"/>
            <w:shd w:val="clear" w:color="auto" w:fill="FFFFFF"/>
          </w:tcPr>
          <w:p>
            <w:r>
              <w:rPr>
                <w:sz w:val="19"/>
              </w:rPr>
              <w:t>Vendor has passed QA review and is live on the app</w:t>
            </w:r>
          </w:p>
        </w:tc>
        <w:tc>
          <w:tcPr>
            <w:tcW w:type="dxa" w:w="3135"/>
            <w:shd w:val="clear" w:color="auto" w:fill="FFFFFF"/>
          </w:tcPr>
          <w:p>
            <w:r>
              <w:rPr>
                <w:sz w:val="19"/>
              </w:rPr>
              <w:t>Set by QA Reviewer or City Manager</w:t>
            </w:r>
          </w:p>
        </w:tc>
      </w:tr>
      <w:tr>
        <w:tc>
          <w:tcPr>
            <w:tcW w:type="dxa" w:w="3135"/>
            <w:shd w:val="clear" w:color="auto" w:fill="EBF5FB"/>
          </w:tcPr>
          <w:p>
            <w:r>
              <w:rPr>
                <w:sz w:val="19"/>
              </w:rPr>
              <w:t>REJECTED</w:t>
            </w:r>
          </w:p>
        </w:tc>
        <w:tc>
          <w:tcPr>
            <w:tcW w:type="dxa" w:w="3135"/>
            <w:shd w:val="clear" w:color="auto" w:fill="EBF5FB"/>
          </w:tcPr>
          <w:p>
            <w:r>
              <w:rPr>
                <w:sz w:val="19"/>
              </w:rPr>
              <w:t>Vendor failed QA review and will not appear on the app</w:t>
            </w:r>
          </w:p>
        </w:tc>
        <w:tc>
          <w:tcPr>
            <w:tcW w:type="dxa" w:w="3135"/>
            <w:shd w:val="clear" w:color="auto" w:fill="EBF5FB"/>
          </w:tcPr>
          <w:p>
            <w:r>
              <w:rPr>
                <w:sz w:val="19"/>
              </w:rPr>
              <w:t>Set by QA Reviewer or City Manager</w:t>
            </w:r>
          </w:p>
        </w:tc>
      </w:tr>
      <w:tr>
        <w:tc>
          <w:tcPr>
            <w:tcW w:type="dxa" w:w="3135"/>
            <w:shd w:val="clear" w:color="auto" w:fill="FFFFFF"/>
          </w:tcPr>
          <w:p>
            <w:r>
              <w:rPr>
                <w:sz w:val="19"/>
              </w:rPr>
              <w:t>NEEDS_REVIEW</w:t>
            </w:r>
          </w:p>
        </w:tc>
        <w:tc>
          <w:tcPr>
            <w:tcW w:type="dxa" w:w="3135"/>
            <w:shd w:val="clear" w:color="auto" w:fill="FFFFFF"/>
          </w:tcPr>
          <w:p>
            <w:r>
              <w:rPr>
                <w:sz w:val="19"/>
              </w:rPr>
              <w:t>Vendor has been flagged for re-inspection</w:t>
            </w:r>
          </w:p>
        </w:tc>
        <w:tc>
          <w:tcPr>
            <w:tcW w:type="dxa" w:w="3135"/>
            <w:shd w:val="clear" w:color="auto" w:fill="FFFFFF"/>
          </w:tcPr>
          <w:p>
            <w:r>
              <w:rPr>
                <w:sz w:val="19"/>
              </w:rPr>
              <w:t>Set automatically (GPS drift, duplicate) or manually</w:t>
            </w:r>
          </w:p>
        </w:tc>
      </w:tr>
      <w:tr>
        <w:tc>
          <w:tcPr>
            <w:tcW w:type="dxa" w:w="3135"/>
            <w:shd w:val="clear" w:color="auto" w:fill="EBF5FB"/>
          </w:tcPr>
          <w:p>
            <w:r>
              <w:rPr>
                <w:sz w:val="19"/>
              </w:rPr>
              <w:t>FLAGGED</w:t>
            </w:r>
          </w:p>
        </w:tc>
        <w:tc>
          <w:tcPr>
            <w:tcW w:type="dxa" w:w="3135"/>
            <w:shd w:val="clear" w:color="auto" w:fill="EBF5FB"/>
          </w:tcPr>
          <w:p>
            <w:r>
              <w:rPr>
                <w:sz w:val="19"/>
              </w:rPr>
              <w:t>Vendor has been manually flagged for attention</w:t>
            </w:r>
          </w:p>
        </w:tc>
        <w:tc>
          <w:tcPr>
            <w:tcW w:type="dxa" w:w="3135"/>
            <w:shd w:val="clear" w:color="auto" w:fill="EBF5FB"/>
          </w:tcPr>
          <w:p>
            <w:r>
              <w:rPr>
                <w:sz w:val="19"/>
              </w:rPr>
              <w:t>Set by any authorised user</w:t>
            </w:r>
          </w:p>
        </w:tc>
      </w:tr>
    </w:tbl>
    <w:p/>
    <w:p>
      <w:pPr>
        <w:pStyle w:val="Heading2"/>
      </w:pPr>
      <w:r>
        <w:rPr>
          <w:color w:val="2874A6"/>
        </w:rPr>
        <w:t>9.4  How to Approve a Vendor</w:t>
      </w:r>
    </w:p>
    <w:p>
      <w:r>
        <w:rPr>
          <w:b/>
          <w:color w:val="154360"/>
          <w:sz w:val="22"/>
        </w:rPr>
        <w:t xml:space="preserve">Step 1: </w:t>
      </w:r>
      <w:r>
        <w:rPr>
          <w:sz w:val="22"/>
        </w:rPr>
        <w:t>Open the vendor</w:t>
      </w:r>
    </w:p>
    <w:p>
      <w:pPr>
        <w:ind w:left="432"/>
      </w:pPr>
      <w:r>
        <w:rPr>
          <w:sz w:val="20"/>
        </w:rPr>
        <w:t>Find the vendor in the QA Dashboard or Vendor List and click on it.</w:t>
      </w:r>
    </w:p>
    <w:p>
      <w:r>
        <w:rPr>
          <w:b/>
          <w:color w:val="154360"/>
          <w:sz w:val="22"/>
        </w:rPr>
        <w:t xml:space="preserve">Step 2: </w:t>
      </w:r>
      <w:r>
        <w:rPr>
          <w:sz w:val="22"/>
        </w:rPr>
        <w:t>Review all details</w:t>
      </w:r>
    </w:p>
    <w:p>
      <w:pPr>
        <w:ind w:left="432"/>
      </w:pPr>
      <w:r>
        <w:rPr>
          <w:sz w:val="20"/>
        </w:rPr>
        <w:t>Check the business name, GPS location, address, phone number, tags, and photos.</w:t>
      </w:r>
    </w:p>
    <w:p>
      <w:r>
        <w:rPr>
          <w:b/>
          <w:color w:val="154360"/>
          <w:sz w:val="22"/>
        </w:rPr>
        <w:t xml:space="preserve">Step 3: </w:t>
      </w:r>
      <w:r>
        <w:rPr>
          <w:sz w:val="22"/>
        </w:rPr>
        <w:t>Verify the vendor has a CATEGORY tag</w:t>
      </w:r>
    </w:p>
    <w:p>
      <w:pPr>
        <w:ind w:left="432"/>
      </w:pPr>
      <w:r>
        <w:rPr>
          <w:sz w:val="20"/>
        </w:rPr>
        <w:t>A vendor cannot be approved without at least one active Category tag.</w:t>
      </w:r>
    </w:p>
    <w:p>
      <w:r>
        <w:rPr>
          <w:b/>
          <w:color w:val="154360"/>
          <w:sz w:val="22"/>
        </w:rPr>
        <w:t xml:space="preserve">Step 4: </w:t>
      </w:r>
      <w:r>
        <w:rPr>
          <w:sz w:val="22"/>
        </w:rPr>
        <w:t>Click 'Approve'</w:t>
      </w:r>
    </w:p>
    <w:p>
      <w:pPr>
        <w:ind w:left="432"/>
      </w:pPr>
      <w:r>
        <w:rPr>
          <w:sz w:val="20"/>
        </w:rPr>
        <w:t>Click the Approve button.</w:t>
      </w:r>
    </w:p>
    <w:p>
      <w:r>
        <w:rPr>
          <w:b/>
          <w:color w:val="154360"/>
          <w:sz w:val="22"/>
        </w:rPr>
        <w:t xml:space="preserve">Step 5: </w:t>
      </w:r>
      <w:r>
        <w:rPr>
          <w:sz w:val="22"/>
        </w:rPr>
        <w:t>Confirm</w:t>
      </w:r>
    </w:p>
    <w:p>
      <w:pPr>
        <w:ind w:left="432"/>
      </w:pPr>
      <w:r>
        <w:rPr>
          <w:sz w:val="20"/>
        </w:rPr>
        <w:t>The vendor status changes to APPROVED and it becomes visible on the AirAd app.</w:t>
      </w:r>
    </w:p>
    <w:tbl>
      <w:tblPr>
        <w:tblStyle w:val="TableGrid"/>
        <w:tblW w:type="auto" w:w="0"/>
        <w:tblLook w:firstColumn="1" w:firstRow="1" w:lastColumn="0" w:lastRow="0" w:noHBand="0" w:noVBand="1" w:val="04A0"/>
      </w:tblPr>
      <w:tblGrid>
        <w:gridCol w:w="9406"/>
      </w:tblGrid>
      <w:tr>
        <w:tc>
          <w:tcPr>
            <w:tcW w:type="dxa" w:w="9406"/>
            <w:shd w:val="clear" w:color="auto" w:fill="F9EBEA"/>
          </w:tcPr>
          <w:p>
            <w:r>
              <w:rPr>
                <w:b/>
                <w:color w:val="641E16"/>
                <w:sz w:val="20"/>
              </w:rPr>
              <w:t xml:space="preserve">IMPORTANT: </w:t>
            </w:r>
            <w:r>
              <w:rPr>
                <w:color w:val="641E16"/>
                <w:sz w:val="20"/>
              </w:rPr>
              <w:t>Once approved, a vendor is immediately visible on the AirAd app. Make sure all details are correct before approving.</w:t>
            </w:r>
          </w:p>
        </w:tc>
      </w:tr>
    </w:tbl>
    <w:p/>
    <w:p>
      <w:pPr>
        <w:pStyle w:val="Heading2"/>
      </w:pPr>
      <w:r>
        <w:rPr>
          <w:color w:val="2874A6"/>
        </w:rPr>
        <w:t>9.5  How to Reject a Vendor</w:t>
      </w:r>
    </w:p>
    <w:p>
      <w:r>
        <w:rPr>
          <w:b/>
          <w:color w:val="154360"/>
          <w:sz w:val="22"/>
        </w:rPr>
        <w:t xml:space="preserve">Step 1: </w:t>
      </w:r>
      <w:r>
        <w:rPr>
          <w:sz w:val="22"/>
        </w:rPr>
        <w:t>Open the vendor</w:t>
      </w:r>
    </w:p>
    <w:p>
      <w:pPr>
        <w:ind w:left="432"/>
      </w:pPr>
      <w:r>
        <w:rPr>
          <w:sz w:val="20"/>
        </w:rPr>
        <w:t>Find the vendor and click on it.</w:t>
      </w:r>
    </w:p>
    <w:p>
      <w:r>
        <w:rPr>
          <w:b/>
          <w:color w:val="154360"/>
          <w:sz w:val="22"/>
        </w:rPr>
        <w:t xml:space="preserve">Step 2: </w:t>
      </w:r>
      <w:r>
        <w:rPr>
          <w:sz w:val="22"/>
        </w:rPr>
        <w:t>Review the issues</w:t>
      </w:r>
    </w:p>
    <w:p>
      <w:pPr>
        <w:ind w:left="432"/>
      </w:pPr>
      <w:r>
        <w:rPr>
          <w:sz w:val="20"/>
        </w:rPr>
        <w:t>Identify what is wrong with the data (e.g. incorrect GPS, missing details, duplicate entry).</w:t>
      </w:r>
    </w:p>
    <w:p>
      <w:r>
        <w:rPr>
          <w:b/>
          <w:color w:val="154360"/>
          <w:sz w:val="22"/>
        </w:rPr>
        <w:t xml:space="preserve">Step 3: </w:t>
      </w:r>
      <w:r>
        <w:rPr>
          <w:sz w:val="22"/>
        </w:rPr>
        <w:t>Click 'Reject'</w:t>
      </w:r>
    </w:p>
    <w:p>
      <w:pPr>
        <w:ind w:left="432"/>
      </w:pPr>
      <w:r>
        <w:rPr>
          <w:sz w:val="20"/>
        </w:rPr>
        <w:t>Click the Reject button.</w:t>
      </w:r>
    </w:p>
    <w:p>
      <w:r>
        <w:rPr>
          <w:b/>
          <w:color w:val="154360"/>
          <w:sz w:val="22"/>
        </w:rPr>
        <w:t xml:space="preserve">Step 4: </w:t>
      </w:r>
      <w:r>
        <w:rPr>
          <w:sz w:val="22"/>
        </w:rPr>
        <w:t>Add a reason (optional)</w:t>
      </w:r>
    </w:p>
    <w:p>
      <w:pPr>
        <w:ind w:left="432"/>
      </w:pPr>
      <w:r>
        <w:rPr>
          <w:sz w:val="20"/>
        </w:rPr>
        <w:t>You may add a note explaining why the vendor was rejected.</w:t>
      </w:r>
    </w:p>
    <w:p>
      <w:r>
        <w:rPr>
          <w:b/>
          <w:color w:val="154360"/>
          <w:sz w:val="22"/>
        </w:rPr>
        <w:t xml:space="preserve">Step 5: </w:t>
      </w:r>
      <w:r>
        <w:rPr>
          <w:sz w:val="22"/>
        </w:rPr>
        <w:t>Confirm</w:t>
      </w:r>
    </w:p>
    <w:p>
      <w:pPr>
        <w:ind w:left="432"/>
      </w:pPr>
      <w:r>
        <w:rPr>
          <w:sz w:val="20"/>
        </w:rPr>
        <w:t>The vendor status changes to REJECTED and it will not appear on the app.</w:t>
      </w:r>
    </w:p>
    <w:p>
      <w:pPr>
        <w:pStyle w:val="Heading2"/>
      </w:pPr>
      <w:r>
        <w:rPr>
          <w:color w:val="2874A6"/>
        </w:rPr>
        <w:t>9.6  How to Flag a Vendor for Review</w:t>
      </w:r>
    </w:p>
    <w:p>
      <w:r>
        <w:rPr>
          <w:sz w:val="21"/>
        </w:rPr>
        <w:t>Any authorised user can manually flag a vendor for QA review:</w:t>
      </w:r>
    </w:p>
    <w:p>
      <w:r>
        <w:rPr>
          <w:b/>
          <w:color w:val="154360"/>
          <w:sz w:val="22"/>
        </w:rPr>
        <w:t xml:space="preserve">Step 1: </w:t>
      </w:r>
      <w:r>
        <w:rPr>
          <w:sz w:val="22"/>
        </w:rPr>
        <w:t>Open the vendor</w:t>
      </w:r>
    </w:p>
    <w:p>
      <w:pPr>
        <w:ind w:left="432"/>
      </w:pPr>
      <w:r>
        <w:rPr>
          <w:sz w:val="20"/>
        </w:rPr>
        <w:t>Find and open the vendor detail page.</w:t>
      </w:r>
    </w:p>
    <w:p>
      <w:r>
        <w:rPr>
          <w:b/>
          <w:color w:val="154360"/>
          <w:sz w:val="22"/>
        </w:rPr>
        <w:t xml:space="preserve">Step 2: </w:t>
      </w:r>
      <w:r>
        <w:rPr>
          <w:sz w:val="22"/>
        </w:rPr>
        <w:t>Click 'Flag for Review'</w:t>
      </w:r>
    </w:p>
    <w:p>
      <w:pPr>
        <w:ind w:left="432"/>
      </w:pPr>
      <w:r>
        <w:rPr>
          <w:sz w:val="20"/>
        </w:rPr>
        <w:t>Click the Flag or Mark for Review button.</w:t>
      </w:r>
    </w:p>
    <w:p>
      <w:r>
        <w:rPr>
          <w:b/>
          <w:color w:val="154360"/>
          <w:sz w:val="22"/>
        </w:rPr>
        <w:t xml:space="preserve">Step 3: </w:t>
      </w:r>
      <w:r>
        <w:rPr>
          <w:sz w:val="22"/>
        </w:rPr>
        <w:t>Add a note</w:t>
      </w:r>
    </w:p>
    <w:p>
      <w:pPr>
        <w:ind w:left="432"/>
      </w:pPr>
      <w:r>
        <w:rPr>
          <w:sz w:val="20"/>
        </w:rPr>
        <w:t>Describe the issue you have noticed.</w:t>
      </w:r>
    </w:p>
    <w:p>
      <w:r>
        <w:rPr>
          <w:b/>
          <w:color w:val="154360"/>
          <w:sz w:val="22"/>
        </w:rPr>
        <w:t xml:space="preserve">Step 4: </w:t>
      </w:r>
      <w:r>
        <w:rPr>
          <w:sz w:val="22"/>
        </w:rPr>
        <w:t>Save</w:t>
      </w:r>
    </w:p>
    <w:p>
      <w:pPr>
        <w:ind w:left="432"/>
      </w:pPr>
      <w:r>
        <w:rPr>
          <w:sz w:val="20"/>
        </w:rPr>
        <w:t>The vendor status changes to NEEDS_REVIEW and appears in the QA Dashboard.</w:t>
      </w:r>
    </w:p>
    <w:p>
      <w:pPr>
        <w:pStyle w:val="Heading2"/>
      </w:pPr>
      <w:r>
        <w:rPr>
          <w:color w:val="2874A6"/>
        </w:rPr>
        <w:t>9.7  Automatic QA Flags</w:t>
      </w:r>
    </w:p>
    <w:p>
      <w:r>
        <w:rPr>
          <w:sz w:val="21"/>
        </w:rPr>
        <w:t>The system automatically flags vendors in two situations:</w:t>
      </w:r>
    </w:p>
    <w:p>
      <w:pPr>
        <w:pStyle w:val="ListBullet"/>
      </w:pPr>
      <w:r>
        <w:rPr>
          <w:b/>
          <w:sz w:val="21"/>
        </w:rPr>
        <w:t xml:space="preserve">GPS Drift Detection: </w:t>
      </w:r>
      <w:r>
        <w:rPr>
          <w:sz w:val="21"/>
        </w:rPr>
        <w:t>GPS Drift: When a field visit confirms GPS coordinates that differ significantly from the stored coordinates</w:t>
      </w:r>
    </w:p>
    <w:p>
      <w:pPr>
        <w:pStyle w:val="ListBullet"/>
      </w:pPr>
      <w:r>
        <w:rPr>
          <w:b/>
          <w:sz w:val="21"/>
        </w:rPr>
        <w:t xml:space="preserve">Duplicate Detection: </w:t>
      </w:r>
      <w:r>
        <w:rPr>
          <w:sz w:val="21"/>
        </w:rPr>
        <w:t>When the system detects two or more vendors with very similar names and locations</w:t>
      </w:r>
    </w:p>
    <w:tbl>
      <w:tblPr>
        <w:tblStyle w:val="TableGrid"/>
        <w:tblW w:type="auto" w:w="0"/>
        <w:tblLook w:firstColumn="1" w:firstRow="1" w:lastColumn="0" w:lastRow="0" w:noHBand="0" w:noVBand="1" w:val="04A0"/>
      </w:tblPr>
      <w:tblGrid>
        <w:gridCol w:w="9406"/>
      </w:tblGrid>
      <w:tr>
        <w:tc>
          <w:tcPr>
            <w:tcW w:type="dxa" w:w="9406"/>
            <w:shd w:val="clear" w:color="auto" w:fill="D6EAF8"/>
          </w:tcPr>
          <w:p>
            <w:r>
              <w:rPr>
                <w:b/>
                <w:color w:val="154360"/>
                <w:sz w:val="20"/>
              </w:rPr>
              <w:t xml:space="preserve">NOTE: </w:t>
            </w:r>
            <w:r>
              <w:rPr>
                <w:color w:val="154360"/>
                <w:sz w:val="20"/>
              </w:rPr>
              <w:t>Automatic flags are not errors — they are alerts for human review. A QA Reviewer will investigate and either approve, correct, or reject the vendor.</w:t>
            </w:r>
          </w:p>
        </w:tc>
      </w:tr>
    </w:tbl>
    <w:p/>
    <w:p>
      <w:pPr>
        <w:pStyle w:val="Heading2"/>
      </w:pPr>
      <w:r>
        <w:rPr>
          <w:color w:val="2874A6"/>
        </w:rPr>
        <w:t>9.8  Duplicate Detection</w:t>
      </w:r>
    </w:p>
    <w:p>
      <w:r>
        <w:rPr>
          <w:sz w:val="21"/>
        </w:rPr>
        <w:t>The system scans for potential duplicate vendors by comparing business names and GPS locations. If two vendors are found to be very similar:</w:t>
      </w:r>
    </w:p>
    <w:p>
      <w:pPr>
        <w:pStyle w:val="ListBullet"/>
      </w:pPr>
      <w:r>
        <w:rPr>
          <w:sz w:val="21"/>
        </w:rPr>
        <w:t>Both vendors are flagged as NEEDS_REVIEW</w:t>
      </w:r>
    </w:p>
    <w:p>
      <w:pPr>
        <w:pStyle w:val="ListBullet"/>
      </w:pPr>
      <w:r>
        <w:rPr>
          <w:sz w:val="21"/>
        </w:rPr>
        <w:t>They appear in the QA Dashboard side by side</w:t>
      </w:r>
    </w:p>
    <w:p>
      <w:pPr>
        <w:pStyle w:val="ListBullet"/>
      </w:pPr>
      <w:r>
        <w:rPr>
          <w:sz w:val="21"/>
        </w:rPr>
        <w:t>A QA Reviewer decides which record to keep and which to reject</w:t>
      </w:r>
    </w:p>
    <w:p>
      <w:r>
        <w:br w:type="page"/>
      </w:r>
    </w:p>
    <w:p>
      <w:pPr>
        <w:pStyle w:val="Heading1"/>
      </w:pPr>
      <w:r>
        <w:rPr>
          <w:color w:val="154360"/>
        </w:rPr>
        <w:t>10.  Tags — Organising &amp; Categorising Vendors</w:t>
      </w:r>
    </w:p>
    <w:p>
      <w:r>
        <w:rPr>
          <w:sz w:val="21"/>
        </w:rPr>
        <w:t>Tags are labels that you attach to vendors to organise and categorise them. Tags make it easy to search, filter, and group vendors on both the portal and the AirAd app.</w:t>
      </w:r>
    </w:p>
    <w:p>
      <w:pPr>
        <w:pStyle w:val="Heading2"/>
      </w:pPr>
      <w:r>
        <w:rPr>
          <w:color w:val="2874A6"/>
        </w:rPr>
        <w:t>10.1  Tag Types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Tag Type</w:t>
            </w:r>
          </w:p>
        </w:tc>
        <w:tc>
          <w:tcPr>
            <w:tcW w:type="dxa" w:w="3135"/>
            <w:shd w:val="clear" w:color="auto" w:fill="1F618D"/>
          </w:tcPr>
          <w:p>
            <w:r>
              <w:rPr>
                <w:b/>
                <w:color w:val="FFFFFF"/>
                <w:sz w:val="20"/>
              </w:rPr>
              <w:t>Purpose</w:t>
            </w:r>
          </w:p>
        </w:tc>
        <w:tc>
          <w:tcPr>
            <w:tcW w:type="dxa" w:w="3135"/>
            <w:shd w:val="clear" w:color="auto" w:fill="1F618D"/>
          </w:tcPr>
          <w:p>
            <w:r>
              <w:rPr>
                <w:b/>
                <w:color w:val="FFFFFF"/>
                <w:sz w:val="20"/>
              </w:rPr>
              <w:t>Example</w:t>
            </w:r>
          </w:p>
        </w:tc>
      </w:tr>
      <w:tr>
        <w:tc>
          <w:tcPr>
            <w:tcW w:type="dxa" w:w="3135"/>
            <w:shd w:val="clear" w:color="auto" w:fill="EBF5FB"/>
          </w:tcPr>
          <w:p>
            <w:r>
              <w:rPr>
                <w:sz w:val="19"/>
              </w:rPr>
              <w:t>CATEGORY</w:t>
            </w:r>
          </w:p>
        </w:tc>
        <w:tc>
          <w:tcPr>
            <w:tcW w:type="dxa" w:w="3135"/>
            <w:shd w:val="clear" w:color="auto" w:fill="EBF5FB"/>
          </w:tcPr>
          <w:p>
            <w:r>
              <w:rPr>
                <w:sz w:val="19"/>
              </w:rPr>
              <w:t>Primary business category — required for approval</w:t>
            </w:r>
          </w:p>
        </w:tc>
        <w:tc>
          <w:tcPr>
            <w:tcW w:type="dxa" w:w="3135"/>
            <w:shd w:val="clear" w:color="auto" w:fill="EBF5FB"/>
          </w:tcPr>
          <w:p>
            <w:r>
              <w:rPr>
                <w:sz w:val="19"/>
              </w:rPr>
              <w:t>Restaurant, Pharmacy, Supermarket</w:t>
            </w:r>
          </w:p>
        </w:tc>
      </w:tr>
      <w:tr>
        <w:tc>
          <w:tcPr>
            <w:tcW w:type="dxa" w:w="3135"/>
            <w:shd w:val="clear" w:color="auto" w:fill="FFFFFF"/>
          </w:tcPr>
          <w:p>
            <w:r>
              <w:rPr>
                <w:sz w:val="19"/>
              </w:rPr>
              <w:t>CUISINE</w:t>
            </w:r>
          </w:p>
        </w:tc>
        <w:tc>
          <w:tcPr>
            <w:tcW w:type="dxa" w:w="3135"/>
            <w:shd w:val="clear" w:color="auto" w:fill="FFFFFF"/>
          </w:tcPr>
          <w:p>
            <w:r>
              <w:rPr>
                <w:sz w:val="19"/>
              </w:rPr>
              <w:t>Type of food served (for food businesses)</w:t>
            </w:r>
          </w:p>
        </w:tc>
        <w:tc>
          <w:tcPr>
            <w:tcW w:type="dxa" w:w="3135"/>
            <w:shd w:val="clear" w:color="auto" w:fill="FFFFFF"/>
          </w:tcPr>
          <w:p>
            <w:r>
              <w:rPr>
                <w:sz w:val="19"/>
              </w:rPr>
              <w:t>Pakistani, Chinese, Fast Food</w:t>
            </w:r>
          </w:p>
        </w:tc>
      </w:tr>
      <w:tr>
        <w:tc>
          <w:tcPr>
            <w:tcW w:type="dxa" w:w="3135"/>
            <w:shd w:val="clear" w:color="auto" w:fill="EBF5FB"/>
          </w:tcPr>
          <w:p>
            <w:r>
              <w:rPr>
                <w:sz w:val="19"/>
              </w:rPr>
              <w:t>FEATURE</w:t>
            </w:r>
          </w:p>
        </w:tc>
        <w:tc>
          <w:tcPr>
            <w:tcW w:type="dxa" w:w="3135"/>
            <w:shd w:val="clear" w:color="auto" w:fill="EBF5FB"/>
          </w:tcPr>
          <w:p>
            <w:r>
              <w:rPr>
                <w:sz w:val="19"/>
              </w:rPr>
              <w:t>Special features or amenities</w:t>
            </w:r>
          </w:p>
        </w:tc>
        <w:tc>
          <w:tcPr>
            <w:tcW w:type="dxa" w:w="3135"/>
            <w:shd w:val="clear" w:color="auto" w:fill="EBF5FB"/>
          </w:tcPr>
          <w:p>
            <w:r>
              <w:rPr>
                <w:sz w:val="19"/>
              </w:rPr>
              <w:t>WiFi, Parking, Delivery</w:t>
            </w:r>
          </w:p>
        </w:tc>
      </w:tr>
      <w:tr>
        <w:tc>
          <w:tcPr>
            <w:tcW w:type="dxa" w:w="3135"/>
            <w:shd w:val="clear" w:color="auto" w:fill="FFFFFF"/>
          </w:tcPr>
          <w:p>
            <w:r>
              <w:rPr>
                <w:sz w:val="19"/>
              </w:rPr>
              <w:t>PROMOTION</w:t>
            </w:r>
          </w:p>
        </w:tc>
        <w:tc>
          <w:tcPr>
            <w:tcW w:type="dxa" w:w="3135"/>
            <w:shd w:val="clear" w:color="auto" w:fill="FFFFFF"/>
          </w:tcPr>
          <w:p>
            <w:r>
              <w:rPr>
                <w:sz w:val="19"/>
              </w:rPr>
              <w:t>Active offers or deals</w:t>
            </w:r>
          </w:p>
        </w:tc>
        <w:tc>
          <w:tcPr>
            <w:tcW w:type="dxa" w:w="3135"/>
            <w:shd w:val="clear" w:color="auto" w:fill="FFFFFF"/>
          </w:tcPr>
          <w:p>
            <w:r>
              <w:rPr>
                <w:sz w:val="19"/>
              </w:rPr>
              <w:t>50% Off, Happy Hour, New Opening</w:t>
            </w:r>
          </w:p>
        </w:tc>
      </w:tr>
      <w:tr>
        <w:tc>
          <w:tcPr>
            <w:tcW w:type="dxa" w:w="3135"/>
            <w:shd w:val="clear" w:color="auto" w:fill="EBF5FB"/>
          </w:tcPr>
          <w:p>
            <w:r>
              <w:rPr>
                <w:sz w:val="19"/>
              </w:rPr>
              <w:t>SYSTEM</w:t>
            </w:r>
          </w:p>
        </w:tc>
        <w:tc>
          <w:tcPr>
            <w:tcW w:type="dxa" w:w="3135"/>
            <w:shd w:val="clear" w:color="auto" w:fill="EBF5FB"/>
          </w:tcPr>
          <w:p>
            <w:r>
              <w:rPr>
                <w:sz w:val="19"/>
              </w:rPr>
              <w:t>Auto-managed by the system — do not edit manually</w:t>
            </w:r>
          </w:p>
        </w:tc>
        <w:tc>
          <w:tcPr>
            <w:tcW w:type="dxa" w:w="3135"/>
            <w:shd w:val="clear" w:color="auto" w:fill="EBF5FB"/>
          </w:tcPr>
          <w:p>
            <w:r>
              <w:rPr>
                <w:sz w:val="19"/>
              </w:rPr>
              <w:t>verified, imported, flagged</w:t>
            </w:r>
          </w:p>
        </w:tc>
      </w:tr>
    </w:tbl>
    <w:p/>
    <w:tbl>
      <w:tblPr>
        <w:tblStyle w:val="TableGrid"/>
        <w:tblW w:type="auto" w:w="0"/>
        <w:tblLook w:firstColumn="1" w:firstRow="1" w:lastColumn="0" w:lastRow="0" w:noHBand="0" w:noVBand="1" w:val="04A0"/>
      </w:tblPr>
      <w:tblGrid>
        <w:gridCol w:w="9406"/>
      </w:tblGrid>
      <w:tr>
        <w:tc>
          <w:tcPr>
            <w:tcW w:type="dxa" w:w="9406"/>
            <w:shd w:val="clear" w:color="auto" w:fill="F9EBEA"/>
          </w:tcPr>
          <w:p>
            <w:r>
              <w:rPr>
                <w:b/>
                <w:color w:val="641E16"/>
                <w:sz w:val="20"/>
              </w:rPr>
              <w:t xml:space="preserve">IMPORTANT: </w:t>
            </w:r>
            <w:r>
              <w:rPr>
                <w:color w:val="641E16"/>
                <w:sz w:val="20"/>
              </w:rPr>
              <w:t>SYSTEM tags are managed automatically by the platform. Do not manually add or remove SYSTEM tags — this may cause unexpected behaviour.</w:t>
            </w:r>
          </w:p>
        </w:tc>
      </w:tr>
    </w:tbl>
    <w:p/>
    <w:p>
      <w:pPr>
        <w:pStyle w:val="Heading2"/>
      </w:pPr>
      <w:r>
        <w:rPr>
          <w:color w:val="2874A6"/>
        </w:rPr>
        <w:t>10.2  Who Can Manage Tags?</w:t>
      </w:r>
    </w:p>
    <w:p>
      <w:r>
        <w:rPr>
          <w:sz w:val="21"/>
        </w:rPr>
        <w:t>Roles that can create and assign tags: Super Admin, City Manager, Data Entry, Data Quality Analyst.</w:t>
      </w:r>
    </w:p>
    <w:p>
      <w:pPr>
        <w:pStyle w:val="Heading2"/>
      </w:pPr>
      <w:r>
        <w:rPr>
          <w:color w:val="2874A6"/>
        </w:rPr>
        <w:t>10.3  How to Create a New Tag</w:t>
      </w:r>
    </w:p>
    <w:p>
      <w:r>
        <w:rPr>
          <w:b/>
          <w:color w:val="154360"/>
          <w:sz w:val="22"/>
        </w:rPr>
        <w:t xml:space="preserve">Step 1: </w:t>
      </w:r>
      <w:r>
        <w:rPr>
          <w:sz w:val="22"/>
        </w:rPr>
        <w:t>Go to Tags</w:t>
      </w:r>
    </w:p>
    <w:p>
      <w:pPr>
        <w:ind w:left="432"/>
      </w:pPr>
      <w:r>
        <w:rPr>
          <w:sz w:val="20"/>
        </w:rPr>
        <w:t>Click 'Tags' in the left navigation menu.</w:t>
      </w:r>
    </w:p>
    <w:p>
      <w:r>
        <w:rPr>
          <w:b/>
          <w:color w:val="154360"/>
          <w:sz w:val="22"/>
        </w:rPr>
        <w:t xml:space="preserve">Step 2: </w:t>
      </w:r>
      <w:r>
        <w:rPr>
          <w:sz w:val="22"/>
        </w:rPr>
        <w:t>Click 'Add Tag'</w:t>
      </w:r>
    </w:p>
    <w:p>
      <w:pPr>
        <w:ind w:left="432"/>
      </w:pPr>
      <w:r>
        <w:rPr>
          <w:sz w:val="20"/>
        </w:rPr>
        <w:t>Find and click the Add Tag or '+' button.</w:t>
      </w:r>
    </w:p>
    <w:p>
      <w:r>
        <w:rPr>
          <w:b/>
          <w:color w:val="154360"/>
          <w:sz w:val="22"/>
        </w:rPr>
        <w:t xml:space="preserve">Step 3: </w:t>
      </w:r>
      <w:r>
        <w:rPr>
          <w:sz w:val="22"/>
        </w:rPr>
        <w:t>Fill in the details</w:t>
      </w:r>
    </w:p>
    <w:p>
      <w:pPr>
        <w:ind w:left="432"/>
      </w:pPr>
      <w:r>
        <w:rPr>
          <w:sz w:val="20"/>
        </w:rPr>
        <w:t>Enter the required information:</w:t>
      </w:r>
    </w:p>
    <w:p>
      <w:pPr>
        <w:pStyle w:val="ListBullet"/>
        <w:ind w:left="720"/>
      </w:pPr>
      <w:r>
        <w:rPr>
          <w:sz w:val="20"/>
        </w:rPr>
        <w:t>Name: The display name of the tag (e.g. 'Restaurant')</w:t>
      </w:r>
    </w:p>
    <w:p>
      <w:pPr>
        <w:pStyle w:val="ListBullet"/>
        <w:ind w:left="720"/>
      </w:pPr>
      <w:r>
        <w:rPr>
          <w:sz w:val="20"/>
        </w:rPr>
        <w:t>Slug: Lowercase, hyphen-separated identifier (e.g. 'restaurant')</w:t>
      </w:r>
    </w:p>
    <w:p>
      <w:pPr>
        <w:pStyle w:val="ListBullet"/>
        <w:ind w:left="720"/>
      </w:pPr>
      <w:r>
        <w:rPr>
          <w:sz w:val="20"/>
        </w:rPr>
        <w:t>Tag Type: Select from CATEGORY, CUISINE, FEATURE, or PROMOTION</w:t>
      </w:r>
    </w:p>
    <w:p>
      <w:pPr>
        <w:pStyle w:val="ListBullet"/>
        <w:ind w:left="720"/>
      </w:pPr>
      <w:r>
        <w:rPr>
          <w:sz w:val="20"/>
        </w:rPr>
        <w:t>Active: Tick to make the tag available for assignment</w:t>
      </w:r>
    </w:p>
    <w:p>
      <w:r>
        <w:rPr>
          <w:b/>
          <w:color w:val="154360"/>
          <w:sz w:val="22"/>
        </w:rPr>
        <w:t xml:space="preserve">Step 4: </w:t>
      </w:r>
      <w:r>
        <w:rPr>
          <w:sz w:val="22"/>
        </w:rPr>
        <w:t>Save</w:t>
      </w:r>
    </w:p>
    <w:p>
      <w:pPr>
        <w:ind w:left="432"/>
      </w:pPr>
      <w:r>
        <w:rPr>
          <w:sz w:val="20"/>
        </w:rPr>
        <w:t>Click Save. The tag is now available to assign to vendors.</w:t>
      </w:r>
    </w:p>
    <w:p>
      <w:pPr>
        <w:pStyle w:val="Heading2"/>
      </w:pPr>
      <w:r>
        <w:rPr>
          <w:color w:val="2874A6"/>
        </w:rPr>
        <w:t>10.4  How to Assign a Tag to a Vendor</w:t>
      </w:r>
    </w:p>
    <w:p>
      <w:r>
        <w:rPr>
          <w:b/>
          <w:color w:val="154360"/>
          <w:sz w:val="22"/>
        </w:rPr>
        <w:t xml:space="preserve">Step 1: </w:t>
      </w:r>
      <w:r>
        <w:rPr>
          <w:sz w:val="22"/>
        </w:rPr>
        <w:t>Open the vendor</w:t>
      </w:r>
    </w:p>
    <w:p>
      <w:pPr>
        <w:ind w:left="432"/>
      </w:pPr>
      <w:r>
        <w:rPr>
          <w:sz w:val="20"/>
        </w:rPr>
        <w:t>Find and open the vendor detail page.</w:t>
      </w:r>
    </w:p>
    <w:p>
      <w:r>
        <w:rPr>
          <w:b/>
          <w:color w:val="154360"/>
          <w:sz w:val="22"/>
        </w:rPr>
        <w:t xml:space="preserve">Step 2: </w:t>
      </w:r>
      <w:r>
        <w:rPr>
          <w:sz w:val="22"/>
        </w:rPr>
        <w:t>Go to the Tags section</w:t>
      </w:r>
    </w:p>
    <w:p>
      <w:pPr>
        <w:ind w:left="432"/>
      </w:pPr>
      <w:r>
        <w:rPr>
          <w:sz w:val="20"/>
        </w:rPr>
        <w:t>Scroll to the Tags section or click the Tags tab.</w:t>
      </w:r>
    </w:p>
    <w:p>
      <w:r>
        <w:rPr>
          <w:b/>
          <w:color w:val="154360"/>
          <w:sz w:val="22"/>
        </w:rPr>
        <w:t xml:space="preserve">Step 3: </w:t>
      </w:r>
      <w:r>
        <w:rPr>
          <w:sz w:val="22"/>
        </w:rPr>
        <w:t>Search for a tag</w:t>
      </w:r>
    </w:p>
    <w:p>
      <w:pPr>
        <w:ind w:left="432"/>
      </w:pPr>
      <w:r>
        <w:rPr>
          <w:sz w:val="20"/>
        </w:rPr>
        <w:t>Type the tag name in the search box.</w:t>
      </w:r>
    </w:p>
    <w:p>
      <w:r>
        <w:rPr>
          <w:b/>
          <w:color w:val="154360"/>
          <w:sz w:val="22"/>
        </w:rPr>
        <w:t xml:space="preserve">Step 4: </w:t>
      </w:r>
      <w:r>
        <w:rPr>
          <w:sz w:val="22"/>
        </w:rPr>
        <w:t>Select the tag</w:t>
      </w:r>
    </w:p>
    <w:p>
      <w:pPr>
        <w:ind w:left="432"/>
      </w:pPr>
      <w:r>
        <w:rPr>
          <w:sz w:val="20"/>
        </w:rPr>
        <w:t>Click on the tag to assign it.</w:t>
      </w:r>
    </w:p>
    <w:p>
      <w:r>
        <w:rPr>
          <w:b/>
          <w:color w:val="154360"/>
          <w:sz w:val="22"/>
        </w:rPr>
        <w:t xml:space="preserve">Step 5: </w:t>
      </w:r>
      <w:r>
        <w:rPr>
          <w:sz w:val="22"/>
        </w:rPr>
        <w:t>Save</w:t>
      </w:r>
    </w:p>
    <w:p>
      <w:pPr>
        <w:ind w:left="432"/>
      </w:pPr>
      <w:r>
        <w:rPr>
          <w:sz w:val="20"/>
        </w:rPr>
        <w:t>Click Save. The tag is now linked to the vendor.</w:t>
      </w:r>
    </w:p>
    <w:tbl>
      <w:tblPr>
        <w:tblStyle w:val="TableGrid"/>
        <w:tblW w:type="auto" w:w="0"/>
        <w:tblLook w:firstColumn="1" w:firstRow="1" w:lastColumn="0" w:lastRow="0" w:noHBand="0" w:noVBand="1" w:val="04A0"/>
      </w:tblPr>
      <w:tblGrid>
        <w:gridCol w:w="9406"/>
      </w:tblGrid>
      <w:tr>
        <w:tc>
          <w:tcPr>
            <w:tcW w:type="dxa" w:w="9406"/>
            <w:shd w:val="clear" w:color="auto" w:fill="D6EAF8"/>
          </w:tcPr>
          <w:p>
            <w:r>
              <w:rPr>
                <w:b/>
                <w:color w:val="154360"/>
                <w:sz w:val="20"/>
              </w:rPr>
              <w:t xml:space="preserve">NOTE: </w:t>
            </w:r>
            <w:r>
              <w:rPr>
                <w:color w:val="154360"/>
                <w:sz w:val="20"/>
              </w:rPr>
              <w:t>A vendor can have a maximum of 15 tags. If you try to add more, the system will show an error.</w:t>
            </w:r>
          </w:p>
        </w:tc>
      </w:tr>
    </w:tbl>
    <w:p/>
    <w:p>
      <w:pPr>
        <w:pStyle w:val="Heading2"/>
      </w:pPr>
      <w:r>
        <w:rPr>
          <w:color w:val="2874A6"/>
        </w:rPr>
        <w:t>10.5  How to Remove a Tag from a Vendor</w:t>
      </w:r>
    </w:p>
    <w:p>
      <w:r>
        <w:rPr>
          <w:b/>
          <w:color w:val="154360"/>
          <w:sz w:val="22"/>
        </w:rPr>
        <w:t xml:space="preserve">Step 1: </w:t>
      </w:r>
      <w:r>
        <w:rPr>
          <w:sz w:val="22"/>
        </w:rPr>
        <w:t>Open the vendor</w:t>
      </w:r>
    </w:p>
    <w:p>
      <w:pPr>
        <w:ind w:left="432"/>
      </w:pPr>
      <w:r>
        <w:rPr>
          <w:sz w:val="20"/>
        </w:rPr>
        <w:t>Find and open the vendor detail page.</w:t>
      </w:r>
    </w:p>
    <w:p>
      <w:r>
        <w:rPr>
          <w:b/>
          <w:color w:val="154360"/>
          <w:sz w:val="22"/>
        </w:rPr>
        <w:t xml:space="preserve">Step 2: </w:t>
      </w:r>
      <w:r>
        <w:rPr>
          <w:sz w:val="22"/>
        </w:rPr>
        <w:t>Go to the Tags section</w:t>
      </w:r>
    </w:p>
    <w:p>
      <w:pPr>
        <w:ind w:left="432"/>
      </w:pPr>
      <w:r>
        <w:rPr>
          <w:sz w:val="20"/>
        </w:rPr>
        <w:t>Find the tag you want to remove.</w:t>
      </w:r>
    </w:p>
    <w:p>
      <w:r>
        <w:rPr>
          <w:b/>
          <w:color w:val="154360"/>
          <w:sz w:val="22"/>
        </w:rPr>
        <w:t xml:space="preserve">Step 3: </w:t>
      </w:r>
      <w:r>
        <w:rPr>
          <w:sz w:val="22"/>
        </w:rPr>
        <w:t>Click the remove icon</w:t>
      </w:r>
    </w:p>
    <w:p>
      <w:pPr>
        <w:ind w:left="432"/>
      </w:pPr>
      <w:r>
        <w:rPr>
          <w:sz w:val="20"/>
        </w:rPr>
        <w:t>Click the X or Remove button next to the tag.</w:t>
      </w:r>
    </w:p>
    <w:p>
      <w:r>
        <w:rPr>
          <w:b/>
          <w:color w:val="154360"/>
          <w:sz w:val="22"/>
        </w:rPr>
        <w:t xml:space="preserve">Step 4: </w:t>
      </w:r>
      <w:r>
        <w:rPr>
          <w:sz w:val="22"/>
        </w:rPr>
        <w:t>Save</w:t>
      </w:r>
    </w:p>
    <w:p>
      <w:pPr>
        <w:ind w:left="432"/>
      </w:pPr>
      <w:r>
        <w:rPr>
          <w:sz w:val="20"/>
        </w:rPr>
        <w:t>Click Save.</w:t>
      </w:r>
    </w:p>
    <w:tbl>
      <w:tblPr>
        <w:tblStyle w:val="TableGrid"/>
        <w:tblW w:type="auto" w:w="0"/>
        <w:tblLook w:firstColumn="1" w:firstRow="1" w:lastColumn="0" w:lastRow="0" w:noHBand="0" w:noVBand="1" w:val="04A0"/>
      </w:tblPr>
      <w:tblGrid>
        <w:gridCol w:w="9406"/>
      </w:tblGrid>
      <w:tr>
        <w:tc>
          <w:tcPr>
            <w:tcW w:type="dxa" w:w="9406"/>
            <w:shd w:val="clear" w:color="auto" w:fill="FDEBD0"/>
          </w:tcPr>
          <w:p>
            <w:r>
              <w:rPr>
                <w:b/>
                <w:color w:val="78281F"/>
                <w:sz w:val="20"/>
              </w:rPr>
              <w:t xml:space="preserve">WARNING: </w:t>
            </w:r>
            <w:r>
              <w:rPr>
                <w:color w:val="78281F"/>
                <w:sz w:val="20"/>
              </w:rPr>
              <w:t>Removing the only CATEGORY tag from an APPROVED vendor will change its status back to NEEDS_REVIEW, as it no longer meets the approval requirement.</w:t>
            </w:r>
          </w:p>
        </w:tc>
      </w:tr>
    </w:tbl>
    <w:p/>
    <w:p>
      <w:r>
        <w:br w:type="page"/>
      </w:r>
    </w:p>
    <w:p>
      <w:pPr>
        <w:pStyle w:val="Heading1"/>
      </w:pPr>
      <w:r>
        <w:rPr>
          <w:color w:val="154360"/>
        </w:rPr>
        <w:t>11.  Governance — Fraud, Blacklists &amp; Enforcement</w:t>
      </w:r>
    </w:p>
    <w:p>
      <w:r>
        <w:rPr>
          <w:sz w:val="21"/>
        </w:rPr>
        <w:t>The Governance section handles platform integrity — detecting fraud, managing blacklists, suspending vendors, and ensuring compliance with terms of service and data privacy regulations.</w:t>
      </w:r>
    </w:p>
    <w:p>
      <w:r>
        <w:rPr>
          <w:sz w:val="21"/>
        </w:rPr>
        <w:t>Access to Governance is restricted to: Super Admin, Operations Manager, Content Moderator.</w:t>
      </w:r>
    </w:p>
    <w:p>
      <w:pPr>
        <w:pStyle w:val="Heading2"/>
      </w:pPr>
      <w:r>
        <w:rPr>
          <w:color w:val="2874A6"/>
        </w:rPr>
        <w:t>11.1  Fraud Scores</w:t>
      </w:r>
    </w:p>
    <w:p>
      <w:r>
        <w:rPr>
          <w:sz w:val="21"/>
        </w:rPr>
        <w:t>Every vendor has a Fraud Score — a number between 0 and 100 that indicates the likelihood of the vendor data being fraudulent or inaccurate.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Score Range</w:t>
            </w:r>
          </w:p>
        </w:tc>
        <w:tc>
          <w:tcPr>
            <w:tcW w:type="dxa" w:w="3135"/>
            <w:shd w:val="clear" w:color="auto" w:fill="1F618D"/>
          </w:tcPr>
          <w:p>
            <w:r>
              <w:rPr>
                <w:b/>
                <w:color w:val="FFFFFF"/>
                <w:sz w:val="20"/>
              </w:rPr>
              <w:t>Risk Level</w:t>
            </w:r>
          </w:p>
        </w:tc>
        <w:tc>
          <w:tcPr>
            <w:tcW w:type="dxa" w:w="3135"/>
            <w:shd w:val="clear" w:color="auto" w:fill="1F618D"/>
          </w:tcPr>
          <w:p>
            <w:r>
              <w:rPr>
                <w:b/>
                <w:color w:val="FFFFFF"/>
                <w:sz w:val="20"/>
              </w:rPr>
              <w:t>Recommended Action</w:t>
            </w:r>
          </w:p>
        </w:tc>
      </w:tr>
      <w:tr>
        <w:tc>
          <w:tcPr>
            <w:tcW w:type="dxa" w:w="3135"/>
            <w:shd w:val="clear" w:color="auto" w:fill="EBF5FB"/>
          </w:tcPr>
          <w:p>
            <w:r>
              <w:rPr>
                <w:sz w:val="19"/>
              </w:rPr>
              <w:t>0 – 30</w:t>
            </w:r>
          </w:p>
        </w:tc>
        <w:tc>
          <w:tcPr>
            <w:tcW w:type="dxa" w:w="3135"/>
            <w:shd w:val="clear" w:color="auto" w:fill="EBF5FB"/>
          </w:tcPr>
          <w:p>
            <w:r>
              <w:rPr>
                <w:sz w:val="19"/>
              </w:rPr>
              <w:t>Low Risk</w:t>
            </w:r>
          </w:p>
        </w:tc>
        <w:tc>
          <w:tcPr>
            <w:tcW w:type="dxa" w:w="3135"/>
            <w:shd w:val="clear" w:color="auto" w:fill="EBF5FB"/>
          </w:tcPr>
          <w:p>
            <w:r>
              <w:rPr>
                <w:sz w:val="19"/>
              </w:rPr>
              <w:t>No action needed — data appears legitimate</w:t>
            </w:r>
          </w:p>
        </w:tc>
      </w:tr>
      <w:tr>
        <w:tc>
          <w:tcPr>
            <w:tcW w:type="dxa" w:w="3135"/>
            <w:shd w:val="clear" w:color="auto" w:fill="FFFFFF"/>
          </w:tcPr>
          <w:p>
            <w:r>
              <w:rPr>
                <w:sz w:val="19"/>
              </w:rPr>
              <w:t>31 – 60</w:t>
            </w:r>
          </w:p>
        </w:tc>
        <w:tc>
          <w:tcPr>
            <w:tcW w:type="dxa" w:w="3135"/>
            <w:shd w:val="clear" w:color="auto" w:fill="FFFFFF"/>
          </w:tcPr>
          <w:p>
            <w:r>
              <w:rPr>
                <w:sz w:val="19"/>
              </w:rPr>
              <w:t>Medium Risk</w:t>
            </w:r>
          </w:p>
        </w:tc>
        <w:tc>
          <w:tcPr>
            <w:tcW w:type="dxa" w:w="3135"/>
            <w:shd w:val="clear" w:color="auto" w:fill="FFFFFF"/>
          </w:tcPr>
          <w:p>
            <w:r>
              <w:rPr>
                <w:sz w:val="19"/>
              </w:rPr>
              <w:t>Review the vendor data carefully before approving</w:t>
            </w:r>
          </w:p>
        </w:tc>
      </w:tr>
      <w:tr>
        <w:tc>
          <w:tcPr>
            <w:tcW w:type="dxa" w:w="3135"/>
            <w:shd w:val="clear" w:color="auto" w:fill="EBF5FB"/>
          </w:tcPr>
          <w:p>
            <w:r>
              <w:rPr>
                <w:sz w:val="19"/>
              </w:rPr>
              <w:t>61 – 80</w:t>
            </w:r>
          </w:p>
        </w:tc>
        <w:tc>
          <w:tcPr>
            <w:tcW w:type="dxa" w:w="3135"/>
            <w:shd w:val="clear" w:color="auto" w:fill="EBF5FB"/>
          </w:tcPr>
          <w:p>
            <w:r>
              <w:rPr>
                <w:sz w:val="19"/>
              </w:rPr>
              <w:t>High Risk</w:t>
            </w:r>
          </w:p>
        </w:tc>
        <w:tc>
          <w:tcPr>
            <w:tcW w:type="dxa" w:w="3135"/>
            <w:shd w:val="clear" w:color="auto" w:fill="EBF5FB"/>
          </w:tcPr>
          <w:p>
            <w:r>
              <w:rPr>
                <w:sz w:val="19"/>
              </w:rPr>
              <w:t>Flag for QA review; investigate before approving</w:t>
            </w:r>
          </w:p>
        </w:tc>
      </w:tr>
      <w:tr>
        <w:tc>
          <w:tcPr>
            <w:tcW w:type="dxa" w:w="3135"/>
            <w:shd w:val="clear" w:color="auto" w:fill="FFFFFF"/>
          </w:tcPr>
          <w:p>
            <w:r>
              <w:rPr>
                <w:sz w:val="19"/>
              </w:rPr>
              <w:t>81 – 100</w:t>
            </w:r>
          </w:p>
        </w:tc>
        <w:tc>
          <w:tcPr>
            <w:tcW w:type="dxa" w:w="3135"/>
            <w:shd w:val="clear" w:color="auto" w:fill="FFFFFF"/>
          </w:tcPr>
          <w:p>
            <w:r>
              <w:rPr>
                <w:sz w:val="19"/>
              </w:rPr>
              <w:t>Critical</w:t>
            </w:r>
          </w:p>
        </w:tc>
        <w:tc>
          <w:tcPr>
            <w:tcW w:type="dxa" w:w="3135"/>
            <w:shd w:val="clear" w:color="auto" w:fill="FFFFFF"/>
          </w:tcPr>
          <w:p>
            <w:r>
              <w:rPr>
                <w:sz w:val="19"/>
              </w:rPr>
              <w:t>Consider blacklisting; do not approve without thorough investigation</w:t>
            </w:r>
          </w:p>
        </w:tc>
      </w:tr>
    </w:tbl>
    <w:p/>
    <w:p>
      <w:r>
        <w:rPr>
          <w:sz w:val="21"/>
        </w:rPr>
        <w:t>Fraud scores are calculated automatically based on factors such as duplicate GPS coordinates, suspicious phone numbers, and data inconsistencies.</w:t>
      </w:r>
    </w:p>
    <w:p>
      <w:pPr>
        <w:pStyle w:val="Heading2"/>
      </w:pPr>
      <w:r>
        <w:rPr>
          <w:color w:val="2874A6"/>
        </w:rPr>
        <w:t>11.2  The Blacklist</w:t>
      </w:r>
    </w:p>
    <w:p>
      <w:r>
        <w:rPr>
          <w:sz w:val="21"/>
        </w:rPr>
        <w:t>The Blacklist is a list of vendors or entities that are permanently banned from the platform. Blacklisted vendors cannot be approved and are hidden from the app.</w:t>
      </w:r>
    </w:p>
    <w:p>
      <w:pPr>
        <w:pStyle w:val="Heading2"/>
      </w:pPr>
      <w:r>
        <w:rPr>
          <w:color w:val="2874A6"/>
        </w:rPr>
        <w:t>11.3  How to Blacklist a Vendor</w:t>
      </w:r>
    </w:p>
    <w:p>
      <w:r>
        <w:rPr>
          <w:b/>
          <w:color w:val="154360"/>
          <w:sz w:val="22"/>
        </w:rPr>
        <w:t xml:space="preserve">Step 1: </w:t>
      </w:r>
      <w:r>
        <w:rPr>
          <w:sz w:val="22"/>
        </w:rPr>
        <w:t>Go to Governance</w:t>
      </w:r>
    </w:p>
    <w:p>
      <w:pPr>
        <w:ind w:left="432"/>
      </w:pPr>
      <w:r>
        <w:rPr>
          <w:sz w:val="20"/>
        </w:rPr>
        <w:t>Click 'Governance' in the left navigation menu.</w:t>
      </w:r>
    </w:p>
    <w:p>
      <w:r>
        <w:rPr>
          <w:b/>
          <w:color w:val="154360"/>
          <w:sz w:val="22"/>
        </w:rPr>
        <w:t xml:space="preserve">Step 2: </w:t>
      </w:r>
      <w:r>
        <w:rPr>
          <w:sz w:val="22"/>
        </w:rPr>
        <w:t>Find the vendor</w:t>
      </w:r>
    </w:p>
    <w:p>
      <w:pPr>
        <w:ind w:left="432"/>
      </w:pPr>
      <w:r>
        <w:rPr>
          <w:sz w:val="20"/>
        </w:rPr>
        <w:t>Search for the vendor you want to blacklist.</w:t>
      </w:r>
    </w:p>
    <w:p>
      <w:r>
        <w:rPr>
          <w:b/>
          <w:color w:val="154360"/>
          <w:sz w:val="22"/>
        </w:rPr>
        <w:t xml:space="preserve">Step 3: </w:t>
      </w:r>
      <w:r>
        <w:rPr>
          <w:sz w:val="22"/>
        </w:rPr>
        <w:t>Click 'Add to Blacklist'</w:t>
      </w:r>
    </w:p>
    <w:p>
      <w:pPr>
        <w:ind w:left="432"/>
      </w:pPr>
      <w:r>
        <w:rPr>
          <w:sz w:val="20"/>
        </w:rPr>
        <w:t>Click the Blacklist button.</w:t>
      </w:r>
    </w:p>
    <w:p>
      <w:r>
        <w:rPr>
          <w:b/>
          <w:color w:val="154360"/>
          <w:sz w:val="22"/>
        </w:rPr>
        <w:t xml:space="preserve">Step 4: </w:t>
      </w:r>
      <w:r>
        <w:rPr>
          <w:sz w:val="22"/>
        </w:rPr>
        <w:t>Enter the reason</w:t>
      </w:r>
    </w:p>
    <w:p>
      <w:pPr>
        <w:ind w:left="432"/>
      </w:pPr>
      <w:r>
        <w:rPr>
          <w:sz w:val="20"/>
        </w:rPr>
        <w:t>Provide a clear reason for blacklisting (e.g. 'Fraudulent data', 'Duplicate of existing vendor').</w:t>
      </w:r>
    </w:p>
    <w:p>
      <w:r>
        <w:rPr>
          <w:b/>
          <w:color w:val="154360"/>
          <w:sz w:val="22"/>
        </w:rPr>
        <w:t xml:space="preserve">Step 5: </w:t>
      </w:r>
      <w:r>
        <w:rPr>
          <w:sz w:val="22"/>
        </w:rPr>
        <w:t>Confirm</w:t>
      </w:r>
    </w:p>
    <w:p>
      <w:pPr>
        <w:ind w:left="432"/>
      </w:pPr>
      <w:r>
        <w:rPr>
          <w:sz w:val="20"/>
        </w:rPr>
        <w:t>Click Confirm. The vendor is blacklisted immediately.</w:t>
      </w:r>
    </w:p>
    <w:tbl>
      <w:tblPr>
        <w:tblStyle w:val="TableGrid"/>
        <w:tblW w:type="auto" w:w="0"/>
        <w:tblLook w:firstColumn="1" w:firstRow="1" w:lastColumn="0" w:lastRow="0" w:noHBand="0" w:noVBand="1" w:val="04A0"/>
      </w:tblPr>
      <w:tblGrid>
        <w:gridCol w:w="9406"/>
      </w:tblGrid>
      <w:tr>
        <w:tc>
          <w:tcPr>
            <w:tcW w:type="dxa" w:w="9406"/>
            <w:shd w:val="clear" w:color="auto" w:fill="FDEBD0"/>
          </w:tcPr>
          <w:p>
            <w:r>
              <w:rPr>
                <w:b/>
                <w:color w:val="78281F"/>
                <w:sz w:val="20"/>
              </w:rPr>
              <w:t xml:space="preserve">WARNING: </w:t>
            </w:r>
            <w:r>
              <w:rPr>
                <w:color w:val="78281F"/>
                <w:sz w:val="20"/>
              </w:rPr>
              <w:t>Blacklisting is a serious action. It immediately hides the vendor from the app and prevents future approval. Only blacklist vendors when there is clear evidence of fraud or policy violation.</w:t>
            </w:r>
          </w:p>
        </w:tc>
      </w:tr>
    </w:tbl>
    <w:p/>
    <w:p>
      <w:pPr>
        <w:pStyle w:val="Heading2"/>
      </w:pPr>
      <w:r>
        <w:rPr>
          <w:color w:val="2874A6"/>
        </w:rPr>
        <w:t>11.4  Vendor Suspensions</w:t>
      </w:r>
    </w:p>
    <w:p>
      <w:r>
        <w:rPr>
          <w:sz w:val="21"/>
        </w:rPr>
        <w:t>A Suspension is a temporary enforcement action — less severe than blacklisting. A suspended vendor is hidden from the app for a defined period.</w:t>
      </w:r>
    </w:p>
    <w:tbl>
      <w:tblPr>
        <w:tblStyle w:val="TableGrid"/>
        <w:tblW w:type="auto" w:w="0"/>
        <w:tblLook w:firstColumn="1" w:firstRow="1" w:lastColumn="0" w:lastRow="0" w:noHBand="0" w:noVBand="1" w:val="04A0"/>
      </w:tblPr>
      <w:tblGrid>
        <w:gridCol w:w="4703"/>
        <w:gridCol w:w="4703"/>
      </w:tblGrid>
      <w:tr>
        <w:tc>
          <w:tcPr>
            <w:tcW w:type="dxa" w:w="4703"/>
            <w:shd w:val="clear" w:color="auto" w:fill="1F618D"/>
          </w:tcPr>
          <w:p>
            <w:r>
              <w:rPr>
                <w:b/>
                <w:color w:val="FFFFFF"/>
                <w:sz w:val="20"/>
              </w:rPr>
              <w:t>Field</w:t>
            </w:r>
          </w:p>
        </w:tc>
        <w:tc>
          <w:tcPr>
            <w:tcW w:type="dxa" w:w="4703"/>
            <w:shd w:val="clear" w:color="auto" w:fill="1F618D"/>
          </w:tcPr>
          <w:p>
            <w:r>
              <w:rPr>
                <w:b/>
                <w:color w:val="FFFFFF"/>
                <w:sz w:val="20"/>
              </w:rPr>
              <w:t>Description</w:t>
            </w:r>
          </w:p>
        </w:tc>
      </w:tr>
      <w:tr>
        <w:tc>
          <w:tcPr>
            <w:tcW w:type="dxa" w:w="4703"/>
            <w:shd w:val="clear" w:color="auto" w:fill="EBF5FB"/>
          </w:tcPr>
          <w:p>
            <w:r>
              <w:rPr>
                <w:sz w:val="19"/>
              </w:rPr>
              <w:t>Reason</w:t>
            </w:r>
          </w:p>
        </w:tc>
        <w:tc>
          <w:tcPr>
            <w:tcW w:type="dxa" w:w="4703"/>
            <w:shd w:val="clear" w:color="auto" w:fill="EBF5FB"/>
          </w:tcPr>
          <w:p>
            <w:r>
              <w:rPr>
                <w:sz w:val="19"/>
              </w:rPr>
              <w:t>Why the vendor is being suspended</w:t>
            </w:r>
          </w:p>
        </w:tc>
      </w:tr>
      <w:tr>
        <w:tc>
          <w:tcPr>
            <w:tcW w:type="dxa" w:w="4703"/>
            <w:shd w:val="clear" w:color="auto" w:fill="FFFFFF"/>
          </w:tcPr>
          <w:p>
            <w:r>
              <w:rPr>
                <w:sz w:val="19"/>
              </w:rPr>
              <w:t>Start Date</w:t>
            </w:r>
          </w:p>
        </w:tc>
        <w:tc>
          <w:tcPr>
            <w:tcW w:type="dxa" w:w="4703"/>
            <w:shd w:val="clear" w:color="auto" w:fill="FFFFFF"/>
          </w:tcPr>
          <w:p>
            <w:r>
              <w:rPr>
                <w:sz w:val="19"/>
              </w:rPr>
              <w:t>When the suspension begins</w:t>
            </w:r>
          </w:p>
        </w:tc>
      </w:tr>
      <w:tr>
        <w:tc>
          <w:tcPr>
            <w:tcW w:type="dxa" w:w="4703"/>
            <w:shd w:val="clear" w:color="auto" w:fill="EBF5FB"/>
          </w:tcPr>
          <w:p>
            <w:r>
              <w:rPr>
                <w:sz w:val="19"/>
              </w:rPr>
              <w:t>End Date</w:t>
            </w:r>
          </w:p>
        </w:tc>
        <w:tc>
          <w:tcPr>
            <w:tcW w:type="dxa" w:w="4703"/>
            <w:shd w:val="clear" w:color="auto" w:fill="EBF5FB"/>
          </w:tcPr>
          <w:p>
            <w:r>
              <w:rPr>
                <w:sz w:val="19"/>
              </w:rPr>
              <w:t>When the suspension automatically lifts (optional)</w:t>
            </w:r>
          </w:p>
        </w:tc>
      </w:tr>
      <w:tr>
        <w:tc>
          <w:tcPr>
            <w:tcW w:type="dxa" w:w="4703"/>
            <w:shd w:val="clear" w:color="auto" w:fill="FFFFFF"/>
          </w:tcPr>
          <w:p>
            <w:r>
              <w:rPr>
                <w:sz w:val="19"/>
              </w:rPr>
              <w:t>Suspended By</w:t>
            </w:r>
          </w:p>
        </w:tc>
        <w:tc>
          <w:tcPr>
            <w:tcW w:type="dxa" w:w="4703"/>
            <w:shd w:val="clear" w:color="auto" w:fill="FFFFFF"/>
          </w:tcPr>
          <w:p>
            <w:r>
              <w:rPr>
                <w:sz w:val="19"/>
              </w:rPr>
              <w:t>Which admin user applied the suspension</w:t>
            </w:r>
          </w:p>
        </w:tc>
      </w:tr>
    </w:tbl>
    <w:p/>
    <w:p>
      <w:pPr>
        <w:pStyle w:val="Heading2"/>
      </w:pPr>
      <w:r>
        <w:rPr>
          <w:color w:val="2874A6"/>
        </w:rPr>
        <w:t>11.5  How to Suspend a Vendor</w:t>
      </w:r>
    </w:p>
    <w:p>
      <w:r>
        <w:rPr>
          <w:b/>
          <w:color w:val="154360"/>
          <w:sz w:val="22"/>
        </w:rPr>
        <w:t xml:space="preserve">Step 1: </w:t>
      </w:r>
      <w:r>
        <w:rPr>
          <w:sz w:val="22"/>
        </w:rPr>
        <w:t>Go to Governance</w:t>
      </w:r>
    </w:p>
    <w:p>
      <w:pPr>
        <w:ind w:left="432"/>
      </w:pPr>
      <w:r>
        <w:rPr>
          <w:sz w:val="20"/>
        </w:rPr>
        <w:t>Click 'Governance' in the navigation.</w:t>
      </w:r>
    </w:p>
    <w:p>
      <w:r>
        <w:rPr>
          <w:b/>
          <w:color w:val="154360"/>
          <w:sz w:val="22"/>
        </w:rPr>
        <w:t xml:space="preserve">Step 2: </w:t>
      </w:r>
      <w:r>
        <w:rPr>
          <w:sz w:val="22"/>
        </w:rPr>
        <w:t>Find the vendor</w:t>
      </w:r>
    </w:p>
    <w:p>
      <w:pPr>
        <w:ind w:left="432"/>
      </w:pPr>
      <w:r>
        <w:rPr>
          <w:sz w:val="20"/>
        </w:rPr>
        <w:t>Search for the vendor.</w:t>
      </w:r>
    </w:p>
    <w:p>
      <w:r>
        <w:rPr>
          <w:b/>
          <w:color w:val="154360"/>
          <w:sz w:val="22"/>
        </w:rPr>
        <w:t xml:space="preserve">Step 3: </w:t>
      </w:r>
      <w:r>
        <w:rPr>
          <w:sz w:val="22"/>
        </w:rPr>
        <w:t>Click 'Suspend'</w:t>
      </w:r>
    </w:p>
    <w:p>
      <w:pPr>
        <w:ind w:left="432"/>
      </w:pPr>
      <w:r>
        <w:rPr>
          <w:sz w:val="20"/>
        </w:rPr>
        <w:t>Click the Suspend button.</w:t>
      </w:r>
    </w:p>
    <w:p>
      <w:r>
        <w:rPr>
          <w:b/>
          <w:color w:val="154360"/>
          <w:sz w:val="22"/>
        </w:rPr>
        <w:t xml:space="preserve">Step 4: </w:t>
      </w:r>
      <w:r>
        <w:rPr>
          <w:sz w:val="22"/>
        </w:rPr>
        <w:t>Fill in suspension details</w:t>
      </w:r>
    </w:p>
    <w:p>
      <w:pPr>
        <w:ind w:left="432"/>
      </w:pPr>
      <w:r>
        <w:rPr>
          <w:sz w:val="20"/>
        </w:rPr>
        <w:t>Enter the reason, start date, and optional end date.</w:t>
      </w:r>
    </w:p>
    <w:p>
      <w:r>
        <w:rPr>
          <w:b/>
          <w:color w:val="154360"/>
          <w:sz w:val="22"/>
        </w:rPr>
        <w:t xml:space="preserve">Step 5: </w:t>
      </w:r>
      <w:r>
        <w:rPr>
          <w:sz w:val="22"/>
        </w:rPr>
        <w:t>Confirm</w:t>
      </w:r>
    </w:p>
    <w:p>
      <w:pPr>
        <w:ind w:left="432"/>
      </w:pPr>
      <w:r>
        <w:rPr>
          <w:sz w:val="20"/>
        </w:rPr>
        <w:t>Click Confirm. The vendor is suspended.</w:t>
      </w:r>
    </w:p>
    <w:p>
      <w:pPr>
        <w:pStyle w:val="Heading2"/>
      </w:pPr>
      <w:r>
        <w:rPr>
          <w:color w:val="2874A6"/>
        </w:rPr>
        <w:t>11.6  Terms of Service Acceptance</w:t>
      </w:r>
    </w:p>
    <w:p>
      <w:r>
        <w:rPr>
          <w:sz w:val="21"/>
        </w:rPr>
        <w:t>The system tracks whether vendors (or their representatives) have accepted the AirAd Terms of Service. This record is stored permanently and cannot be deleted.</w:t>
      </w:r>
    </w:p>
    <w:p>
      <w:pPr>
        <w:pStyle w:val="Heading2"/>
      </w:pPr>
      <w:r>
        <w:rPr>
          <w:color w:val="2874A6"/>
        </w:rPr>
        <w:t>11.7  GDPR Consent Records</w:t>
      </w:r>
    </w:p>
    <w:p>
      <w:r>
        <w:rPr>
          <w:sz w:val="21"/>
        </w:rPr>
        <w:t>For vendors in regions covered by GDPR (General Data Protection Regulation), the system stores consent records — confirming that data was collected with proper consent. These records include:</w:t>
      </w:r>
    </w:p>
    <w:p>
      <w:pPr>
        <w:pStyle w:val="ListBullet"/>
      </w:pPr>
      <w:r>
        <w:rPr>
          <w:sz w:val="21"/>
        </w:rPr>
        <w:t>The date and time consent was given</w:t>
      </w:r>
    </w:p>
    <w:p>
      <w:pPr>
        <w:pStyle w:val="ListBullet"/>
      </w:pPr>
      <w:r>
        <w:rPr>
          <w:sz w:val="21"/>
        </w:rPr>
        <w:t>The version of the privacy policy accepted</w:t>
      </w:r>
    </w:p>
    <w:p>
      <w:pPr>
        <w:pStyle w:val="ListBullet"/>
      </w:pPr>
      <w:r>
        <w:rPr>
          <w:sz w:val="21"/>
        </w:rPr>
        <w:t>The IP address from which consent was given</w:t>
      </w:r>
    </w:p>
    <w:tbl>
      <w:tblPr>
        <w:tblStyle w:val="TableGrid"/>
        <w:tblW w:type="auto" w:w="0"/>
        <w:tblLook w:firstColumn="1" w:firstRow="1" w:lastColumn="0" w:lastRow="0" w:noHBand="0" w:noVBand="1" w:val="04A0"/>
      </w:tblPr>
      <w:tblGrid>
        <w:gridCol w:w="9406"/>
      </w:tblGrid>
      <w:tr>
        <w:tc>
          <w:tcPr>
            <w:tcW w:type="dxa" w:w="9406"/>
            <w:shd w:val="clear" w:color="auto" w:fill="F9EBEA"/>
          </w:tcPr>
          <w:p>
            <w:r>
              <w:rPr>
                <w:b/>
                <w:color w:val="641E16"/>
                <w:sz w:val="20"/>
              </w:rPr>
              <w:t xml:space="preserve">IMPORTANT: </w:t>
            </w:r>
            <w:r>
              <w:rPr>
                <w:color w:val="641E16"/>
                <w:sz w:val="20"/>
              </w:rPr>
              <w:t>GDPR consent records are immutable — they can never be edited or deleted. This is a legal requirement.</w:t>
            </w:r>
          </w:p>
        </w:tc>
      </w:tr>
    </w:tbl>
    <w:p/>
    <w:p>
      <w:r>
        <w:br w:type="page"/>
      </w:r>
    </w:p>
    <w:p>
      <w:pPr>
        <w:pStyle w:val="Heading1"/>
      </w:pPr>
      <w:r>
        <w:rPr>
          <w:color w:val="154360"/>
        </w:rPr>
        <w:t>12.  Audit Log — Full Activity History</w:t>
      </w:r>
    </w:p>
    <w:p>
      <w:r>
        <w:rPr>
          <w:sz w:val="21"/>
        </w:rPr>
        <w:t>The Audit Log is a complete, tamper-proof record of every significant action taken in the portal. Every time someone creates, edits, or deletes data, an audit log entry is automatically created.</w:t>
      </w:r>
    </w:p>
    <w:p>
      <w:pPr>
        <w:pStyle w:val="Heading2"/>
      </w:pPr>
      <w:r>
        <w:rPr>
          <w:color w:val="2874A6"/>
        </w:rPr>
        <w:t>12.1  Who Can View the Audit Log?</w:t>
      </w:r>
    </w:p>
    <w:p>
      <w:r>
        <w:rPr>
          <w:sz w:val="21"/>
        </w:rPr>
        <w:t>Roles that can view the audit log: Super Admin, Analyst.</w:t>
      </w:r>
    </w:p>
    <w:p>
      <w:pPr>
        <w:pStyle w:val="Heading2"/>
      </w:pPr>
      <w:r>
        <w:rPr>
          <w:color w:val="2874A6"/>
        </w:rPr>
        <w:t>12.2  What Does an Audit Log Entry Show?</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Field</w:t>
            </w:r>
          </w:p>
        </w:tc>
        <w:tc>
          <w:tcPr>
            <w:tcW w:type="dxa" w:w="3135"/>
            <w:shd w:val="clear" w:color="auto" w:fill="1F618D"/>
          </w:tcPr>
          <w:p>
            <w:r>
              <w:rPr>
                <w:b/>
                <w:color w:val="FFFFFF"/>
                <w:sz w:val="20"/>
              </w:rPr>
              <w:t>Description</w:t>
            </w:r>
          </w:p>
        </w:tc>
        <w:tc>
          <w:tcPr>
            <w:tcW w:type="dxa" w:w="3135"/>
            <w:shd w:val="clear" w:color="auto" w:fill="1F618D"/>
          </w:tcPr>
          <w:p>
            <w:r>
              <w:rPr>
                <w:b/>
                <w:color w:val="FFFFFF"/>
                <w:sz w:val="20"/>
              </w:rPr>
              <w:t>Example</w:t>
            </w:r>
          </w:p>
        </w:tc>
      </w:tr>
      <w:tr>
        <w:tc>
          <w:tcPr>
            <w:tcW w:type="dxa" w:w="3135"/>
            <w:shd w:val="clear" w:color="auto" w:fill="EBF5FB"/>
          </w:tcPr>
          <w:p>
            <w:r>
              <w:rPr>
                <w:sz w:val="19"/>
              </w:rPr>
              <w:t>Timestamp</w:t>
            </w:r>
          </w:p>
        </w:tc>
        <w:tc>
          <w:tcPr>
            <w:tcW w:type="dxa" w:w="3135"/>
            <w:shd w:val="clear" w:color="auto" w:fill="EBF5FB"/>
          </w:tcPr>
          <w:p>
            <w:r>
              <w:rPr>
                <w:sz w:val="19"/>
              </w:rPr>
              <w:t>Exact date and time of the action</w:t>
            </w:r>
          </w:p>
        </w:tc>
        <w:tc>
          <w:tcPr>
            <w:tcW w:type="dxa" w:w="3135"/>
            <w:shd w:val="clear" w:color="auto" w:fill="EBF5FB"/>
          </w:tcPr>
          <w:p>
            <w:r>
              <w:rPr>
                <w:sz w:val="19"/>
              </w:rPr>
              <w:t>2024-03-15 14:32:07</w:t>
            </w:r>
          </w:p>
        </w:tc>
      </w:tr>
      <w:tr>
        <w:tc>
          <w:tcPr>
            <w:tcW w:type="dxa" w:w="3135"/>
            <w:shd w:val="clear" w:color="auto" w:fill="FFFFFF"/>
          </w:tcPr>
          <w:p>
            <w:r>
              <w:rPr>
                <w:sz w:val="19"/>
              </w:rPr>
              <w:t>User</w:t>
            </w:r>
          </w:p>
        </w:tc>
        <w:tc>
          <w:tcPr>
            <w:tcW w:type="dxa" w:w="3135"/>
            <w:shd w:val="clear" w:color="auto" w:fill="FFFFFF"/>
          </w:tcPr>
          <w:p>
            <w:r>
              <w:rPr>
                <w:sz w:val="19"/>
              </w:rPr>
              <w:t>Who performed the action</w:t>
            </w:r>
          </w:p>
        </w:tc>
        <w:tc>
          <w:tcPr>
            <w:tcW w:type="dxa" w:w="3135"/>
            <w:shd w:val="clear" w:color="auto" w:fill="FFFFFF"/>
          </w:tcPr>
          <w:p>
            <w:r>
              <w:rPr>
                <w:sz w:val="19"/>
              </w:rPr>
              <w:t>ahmed@airaad.com</w:t>
            </w:r>
          </w:p>
        </w:tc>
      </w:tr>
      <w:tr>
        <w:tc>
          <w:tcPr>
            <w:tcW w:type="dxa" w:w="3135"/>
            <w:shd w:val="clear" w:color="auto" w:fill="EBF5FB"/>
          </w:tcPr>
          <w:p>
            <w:r>
              <w:rPr>
                <w:sz w:val="19"/>
              </w:rPr>
              <w:t>Action</w:t>
            </w:r>
          </w:p>
        </w:tc>
        <w:tc>
          <w:tcPr>
            <w:tcW w:type="dxa" w:w="3135"/>
            <w:shd w:val="clear" w:color="auto" w:fill="EBF5FB"/>
          </w:tcPr>
          <w:p>
            <w:r>
              <w:rPr>
                <w:sz w:val="19"/>
              </w:rPr>
              <w:t>What type of action was taken</w:t>
            </w:r>
          </w:p>
        </w:tc>
        <w:tc>
          <w:tcPr>
            <w:tcW w:type="dxa" w:w="3135"/>
            <w:shd w:val="clear" w:color="auto" w:fill="EBF5FB"/>
          </w:tcPr>
          <w:p>
            <w:r>
              <w:rPr>
                <w:sz w:val="19"/>
              </w:rPr>
              <w:t>UPDATE, CREATE, DELETE</w:t>
            </w:r>
          </w:p>
        </w:tc>
      </w:tr>
      <w:tr>
        <w:tc>
          <w:tcPr>
            <w:tcW w:type="dxa" w:w="3135"/>
            <w:shd w:val="clear" w:color="auto" w:fill="FFFFFF"/>
          </w:tcPr>
          <w:p>
            <w:r>
              <w:rPr>
                <w:sz w:val="19"/>
              </w:rPr>
              <w:t>Resource Type</w:t>
            </w:r>
          </w:p>
        </w:tc>
        <w:tc>
          <w:tcPr>
            <w:tcW w:type="dxa" w:w="3135"/>
            <w:shd w:val="clear" w:color="auto" w:fill="FFFFFF"/>
          </w:tcPr>
          <w:p>
            <w:r>
              <w:rPr>
                <w:sz w:val="19"/>
              </w:rPr>
              <w:t>What type of data was changed</w:t>
            </w:r>
          </w:p>
        </w:tc>
        <w:tc>
          <w:tcPr>
            <w:tcW w:type="dxa" w:w="3135"/>
            <w:shd w:val="clear" w:color="auto" w:fill="FFFFFF"/>
          </w:tcPr>
          <w:p>
            <w:r>
              <w:rPr>
                <w:sz w:val="19"/>
              </w:rPr>
              <w:t>Vendor, ImportBatch, AdminUser</w:t>
            </w:r>
          </w:p>
        </w:tc>
      </w:tr>
      <w:tr>
        <w:tc>
          <w:tcPr>
            <w:tcW w:type="dxa" w:w="3135"/>
            <w:shd w:val="clear" w:color="auto" w:fill="EBF5FB"/>
          </w:tcPr>
          <w:p>
            <w:r>
              <w:rPr>
                <w:sz w:val="19"/>
              </w:rPr>
              <w:t>Resource ID</w:t>
            </w:r>
          </w:p>
        </w:tc>
        <w:tc>
          <w:tcPr>
            <w:tcW w:type="dxa" w:w="3135"/>
            <w:shd w:val="clear" w:color="auto" w:fill="EBF5FB"/>
          </w:tcPr>
          <w:p>
            <w:r>
              <w:rPr>
                <w:sz w:val="19"/>
              </w:rPr>
              <w:t>The unique ID of the record that was changed</w:t>
            </w:r>
          </w:p>
        </w:tc>
        <w:tc>
          <w:tcPr>
            <w:tcW w:type="dxa" w:w="3135"/>
            <w:shd w:val="clear" w:color="auto" w:fill="EBF5FB"/>
          </w:tcPr>
          <w:p>
            <w:r>
              <w:rPr>
                <w:sz w:val="19"/>
              </w:rPr>
              <w:t>a3f2-...</w:t>
            </w:r>
          </w:p>
        </w:tc>
      </w:tr>
      <w:tr>
        <w:tc>
          <w:tcPr>
            <w:tcW w:type="dxa" w:w="3135"/>
            <w:shd w:val="clear" w:color="auto" w:fill="FFFFFF"/>
          </w:tcPr>
          <w:p>
            <w:r>
              <w:rPr>
                <w:sz w:val="19"/>
              </w:rPr>
              <w:t>Before</w:t>
            </w:r>
          </w:p>
        </w:tc>
        <w:tc>
          <w:tcPr>
            <w:tcW w:type="dxa" w:w="3135"/>
            <w:shd w:val="clear" w:color="auto" w:fill="FFFFFF"/>
          </w:tcPr>
          <w:p>
            <w:r>
              <w:rPr>
                <w:sz w:val="19"/>
              </w:rPr>
              <w:t>What the data looked like before the change</w:t>
            </w:r>
          </w:p>
        </w:tc>
        <w:tc>
          <w:tcPr>
            <w:tcW w:type="dxa" w:w="3135"/>
            <w:shd w:val="clear" w:color="auto" w:fill="FFFFFF"/>
          </w:tcPr>
          <w:p>
            <w:r>
              <w:rPr>
                <w:sz w:val="19"/>
              </w:rPr>
              <w:t>{'status': 'PENDING'}</w:t>
            </w:r>
          </w:p>
        </w:tc>
      </w:tr>
      <w:tr>
        <w:tc>
          <w:tcPr>
            <w:tcW w:type="dxa" w:w="3135"/>
            <w:shd w:val="clear" w:color="auto" w:fill="EBF5FB"/>
          </w:tcPr>
          <w:p>
            <w:r>
              <w:rPr>
                <w:sz w:val="19"/>
              </w:rPr>
              <w:t>After</w:t>
            </w:r>
          </w:p>
        </w:tc>
        <w:tc>
          <w:tcPr>
            <w:tcW w:type="dxa" w:w="3135"/>
            <w:shd w:val="clear" w:color="auto" w:fill="EBF5FB"/>
          </w:tcPr>
          <w:p>
            <w:r>
              <w:rPr>
                <w:sz w:val="19"/>
              </w:rPr>
              <w:t>What the data looks like after the change</w:t>
            </w:r>
          </w:p>
        </w:tc>
        <w:tc>
          <w:tcPr>
            <w:tcW w:type="dxa" w:w="3135"/>
            <w:shd w:val="clear" w:color="auto" w:fill="EBF5FB"/>
          </w:tcPr>
          <w:p>
            <w:r>
              <w:rPr>
                <w:sz w:val="19"/>
              </w:rPr>
              <w:t>{'status': 'APPROVED'}</w:t>
            </w:r>
          </w:p>
        </w:tc>
      </w:tr>
      <w:tr>
        <w:tc>
          <w:tcPr>
            <w:tcW w:type="dxa" w:w="3135"/>
            <w:shd w:val="clear" w:color="auto" w:fill="FFFFFF"/>
          </w:tcPr>
          <w:p>
            <w:r>
              <w:rPr>
                <w:sz w:val="19"/>
              </w:rPr>
              <w:t>IP Address</w:t>
            </w:r>
          </w:p>
        </w:tc>
        <w:tc>
          <w:tcPr>
            <w:tcW w:type="dxa" w:w="3135"/>
            <w:shd w:val="clear" w:color="auto" w:fill="FFFFFF"/>
          </w:tcPr>
          <w:p>
            <w:r>
              <w:rPr>
                <w:sz w:val="19"/>
              </w:rPr>
              <w:t>The IP address of the user who made the change</w:t>
            </w:r>
          </w:p>
        </w:tc>
        <w:tc>
          <w:tcPr>
            <w:tcW w:type="dxa" w:w="3135"/>
            <w:shd w:val="clear" w:color="auto" w:fill="FFFFFF"/>
          </w:tcPr>
          <w:p>
            <w:r>
              <w:rPr>
                <w:sz w:val="19"/>
              </w:rPr>
              <w:t>192.168.1.10</w:t>
            </w:r>
          </w:p>
        </w:tc>
      </w:tr>
    </w:tbl>
    <w:p/>
    <w:p>
      <w:pPr>
        <w:pStyle w:val="Heading2"/>
      </w:pPr>
      <w:r>
        <w:rPr>
          <w:color w:val="2874A6"/>
        </w:rPr>
        <w:t>12.3  How to View the Audit Log</w:t>
      </w:r>
    </w:p>
    <w:p>
      <w:r>
        <w:rPr>
          <w:b/>
          <w:color w:val="154360"/>
          <w:sz w:val="22"/>
        </w:rPr>
        <w:t xml:space="preserve">Step 1: </w:t>
      </w:r>
      <w:r>
        <w:rPr>
          <w:sz w:val="22"/>
        </w:rPr>
        <w:t>Go to Audit Log</w:t>
      </w:r>
    </w:p>
    <w:p>
      <w:pPr>
        <w:ind w:left="432"/>
      </w:pPr>
      <w:r>
        <w:rPr>
          <w:sz w:val="20"/>
        </w:rPr>
        <w:t>Click 'Audit Log' in the left navigation menu.</w:t>
      </w:r>
    </w:p>
    <w:p>
      <w:r>
        <w:rPr>
          <w:b/>
          <w:color w:val="154360"/>
          <w:sz w:val="22"/>
        </w:rPr>
        <w:t xml:space="preserve">Step 2: </w:t>
      </w:r>
      <w:r>
        <w:rPr>
          <w:sz w:val="22"/>
        </w:rPr>
        <w:t>Browse or search</w:t>
      </w:r>
    </w:p>
    <w:p>
      <w:pPr>
        <w:ind w:left="432"/>
      </w:pPr>
      <w:r>
        <w:rPr>
          <w:sz w:val="20"/>
        </w:rPr>
        <w:t>You can filter by date range, user, action type, or resource type.</w:t>
      </w:r>
    </w:p>
    <w:p>
      <w:r>
        <w:rPr>
          <w:b/>
          <w:color w:val="154360"/>
          <w:sz w:val="22"/>
        </w:rPr>
        <w:t xml:space="preserve">Step 3: </w:t>
      </w:r>
      <w:r>
        <w:rPr>
          <w:sz w:val="22"/>
        </w:rPr>
        <w:t>Click an entry</w:t>
      </w:r>
    </w:p>
    <w:p>
      <w:pPr>
        <w:ind w:left="432"/>
      </w:pPr>
      <w:r>
        <w:rPr>
          <w:sz w:val="20"/>
        </w:rPr>
        <w:t>Click on any entry to see the full before/after snapshot of the change.</w:t>
      </w:r>
    </w:p>
    <w:tbl>
      <w:tblPr>
        <w:tblStyle w:val="TableGrid"/>
        <w:tblW w:type="auto" w:w="0"/>
        <w:tblLook w:firstColumn="1" w:firstRow="1" w:lastColumn="0" w:lastRow="0" w:noHBand="0" w:noVBand="1" w:val="04A0"/>
      </w:tblPr>
      <w:tblGrid>
        <w:gridCol w:w="9406"/>
      </w:tblGrid>
      <w:tr>
        <w:tc>
          <w:tcPr>
            <w:tcW w:type="dxa" w:w="9406"/>
            <w:shd w:val="clear" w:color="auto" w:fill="F9EBEA"/>
          </w:tcPr>
          <w:p>
            <w:r>
              <w:rPr>
                <w:b/>
                <w:color w:val="641E16"/>
                <w:sz w:val="20"/>
              </w:rPr>
              <w:t xml:space="preserve">IMPORTANT: </w:t>
            </w:r>
            <w:r>
              <w:rPr>
                <w:color w:val="641E16"/>
                <w:sz w:val="20"/>
              </w:rPr>
              <w:t>Audit log entries are permanent and cannot be edited or deleted — not even by a Super Admin. This ensures a trustworthy record of all activity.</w:t>
            </w:r>
          </w:p>
        </w:tc>
      </w:tr>
    </w:tbl>
    <w:p/>
    <w:p>
      <w:pPr>
        <w:pStyle w:val="Heading2"/>
      </w:pPr>
      <w:r>
        <w:rPr>
          <w:color w:val="2874A6"/>
        </w:rPr>
        <w:t>12.4  Common Uses of the Audit Log</w:t>
      </w:r>
    </w:p>
    <w:p>
      <w:pPr>
        <w:pStyle w:val="ListBullet"/>
      </w:pPr>
      <w:r>
        <w:rPr>
          <w:sz w:val="21"/>
        </w:rPr>
        <w:t>Find out who approved or rejected a specific vendor</w:t>
      </w:r>
    </w:p>
    <w:p>
      <w:pPr>
        <w:pStyle w:val="ListBullet"/>
      </w:pPr>
      <w:r>
        <w:rPr>
          <w:sz w:val="21"/>
        </w:rPr>
        <w:t>See what changes were made to a vendor record and when</w:t>
      </w:r>
    </w:p>
    <w:p>
      <w:pPr>
        <w:pStyle w:val="ListBullet"/>
      </w:pPr>
      <w:r>
        <w:rPr>
          <w:sz w:val="21"/>
        </w:rPr>
        <w:t>Investigate suspicious activity or data errors</w:t>
      </w:r>
    </w:p>
    <w:p>
      <w:pPr>
        <w:pStyle w:val="ListBullet"/>
      </w:pPr>
      <w:r>
        <w:rPr>
          <w:sz w:val="21"/>
        </w:rPr>
        <w:t>Verify that a CSV import was processed correctly</w:t>
      </w:r>
    </w:p>
    <w:p>
      <w:pPr>
        <w:pStyle w:val="ListBullet"/>
      </w:pPr>
      <w:r>
        <w:rPr>
          <w:sz w:val="21"/>
        </w:rPr>
        <w:t>Confirm that a user account was created or modified</w:t>
      </w:r>
    </w:p>
    <w:p>
      <w:r>
        <w:br w:type="page"/>
      </w:r>
    </w:p>
    <w:p>
      <w:pPr>
        <w:pStyle w:val="Heading1"/>
      </w:pPr>
      <w:r>
        <w:rPr>
          <w:color w:val="154360"/>
        </w:rPr>
        <w:t>13.  User Management (Super Admin Only)</w:t>
      </w:r>
    </w:p>
    <w:p>
      <w:r>
        <w:rPr>
          <w:sz w:val="21"/>
        </w:rPr>
        <w:t>User Management allows Super Admins to create, edit, and manage all portal user accounts. Only Super Admins have access to this section.</w:t>
      </w:r>
    </w:p>
    <w:p>
      <w:pPr>
        <w:pStyle w:val="Heading2"/>
      </w:pPr>
      <w:r>
        <w:rPr>
          <w:color w:val="2874A6"/>
        </w:rPr>
        <w:t>13.1  How to Create a New User</w:t>
      </w:r>
    </w:p>
    <w:p>
      <w:r>
        <w:rPr>
          <w:b/>
          <w:color w:val="154360"/>
          <w:sz w:val="22"/>
        </w:rPr>
        <w:t xml:space="preserve">Step 1: </w:t>
      </w:r>
      <w:r>
        <w:rPr>
          <w:sz w:val="22"/>
        </w:rPr>
        <w:t>Go to User Management</w:t>
      </w:r>
    </w:p>
    <w:p>
      <w:pPr>
        <w:ind w:left="432"/>
      </w:pPr>
      <w:r>
        <w:rPr>
          <w:sz w:val="20"/>
        </w:rPr>
        <w:t>Click 'Users' in the left navigation menu.</w:t>
      </w:r>
    </w:p>
    <w:p>
      <w:r>
        <w:rPr>
          <w:b/>
          <w:color w:val="154360"/>
          <w:sz w:val="22"/>
        </w:rPr>
        <w:t xml:space="preserve">Step 2: </w:t>
      </w:r>
      <w:r>
        <w:rPr>
          <w:sz w:val="22"/>
        </w:rPr>
        <w:t>Click 'Add User'</w:t>
      </w:r>
    </w:p>
    <w:p>
      <w:pPr>
        <w:ind w:left="432"/>
      </w:pPr>
      <w:r>
        <w:rPr>
          <w:sz w:val="20"/>
        </w:rPr>
        <w:t>Find and click the Add User or '+' button.</w:t>
      </w:r>
    </w:p>
    <w:p>
      <w:r>
        <w:rPr>
          <w:b/>
          <w:color w:val="154360"/>
          <w:sz w:val="22"/>
        </w:rPr>
        <w:t xml:space="preserve">Step 3: </w:t>
      </w:r>
      <w:r>
        <w:rPr>
          <w:sz w:val="22"/>
        </w:rPr>
        <w:t>Fill in user details</w:t>
      </w:r>
    </w:p>
    <w:p>
      <w:pPr>
        <w:ind w:left="432"/>
      </w:pPr>
      <w:r>
        <w:rPr>
          <w:sz w:val="20"/>
        </w:rPr>
        <w:t>Enter the required information:</w:t>
      </w:r>
    </w:p>
    <w:p>
      <w:pPr>
        <w:pStyle w:val="ListBullet"/>
        <w:ind w:left="720"/>
      </w:pPr>
      <w:r>
        <w:rPr>
          <w:sz w:val="20"/>
        </w:rPr>
        <w:t>Full Name: The user's full name</w:t>
      </w:r>
    </w:p>
    <w:p>
      <w:pPr>
        <w:pStyle w:val="ListBullet"/>
        <w:ind w:left="720"/>
      </w:pPr>
      <w:r>
        <w:rPr>
          <w:sz w:val="20"/>
        </w:rPr>
        <w:t>Email Address: Their work email (used as login username)</w:t>
      </w:r>
    </w:p>
    <w:p>
      <w:pPr>
        <w:pStyle w:val="ListBullet"/>
        <w:ind w:left="720"/>
      </w:pPr>
      <w:r>
        <w:rPr>
          <w:sz w:val="20"/>
        </w:rPr>
        <w:t>Role: Select the appropriate role from the dropdown</w:t>
      </w:r>
    </w:p>
    <w:p>
      <w:pPr>
        <w:pStyle w:val="ListBullet"/>
        <w:ind w:left="720"/>
      </w:pPr>
      <w:r>
        <w:rPr>
          <w:sz w:val="20"/>
        </w:rPr>
        <w:t>Temporary Password: Set an initial password — the user must change it on first login</w:t>
      </w:r>
    </w:p>
    <w:p>
      <w:r>
        <w:rPr>
          <w:b/>
          <w:color w:val="154360"/>
          <w:sz w:val="22"/>
        </w:rPr>
        <w:t xml:space="preserve">Step 4: </w:t>
      </w:r>
      <w:r>
        <w:rPr>
          <w:sz w:val="22"/>
        </w:rPr>
        <w:t>Save</w:t>
      </w:r>
    </w:p>
    <w:p>
      <w:pPr>
        <w:ind w:left="432"/>
      </w:pPr>
      <w:r>
        <w:rPr>
          <w:sz w:val="20"/>
        </w:rPr>
        <w:t>Click Save. The user account is created and they can now log in.</w:t>
      </w:r>
    </w:p>
    <w:tbl>
      <w:tblPr>
        <w:tblStyle w:val="TableGrid"/>
        <w:tblW w:type="auto" w:w="0"/>
        <w:tblLook w:firstColumn="1" w:firstRow="1" w:lastColumn="0" w:lastRow="0" w:noHBand="0" w:noVBand="1" w:val="04A0"/>
      </w:tblPr>
      <w:tblGrid>
        <w:gridCol w:w="9406"/>
      </w:tblGrid>
      <w:tr>
        <w:tc>
          <w:tcPr>
            <w:tcW w:type="dxa" w:w="9406"/>
            <w:shd w:val="clear" w:color="auto" w:fill="D5F5E3"/>
          </w:tcPr>
          <w:p>
            <w:r>
              <w:rPr>
                <w:b/>
                <w:color w:val="0B5345"/>
                <w:sz w:val="20"/>
              </w:rPr>
              <w:t xml:space="preserve">TIP: </w:t>
            </w:r>
            <w:r>
              <w:rPr>
                <w:color w:val="0B5345"/>
                <w:sz w:val="20"/>
              </w:rPr>
              <w:t>Inform the new user of their email and temporary password via a secure channel (e.g. in person or via encrypted message). Do not send passwords by email.</w:t>
            </w:r>
          </w:p>
        </w:tc>
      </w:tr>
    </w:tbl>
    <w:p/>
    <w:p>
      <w:pPr>
        <w:pStyle w:val="Heading2"/>
      </w:pPr>
      <w:r>
        <w:rPr>
          <w:color w:val="2874A6"/>
        </w:rPr>
        <w:t>13.2  How to Edit a User</w:t>
      </w:r>
    </w:p>
    <w:p>
      <w:r>
        <w:rPr>
          <w:b/>
          <w:color w:val="154360"/>
          <w:sz w:val="22"/>
        </w:rPr>
        <w:t xml:space="preserve">Step 1: </w:t>
      </w:r>
      <w:r>
        <w:rPr>
          <w:sz w:val="22"/>
        </w:rPr>
        <w:t>Go to User Management</w:t>
      </w:r>
    </w:p>
    <w:p>
      <w:pPr>
        <w:ind w:left="432"/>
      </w:pPr>
      <w:r>
        <w:rPr>
          <w:sz w:val="20"/>
        </w:rPr>
        <w:t>Click 'Users' in the navigation.</w:t>
      </w:r>
    </w:p>
    <w:p>
      <w:r>
        <w:rPr>
          <w:b/>
          <w:color w:val="154360"/>
          <w:sz w:val="22"/>
        </w:rPr>
        <w:t xml:space="preserve">Step 2: </w:t>
      </w:r>
      <w:r>
        <w:rPr>
          <w:sz w:val="22"/>
        </w:rPr>
        <w:t>Find the user</w:t>
      </w:r>
    </w:p>
    <w:p>
      <w:pPr>
        <w:ind w:left="432"/>
      </w:pPr>
      <w:r>
        <w:rPr>
          <w:sz w:val="20"/>
        </w:rPr>
        <w:t>Search for the user by name or email.</w:t>
      </w:r>
    </w:p>
    <w:p>
      <w:r>
        <w:rPr>
          <w:b/>
          <w:color w:val="154360"/>
          <w:sz w:val="22"/>
        </w:rPr>
        <w:t xml:space="preserve">Step 3: </w:t>
      </w:r>
      <w:r>
        <w:rPr>
          <w:sz w:val="22"/>
        </w:rPr>
        <w:t>Click on the user</w:t>
      </w:r>
    </w:p>
    <w:p>
      <w:pPr>
        <w:ind w:left="432"/>
      </w:pPr>
      <w:r>
        <w:rPr>
          <w:sz w:val="20"/>
        </w:rPr>
        <w:t>Click the user's name to open their profile.</w:t>
      </w:r>
    </w:p>
    <w:p>
      <w:r>
        <w:rPr>
          <w:b/>
          <w:color w:val="154360"/>
          <w:sz w:val="22"/>
        </w:rPr>
        <w:t xml:space="preserve">Step 4: </w:t>
      </w:r>
      <w:r>
        <w:rPr>
          <w:sz w:val="22"/>
        </w:rPr>
        <w:t>Click 'Edit'</w:t>
      </w:r>
    </w:p>
    <w:p>
      <w:pPr>
        <w:ind w:left="432"/>
      </w:pPr>
      <w:r>
        <w:rPr>
          <w:sz w:val="20"/>
        </w:rPr>
        <w:t>Click the Edit button.</w:t>
      </w:r>
    </w:p>
    <w:p>
      <w:r>
        <w:rPr>
          <w:b/>
          <w:color w:val="154360"/>
          <w:sz w:val="22"/>
        </w:rPr>
        <w:t xml:space="preserve">Step 5: </w:t>
      </w:r>
      <w:r>
        <w:rPr>
          <w:sz w:val="22"/>
        </w:rPr>
        <w:t>Make changes</w:t>
      </w:r>
    </w:p>
    <w:p>
      <w:pPr>
        <w:ind w:left="432"/>
      </w:pPr>
      <w:r>
        <w:rPr>
          <w:sz w:val="20"/>
        </w:rPr>
        <w:t>Update the name, role, or other details as needed.</w:t>
      </w:r>
    </w:p>
    <w:p>
      <w:r>
        <w:rPr>
          <w:b/>
          <w:color w:val="154360"/>
          <w:sz w:val="22"/>
        </w:rPr>
        <w:t xml:space="preserve">Step 6: </w:t>
      </w:r>
      <w:r>
        <w:rPr>
          <w:sz w:val="22"/>
        </w:rPr>
        <w:t>Save</w:t>
      </w:r>
    </w:p>
    <w:p>
      <w:pPr>
        <w:ind w:left="432"/>
      </w:pPr>
      <w:r>
        <w:rPr>
          <w:sz w:val="20"/>
        </w:rPr>
        <w:t>Click Save.</w:t>
      </w:r>
    </w:p>
    <w:p>
      <w:pPr>
        <w:pStyle w:val="Heading2"/>
      </w:pPr>
      <w:r>
        <w:rPr>
          <w:color w:val="2874A6"/>
        </w:rPr>
        <w:t>13.3  How to Unlock a Locked Account</w:t>
      </w:r>
    </w:p>
    <w:p>
      <w:r>
        <w:rPr>
          <w:b/>
          <w:color w:val="154360"/>
          <w:sz w:val="22"/>
        </w:rPr>
        <w:t xml:space="preserve">Step 1: </w:t>
      </w:r>
      <w:r>
        <w:rPr>
          <w:sz w:val="22"/>
        </w:rPr>
        <w:t>Go to User Management</w:t>
      </w:r>
    </w:p>
    <w:p>
      <w:pPr>
        <w:ind w:left="432"/>
      </w:pPr>
      <w:r>
        <w:rPr>
          <w:sz w:val="20"/>
        </w:rPr>
        <w:t>Click 'Users' in the navigation.</w:t>
      </w:r>
    </w:p>
    <w:p>
      <w:r>
        <w:rPr>
          <w:b/>
          <w:color w:val="154360"/>
          <w:sz w:val="22"/>
        </w:rPr>
        <w:t xml:space="preserve">Step 2: </w:t>
      </w:r>
      <w:r>
        <w:rPr>
          <w:sz w:val="22"/>
        </w:rPr>
        <w:t>Find the locked user</w:t>
      </w:r>
    </w:p>
    <w:p>
      <w:pPr>
        <w:ind w:left="432"/>
      </w:pPr>
      <w:r>
        <w:rPr>
          <w:sz w:val="20"/>
        </w:rPr>
        <w:t>Locked accounts are marked with a 'Locked' badge.</w:t>
      </w:r>
    </w:p>
    <w:p>
      <w:r>
        <w:rPr>
          <w:b/>
          <w:color w:val="154360"/>
          <w:sz w:val="22"/>
        </w:rPr>
        <w:t xml:space="preserve">Step 3: </w:t>
      </w:r>
      <w:r>
        <w:rPr>
          <w:sz w:val="22"/>
        </w:rPr>
        <w:t>Click 'Unlock'</w:t>
      </w:r>
    </w:p>
    <w:p>
      <w:pPr>
        <w:ind w:left="432"/>
      </w:pPr>
      <w:r>
        <w:rPr>
          <w:sz w:val="20"/>
        </w:rPr>
        <w:t>Click the Unlock button next to the user.</w:t>
      </w:r>
    </w:p>
    <w:p>
      <w:r>
        <w:rPr>
          <w:b/>
          <w:color w:val="154360"/>
          <w:sz w:val="22"/>
        </w:rPr>
        <w:t xml:space="preserve">Step 4: </w:t>
      </w:r>
      <w:r>
        <w:rPr>
          <w:sz w:val="22"/>
        </w:rPr>
        <w:t>Confirm</w:t>
      </w:r>
    </w:p>
    <w:p>
      <w:pPr>
        <w:ind w:left="432"/>
      </w:pPr>
      <w:r>
        <w:rPr>
          <w:sz w:val="20"/>
        </w:rPr>
        <w:t>The account is unlocked immediately and the user can log in again.</w:t>
      </w:r>
    </w:p>
    <w:p>
      <w:pPr>
        <w:pStyle w:val="Heading2"/>
      </w:pPr>
      <w:r>
        <w:rPr>
          <w:color w:val="2874A6"/>
        </w:rPr>
        <w:t>13.4  GDPR — Exporting a User's Data</w:t>
      </w:r>
    </w:p>
    <w:p>
      <w:r>
        <w:rPr>
          <w:sz w:val="21"/>
        </w:rPr>
        <w:t>Under GDPR, users have the right to request a copy of all data held about them. Super Admins can export this data:</w:t>
      </w:r>
    </w:p>
    <w:p>
      <w:r>
        <w:rPr>
          <w:b/>
          <w:color w:val="154360"/>
          <w:sz w:val="22"/>
        </w:rPr>
        <w:t xml:space="preserve">Step 1: </w:t>
      </w:r>
      <w:r>
        <w:rPr>
          <w:sz w:val="22"/>
        </w:rPr>
        <w:t>Go to User Management</w:t>
      </w:r>
    </w:p>
    <w:p>
      <w:pPr>
        <w:ind w:left="432"/>
      </w:pPr>
      <w:r>
        <w:rPr>
          <w:sz w:val="20"/>
        </w:rPr>
        <w:t>Find the user.</w:t>
      </w:r>
    </w:p>
    <w:p>
      <w:r>
        <w:rPr>
          <w:b/>
          <w:color w:val="154360"/>
          <w:sz w:val="22"/>
        </w:rPr>
        <w:t xml:space="preserve">Step 2: </w:t>
      </w:r>
      <w:r>
        <w:rPr>
          <w:sz w:val="22"/>
        </w:rPr>
        <w:t>Click 'Export Data'</w:t>
      </w:r>
    </w:p>
    <w:p>
      <w:pPr>
        <w:ind w:left="432"/>
      </w:pPr>
      <w:r>
        <w:rPr>
          <w:sz w:val="20"/>
        </w:rPr>
        <w:t>Click the GDPR Export or Export Data button.</w:t>
      </w:r>
    </w:p>
    <w:p>
      <w:r>
        <w:rPr>
          <w:b/>
          <w:color w:val="154360"/>
          <w:sz w:val="22"/>
        </w:rPr>
        <w:t xml:space="preserve">Step 3: </w:t>
      </w:r>
      <w:r>
        <w:rPr>
          <w:sz w:val="22"/>
        </w:rPr>
        <w:t>Download</w:t>
      </w:r>
    </w:p>
    <w:p>
      <w:pPr>
        <w:ind w:left="432"/>
      </w:pPr>
      <w:r>
        <w:rPr>
          <w:sz w:val="20"/>
        </w:rPr>
        <w:t>A JSON file containing all data associated with that user is downloaded.</w:t>
      </w:r>
    </w:p>
    <w:p>
      <w:pPr>
        <w:pStyle w:val="Heading2"/>
      </w:pPr>
      <w:r>
        <w:rPr>
          <w:color w:val="2874A6"/>
        </w:rPr>
        <w:t>13.5  GDPR — Deleting a User's Data</w:t>
      </w:r>
    </w:p>
    <w:p>
      <w:r>
        <w:rPr>
          <w:sz w:val="21"/>
        </w:rPr>
        <w:t>Users can request deletion of their personal data (Right to be Forgotten). Super Admins can action this:</w:t>
      </w:r>
    </w:p>
    <w:p>
      <w:r>
        <w:rPr>
          <w:b/>
          <w:color w:val="154360"/>
          <w:sz w:val="22"/>
        </w:rPr>
        <w:t xml:space="preserve">Step 1: </w:t>
      </w:r>
      <w:r>
        <w:rPr>
          <w:sz w:val="22"/>
        </w:rPr>
        <w:t>Go to User Management</w:t>
      </w:r>
    </w:p>
    <w:p>
      <w:pPr>
        <w:ind w:left="432"/>
      </w:pPr>
      <w:r>
        <w:rPr>
          <w:sz w:val="20"/>
        </w:rPr>
        <w:t>Find the user.</w:t>
      </w:r>
    </w:p>
    <w:p>
      <w:r>
        <w:rPr>
          <w:b/>
          <w:color w:val="154360"/>
          <w:sz w:val="22"/>
        </w:rPr>
        <w:t xml:space="preserve">Step 2: </w:t>
      </w:r>
      <w:r>
        <w:rPr>
          <w:sz w:val="22"/>
        </w:rPr>
        <w:t>Click 'Delete Personal Data'</w:t>
      </w:r>
    </w:p>
    <w:p>
      <w:pPr>
        <w:ind w:left="432"/>
      </w:pPr>
      <w:r>
        <w:rPr>
          <w:sz w:val="20"/>
        </w:rPr>
        <w:t>Click the GDPR Delete or Anonymise button.</w:t>
      </w:r>
    </w:p>
    <w:p>
      <w:r>
        <w:rPr>
          <w:b/>
          <w:color w:val="154360"/>
          <w:sz w:val="22"/>
        </w:rPr>
        <w:t xml:space="preserve">Step 3: </w:t>
      </w:r>
      <w:r>
        <w:rPr>
          <w:sz w:val="22"/>
        </w:rPr>
        <w:t>Confirm</w:t>
      </w:r>
    </w:p>
    <w:p>
      <w:pPr>
        <w:ind w:left="432"/>
      </w:pPr>
      <w:r>
        <w:rPr>
          <w:sz w:val="20"/>
        </w:rPr>
        <w:t>The user's personal data is anonymised. The account record remains for audit purposes but personal details are removed.</w:t>
      </w:r>
    </w:p>
    <w:tbl>
      <w:tblPr>
        <w:tblStyle w:val="TableGrid"/>
        <w:tblW w:type="auto" w:w="0"/>
        <w:tblLook w:firstColumn="1" w:firstRow="1" w:lastColumn="0" w:lastRow="0" w:noHBand="0" w:noVBand="1" w:val="04A0"/>
      </w:tblPr>
      <w:tblGrid>
        <w:gridCol w:w="9406"/>
      </w:tblGrid>
      <w:tr>
        <w:tc>
          <w:tcPr>
            <w:tcW w:type="dxa" w:w="9406"/>
            <w:shd w:val="clear" w:color="auto" w:fill="F9EBEA"/>
          </w:tcPr>
          <w:p>
            <w:r>
              <w:rPr>
                <w:b/>
                <w:color w:val="641E16"/>
                <w:sz w:val="20"/>
              </w:rPr>
              <w:t xml:space="preserve">IMPORTANT: </w:t>
            </w:r>
            <w:r>
              <w:rPr>
                <w:color w:val="641E16"/>
                <w:sz w:val="20"/>
              </w:rPr>
              <w:t>GDPR deletion anonymises the user's personal data but does NOT delete their audit log entries. Audit logs are permanent by law.</w:t>
            </w:r>
          </w:p>
        </w:tc>
      </w:tr>
    </w:tbl>
    <w:p/>
    <w:p>
      <w:r>
        <w:br w:type="page"/>
      </w:r>
    </w:p>
    <w:p>
      <w:pPr>
        <w:pStyle w:val="Heading1"/>
      </w:pPr>
      <w:r>
        <w:rPr>
          <w:color w:val="154360"/>
        </w:rPr>
        <w:t>14.  Understanding Statuses at a Glance</w:t>
      </w:r>
    </w:p>
    <w:p>
      <w:pPr>
        <w:pStyle w:val="Heading2"/>
      </w:pPr>
      <w:r>
        <w:rPr>
          <w:color w:val="2874A6"/>
        </w:rPr>
        <w:t>14.1  Vendor QC Statuses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618D"/>
          </w:tcPr>
          <w:p>
            <w:r>
              <w:rPr>
                <w:b/>
                <w:color w:val="FFFFFF"/>
                <w:sz w:val="20"/>
              </w:rPr>
              <w:t>Status</w:t>
            </w:r>
          </w:p>
        </w:tc>
        <w:tc>
          <w:tcPr>
            <w:tcW w:type="dxa" w:w="2351"/>
            <w:shd w:val="clear" w:color="auto" w:fill="1F618D"/>
          </w:tcPr>
          <w:p>
            <w:r>
              <w:rPr>
                <w:b/>
                <w:color w:val="FFFFFF"/>
                <w:sz w:val="20"/>
              </w:rPr>
              <w:t>Colour</w:t>
            </w:r>
          </w:p>
        </w:tc>
        <w:tc>
          <w:tcPr>
            <w:tcW w:type="dxa" w:w="2351"/>
            <w:shd w:val="clear" w:color="auto" w:fill="1F618D"/>
          </w:tcPr>
          <w:p>
            <w:r>
              <w:rPr>
                <w:b/>
                <w:color w:val="FFFFFF"/>
                <w:sz w:val="20"/>
              </w:rPr>
              <w:t>Meaning</w:t>
            </w:r>
          </w:p>
        </w:tc>
        <w:tc>
          <w:tcPr>
            <w:tcW w:type="dxa" w:w="2351"/>
            <w:shd w:val="clear" w:color="auto" w:fill="1F618D"/>
          </w:tcPr>
          <w:p>
            <w:r>
              <w:rPr>
                <w:b/>
                <w:color w:val="FFFFFF"/>
                <w:sz w:val="20"/>
              </w:rPr>
              <w:t>Visible on App?</w:t>
            </w:r>
          </w:p>
        </w:tc>
      </w:tr>
      <w:tr>
        <w:tc>
          <w:tcPr>
            <w:tcW w:type="dxa" w:w="2351"/>
            <w:shd w:val="clear" w:color="auto" w:fill="EBF5FB"/>
          </w:tcPr>
          <w:p>
            <w:r>
              <w:rPr>
                <w:sz w:val="19"/>
              </w:rPr>
              <w:t>PENDING</w:t>
            </w:r>
          </w:p>
        </w:tc>
        <w:tc>
          <w:tcPr>
            <w:tcW w:type="dxa" w:w="2351"/>
            <w:shd w:val="clear" w:color="auto" w:fill="EBF5FB"/>
          </w:tcPr>
          <w:p>
            <w:r>
              <w:rPr>
                <w:sz w:val="19"/>
              </w:rPr>
              <w:t>Grey</w:t>
            </w:r>
          </w:p>
        </w:tc>
        <w:tc>
          <w:tcPr>
            <w:tcW w:type="dxa" w:w="2351"/>
            <w:shd w:val="clear" w:color="auto" w:fill="EBF5FB"/>
          </w:tcPr>
          <w:p>
            <w:r>
              <w:rPr>
                <w:sz w:val="19"/>
              </w:rPr>
              <w:t>Newly added, not yet reviewed</w:t>
            </w:r>
          </w:p>
        </w:tc>
        <w:tc>
          <w:tcPr>
            <w:tcW w:type="dxa" w:w="2351"/>
            <w:shd w:val="clear" w:color="auto" w:fill="EBF5FB"/>
          </w:tcPr>
          <w:p>
            <w:r>
              <w:rPr>
                <w:sz w:val="19"/>
              </w:rPr>
              <w:t>No</w:t>
            </w:r>
          </w:p>
        </w:tc>
      </w:tr>
      <w:tr>
        <w:tc>
          <w:tcPr>
            <w:tcW w:type="dxa" w:w="2351"/>
            <w:shd w:val="clear" w:color="auto" w:fill="FFFFFF"/>
          </w:tcPr>
          <w:p>
            <w:r>
              <w:rPr>
                <w:sz w:val="19"/>
              </w:rPr>
              <w:t>APPROVED</w:t>
            </w:r>
          </w:p>
        </w:tc>
        <w:tc>
          <w:tcPr>
            <w:tcW w:type="dxa" w:w="2351"/>
            <w:shd w:val="clear" w:color="auto" w:fill="FFFFFF"/>
          </w:tcPr>
          <w:p>
            <w:r>
              <w:rPr>
                <w:sz w:val="19"/>
              </w:rPr>
              <w:t>Green</w:t>
            </w:r>
          </w:p>
        </w:tc>
        <w:tc>
          <w:tcPr>
            <w:tcW w:type="dxa" w:w="2351"/>
            <w:shd w:val="clear" w:color="auto" w:fill="FFFFFF"/>
          </w:tcPr>
          <w:p>
            <w:r>
              <w:rPr>
                <w:sz w:val="19"/>
              </w:rPr>
              <w:t>Passed QA review — live on the app</w:t>
            </w:r>
          </w:p>
        </w:tc>
        <w:tc>
          <w:tcPr>
            <w:tcW w:type="dxa" w:w="2351"/>
            <w:shd w:val="clear" w:color="auto" w:fill="FFFFFF"/>
          </w:tcPr>
          <w:p>
            <w:r>
              <w:rPr>
                <w:sz w:val="19"/>
              </w:rPr>
              <w:t>Yes</w:t>
            </w:r>
          </w:p>
        </w:tc>
      </w:tr>
      <w:tr>
        <w:tc>
          <w:tcPr>
            <w:tcW w:type="dxa" w:w="2351"/>
            <w:shd w:val="clear" w:color="auto" w:fill="EBF5FB"/>
          </w:tcPr>
          <w:p>
            <w:r>
              <w:rPr>
                <w:sz w:val="19"/>
              </w:rPr>
              <w:t>REJECTED</w:t>
            </w:r>
          </w:p>
        </w:tc>
        <w:tc>
          <w:tcPr>
            <w:tcW w:type="dxa" w:w="2351"/>
            <w:shd w:val="clear" w:color="auto" w:fill="EBF5FB"/>
          </w:tcPr>
          <w:p>
            <w:r>
              <w:rPr>
                <w:sz w:val="19"/>
              </w:rPr>
              <w:t>Red</w:t>
            </w:r>
          </w:p>
        </w:tc>
        <w:tc>
          <w:tcPr>
            <w:tcW w:type="dxa" w:w="2351"/>
            <w:shd w:val="clear" w:color="auto" w:fill="EBF5FB"/>
          </w:tcPr>
          <w:p>
            <w:r>
              <w:rPr>
                <w:sz w:val="19"/>
              </w:rPr>
              <w:t>Failed QA review</w:t>
            </w:r>
          </w:p>
        </w:tc>
        <w:tc>
          <w:tcPr>
            <w:tcW w:type="dxa" w:w="2351"/>
            <w:shd w:val="clear" w:color="auto" w:fill="EBF5FB"/>
          </w:tcPr>
          <w:p>
            <w:r>
              <w:rPr>
                <w:sz w:val="19"/>
              </w:rPr>
              <w:t>No</w:t>
            </w:r>
          </w:p>
        </w:tc>
      </w:tr>
      <w:tr>
        <w:tc>
          <w:tcPr>
            <w:tcW w:type="dxa" w:w="2351"/>
            <w:shd w:val="clear" w:color="auto" w:fill="FFFFFF"/>
          </w:tcPr>
          <w:p>
            <w:r>
              <w:rPr>
                <w:sz w:val="19"/>
              </w:rPr>
              <w:t>NEEDS_REVIEW</w:t>
            </w:r>
          </w:p>
        </w:tc>
        <w:tc>
          <w:tcPr>
            <w:tcW w:type="dxa" w:w="2351"/>
            <w:shd w:val="clear" w:color="auto" w:fill="FFFFFF"/>
          </w:tcPr>
          <w:p>
            <w:r>
              <w:rPr>
                <w:sz w:val="19"/>
              </w:rPr>
              <w:t>Orange</w:t>
            </w:r>
          </w:p>
        </w:tc>
        <w:tc>
          <w:tcPr>
            <w:tcW w:type="dxa" w:w="2351"/>
            <w:shd w:val="clear" w:color="auto" w:fill="FFFFFF"/>
          </w:tcPr>
          <w:p>
            <w:r>
              <w:rPr>
                <w:sz w:val="19"/>
              </w:rPr>
              <w:t>Flagged for re-inspection (GPS drift, duplicate)</w:t>
            </w:r>
          </w:p>
        </w:tc>
        <w:tc>
          <w:tcPr>
            <w:tcW w:type="dxa" w:w="2351"/>
            <w:shd w:val="clear" w:color="auto" w:fill="FFFFFF"/>
          </w:tcPr>
          <w:p>
            <w:r>
              <w:rPr>
                <w:sz w:val="19"/>
              </w:rPr>
              <w:t>No</w:t>
            </w:r>
          </w:p>
        </w:tc>
      </w:tr>
      <w:tr>
        <w:tc>
          <w:tcPr>
            <w:tcW w:type="dxa" w:w="2351"/>
            <w:shd w:val="clear" w:color="auto" w:fill="EBF5FB"/>
          </w:tcPr>
          <w:p>
            <w:r>
              <w:rPr>
                <w:sz w:val="19"/>
              </w:rPr>
              <w:t>FLAGGED</w:t>
            </w:r>
          </w:p>
        </w:tc>
        <w:tc>
          <w:tcPr>
            <w:tcW w:type="dxa" w:w="2351"/>
            <w:shd w:val="clear" w:color="auto" w:fill="EBF5FB"/>
          </w:tcPr>
          <w:p>
            <w:r>
              <w:rPr>
                <w:sz w:val="19"/>
              </w:rPr>
              <w:t>Yellow</w:t>
            </w:r>
          </w:p>
        </w:tc>
        <w:tc>
          <w:tcPr>
            <w:tcW w:type="dxa" w:w="2351"/>
            <w:shd w:val="clear" w:color="auto" w:fill="EBF5FB"/>
          </w:tcPr>
          <w:p>
            <w:r>
              <w:rPr>
                <w:sz w:val="19"/>
              </w:rPr>
              <w:t>Manually flagged for attention</w:t>
            </w:r>
          </w:p>
        </w:tc>
        <w:tc>
          <w:tcPr>
            <w:tcW w:type="dxa" w:w="2351"/>
            <w:shd w:val="clear" w:color="auto" w:fill="EBF5FB"/>
          </w:tcPr>
          <w:p>
            <w:r>
              <w:rPr>
                <w:sz w:val="19"/>
              </w:rPr>
              <w:t>No</w:t>
            </w:r>
          </w:p>
        </w:tc>
      </w:tr>
    </w:tbl>
    <w:p/>
    <w:p>
      <w:pPr>
        <w:pStyle w:val="Heading2"/>
      </w:pPr>
      <w:r>
        <w:rPr>
          <w:color w:val="2874A6"/>
        </w:rPr>
        <w:t>14.2  Import Batch Statuses</w:t>
      </w:r>
    </w:p>
    <w:p>
      <w:r>
        <w:rPr>
          <w:sz w:val="21"/>
        </w:rPr>
        <w:t>These statuses apply to both CSV uploads and Google Places seed jobs: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Status</w:t>
            </w:r>
          </w:p>
        </w:tc>
        <w:tc>
          <w:tcPr>
            <w:tcW w:type="dxa" w:w="3135"/>
            <w:shd w:val="clear" w:color="auto" w:fill="1F618D"/>
          </w:tcPr>
          <w:p>
            <w:r>
              <w:rPr>
                <w:b/>
                <w:color w:val="FFFFFF"/>
                <w:sz w:val="20"/>
              </w:rPr>
              <w:t>Shown As</w:t>
            </w:r>
          </w:p>
        </w:tc>
        <w:tc>
          <w:tcPr>
            <w:tcW w:type="dxa" w:w="3135"/>
            <w:shd w:val="clear" w:color="auto" w:fill="1F618D"/>
          </w:tcPr>
          <w:p>
            <w:r>
              <w:rPr>
                <w:b/>
                <w:color w:val="FFFFFF"/>
                <w:sz w:val="20"/>
              </w:rPr>
              <w:t>Meaning</w:t>
            </w:r>
          </w:p>
        </w:tc>
      </w:tr>
      <w:tr>
        <w:tc>
          <w:tcPr>
            <w:tcW w:type="dxa" w:w="3135"/>
            <w:shd w:val="clear" w:color="auto" w:fill="EBF5FB"/>
          </w:tcPr>
          <w:p>
            <w:r>
              <w:rPr>
                <w:sz w:val="19"/>
              </w:rPr>
              <w:t>QUEUED</w:t>
            </w:r>
          </w:p>
        </w:tc>
        <w:tc>
          <w:tcPr>
            <w:tcW w:type="dxa" w:w="3135"/>
            <w:shd w:val="clear" w:color="auto" w:fill="EBF5FB"/>
          </w:tcPr>
          <w:p>
            <w:r>
              <w:rPr>
                <w:sz w:val="19"/>
              </w:rPr>
              <w:t>Pending</w:t>
            </w:r>
          </w:p>
        </w:tc>
        <w:tc>
          <w:tcPr>
            <w:tcW w:type="dxa" w:w="3135"/>
            <w:shd w:val="clear" w:color="auto" w:fill="EBF5FB"/>
          </w:tcPr>
          <w:p>
            <w:r>
              <w:rPr>
                <w:sz w:val="19"/>
              </w:rPr>
              <w:t>The import has been received and is waiting to start processing</w:t>
            </w:r>
          </w:p>
        </w:tc>
      </w:tr>
      <w:tr>
        <w:tc>
          <w:tcPr>
            <w:tcW w:type="dxa" w:w="3135"/>
            <w:shd w:val="clear" w:color="auto" w:fill="FFFFFF"/>
          </w:tcPr>
          <w:p>
            <w:r>
              <w:rPr>
                <w:sz w:val="19"/>
              </w:rPr>
              <w:t>PROCESSING</w:t>
            </w:r>
          </w:p>
        </w:tc>
        <w:tc>
          <w:tcPr>
            <w:tcW w:type="dxa" w:w="3135"/>
            <w:shd w:val="clear" w:color="auto" w:fill="FFFFFF"/>
          </w:tcPr>
          <w:p>
            <w:r>
              <w:rPr>
                <w:sz w:val="19"/>
              </w:rPr>
              <w:t>In progress</w:t>
            </w:r>
          </w:p>
        </w:tc>
        <w:tc>
          <w:tcPr>
            <w:tcW w:type="dxa" w:w="3135"/>
            <w:shd w:val="clear" w:color="auto" w:fill="FFFFFF"/>
          </w:tcPr>
          <w:p>
            <w:r>
              <w:rPr>
                <w:sz w:val="19"/>
              </w:rPr>
              <w:t>The system is actively processing the import right now</w:t>
            </w:r>
          </w:p>
        </w:tc>
      </w:tr>
      <w:tr>
        <w:tc>
          <w:tcPr>
            <w:tcW w:type="dxa" w:w="3135"/>
            <w:shd w:val="clear" w:color="auto" w:fill="EBF5FB"/>
          </w:tcPr>
          <w:p>
            <w:r>
              <w:rPr>
                <w:sz w:val="19"/>
              </w:rPr>
              <w:t>DONE</w:t>
            </w:r>
          </w:p>
        </w:tc>
        <w:tc>
          <w:tcPr>
            <w:tcW w:type="dxa" w:w="3135"/>
            <w:shd w:val="clear" w:color="auto" w:fill="EBF5FB"/>
          </w:tcPr>
          <w:p>
            <w:r>
              <w:rPr>
                <w:sz w:val="19"/>
              </w:rPr>
              <w:t>Done</w:t>
            </w:r>
          </w:p>
        </w:tc>
        <w:tc>
          <w:tcPr>
            <w:tcW w:type="dxa" w:w="3135"/>
            <w:shd w:val="clear" w:color="auto" w:fill="EBF5FB"/>
          </w:tcPr>
          <w:p>
            <w:r>
              <w:rPr>
                <w:sz w:val="19"/>
              </w:rPr>
              <w:t>All rows or businesses have been processed successfully</w:t>
            </w:r>
          </w:p>
        </w:tc>
      </w:tr>
      <w:tr>
        <w:tc>
          <w:tcPr>
            <w:tcW w:type="dxa" w:w="3135"/>
            <w:shd w:val="clear" w:color="auto" w:fill="FFFFFF"/>
          </w:tcPr>
          <w:p>
            <w:r>
              <w:rPr>
                <w:sz w:val="19"/>
              </w:rPr>
              <w:t>FAILED</w:t>
            </w:r>
          </w:p>
        </w:tc>
        <w:tc>
          <w:tcPr>
            <w:tcW w:type="dxa" w:w="3135"/>
            <w:shd w:val="clear" w:color="auto" w:fill="FFFFFF"/>
          </w:tcPr>
          <w:p>
            <w:r>
              <w:rPr>
                <w:sz w:val="19"/>
              </w:rPr>
              <w:t>Failed</w:t>
            </w:r>
          </w:p>
        </w:tc>
        <w:tc>
          <w:tcPr>
            <w:tcW w:type="dxa" w:w="3135"/>
            <w:shd w:val="clear" w:color="auto" w:fill="FFFFFF"/>
          </w:tcPr>
          <w:p>
            <w:r>
              <w:rPr>
                <w:sz w:val="19"/>
              </w:rPr>
              <w:t>The import failed — the system retries automatically up to 3 times</w:t>
            </w:r>
          </w:p>
        </w:tc>
      </w:tr>
    </w:tbl>
    <w:p/>
    <w:p>
      <w:pPr>
        <w:pStyle w:val="Heading2"/>
      </w:pPr>
      <w:r>
        <w:rPr>
          <w:color w:val="2874A6"/>
        </w:rPr>
        <w:t>14.3  Field Visit Outcomes</w:t>
      </w:r>
    </w:p>
    <w:tbl>
      <w:tblPr>
        <w:tblStyle w:val="TableGrid"/>
        <w:tblW w:type="auto" w:w="0"/>
        <w:tblLook w:firstColumn="1" w:firstRow="1" w:lastColumn="0" w:lastRow="0" w:noHBand="0" w:noVBand="1" w:val="04A0"/>
      </w:tblPr>
      <w:tblGrid>
        <w:gridCol w:w="4703"/>
        <w:gridCol w:w="4703"/>
      </w:tblGrid>
      <w:tr>
        <w:tc>
          <w:tcPr>
            <w:tcW w:type="dxa" w:w="4703"/>
            <w:shd w:val="clear" w:color="auto" w:fill="1F618D"/>
          </w:tcPr>
          <w:p>
            <w:r>
              <w:rPr>
                <w:b/>
                <w:color w:val="FFFFFF"/>
                <w:sz w:val="20"/>
              </w:rPr>
              <w:t>Outcome</w:t>
            </w:r>
          </w:p>
        </w:tc>
        <w:tc>
          <w:tcPr>
            <w:tcW w:type="dxa" w:w="4703"/>
            <w:shd w:val="clear" w:color="auto" w:fill="1F618D"/>
          </w:tcPr>
          <w:p>
            <w:r>
              <w:rPr>
                <w:b/>
                <w:color w:val="FFFFFF"/>
                <w:sz w:val="20"/>
              </w:rPr>
              <w:t>Meaning</w:t>
            </w:r>
          </w:p>
        </w:tc>
      </w:tr>
      <w:tr>
        <w:tc>
          <w:tcPr>
            <w:tcW w:type="dxa" w:w="4703"/>
            <w:shd w:val="clear" w:color="auto" w:fill="EBF5FB"/>
          </w:tcPr>
          <w:p>
            <w:r>
              <w:rPr>
                <w:sz w:val="19"/>
              </w:rPr>
              <w:t>Verified</w:t>
            </w:r>
          </w:p>
        </w:tc>
        <w:tc>
          <w:tcPr>
            <w:tcW w:type="dxa" w:w="4703"/>
            <w:shd w:val="clear" w:color="auto" w:fill="EBF5FB"/>
          </w:tcPr>
          <w:p>
            <w:r>
              <w:rPr>
                <w:sz w:val="19"/>
              </w:rPr>
              <w:t>Business confirmed to exist and data is accurate</w:t>
            </w:r>
          </w:p>
        </w:tc>
      </w:tr>
      <w:tr>
        <w:tc>
          <w:tcPr>
            <w:tcW w:type="dxa" w:w="4703"/>
            <w:shd w:val="clear" w:color="auto" w:fill="FFFFFF"/>
          </w:tcPr>
          <w:p>
            <w:r>
              <w:rPr>
                <w:sz w:val="19"/>
              </w:rPr>
              <w:t>Not Found</w:t>
            </w:r>
          </w:p>
        </w:tc>
        <w:tc>
          <w:tcPr>
            <w:tcW w:type="dxa" w:w="4703"/>
            <w:shd w:val="clear" w:color="auto" w:fill="FFFFFF"/>
          </w:tcPr>
          <w:p>
            <w:r>
              <w:rPr>
                <w:sz w:val="19"/>
              </w:rPr>
              <w:t>No business found at the given location</w:t>
            </w:r>
          </w:p>
        </w:tc>
      </w:tr>
      <w:tr>
        <w:tc>
          <w:tcPr>
            <w:tcW w:type="dxa" w:w="4703"/>
            <w:shd w:val="clear" w:color="auto" w:fill="EBF5FB"/>
          </w:tcPr>
          <w:p>
            <w:r>
              <w:rPr>
                <w:sz w:val="19"/>
              </w:rPr>
              <w:t>Closed Down</w:t>
            </w:r>
          </w:p>
        </w:tc>
        <w:tc>
          <w:tcPr>
            <w:tcW w:type="dxa" w:w="4703"/>
            <w:shd w:val="clear" w:color="auto" w:fill="EBF5FB"/>
          </w:tcPr>
          <w:p>
            <w:r>
              <w:rPr>
                <w:sz w:val="19"/>
              </w:rPr>
              <w:t>Business has permanently closed</w:t>
            </w:r>
          </w:p>
        </w:tc>
      </w:tr>
      <w:tr>
        <w:tc>
          <w:tcPr>
            <w:tcW w:type="dxa" w:w="4703"/>
            <w:shd w:val="clear" w:color="auto" w:fill="FFFFFF"/>
          </w:tcPr>
          <w:p>
            <w:r>
              <w:rPr>
                <w:sz w:val="19"/>
              </w:rPr>
              <w:t>Needs Update</w:t>
            </w:r>
          </w:p>
        </w:tc>
        <w:tc>
          <w:tcPr>
            <w:tcW w:type="dxa" w:w="4703"/>
            <w:shd w:val="clear" w:color="auto" w:fill="FFFFFF"/>
          </w:tcPr>
          <w:p>
            <w:r>
              <w:rPr>
                <w:sz w:val="19"/>
              </w:rPr>
              <w:t>Business exists but data needs correction</w:t>
            </w:r>
          </w:p>
        </w:tc>
      </w:tr>
    </w:tbl>
    <w:p/>
    <w:p>
      <w:r>
        <w:br w:type="page"/>
      </w:r>
    </w:p>
    <w:p>
      <w:pPr>
        <w:pStyle w:val="Heading1"/>
      </w:pPr>
      <w:r>
        <w:rPr>
          <w:color w:val="154360"/>
        </w:rPr>
        <w:t>15.  Common Tasks — Quick Reference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Task</w:t>
            </w:r>
          </w:p>
        </w:tc>
        <w:tc>
          <w:tcPr>
            <w:tcW w:type="dxa" w:w="3135"/>
            <w:shd w:val="clear" w:color="auto" w:fill="1F618D"/>
          </w:tcPr>
          <w:p>
            <w:r>
              <w:rPr>
                <w:b/>
                <w:color w:val="FFFFFF"/>
                <w:sz w:val="20"/>
              </w:rPr>
              <w:t>Where to Go</w:t>
            </w:r>
          </w:p>
        </w:tc>
        <w:tc>
          <w:tcPr>
            <w:tcW w:type="dxa" w:w="3135"/>
            <w:shd w:val="clear" w:color="auto" w:fill="1F618D"/>
          </w:tcPr>
          <w:p>
            <w:r>
              <w:rPr>
                <w:b/>
                <w:color w:val="FFFFFF"/>
                <w:sz w:val="20"/>
              </w:rPr>
              <w:t>Who Can Do It</w:t>
            </w:r>
          </w:p>
        </w:tc>
      </w:tr>
      <w:tr>
        <w:tc>
          <w:tcPr>
            <w:tcW w:type="dxa" w:w="3135"/>
            <w:shd w:val="clear" w:color="auto" w:fill="EBF5FB"/>
          </w:tcPr>
          <w:p>
            <w:r>
              <w:rPr>
                <w:sz w:val="19"/>
              </w:rPr>
              <w:t>Add a single vendor</w:t>
            </w:r>
          </w:p>
        </w:tc>
        <w:tc>
          <w:tcPr>
            <w:tcW w:type="dxa" w:w="3135"/>
            <w:shd w:val="clear" w:color="auto" w:fill="EBF5FB"/>
          </w:tcPr>
          <w:p>
            <w:r>
              <w:rPr>
                <w:sz w:val="19"/>
              </w:rPr>
              <w:t>Vendors → Add Vendor</w:t>
            </w:r>
          </w:p>
        </w:tc>
        <w:tc>
          <w:tcPr>
            <w:tcW w:type="dxa" w:w="3135"/>
            <w:shd w:val="clear" w:color="auto" w:fill="EBF5FB"/>
          </w:tcPr>
          <w:p>
            <w:r>
              <w:rPr>
                <w:sz w:val="19"/>
              </w:rPr>
              <w:t>Super Admin, City Manager, Data Entry</w:t>
            </w:r>
          </w:p>
        </w:tc>
      </w:tr>
      <w:tr>
        <w:tc>
          <w:tcPr>
            <w:tcW w:type="dxa" w:w="3135"/>
            <w:shd w:val="clear" w:color="auto" w:fill="FFFFFF"/>
          </w:tcPr>
          <w:p>
            <w:r>
              <w:rPr>
                <w:sz w:val="19"/>
              </w:rPr>
              <w:t>Import vendors from CSV</w:t>
            </w:r>
          </w:p>
        </w:tc>
        <w:tc>
          <w:tcPr>
            <w:tcW w:type="dxa" w:w="3135"/>
            <w:shd w:val="clear" w:color="auto" w:fill="FFFFFF"/>
          </w:tcPr>
          <w:p>
            <w:r>
              <w:rPr>
                <w:sz w:val="19"/>
              </w:rPr>
              <w:t>Imports → CSV upload tab</w:t>
            </w:r>
          </w:p>
        </w:tc>
        <w:tc>
          <w:tcPr>
            <w:tcW w:type="dxa" w:w="3135"/>
            <w:shd w:val="clear" w:color="auto" w:fill="FFFFFF"/>
          </w:tcPr>
          <w:p>
            <w:r>
              <w:rPr>
                <w:sz w:val="19"/>
              </w:rPr>
              <w:t>Super Admin, City Manager, Data Entry</w:t>
            </w:r>
          </w:p>
        </w:tc>
      </w:tr>
      <w:tr>
        <w:tc>
          <w:tcPr>
            <w:tcW w:type="dxa" w:w="3135"/>
            <w:shd w:val="clear" w:color="auto" w:fill="EBF5FB"/>
          </w:tcPr>
          <w:p>
            <w:r>
              <w:rPr>
                <w:sz w:val="19"/>
              </w:rPr>
              <w:t>Seed vendors from Google Places</w:t>
            </w:r>
          </w:p>
        </w:tc>
        <w:tc>
          <w:tcPr>
            <w:tcW w:type="dxa" w:w="3135"/>
            <w:shd w:val="clear" w:color="auto" w:fill="EBF5FB"/>
          </w:tcPr>
          <w:p>
            <w:r>
              <w:rPr>
                <w:sz w:val="19"/>
              </w:rPr>
              <w:t>Imports → Google Places tab</w:t>
            </w:r>
          </w:p>
        </w:tc>
        <w:tc>
          <w:tcPr>
            <w:tcW w:type="dxa" w:w="3135"/>
            <w:shd w:val="clear" w:color="auto" w:fill="EBF5FB"/>
          </w:tcPr>
          <w:p>
            <w:r>
              <w:rPr>
                <w:sz w:val="19"/>
              </w:rPr>
              <w:t>Super Admin, City Manager, Operations Manager</w:t>
            </w:r>
          </w:p>
        </w:tc>
      </w:tr>
      <w:tr>
        <w:tc>
          <w:tcPr>
            <w:tcW w:type="dxa" w:w="3135"/>
            <w:shd w:val="clear" w:color="auto" w:fill="FFFFFF"/>
          </w:tcPr>
          <w:p>
            <w:r>
              <w:rPr>
                <w:sz w:val="19"/>
              </w:rPr>
              <w:t>Approve a vendor</w:t>
            </w:r>
          </w:p>
        </w:tc>
        <w:tc>
          <w:tcPr>
            <w:tcW w:type="dxa" w:w="3135"/>
            <w:shd w:val="clear" w:color="auto" w:fill="FFFFFF"/>
          </w:tcPr>
          <w:p>
            <w:r>
              <w:rPr>
                <w:sz w:val="19"/>
              </w:rPr>
              <w:t>QA → Select vendor → Approve</w:t>
            </w:r>
          </w:p>
        </w:tc>
        <w:tc>
          <w:tcPr>
            <w:tcW w:type="dxa" w:w="3135"/>
            <w:shd w:val="clear" w:color="auto" w:fill="FFFFFF"/>
          </w:tcPr>
          <w:p>
            <w:r>
              <w:rPr>
                <w:sz w:val="19"/>
              </w:rPr>
              <w:t>Super Admin, City Manager, QA Reviewer</w:t>
            </w:r>
          </w:p>
        </w:tc>
      </w:tr>
      <w:tr>
        <w:tc>
          <w:tcPr>
            <w:tcW w:type="dxa" w:w="3135"/>
            <w:shd w:val="clear" w:color="auto" w:fill="EBF5FB"/>
          </w:tcPr>
          <w:p>
            <w:r>
              <w:rPr>
                <w:sz w:val="19"/>
              </w:rPr>
              <w:t>Reject a vendor</w:t>
            </w:r>
          </w:p>
        </w:tc>
        <w:tc>
          <w:tcPr>
            <w:tcW w:type="dxa" w:w="3135"/>
            <w:shd w:val="clear" w:color="auto" w:fill="EBF5FB"/>
          </w:tcPr>
          <w:p>
            <w:r>
              <w:rPr>
                <w:sz w:val="19"/>
              </w:rPr>
              <w:t>QA → Select vendor → Reject</w:t>
            </w:r>
          </w:p>
        </w:tc>
        <w:tc>
          <w:tcPr>
            <w:tcW w:type="dxa" w:w="3135"/>
            <w:shd w:val="clear" w:color="auto" w:fill="EBF5FB"/>
          </w:tcPr>
          <w:p>
            <w:r>
              <w:rPr>
                <w:sz w:val="19"/>
              </w:rPr>
              <w:t>Super Admin, City Manager, QA Reviewer</w:t>
            </w:r>
          </w:p>
        </w:tc>
      </w:tr>
      <w:tr>
        <w:tc>
          <w:tcPr>
            <w:tcW w:type="dxa" w:w="3135"/>
            <w:shd w:val="clear" w:color="auto" w:fill="FFFFFF"/>
          </w:tcPr>
          <w:p>
            <w:r>
              <w:rPr>
                <w:sz w:val="19"/>
              </w:rPr>
              <w:t>Flag a vendor for review</w:t>
            </w:r>
          </w:p>
        </w:tc>
        <w:tc>
          <w:tcPr>
            <w:tcW w:type="dxa" w:w="3135"/>
            <w:shd w:val="clear" w:color="auto" w:fill="FFFFFF"/>
          </w:tcPr>
          <w:p>
            <w:r>
              <w:rPr>
                <w:sz w:val="19"/>
              </w:rPr>
              <w:t>Vendor Detail → Flag for Review</w:t>
            </w:r>
          </w:p>
        </w:tc>
        <w:tc>
          <w:tcPr>
            <w:tcW w:type="dxa" w:w="3135"/>
            <w:shd w:val="clear" w:color="auto" w:fill="FFFFFF"/>
          </w:tcPr>
          <w:p>
            <w:r>
              <w:rPr>
                <w:sz w:val="19"/>
              </w:rPr>
              <w:t>Super Admin, City Manager, QA Reviewer</w:t>
            </w:r>
          </w:p>
        </w:tc>
      </w:tr>
      <w:tr>
        <w:tc>
          <w:tcPr>
            <w:tcW w:type="dxa" w:w="3135"/>
            <w:shd w:val="clear" w:color="auto" w:fill="EBF5FB"/>
          </w:tcPr>
          <w:p>
            <w:r>
              <w:rPr>
                <w:sz w:val="19"/>
              </w:rPr>
              <w:t>Add a city</w:t>
            </w:r>
          </w:p>
        </w:tc>
        <w:tc>
          <w:tcPr>
            <w:tcW w:type="dxa" w:w="3135"/>
            <w:shd w:val="clear" w:color="auto" w:fill="EBF5FB"/>
          </w:tcPr>
          <w:p>
            <w:r>
              <w:rPr>
                <w:sz w:val="19"/>
              </w:rPr>
              <w:t>Geo → Add City</w:t>
            </w:r>
          </w:p>
        </w:tc>
        <w:tc>
          <w:tcPr>
            <w:tcW w:type="dxa" w:w="3135"/>
            <w:shd w:val="clear" w:color="auto" w:fill="EBF5FB"/>
          </w:tcPr>
          <w:p>
            <w:r>
              <w:rPr>
                <w:sz w:val="19"/>
              </w:rPr>
              <w:t>Super Admin, City Manager, Data Entry</w:t>
            </w:r>
          </w:p>
        </w:tc>
      </w:tr>
      <w:tr>
        <w:tc>
          <w:tcPr>
            <w:tcW w:type="dxa" w:w="3135"/>
            <w:shd w:val="clear" w:color="auto" w:fill="FFFFFF"/>
          </w:tcPr>
          <w:p>
            <w:r>
              <w:rPr>
                <w:sz w:val="19"/>
              </w:rPr>
              <w:t>Add an area</w:t>
            </w:r>
          </w:p>
        </w:tc>
        <w:tc>
          <w:tcPr>
            <w:tcW w:type="dxa" w:w="3135"/>
            <w:shd w:val="clear" w:color="auto" w:fill="FFFFFF"/>
          </w:tcPr>
          <w:p>
            <w:r>
              <w:rPr>
                <w:sz w:val="19"/>
              </w:rPr>
              <w:t>Geo → Add Area</w:t>
            </w:r>
          </w:p>
        </w:tc>
        <w:tc>
          <w:tcPr>
            <w:tcW w:type="dxa" w:w="3135"/>
            <w:shd w:val="clear" w:color="auto" w:fill="FFFFFF"/>
          </w:tcPr>
          <w:p>
            <w:r>
              <w:rPr>
                <w:sz w:val="19"/>
              </w:rPr>
              <w:t>Super Admin, City Manager, Data Entry</w:t>
            </w:r>
          </w:p>
        </w:tc>
      </w:tr>
      <w:tr>
        <w:tc>
          <w:tcPr>
            <w:tcW w:type="dxa" w:w="3135"/>
            <w:shd w:val="clear" w:color="auto" w:fill="EBF5FB"/>
          </w:tcPr>
          <w:p>
            <w:r>
              <w:rPr>
                <w:sz w:val="19"/>
              </w:rPr>
              <w:t>Record a field visit</w:t>
            </w:r>
          </w:p>
        </w:tc>
        <w:tc>
          <w:tcPr>
            <w:tcW w:type="dxa" w:w="3135"/>
            <w:shd w:val="clear" w:color="auto" w:fill="EBF5FB"/>
          </w:tcPr>
          <w:p>
            <w:r>
              <w:rPr>
                <w:sz w:val="19"/>
              </w:rPr>
              <w:t>Field Ops → New Visit</w:t>
            </w:r>
          </w:p>
        </w:tc>
        <w:tc>
          <w:tcPr>
            <w:tcW w:type="dxa" w:w="3135"/>
            <w:shd w:val="clear" w:color="auto" w:fill="EBF5FB"/>
          </w:tcPr>
          <w:p>
            <w:r>
              <w:rPr>
                <w:sz w:val="19"/>
              </w:rPr>
              <w:t>Super Admin, City Manager, Field Agent</w:t>
            </w:r>
          </w:p>
        </w:tc>
      </w:tr>
      <w:tr>
        <w:tc>
          <w:tcPr>
            <w:tcW w:type="dxa" w:w="3135"/>
            <w:shd w:val="clear" w:color="auto" w:fill="FFFFFF"/>
          </w:tcPr>
          <w:p>
            <w:r>
              <w:rPr>
                <w:sz w:val="19"/>
              </w:rPr>
              <w:t>Upload photos</w:t>
            </w:r>
          </w:p>
        </w:tc>
        <w:tc>
          <w:tcPr>
            <w:tcW w:type="dxa" w:w="3135"/>
            <w:shd w:val="clear" w:color="auto" w:fill="FFFFFF"/>
          </w:tcPr>
          <w:p>
            <w:r>
              <w:rPr>
                <w:sz w:val="19"/>
              </w:rPr>
              <w:t>Field Ops → Visit → Add Photos</w:t>
            </w:r>
          </w:p>
        </w:tc>
        <w:tc>
          <w:tcPr>
            <w:tcW w:type="dxa" w:w="3135"/>
            <w:shd w:val="clear" w:color="auto" w:fill="FFFFFF"/>
          </w:tcPr>
          <w:p>
            <w:r>
              <w:rPr>
                <w:sz w:val="19"/>
              </w:rPr>
              <w:t>Super Admin, City Manager, Field Agent</w:t>
            </w:r>
          </w:p>
        </w:tc>
      </w:tr>
      <w:tr>
        <w:tc>
          <w:tcPr>
            <w:tcW w:type="dxa" w:w="3135"/>
            <w:shd w:val="clear" w:color="auto" w:fill="EBF5FB"/>
          </w:tcPr>
          <w:p>
            <w:r>
              <w:rPr>
                <w:sz w:val="19"/>
              </w:rPr>
              <w:t>Create a tag</w:t>
            </w:r>
          </w:p>
        </w:tc>
        <w:tc>
          <w:tcPr>
            <w:tcW w:type="dxa" w:w="3135"/>
            <w:shd w:val="clear" w:color="auto" w:fill="EBF5FB"/>
          </w:tcPr>
          <w:p>
            <w:r>
              <w:rPr>
                <w:sz w:val="19"/>
              </w:rPr>
              <w:t>Tags → Add Tag</w:t>
            </w:r>
          </w:p>
        </w:tc>
        <w:tc>
          <w:tcPr>
            <w:tcW w:type="dxa" w:w="3135"/>
            <w:shd w:val="clear" w:color="auto" w:fill="EBF5FB"/>
          </w:tcPr>
          <w:p>
            <w:r>
              <w:rPr>
                <w:sz w:val="19"/>
              </w:rPr>
              <w:t>Super Admin, City Manager, Data Entry</w:t>
            </w:r>
          </w:p>
        </w:tc>
      </w:tr>
      <w:tr>
        <w:tc>
          <w:tcPr>
            <w:tcW w:type="dxa" w:w="3135"/>
            <w:shd w:val="clear" w:color="auto" w:fill="FFFFFF"/>
          </w:tcPr>
          <w:p>
            <w:r>
              <w:rPr>
                <w:sz w:val="19"/>
              </w:rPr>
              <w:t>Assign a tag to a vendor</w:t>
            </w:r>
          </w:p>
        </w:tc>
        <w:tc>
          <w:tcPr>
            <w:tcW w:type="dxa" w:w="3135"/>
            <w:shd w:val="clear" w:color="auto" w:fill="FFFFFF"/>
          </w:tcPr>
          <w:p>
            <w:r>
              <w:rPr>
                <w:sz w:val="19"/>
              </w:rPr>
              <w:t>Vendor Detail → Tags → Add Tag</w:t>
            </w:r>
          </w:p>
        </w:tc>
        <w:tc>
          <w:tcPr>
            <w:tcW w:type="dxa" w:w="3135"/>
            <w:shd w:val="clear" w:color="auto" w:fill="FFFFFF"/>
          </w:tcPr>
          <w:p>
            <w:r>
              <w:rPr>
                <w:sz w:val="19"/>
              </w:rPr>
              <w:t>Super Admin, City Manager, Data Entry</w:t>
            </w:r>
          </w:p>
        </w:tc>
      </w:tr>
      <w:tr>
        <w:tc>
          <w:tcPr>
            <w:tcW w:type="dxa" w:w="3135"/>
            <w:shd w:val="clear" w:color="auto" w:fill="EBF5FB"/>
          </w:tcPr>
          <w:p>
            <w:r>
              <w:rPr>
                <w:sz w:val="19"/>
              </w:rPr>
              <w:t>View audit log</w:t>
            </w:r>
          </w:p>
        </w:tc>
        <w:tc>
          <w:tcPr>
            <w:tcW w:type="dxa" w:w="3135"/>
            <w:shd w:val="clear" w:color="auto" w:fill="EBF5FB"/>
          </w:tcPr>
          <w:p>
            <w:r>
              <w:rPr>
                <w:sz w:val="19"/>
              </w:rPr>
              <w:t>Audit Log</w:t>
            </w:r>
          </w:p>
        </w:tc>
        <w:tc>
          <w:tcPr>
            <w:tcW w:type="dxa" w:w="3135"/>
            <w:shd w:val="clear" w:color="auto" w:fill="EBF5FB"/>
          </w:tcPr>
          <w:p>
            <w:r>
              <w:rPr>
                <w:sz w:val="19"/>
              </w:rPr>
              <w:t>Super Admin, Analyst</w:t>
            </w:r>
          </w:p>
        </w:tc>
      </w:tr>
      <w:tr>
        <w:tc>
          <w:tcPr>
            <w:tcW w:type="dxa" w:w="3135"/>
            <w:shd w:val="clear" w:color="auto" w:fill="FFFFFF"/>
          </w:tcPr>
          <w:p>
            <w:r>
              <w:rPr>
                <w:sz w:val="19"/>
              </w:rPr>
              <w:t>Create a new user</w:t>
            </w:r>
          </w:p>
        </w:tc>
        <w:tc>
          <w:tcPr>
            <w:tcW w:type="dxa" w:w="3135"/>
            <w:shd w:val="clear" w:color="auto" w:fill="FFFFFF"/>
          </w:tcPr>
          <w:p>
            <w:r>
              <w:rPr>
                <w:sz w:val="19"/>
              </w:rPr>
              <w:t>Users → Add User</w:t>
            </w:r>
          </w:p>
        </w:tc>
        <w:tc>
          <w:tcPr>
            <w:tcW w:type="dxa" w:w="3135"/>
            <w:shd w:val="clear" w:color="auto" w:fill="FFFFFF"/>
          </w:tcPr>
          <w:p>
            <w:r>
              <w:rPr>
                <w:sz w:val="19"/>
              </w:rPr>
              <w:t>Super Admin only</w:t>
            </w:r>
          </w:p>
        </w:tc>
      </w:tr>
      <w:tr>
        <w:tc>
          <w:tcPr>
            <w:tcW w:type="dxa" w:w="3135"/>
            <w:shd w:val="clear" w:color="auto" w:fill="EBF5FB"/>
          </w:tcPr>
          <w:p>
            <w:r>
              <w:rPr>
                <w:sz w:val="19"/>
              </w:rPr>
              <w:t>Unlock a locked account</w:t>
            </w:r>
          </w:p>
        </w:tc>
        <w:tc>
          <w:tcPr>
            <w:tcW w:type="dxa" w:w="3135"/>
            <w:shd w:val="clear" w:color="auto" w:fill="EBF5FB"/>
          </w:tcPr>
          <w:p>
            <w:r>
              <w:rPr>
                <w:sz w:val="19"/>
              </w:rPr>
              <w:t>Users → Find User → Unlock</w:t>
            </w:r>
          </w:p>
        </w:tc>
        <w:tc>
          <w:tcPr>
            <w:tcW w:type="dxa" w:w="3135"/>
            <w:shd w:val="clear" w:color="auto" w:fill="EBF5FB"/>
          </w:tcPr>
          <w:p>
            <w:r>
              <w:rPr>
                <w:sz w:val="19"/>
              </w:rPr>
              <w:t>Super Admin only</w:t>
            </w:r>
          </w:p>
        </w:tc>
      </w:tr>
      <w:tr>
        <w:tc>
          <w:tcPr>
            <w:tcW w:type="dxa" w:w="3135"/>
            <w:shd w:val="clear" w:color="auto" w:fill="FFFFFF"/>
          </w:tcPr>
          <w:p>
            <w:r>
              <w:rPr>
                <w:sz w:val="19"/>
              </w:rPr>
              <w:t>Blacklist a vendor</w:t>
            </w:r>
          </w:p>
        </w:tc>
        <w:tc>
          <w:tcPr>
            <w:tcW w:type="dxa" w:w="3135"/>
            <w:shd w:val="clear" w:color="auto" w:fill="FFFFFF"/>
          </w:tcPr>
          <w:p>
            <w:r>
              <w:rPr>
                <w:sz w:val="19"/>
              </w:rPr>
              <w:t>Governance → Blacklist</w:t>
            </w:r>
          </w:p>
        </w:tc>
        <w:tc>
          <w:tcPr>
            <w:tcW w:type="dxa" w:w="3135"/>
            <w:shd w:val="clear" w:color="auto" w:fill="FFFFFF"/>
          </w:tcPr>
          <w:p>
            <w:r>
              <w:rPr>
                <w:sz w:val="19"/>
              </w:rPr>
              <w:t>Super Admin, Operations Manager</w:t>
            </w:r>
          </w:p>
        </w:tc>
      </w:tr>
      <w:tr>
        <w:tc>
          <w:tcPr>
            <w:tcW w:type="dxa" w:w="3135"/>
            <w:shd w:val="clear" w:color="auto" w:fill="EBF5FB"/>
          </w:tcPr>
          <w:p>
            <w:r>
              <w:rPr>
                <w:sz w:val="19"/>
              </w:rPr>
              <w:t>Suspend a vendor</w:t>
            </w:r>
          </w:p>
        </w:tc>
        <w:tc>
          <w:tcPr>
            <w:tcW w:type="dxa" w:w="3135"/>
            <w:shd w:val="clear" w:color="auto" w:fill="EBF5FB"/>
          </w:tcPr>
          <w:p>
            <w:r>
              <w:rPr>
                <w:sz w:val="19"/>
              </w:rPr>
              <w:t>Governance → Suspend</w:t>
            </w:r>
          </w:p>
        </w:tc>
        <w:tc>
          <w:tcPr>
            <w:tcW w:type="dxa" w:w="3135"/>
            <w:shd w:val="clear" w:color="auto" w:fill="EBF5FB"/>
          </w:tcPr>
          <w:p>
            <w:r>
              <w:rPr>
                <w:sz w:val="19"/>
              </w:rPr>
              <w:t>Super Admin, Operations Manager, Content Moderator</w:t>
            </w:r>
          </w:p>
        </w:tc>
      </w:tr>
      <w:tr>
        <w:tc>
          <w:tcPr>
            <w:tcW w:type="dxa" w:w="3135"/>
            <w:shd w:val="clear" w:color="auto" w:fill="FFFFFF"/>
          </w:tcPr>
          <w:p>
            <w:r>
              <w:rPr>
                <w:sz w:val="19"/>
              </w:rPr>
              <w:t>Export user data (GDPR)</w:t>
            </w:r>
          </w:p>
        </w:tc>
        <w:tc>
          <w:tcPr>
            <w:tcW w:type="dxa" w:w="3135"/>
            <w:shd w:val="clear" w:color="auto" w:fill="FFFFFF"/>
          </w:tcPr>
          <w:p>
            <w:r>
              <w:rPr>
                <w:sz w:val="19"/>
              </w:rPr>
              <w:t>Users → Find User → Export Data</w:t>
            </w:r>
          </w:p>
        </w:tc>
        <w:tc>
          <w:tcPr>
            <w:tcW w:type="dxa" w:w="3135"/>
            <w:shd w:val="clear" w:color="auto" w:fill="FFFFFF"/>
          </w:tcPr>
          <w:p>
            <w:r>
              <w:rPr>
                <w:sz w:val="19"/>
              </w:rPr>
              <w:t>Super Admin only</w:t>
            </w:r>
          </w:p>
        </w:tc>
      </w:tr>
      <w:tr>
        <w:tc>
          <w:tcPr>
            <w:tcW w:type="dxa" w:w="3135"/>
            <w:shd w:val="clear" w:color="auto" w:fill="EBF5FB"/>
          </w:tcPr>
          <w:p>
            <w:r>
              <w:rPr>
                <w:sz w:val="19"/>
              </w:rPr>
              <w:t>Check import errors</w:t>
            </w:r>
          </w:p>
        </w:tc>
        <w:tc>
          <w:tcPr>
            <w:tcW w:type="dxa" w:w="3135"/>
            <w:shd w:val="clear" w:color="auto" w:fill="EBF5FB"/>
          </w:tcPr>
          <w:p>
            <w:r>
              <w:rPr>
                <w:sz w:val="19"/>
              </w:rPr>
              <w:t>Imports → Click import → View errors</w:t>
            </w:r>
          </w:p>
        </w:tc>
        <w:tc>
          <w:tcPr>
            <w:tcW w:type="dxa" w:w="3135"/>
            <w:shd w:val="clear" w:color="auto" w:fill="EBF5FB"/>
          </w:tcPr>
          <w:p>
            <w:r>
              <w:rPr>
                <w:sz w:val="19"/>
              </w:rPr>
              <w:t>Super Admin, City Manager, Data Entry</w:t>
            </w:r>
          </w:p>
        </w:tc>
      </w:tr>
      <w:tr>
        <w:tc>
          <w:tcPr>
            <w:tcW w:type="dxa" w:w="3135"/>
            <w:shd w:val="clear" w:color="auto" w:fill="FFFFFF"/>
          </w:tcPr>
          <w:p>
            <w:r>
              <w:rPr>
                <w:sz w:val="19"/>
              </w:rPr>
              <w:t>Check Google Places progress</w:t>
            </w:r>
          </w:p>
        </w:tc>
        <w:tc>
          <w:tcPr>
            <w:tcW w:type="dxa" w:w="3135"/>
            <w:shd w:val="clear" w:color="auto" w:fill="FFFFFF"/>
          </w:tcPr>
          <w:p>
            <w:r>
              <w:rPr>
                <w:sz w:val="19"/>
              </w:rPr>
              <w:t>Imports → Google Places tab → Batches table</w:t>
            </w:r>
          </w:p>
        </w:tc>
        <w:tc>
          <w:tcPr>
            <w:tcW w:type="dxa" w:w="3135"/>
            <w:shd w:val="clear" w:color="auto" w:fill="FFFFFF"/>
          </w:tcPr>
          <w:p>
            <w:r>
              <w:rPr>
                <w:sz w:val="19"/>
              </w:rPr>
              <w:t>Super Admin, City Manager, Operations Manager</w:t>
            </w:r>
          </w:p>
        </w:tc>
      </w:tr>
    </w:tbl>
    <w:p/>
    <w:p>
      <w:r>
        <w:br w:type="page"/>
      </w:r>
    </w:p>
    <w:p>
      <w:pPr>
        <w:pStyle w:val="Heading1"/>
      </w:pPr>
      <w:r>
        <w:rPr>
          <w:color w:val="154360"/>
        </w:rPr>
        <w:t>16.  Troubleshooting &amp; FAQs</w:t>
      </w:r>
    </w:p>
    <w:p>
      <w:pPr>
        <w:pStyle w:val="Heading2"/>
      </w:pPr>
      <w:r>
        <w:rPr>
          <w:color w:val="2874A6"/>
        </w:rPr>
        <w:t>16.1  Login &amp; Account Issues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Problem</w:t>
            </w:r>
          </w:p>
        </w:tc>
        <w:tc>
          <w:tcPr>
            <w:tcW w:type="dxa" w:w="3135"/>
            <w:shd w:val="clear" w:color="auto" w:fill="1F618D"/>
          </w:tcPr>
          <w:p>
            <w:r>
              <w:rPr>
                <w:b/>
                <w:color w:val="FFFFFF"/>
                <w:sz w:val="20"/>
              </w:rPr>
              <w:t>Likely Cause</w:t>
            </w:r>
          </w:p>
        </w:tc>
        <w:tc>
          <w:tcPr>
            <w:tcW w:type="dxa" w:w="3135"/>
            <w:shd w:val="clear" w:color="auto" w:fill="1F618D"/>
          </w:tcPr>
          <w:p>
            <w:r>
              <w:rPr>
                <w:b/>
                <w:color w:val="FFFFFF"/>
                <w:sz w:val="20"/>
              </w:rPr>
              <w:t>Solution</w:t>
            </w:r>
          </w:p>
        </w:tc>
      </w:tr>
      <w:tr>
        <w:tc>
          <w:tcPr>
            <w:tcW w:type="dxa" w:w="3135"/>
            <w:shd w:val="clear" w:color="auto" w:fill="EBF5FB"/>
          </w:tcPr>
          <w:p>
            <w:r>
              <w:rPr>
                <w:sz w:val="19"/>
              </w:rPr>
              <w:t>Cannot log in — wrong password</w:t>
            </w:r>
          </w:p>
        </w:tc>
        <w:tc>
          <w:tcPr>
            <w:tcW w:type="dxa" w:w="3135"/>
            <w:shd w:val="clear" w:color="auto" w:fill="EBF5FB"/>
          </w:tcPr>
          <w:p>
            <w:r>
              <w:rPr>
                <w:sz w:val="19"/>
              </w:rPr>
              <w:t>Incorrect password entered</w:t>
            </w:r>
          </w:p>
        </w:tc>
        <w:tc>
          <w:tcPr>
            <w:tcW w:type="dxa" w:w="3135"/>
            <w:shd w:val="clear" w:color="auto" w:fill="EBF5FB"/>
          </w:tcPr>
          <w:p>
            <w:r>
              <w:rPr>
                <w:sz w:val="19"/>
              </w:rPr>
              <w:t>Check Caps Lock is off; try again carefully</w:t>
            </w:r>
          </w:p>
        </w:tc>
      </w:tr>
      <w:tr>
        <w:tc>
          <w:tcPr>
            <w:tcW w:type="dxa" w:w="3135"/>
            <w:shd w:val="clear" w:color="auto" w:fill="FFFFFF"/>
          </w:tcPr>
          <w:p>
            <w:r>
              <w:rPr>
                <w:sz w:val="19"/>
              </w:rPr>
              <w:t>Account is locked</w:t>
            </w:r>
          </w:p>
        </w:tc>
        <w:tc>
          <w:tcPr>
            <w:tcW w:type="dxa" w:w="3135"/>
            <w:shd w:val="clear" w:color="auto" w:fill="FFFFFF"/>
          </w:tcPr>
          <w:p>
            <w:r>
              <w:rPr>
                <w:sz w:val="19"/>
              </w:rPr>
              <w:t>5+ failed login attempts</w:t>
            </w:r>
          </w:p>
        </w:tc>
        <w:tc>
          <w:tcPr>
            <w:tcW w:type="dxa" w:w="3135"/>
            <w:shd w:val="clear" w:color="auto" w:fill="FFFFFF"/>
          </w:tcPr>
          <w:p>
            <w:r>
              <w:rPr>
                <w:sz w:val="19"/>
              </w:rPr>
              <w:t>Wait 15 minutes or ask Super Admin to unlock</w:t>
            </w:r>
          </w:p>
        </w:tc>
      </w:tr>
      <w:tr>
        <w:tc>
          <w:tcPr>
            <w:tcW w:type="dxa" w:w="3135"/>
            <w:shd w:val="clear" w:color="auto" w:fill="EBF5FB"/>
          </w:tcPr>
          <w:p>
            <w:r>
              <w:rPr>
                <w:sz w:val="19"/>
              </w:rPr>
              <w:t>Forgot password</w:t>
            </w:r>
          </w:p>
        </w:tc>
        <w:tc>
          <w:tcPr>
            <w:tcW w:type="dxa" w:w="3135"/>
            <w:shd w:val="clear" w:color="auto" w:fill="EBF5FB"/>
          </w:tcPr>
          <w:p>
            <w:r>
              <w:rPr>
                <w:sz w:val="19"/>
              </w:rPr>
              <w:t>Password not remembered</w:t>
            </w:r>
          </w:p>
        </w:tc>
        <w:tc>
          <w:tcPr>
            <w:tcW w:type="dxa" w:w="3135"/>
            <w:shd w:val="clear" w:color="auto" w:fill="EBF5FB"/>
          </w:tcPr>
          <w:p>
            <w:r>
              <w:rPr>
                <w:sz w:val="19"/>
              </w:rPr>
              <w:t>Ask your Super Admin to reset your password</w:t>
            </w:r>
          </w:p>
        </w:tc>
      </w:tr>
      <w:tr>
        <w:tc>
          <w:tcPr>
            <w:tcW w:type="dxa" w:w="3135"/>
            <w:shd w:val="clear" w:color="auto" w:fill="FFFFFF"/>
          </w:tcPr>
          <w:p>
            <w:r>
              <w:rPr>
                <w:sz w:val="19"/>
              </w:rPr>
              <w:t>Page not loading</w:t>
            </w:r>
          </w:p>
        </w:tc>
        <w:tc>
          <w:tcPr>
            <w:tcW w:type="dxa" w:w="3135"/>
            <w:shd w:val="clear" w:color="auto" w:fill="FFFFFF"/>
          </w:tcPr>
          <w:p>
            <w:r>
              <w:rPr>
                <w:sz w:val="19"/>
              </w:rPr>
              <w:t>Browser or network issue</w:t>
            </w:r>
          </w:p>
        </w:tc>
        <w:tc>
          <w:tcPr>
            <w:tcW w:type="dxa" w:w="3135"/>
            <w:shd w:val="clear" w:color="auto" w:fill="FFFFFF"/>
          </w:tcPr>
          <w:p>
            <w:r>
              <w:rPr>
                <w:sz w:val="19"/>
              </w:rPr>
              <w:t>Try refreshing; try a different browser; check internet connection</w:t>
            </w:r>
          </w:p>
        </w:tc>
      </w:tr>
      <w:tr>
        <w:tc>
          <w:tcPr>
            <w:tcW w:type="dxa" w:w="3135"/>
            <w:shd w:val="clear" w:color="auto" w:fill="EBF5FB"/>
          </w:tcPr>
          <w:p>
            <w:r>
              <w:rPr>
                <w:sz w:val="19"/>
              </w:rPr>
              <w:t>Session expired</w:t>
            </w:r>
          </w:p>
        </w:tc>
        <w:tc>
          <w:tcPr>
            <w:tcW w:type="dxa" w:w="3135"/>
            <w:shd w:val="clear" w:color="auto" w:fill="EBF5FB"/>
          </w:tcPr>
          <w:p>
            <w:r>
              <w:rPr>
                <w:sz w:val="19"/>
              </w:rPr>
              <w:t>Inactive for too long</w:t>
            </w:r>
          </w:p>
        </w:tc>
        <w:tc>
          <w:tcPr>
            <w:tcW w:type="dxa" w:w="3135"/>
            <w:shd w:val="clear" w:color="auto" w:fill="EBF5FB"/>
          </w:tcPr>
          <w:p>
            <w:r>
              <w:rPr>
                <w:sz w:val="19"/>
              </w:rPr>
              <w:t>Log in again — your work is saved</w:t>
            </w:r>
          </w:p>
        </w:tc>
      </w:tr>
    </w:tbl>
    <w:p/>
    <w:p>
      <w:pPr>
        <w:pStyle w:val="Heading2"/>
      </w:pPr>
      <w:r>
        <w:rPr>
          <w:color w:val="2874A6"/>
        </w:rPr>
        <w:t>16.2  Vendor Issues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Problem</w:t>
            </w:r>
          </w:p>
        </w:tc>
        <w:tc>
          <w:tcPr>
            <w:tcW w:type="dxa" w:w="3135"/>
            <w:shd w:val="clear" w:color="auto" w:fill="1F618D"/>
          </w:tcPr>
          <w:p>
            <w:r>
              <w:rPr>
                <w:b/>
                <w:color w:val="FFFFFF"/>
                <w:sz w:val="20"/>
              </w:rPr>
              <w:t>Likely Cause</w:t>
            </w:r>
          </w:p>
        </w:tc>
        <w:tc>
          <w:tcPr>
            <w:tcW w:type="dxa" w:w="3135"/>
            <w:shd w:val="clear" w:color="auto" w:fill="1F618D"/>
          </w:tcPr>
          <w:p>
            <w:r>
              <w:rPr>
                <w:b/>
                <w:color w:val="FFFFFF"/>
                <w:sz w:val="20"/>
              </w:rPr>
              <w:t>Solution</w:t>
            </w:r>
          </w:p>
        </w:tc>
      </w:tr>
      <w:tr>
        <w:tc>
          <w:tcPr>
            <w:tcW w:type="dxa" w:w="3135"/>
            <w:shd w:val="clear" w:color="auto" w:fill="EBF5FB"/>
          </w:tcPr>
          <w:p>
            <w:r>
              <w:rPr>
                <w:sz w:val="19"/>
              </w:rPr>
              <w:t>Cannot find a vendor</w:t>
            </w:r>
          </w:p>
        </w:tc>
        <w:tc>
          <w:tcPr>
            <w:tcW w:type="dxa" w:w="3135"/>
            <w:shd w:val="clear" w:color="auto" w:fill="EBF5FB"/>
          </w:tcPr>
          <w:p>
            <w:r>
              <w:rPr>
                <w:sz w:val="19"/>
              </w:rPr>
              <w:t>Wrong search term or filter</w:t>
            </w:r>
          </w:p>
        </w:tc>
        <w:tc>
          <w:tcPr>
            <w:tcW w:type="dxa" w:w="3135"/>
            <w:shd w:val="clear" w:color="auto" w:fill="EBF5FB"/>
          </w:tcPr>
          <w:p>
            <w:r>
              <w:rPr>
                <w:sz w:val="19"/>
              </w:rPr>
              <w:t>Clear all filters and search by exact business name</w:t>
            </w:r>
          </w:p>
        </w:tc>
      </w:tr>
      <w:tr>
        <w:tc>
          <w:tcPr>
            <w:tcW w:type="dxa" w:w="3135"/>
            <w:shd w:val="clear" w:color="auto" w:fill="FFFFFF"/>
          </w:tcPr>
          <w:p>
            <w:r>
              <w:rPr>
                <w:sz w:val="19"/>
              </w:rPr>
              <w:t>Vendor not showing on app</w:t>
            </w:r>
          </w:p>
        </w:tc>
        <w:tc>
          <w:tcPr>
            <w:tcW w:type="dxa" w:w="3135"/>
            <w:shd w:val="clear" w:color="auto" w:fill="FFFFFF"/>
          </w:tcPr>
          <w:p>
            <w:r>
              <w:rPr>
                <w:sz w:val="19"/>
              </w:rPr>
              <w:t>Vendor is not APPROVED</w:t>
            </w:r>
          </w:p>
        </w:tc>
        <w:tc>
          <w:tcPr>
            <w:tcW w:type="dxa" w:w="3135"/>
            <w:shd w:val="clear" w:color="auto" w:fill="FFFFFF"/>
          </w:tcPr>
          <w:p>
            <w:r>
              <w:rPr>
                <w:sz w:val="19"/>
              </w:rPr>
              <w:t>Check vendor status — it must be APPROVED to appear on app</w:t>
            </w:r>
          </w:p>
        </w:tc>
      </w:tr>
      <w:tr>
        <w:tc>
          <w:tcPr>
            <w:tcW w:type="dxa" w:w="3135"/>
            <w:shd w:val="clear" w:color="auto" w:fill="EBF5FB"/>
          </w:tcPr>
          <w:p>
            <w:r>
              <w:rPr>
                <w:sz w:val="19"/>
              </w:rPr>
              <w:t>Cannot approve vendor</w:t>
            </w:r>
          </w:p>
        </w:tc>
        <w:tc>
          <w:tcPr>
            <w:tcW w:type="dxa" w:w="3135"/>
            <w:shd w:val="clear" w:color="auto" w:fill="EBF5FB"/>
          </w:tcPr>
          <w:p>
            <w:r>
              <w:rPr>
                <w:sz w:val="19"/>
              </w:rPr>
              <w:t>No CATEGORY tag assigned</w:t>
            </w:r>
          </w:p>
        </w:tc>
        <w:tc>
          <w:tcPr>
            <w:tcW w:type="dxa" w:w="3135"/>
            <w:shd w:val="clear" w:color="auto" w:fill="EBF5FB"/>
          </w:tcPr>
          <w:p>
            <w:r>
              <w:rPr>
                <w:sz w:val="19"/>
              </w:rPr>
              <w:t>Assign at least one Category tag first, then approve</w:t>
            </w:r>
          </w:p>
        </w:tc>
      </w:tr>
      <w:tr>
        <w:tc>
          <w:tcPr>
            <w:tcW w:type="dxa" w:w="3135"/>
            <w:shd w:val="clear" w:color="auto" w:fill="FFFFFF"/>
          </w:tcPr>
          <w:p>
            <w:r>
              <w:rPr>
                <w:sz w:val="19"/>
              </w:rPr>
              <w:t>Duplicate vendor warning</w:t>
            </w:r>
          </w:p>
        </w:tc>
        <w:tc>
          <w:tcPr>
            <w:tcW w:type="dxa" w:w="3135"/>
            <w:shd w:val="clear" w:color="auto" w:fill="FFFFFF"/>
          </w:tcPr>
          <w:p>
            <w:r>
              <w:rPr>
                <w:sz w:val="19"/>
              </w:rPr>
              <w:t>Similar vendor already exists</w:t>
            </w:r>
          </w:p>
        </w:tc>
        <w:tc>
          <w:tcPr>
            <w:tcW w:type="dxa" w:w="3135"/>
            <w:shd w:val="clear" w:color="auto" w:fill="FFFFFF"/>
          </w:tcPr>
          <w:p>
            <w:r>
              <w:rPr>
                <w:sz w:val="19"/>
              </w:rPr>
              <w:t>Check if the business is already in the system; reject the duplicate</w:t>
            </w:r>
          </w:p>
        </w:tc>
      </w:tr>
      <w:tr>
        <w:tc>
          <w:tcPr>
            <w:tcW w:type="dxa" w:w="3135"/>
            <w:shd w:val="clear" w:color="auto" w:fill="EBF5FB"/>
          </w:tcPr>
          <w:p>
            <w:r>
              <w:rPr>
                <w:sz w:val="19"/>
              </w:rPr>
              <w:t>GPS coordinates look wrong</w:t>
            </w:r>
          </w:p>
        </w:tc>
        <w:tc>
          <w:tcPr>
            <w:tcW w:type="dxa" w:w="3135"/>
            <w:shd w:val="clear" w:color="auto" w:fill="EBF5FB"/>
          </w:tcPr>
          <w:p>
            <w:r>
              <w:rPr>
                <w:sz w:val="19"/>
              </w:rPr>
              <w:t>Data entry error</w:t>
            </w:r>
          </w:p>
        </w:tc>
        <w:tc>
          <w:tcPr>
            <w:tcW w:type="dxa" w:w="3135"/>
            <w:shd w:val="clear" w:color="auto" w:fill="EBF5FB"/>
          </w:tcPr>
          <w:p>
            <w:r>
              <w:rPr>
                <w:sz w:val="19"/>
              </w:rPr>
              <w:t>Edit the vendor and enter correct latitude/longitude</w:t>
            </w:r>
          </w:p>
        </w:tc>
      </w:tr>
    </w:tbl>
    <w:p/>
    <w:p>
      <w:pPr>
        <w:pStyle w:val="Heading2"/>
      </w:pPr>
      <w:r>
        <w:rPr>
          <w:color w:val="2874A6"/>
        </w:rPr>
        <w:t>16.3  CSV Import Issues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618D"/>
          </w:tcPr>
          <w:p>
            <w:r>
              <w:rPr>
                <w:b/>
                <w:color w:val="FFFFFF"/>
                <w:sz w:val="20"/>
              </w:rPr>
              <w:t>Problem</w:t>
            </w:r>
          </w:p>
        </w:tc>
        <w:tc>
          <w:tcPr>
            <w:tcW w:type="dxa" w:w="3135"/>
            <w:shd w:val="clear" w:color="auto" w:fill="1F618D"/>
          </w:tcPr>
          <w:p>
            <w:r>
              <w:rPr>
                <w:b/>
                <w:color w:val="FFFFFF"/>
                <w:sz w:val="20"/>
              </w:rPr>
              <w:t>Likely Cause</w:t>
            </w:r>
          </w:p>
        </w:tc>
        <w:tc>
          <w:tcPr>
            <w:tcW w:type="dxa" w:w="3135"/>
            <w:shd w:val="clear" w:color="auto" w:fill="1F618D"/>
          </w:tcPr>
          <w:p>
            <w:r>
              <w:rPr>
                <w:b/>
                <w:color w:val="FFFFFF"/>
                <w:sz w:val="20"/>
              </w:rPr>
              <w:t>Solution</w:t>
            </w:r>
          </w:p>
        </w:tc>
      </w:tr>
      <w:tr>
        <w:tc>
          <w:tcPr>
            <w:tcW w:type="dxa" w:w="3135"/>
            <w:shd w:val="clear" w:color="auto" w:fill="EBF5FB"/>
          </w:tcPr>
          <w:p>
            <w:r>
              <w:rPr>
                <w:sz w:val="19"/>
              </w:rPr>
              <w:t>Import failed immediately</w:t>
            </w:r>
          </w:p>
        </w:tc>
        <w:tc>
          <w:tcPr>
            <w:tcW w:type="dxa" w:w="3135"/>
            <w:shd w:val="clear" w:color="auto" w:fill="EBF5FB"/>
          </w:tcPr>
          <w:p>
            <w:r>
              <w:rPr>
                <w:sz w:val="19"/>
              </w:rPr>
              <w:t>Wrong file format or missing required columns</w:t>
            </w:r>
          </w:p>
        </w:tc>
        <w:tc>
          <w:tcPr>
            <w:tcW w:type="dxa" w:w="3135"/>
            <w:shd w:val="clear" w:color="auto" w:fill="EBF5FB"/>
          </w:tcPr>
          <w:p>
            <w:r>
              <w:rPr>
                <w:sz w:val="19"/>
              </w:rPr>
              <w:t>Check file is .csv and has all required column headers</w:t>
            </w:r>
          </w:p>
        </w:tc>
      </w:tr>
      <w:tr>
        <w:tc>
          <w:tcPr>
            <w:tcW w:type="dxa" w:w="3135"/>
            <w:shd w:val="clear" w:color="auto" w:fill="FFFFFF"/>
          </w:tcPr>
          <w:p>
            <w:r>
              <w:rPr>
                <w:sz w:val="19"/>
              </w:rPr>
              <w:t>Many rows failed with city_slug error</w:t>
            </w:r>
          </w:p>
        </w:tc>
        <w:tc>
          <w:tcPr>
            <w:tcW w:type="dxa" w:w="3135"/>
            <w:shd w:val="clear" w:color="auto" w:fill="FFFFFF"/>
          </w:tcPr>
          <w:p>
            <w:r>
              <w:rPr>
                <w:sz w:val="19"/>
              </w:rPr>
              <w:t>City slugs in CSV do not match system</w:t>
            </w:r>
          </w:p>
        </w:tc>
        <w:tc>
          <w:tcPr>
            <w:tcW w:type="dxa" w:w="3135"/>
            <w:shd w:val="clear" w:color="auto" w:fill="FFFFFF"/>
          </w:tcPr>
          <w:p>
            <w:r>
              <w:rPr>
                <w:sz w:val="19"/>
              </w:rPr>
              <w:t>Go to Geo section, copy exact slugs, update CSV and re-upload</w:t>
            </w:r>
          </w:p>
        </w:tc>
      </w:tr>
      <w:tr>
        <w:tc>
          <w:tcPr>
            <w:tcW w:type="dxa" w:w="3135"/>
            <w:shd w:val="clear" w:color="auto" w:fill="EBF5FB"/>
          </w:tcPr>
          <w:p>
            <w:r>
              <w:rPr>
                <w:sz w:val="19"/>
              </w:rPr>
              <w:t>Import stuck on PROCESSING</w:t>
            </w:r>
          </w:p>
        </w:tc>
        <w:tc>
          <w:tcPr>
            <w:tcW w:type="dxa" w:w="3135"/>
            <w:shd w:val="clear" w:color="auto" w:fill="EBF5FB"/>
          </w:tcPr>
          <w:p>
            <w:r>
              <w:rPr>
                <w:sz w:val="19"/>
              </w:rPr>
              <w:t>Large file or system load</w:t>
            </w:r>
          </w:p>
        </w:tc>
        <w:tc>
          <w:tcPr>
            <w:tcW w:type="dxa" w:w="3135"/>
            <w:shd w:val="clear" w:color="auto" w:fill="EBF5FB"/>
          </w:tcPr>
          <w:p>
            <w:r>
              <w:rPr>
                <w:sz w:val="19"/>
              </w:rPr>
              <w:t>Wait up to 10 minutes; if still stuck, contact Super Admin</w:t>
            </w:r>
          </w:p>
        </w:tc>
      </w:tr>
      <w:tr>
        <w:tc>
          <w:tcPr>
            <w:tcW w:type="dxa" w:w="3135"/>
            <w:shd w:val="clear" w:color="auto" w:fill="FFFFFF"/>
          </w:tcPr>
          <w:p>
            <w:r>
              <w:rPr>
                <w:sz w:val="19"/>
              </w:rPr>
              <w:t>Duplicate vendor errors</w:t>
            </w:r>
          </w:p>
        </w:tc>
        <w:tc>
          <w:tcPr>
            <w:tcW w:type="dxa" w:w="3135"/>
            <w:shd w:val="clear" w:color="auto" w:fill="FFFFFF"/>
          </w:tcPr>
          <w:p>
            <w:r>
              <w:rPr>
                <w:sz w:val="19"/>
              </w:rPr>
              <w:t>Businesses already exist in system</w:t>
            </w:r>
          </w:p>
        </w:tc>
        <w:tc>
          <w:tcPr>
            <w:tcW w:type="dxa" w:w="3135"/>
            <w:shd w:val="clear" w:color="auto" w:fill="FFFFFF"/>
          </w:tcPr>
          <w:p>
            <w:r>
              <w:rPr>
                <w:sz w:val="19"/>
              </w:rPr>
              <w:t>Remove duplicate rows from CSV or check if they are already imported</w:t>
            </w:r>
          </w:p>
        </w:tc>
      </w:tr>
    </w:tbl>
    <w:p/>
    <w:p>
      <w:pPr>
        <w:pStyle w:val="Heading2"/>
      </w:pPr>
      <w:r>
        <w:rPr>
          <w:color w:val="2874A6"/>
        </w:rPr>
        <w:t>16.4  Frequently Asked Questions</w:t>
      </w:r>
    </w:p>
    <w:p>
      <w:r>
        <w:rPr>
          <w:b/>
          <w:sz w:val="21"/>
        </w:rPr>
        <w:t>Q: Can I undo a deletion?</w:t>
      </w:r>
    </w:p>
    <w:p>
      <w:r>
        <w:rPr>
          <w:sz w:val="21"/>
        </w:rPr>
        <w:t>A: Vendors are soft-deleted (hidden, not permanently removed). A Super Admin can restore a soft-deleted vendor by contacting the technical team.</w:t>
      </w:r>
    </w:p>
    <w:p/>
    <w:p>
      <w:r>
        <w:rPr>
          <w:b/>
          <w:sz w:val="21"/>
        </w:rPr>
        <w:t>Q: Why can I not see the Governance section?</w:t>
      </w:r>
    </w:p>
    <w:p>
      <w:r>
        <w:rPr>
          <w:sz w:val="21"/>
        </w:rPr>
        <w:t>A: Governance is only accessible to Super Admin, Operations Manager, and Content Moderator. If you need access, ask your Super Admin.</w:t>
      </w:r>
    </w:p>
    <w:p/>
    <w:p>
      <w:r>
        <w:rPr>
          <w:b/>
          <w:sz w:val="21"/>
        </w:rPr>
        <w:t>Q: Can two users have the same email address?</w:t>
      </w:r>
    </w:p>
    <w:p>
      <w:r>
        <w:rPr>
          <w:sz w:val="21"/>
        </w:rPr>
        <w:t>A: No. Each user account must have a unique email address.</w:t>
      </w:r>
    </w:p>
    <w:p/>
    <w:p>
      <w:r>
        <w:rPr>
          <w:b/>
          <w:sz w:val="21"/>
        </w:rPr>
        <w:t>Q: How do I know which city slug to use in my CSV?</w:t>
      </w:r>
    </w:p>
    <w:p>
      <w:r>
        <w:rPr>
          <w:sz w:val="21"/>
        </w:rPr>
        <w:t>A: Go to the Geo section in the portal and look at the slug column for each city. Copy it exactly.</w:t>
      </w:r>
    </w:p>
    <w:p/>
    <w:p>
      <w:r>
        <w:rPr>
          <w:b/>
          <w:sz w:val="21"/>
        </w:rPr>
        <w:t>Q: What happens if I upload the same CSV twice?</w:t>
      </w:r>
    </w:p>
    <w:p>
      <w:r>
        <w:rPr>
          <w:sz w:val="21"/>
        </w:rPr>
        <w:t>A: The system will attempt to process it again. Rows that already exist may be flagged as duplicates. Always check before re-uploading.</w:t>
      </w:r>
    </w:p>
    <w:p/>
    <w:p>
      <w:r>
        <w:rPr>
          <w:b/>
          <w:sz w:val="21"/>
        </w:rPr>
        <w:t>Q: What is Google Places Seeding?</w:t>
      </w:r>
    </w:p>
    <w:p>
      <w:r>
        <w:rPr>
          <w:sz w:val="21"/>
        </w:rPr>
        <w:t>A: It is a way to automatically pull business listings from Google into AirAd. You select an area and keywords, and the system finds and imports matching businesses. See Section 7.8 for full details.</w:t>
      </w:r>
    </w:p>
    <w:p/>
    <w:p>
      <w:r>
        <w:rPr>
          <w:b/>
          <w:sz w:val="21"/>
        </w:rPr>
        <w:t>Q: Why do I not see the Google Places tab?</w:t>
      </w:r>
    </w:p>
    <w:p>
      <w:r>
        <w:rPr>
          <w:sz w:val="21"/>
        </w:rPr>
        <w:t>A: Only Super Admin, City Manager, and Operations Manager roles can use Google Places Seeding. If you are a Data Entry user, you only see CSV Upload. Contact your Super Admin if you need access.</w:t>
      </w:r>
    </w:p>
    <w:p/>
    <w:p>
      <w:r>
        <w:rPr>
          <w:b/>
          <w:sz w:val="21"/>
        </w:rPr>
        <w:t>Q: Can a Field Agent approve vendors?</w:t>
      </w:r>
    </w:p>
    <w:p>
      <w:r>
        <w:rPr>
          <w:sz w:val="21"/>
        </w:rPr>
        <w:t>A: No. Field Agents can only record visits and upload photos. Approval is done by QA Reviewers, City Managers, or Super Admins.</w:t>
      </w:r>
    </w:p>
    <w:p/>
    <w:p>
      <w:r>
        <w:rPr>
          <w:b/>
          <w:sz w:val="21"/>
        </w:rPr>
        <w:t>Q: How long are photo links valid?</w:t>
      </w:r>
    </w:p>
    <w:p>
      <w:r>
        <w:rPr>
          <w:sz w:val="21"/>
        </w:rPr>
        <w:t>A: Photo links are temporary and expire after a short time for security. To view a photo again, open the vendor or visit record in the portal.</w:t>
      </w:r>
    </w:p>
    <w:p/>
    <w:p>
      <w:r>
        <w:rPr>
          <w:b/>
          <w:sz w:val="21"/>
        </w:rPr>
        <w:t>Q: Can I export vendor data to Excel?</w:t>
      </w:r>
    </w:p>
    <w:p>
      <w:r>
        <w:rPr>
          <w:sz w:val="21"/>
        </w:rPr>
        <w:t>A: This depends on your portal configuration. Ask your Super Admin if a data export feature is available for your role.</w:t>
      </w:r>
    </w:p>
    <w:p/>
    <w:p>
      <w:r>
        <w:br w:type="page"/>
      </w:r>
    </w:p>
    <w:p>
      <w:pPr>
        <w:pStyle w:val="Heading1"/>
      </w:pPr>
      <w:r>
        <w:rPr>
          <w:color w:val="154360"/>
        </w:rPr>
        <w:t>17.  Glossary of Terms</w:t>
      </w:r>
    </w:p>
    <w:p>
      <w:r>
        <w:rPr>
          <w:sz w:val="21"/>
        </w:rPr>
        <w:t>This glossary explains technical and portal-specific terms used throughout this guide.</w:t>
      </w:r>
    </w:p>
    <w:tbl>
      <w:tblPr>
        <w:tblStyle w:val="TableGrid"/>
        <w:tblW w:type="auto" w:w="0"/>
        <w:tblLook w:firstColumn="1" w:firstRow="1" w:lastColumn="0" w:lastRow="0" w:noHBand="0" w:noVBand="1" w:val="04A0"/>
      </w:tblPr>
      <w:tblGrid>
        <w:gridCol w:w="4703"/>
        <w:gridCol w:w="4703"/>
      </w:tblGrid>
      <w:tr>
        <w:tc>
          <w:tcPr>
            <w:tcW w:type="dxa" w:w="4703"/>
            <w:shd w:val="clear" w:color="auto" w:fill="1F618D"/>
          </w:tcPr>
          <w:p>
            <w:r>
              <w:rPr>
                <w:b/>
                <w:color w:val="FFFFFF"/>
                <w:sz w:val="20"/>
              </w:rPr>
              <w:t>Term</w:t>
            </w:r>
          </w:p>
        </w:tc>
        <w:tc>
          <w:tcPr>
            <w:tcW w:type="dxa" w:w="4703"/>
            <w:shd w:val="clear" w:color="auto" w:fill="1F618D"/>
          </w:tcPr>
          <w:p>
            <w:r>
              <w:rPr>
                <w:b/>
                <w:color w:val="FFFFFF"/>
                <w:sz w:val="20"/>
              </w:rPr>
              <w:t>Definition</w:t>
            </w:r>
          </w:p>
        </w:tc>
      </w:tr>
      <w:tr>
        <w:tc>
          <w:tcPr>
            <w:tcW w:type="dxa" w:w="4703"/>
            <w:shd w:val="clear" w:color="auto" w:fill="EBF5FB"/>
          </w:tcPr>
          <w:p>
            <w:r>
              <w:rPr>
                <w:sz w:val="19"/>
              </w:rPr>
              <w:t>Vendor</w:t>
            </w:r>
          </w:p>
        </w:tc>
        <w:tc>
          <w:tcPr>
            <w:tcW w:type="dxa" w:w="4703"/>
            <w:shd w:val="clear" w:color="auto" w:fill="EBF5FB"/>
          </w:tcPr>
          <w:p>
            <w:r>
              <w:rPr>
                <w:sz w:val="19"/>
              </w:rPr>
              <w:t>Any business or point of interest registered on the AirAd platform</w:t>
            </w:r>
          </w:p>
        </w:tc>
      </w:tr>
      <w:tr>
        <w:tc>
          <w:tcPr>
            <w:tcW w:type="dxa" w:w="4703"/>
            <w:shd w:val="clear" w:color="auto" w:fill="FFFFFF"/>
          </w:tcPr>
          <w:p>
            <w:r>
              <w:rPr>
                <w:sz w:val="19"/>
              </w:rPr>
              <w:t>Slug</w:t>
            </w:r>
          </w:p>
        </w:tc>
        <w:tc>
          <w:tcPr>
            <w:tcW w:type="dxa" w:w="4703"/>
            <w:shd w:val="clear" w:color="auto" w:fill="FFFFFF"/>
          </w:tcPr>
          <w:p>
            <w:r>
              <w:rPr>
                <w:sz w:val="19"/>
              </w:rPr>
              <w:t>A short, URL-friendly identifier using lowercase letters and hyphens (e.g. 'karachi', 'al-fatah-superstore')</w:t>
            </w:r>
          </w:p>
        </w:tc>
      </w:tr>
      <w:tr>
        <w:tc>
          <w:tcPr>
            <w:tcW w:type="dxa" w:w="4703"/>
            <w:shd w:val="clear" w:color="auto" w:fill="EBF5FB"/>
          </w:tcPr>
          <w:p>
            <w:r>
              <w:rPr>
                <w:sz w:val="19"/>
              </w:rPr>
              <w:t>QC Status</w:t>
            </w:r>
          </w:p>
        </w:tc>
        <w:tc>
          <w:tcPr>
            <w:tcW w:type="dxa" w:w="4703"/>
            <w:shd w:val="clear" w:color="auto" w:fill="EBF5FB"/>
          </w:tcPr>
          <w:p>
            <w:r>
              <w:rPr>
                <w:sz w:val="19"/>
              </w:rPr>
              <w:t>Quality Control Status — the review state of a vendor (PENDING, APPROVED, REJECTED, NEEDS_REVIEW, FLAGGED)</w:t>
            </w:r>
          </w:p>
        </w:tc>
      </w:tr>
      <w:tr>
        <w:tc>
          <w:tcPr>
            <w:tcW w:type="dxa" w:w="4703"/>
            <w:shd w:val="clear" w:color="auto" w:fill="FFFFFF"/>
          </w:tcPr>
          <w:p>
            <w:r>
              <w:rPr>
                <w:sz w:val="19"/>
              </w:rPr>
              <w:t>CSV</w:t>
            </w:r>
          </w:p>
        </w:tc>
        <w:tc>
          <w:tcPr>
            <w:tcW w:type="dxa" w:w="4703"/>
            <w:shd w:val="clear" w:color="auto" w:fill="FFFFFF"/>
          </w:tcPr>
          <w:p>
            <w:r>
              <w:rPr>
                <w:sz w:val="19"/>
              </w:rPr>
              <w:t>Comma-Separated Values — a simple spreadsheet file format used for bulk data imports</w:t>
            </w:r>
          </w:p>
        </w:tc>
      </w:tr>
      <w:tr>
        <w:tc>
          <w:tcPr>
            <w:tcW w:type="dxa" w:w="4703"/>
            <w:shd w:val="clear" w:color="auto" w:fill="EBF5FB"/>
          </w:tcPr>
          <w:p>
            <w:r>
              <w:rPr>
                <w:sz w:val="19"/>
              </w:rPr>
              <w:t>GPS</w:t>
            </w:r>
          </w:p>
        </w:tc>
        <w:tc>
          <w:tcPr>
            <w:tcW w:type="dxa" w:w="4703"/>
            <w:shd w:val="clear" w:color="auto" w:fill="EBF5FB"/>
          </w:tcPr>
          <w:p>
            <w:r>
              <w:rPr>
                <w:sz w:val="19"/>
              </w:rPr>
              <w:t>Global Positioning System — technology used to determine exact geographic coordinates (latitude and longitude)</w:t>
            </w:r>
          </w:p>
        </w:tc>
      </w:tr>
      <w:tr>
        <w:tc>
          <w:tcPr>
            <w:tcW w:type="dxa" w:w="4703"/>
            <w:shd w:val="clear" w:color="auto" w:fill="FFFFFF"/>
          </w:tcPr>
          <w:p>
            <w:r>
              <w:rPr>
                <w:sz w:val="19"/>
              </w:rPr>
              <w:t>Latitude</w:t>
            </w:r>
          </w:p>
        </w:tc>
        <w:tc>
          <w:tcPr>
            <w:tcW w:type="dxa" w:w="4703"/>
            <w:shd w:val="clear" w:color="auto" w:fill="FFFFFF"/>
          </w:tcPr>
          <w:p>
            <w:r>
              <w:rPr>
                <w:sz w:val="19"/>
              </w:rPr>
              <w:t>The north-south position of a location on Earth (e.g. 24.8607 for Karachi)</w:t>
            </w:r>
          </w:p>
        </w:tc>
      </w:tr>
      <w:tr>
        <w:tc>
          <w:tcPr>
            <w:tcW w:type="dxa" w:w="4703"/>
            <w:shd w:val="clear" w:color="auto" w:fill="EBF5FB"/>
          </w:tcPr>
          <w:p>
            <w:r>
              <w:rPr>
                <w:sz w:val="19"/>
              </w:rPr>
              <w:t>Longitude</w:t>
            </w:r>
          </w:p>
        </w:tc>
        <w:tc>
          <w:tcPr>
            <w:tcW w:type="dxa" w:w="4703"/>
            <w:shd w:val="clear" w:color="auto" w:fill="EBF5FB"/>
          </w:tcPr>
          <w:p>
            <w:r>
              <w:rPr>
                <w:sz w:val="19"/>
              </w:rPr>
              <w:t>The east-west position of a location on Earth (e.g. 67.0011 for Karachi)</w:t>
            </w:r>
          </w:p>
        </w:tc>
      </w:tr>
      <w:tr>
        <w:tc>
          <w:tcPr>
            <w:tcW w:type="dxa" w:w="4703"/>
            <w:shd w:val="clear" w:color="auto" w:fill="FFFFFF"/>
          </w:tcPr>
          <w:p>
            <w:r>
              <w:rPr>
                <w:sz w:val="19"/>
              </w:rPr>
              <w:t>Geo Hierarchy</w:t>
            </w:r>
          </w:p>
        </w:tc>
        <w:tc>
          <w:tcPr>
            <w:tcW w:type="dxa" w:w="4703"/>
            <w:shd w:val="clear" w:color="auto" w:fill="FFFFFF"/>
          </w:tcPr>
          <w:p>
            <w:r>
              <w:rPr>
                <w:sz w:val="19"/>
              </w:rPr>
              <w:t>The geographic structure: Country → City → Area → Landmark</w:t>
            </w:r>
          </w:p>
        </w:tc>
      </w:tr>
      <w:tr>
        <w:tc>
          <w:tcPr>
            <w:tcW w:type="dxa" w:w="4703"/>
            <w:shd w:val="clear" w:color="auto" w:fill="EBF5FB"/>
          </w:tcPr>
          <w:p>
            <w:r>
              <w:rPr>
                <w:sz w:val="19"/>
              </w:rPr>
              <w:t>Soft Delete</w:t>
            </w:r>
          </w:p>
        </w:tc>
        <w:tc>
          <w:tcPr>
            <w:tcW w:type="dxa" w:w="4703"/>
            <w:shd w:val="clear" w:color="auto" w:fill="EBF5FB"/>
          </w:tcPr>
          <w:p>
            <w:r>
              <w:rPr>
                <w:sz w:val="19"/>
              </w:rPr>
              <w:t>Hiding a record from the app without permanently removing it from the database</w:t>
            </w:r>
          </w:p>
        </w:tc>
      </w:tr>
      <w:tr>
        <w:tc>
          <w:tcPr>
            <w:tcW w:type="dxa" w:w="4703"/>
            <w:shd w:val="clear" w:color="auto" w:fill="FFFFFF"/>
          </w:tcPr>
          <w:p>
            <w:r>
              <w:rPr>
                <w:sz w:val="19"/>
              </w:rPr>
              <w:t>Audit Log</w:t>
            </w:r>
          </w:p>
        </w:tc>
        <w:tc>
          <w:tcPr>
            <w:tcW w:type="dxa" w:w="4703"/>
            <w:shd w:val="clear" w:color="auto" w:fill="FFFFFF"/>
          </w:tcPr>
          <w:p>
            <w:r>
              <w:rPr>
                <w:sz w:val="19"/>
              </w:rPr>
              <w:t>A permanent, tamper-proof record of every action taken in the portal</w:t>
            </w:r>
          </w:p>
        </w:tc>
      </w:tr>
      <w:tr>
        <w:tc>
          <w:tcPr>
            <w:tcW w:type="dxa" w:w="4703"/>
            <w:shd w:val="clear" w:color="auto" w:fill="EBF5FB"/>
          </w:tcPr>
          <w:p>
            <w:r>
              <w:rPr>
                <w:sz w:val="19"/>
              </w:rPr>
              <w:t>Field Visit</w:t>
            </w:r>
          </w:p>
        </w:tc>
        <w:tc>
          <w:tcPr>
            <w:tcW w:type="dxa" w:w="4703"/>
            <w:shd w:val="clear" w:color="auto" w:fill="EBF5FB"/>
          </w:tcPr>
          <w:p>
            <w:r>
              <w:rPr>
                <w:sz w:val="19"/>
              </w:rPr>
              <w:t>An on-site visit by a Field Agent to verify a vendor's physical location</w:t>
            </w:r>
          </w:p>
        </w:tc>
      </w:tr>
      <w:tr>
        <w:tc>
          <w:tcPr>
            <w:tcW w:type="dxa" w:w="4703"/>
            <w:shd w:val="clear" w:color="auto" w:fill="FFFFFF"/>
          </w:tcPr>
          <w:p>
            <w:r>
              <w:rPr>
                <w:sz w:val="19"/>
              </w:rPr>
              <w:t>GPS Drift</w:t>
            </w:r>
          </w:p>
        </w:tc>
        <w:tc>
          <w:tcPr>
            <w:tcW w:type="dxa" w:w="4703"/>
            <w:shd w:val="clear" w:color="auto" w:fill="FFFFFF"/>
          </w:tcPr>
          <w:p>
            <w:r>
              <w:rPr>
                <w:sz w:val="19"/>
              </w:rPr>
              <w:t>A significant difference between stored GPS coordinates and field-confirmed coordinates</w:t>
            </w:r>
          </w:p>
        </w:tc>
      </w:tr>
      <w:tr>
        <w:tc>
          <w:tcPr>
            <w:tcW w:type="dxa" w:w="4703"/>
            <w:shd w:val="clear" w:color="auto" w:fill="EBF5FB"/>
          </w:tcPr>
          <w:p>
            <w:r>
              <w:rPr>
                <w:sz w:val="19"/>
              </w:rPr>
              <w:t>Fraud Score</w:t>
            </w:r>
          </w:p>
        </w:tc>
        <w:tc>
          <w:tcPr>
            <w:tcW w:type="dxa" w:w="4703"/>
            <w:shd w:val="clear" w:color="auto" w:fill="EBF5FB"/>
          </w:tcPr>
          <w:p>
            <w:r>
              <w:rPr>
                <w:sz w:val="19"/>
              </w:rPr>
              <w:t>A 0-100 score indicating the likelihood of vendor data being fraudulent</w:t>
            </w:r>
          </w:p>
        </w:tc>
      </w:tr>
      <w:tr>
        <w:tc>
          <w:tcPr>
            <w:tcW w:type="dxa" w:w="4703"/>
            <w:shd w:val="clear" w:color="auto" w:fill="FFFFFF"/>
          </w:tcPr>
          <w:p>
            <w:r>
              <w:rPr>
                <w:sz w:val="19"/>
              </w:rPr>
              <w:t>Blacklist</w:t>
            </w:r>
          </w:p>
        </w:tc>
        <w:tc>
          <w:tcPr>
            <w:tcW w:type="dxa" w:w="4703"/>
            <w:shd w:val="clear" w:color="auto" w:fill="FFFFFF"/>
          </w:tcPr>
          <w:p>
            <w:r>
              <w:rPr>
                <w:sz w:val="19"/>
              </w:rPr>
              <w:t>A permanent ban preventing a vendor from appearing on the platform</w:t>
            </w:r>
          </w:p>
        </w:tc>
      </w:tr>
      <w:tr>
        <w:tc>
          <w:tcPr>
            <w:tcW w:type="dxa" w:w="4703"/>
            <w:shd w:val="clear" w:color="auto" w:fill="EBF5FB"/>
          </w:tcPr>
          <w:p>
            <w:r>
              <w:rPr>
                <w:sz w:val="19"/>
              </w:rPr>
              <w:t>Suspension</w:t>
            </w:r>
          </w:p>
        </w:tc>
        <w:tc>
          <w:tcPr>
            <w:tcW w:type="dxa" w:w="4703"/>
            <w:shd w:val="clear" w:color="auto" w:fill="EBF5FB"/>
          </w:tcPr>
          <w:p>
            <w:r>
              <w:rPr>
                <w:sz w:val="19"/>
              </w:rPr>
              <w:t>A temporary ban preventing a vendor from appearing on the platform</w:t>
            </w:r>
          </w:p>
        </w:tc>
      </w:tr>
      <w:tr>
        <w:tc>
          <w:tcPr>
            <w:tcW w:type="dxa" w:w="4703"/>
            <w:shd w:val="clear" w:color="auto" w:fill="FFFFFF"/>
          </w:tcPr>
          <w:p>
            <w:r>
              <w:rPr>
                <w:sz w:val="19"/>
              </w:rPr>
              <w:t>GDPR</w:t>
            </w:r>
          </w:p>
        </w:tc>
        <w:tc>
          <w:tcPr>
            <w:tcW w:type="dxa" w:w="4703"/>
            <w:shd w:val="clear" w:color="auto" w:fill="FFFFFF"/>
          </w:tcPr>
          <w:p>
            <w:r>
              <w:rPr>
                <w:sz w:val="19"/>
              </w:rPr>
              <w:t>General Data Protection Regulation — EU law governing personal data collection and storage</w:t>
            </w:r>
          </w:p>
        </w:tc>
      </w:tr>
      <w:tr>
        <w:tc>
          <w:tcPr>
            <w:tcW w:type="dxa" w:w="4703"/>
            <w:shd w:val="clear" w:color="auto" w:fill="EBF5FB"/>
          </w:tcPr>
          <w:p>
            <w:r>
              <w:rPr>
                <w:sz w:val="19"/>
              </w:rPr>
              <w:t>AES-256-GCM</w:t>
            </w:r>
          </w:p>
        </w:tc>
        <w:tc>
          <w:tcPr>
            <w:tcW w:type="dxa" w:w="4703"/>
            <w:shd w:val="clear" w:color="auto" w:fill="EBF5FB"/>
          </w:tcPr>
          <w:p>
            <w:r>
              <w:rPr>
                <w:sz w:val="19"/>
              </w:rPr>
              <w:t>A strong encryption standard used to protect sensitive data like phone numbers</w:t>
            </w:r>
          </w:p>
        </w:tc>
      </w:tr>
      <w:tr>
        <w:tc>
          <w:tcPr>
            <w:tcW w:type="dxa" w:w="4703"/>
            <w:shd w:val="clear" w:color="auto" w:fill="FFFFFF"/>
          </w:tcPr>
          <w:p>
            <w:r>
              <w:rPr>
                <w:sz w:val="19"/>
              </w:rPr>
              <w:t>Celery</w:t>
            </w:r>
          </w:p>
        </w:tc>
        <w:tc>
          <w:tcPr>
            <w:tcW w:type="dxa" w:w="4703"/>
            <w:shd w:val="clear" w:color="auto" w:fill="FFFFFF"/>
          </w:tcPr>
          <w:p>
            <w:r>
              <w:rPr>
                <w:sz w:val="19"/>
              </w:rPr>
              <w:t>Background task system used to process CSV imports without slowing the portal</w:t>
            </w:r>
          </w:p>
        </w:tc>
      </w:tr>
      <w:tr>
        <w:tc>
          <w:tcPr>
            <w:tcW w:type="dxa" w:w="4703"/>
            <w:shd w:val="clear" w:color="auto" w:fill="EBF5FB"/>
          </w:tcPr>
          <w:p>
            <w:r>
              <w:rPr>
                <w:sz w:val="19"/>
              </w:rPr>
              <w:t>S3</w:t>
            </w:r>
          </w:p>
        </w:tc>
        <w:tc>
          <w:tcPr>
            <w:tcW w:type="dxa" w:w="4703"/>
            <w:shd w:val="clear" w:color="auto" w:fill="EBF5FB"/>
          </w:tcPr>
          <w:p>
            <w:r>
              <w:rPr>
                <w:sz w:val="19"/>
              </w:rPr>
              <w:t>Amazon S3 — secure cloud storage where uploaded files and photos are stored</w:t>
            </w:r>
          </w:p>
        </w:tc>
      </w:tr>
      <w:tr>
        <w:tc>
          <w:tcPr>
            <w:tcW w:type="dxa" w:w="4703"/>
            <w:shd w:val="clear" w:color="auto" w:fill="FFFFFF"/>
          </w:tcPr>
          <w:p>
            <w:r>
              <w:rPr>
                <w:sz w:val="19"/>
              </w:rPr>
              <w:t>Role</w:t>
            </w:r>
          </w:p>
        </w:tc>
        <w:tc>
          <w:tcPr>
            <w:tcW w:type="dxa" w:w="4703"/>
            <w:shd w:val="clear" w:color="auto" w:fill="FFFFFF"/>
          </w:tcPr>
          <w:p>
            <w:r>
              <w:rPr>
                <w:sz w:val="19"/>
              </w:rPr>
              <w:t>A set of permissions assigned to a portal user that controls what they can see and do</w:t>
            </w:r>
          </w:p>
        </w:tc>
      </w:tr>
      <w:tr>
        <w:tc>
          <w:tcPr>
            <w:tcW w:type="dxa" w:w="4703"/>
            <w:shd w:val="clear" w:color="auto" w:fill="EBF5FB"/>
          </w:tcPr>
          <w:p>
            <w:r>
              <w:rPr>
                <w:sz w:val="19"/>
              </w:rPr>
              <w:t>Tag</w:t>
            </w:r>
          </w:p>
        </w:tc>
        <w:tc>
          <w:tcPr>
            <w:tcW w:type="dxa" w:w="4703"/>
            <w:shd w:val="clear" w:color="auto" w:fill="EBF5FB"/>
          </w:tcPr>
          <w:p>
            <w:r>
              <w:rPr>
                <w:sz w:val="19"/>
              </w:rPr>
              <w:t>A label attached to a vendor to categorise or describe it</w:t>
            </w:r>
          </w:p>
        </w:tc>
      </w:tr>
      <w:tr>
        <w:tc>
          <w:tcPr>
            <w:tcW w:type="dxa" w:w="4703"/>
            <w:shd w:val="clear" w:color="auto" w:fill="FFFFFF"/>
          </w:tcPr>
          <w:p>
            <w:r>
              <w:rPr>
                <w:sz w:val="19"/>
              </w:rPr>
              <w:t>Import Batch</w:t>
            </w:r>
          </w:p>
        </w:tc>
        <w:tc>
          <w:tcPr>
            <w:tcW w:type="dxa" w:w="4703"/>
            <w:shd w:val="clear" w:color="auto" w:fill="FFFFFF"/>
          </w:tcPr>
          <w:p>
            <w:r>
              <w:rPr>
                <w:sz w:val="19"/>
              </w:rPr>
              <w:t>A single import job — either a CSV upload or a Google Places seed request</w:t>
            </w:r>
          </w:p>
        </w:tc>
      </w:tr>
      <w:tr>
        <w:tc>
          <w:tcPr>
            <w:tcW w:type="dxa" w:w="4703"/>
            <w:shd w:val="clear" w:color="auto" w:fill="EBF5FB"/>
          </w:tcPr>
          <w:p>
            <w:r>
              <w:rPr>
                <w:sz w:val="19"/>
              </w:rPr>
              <w:t>Google Places Seeding</w:t>
            </w:r>
          </w:p>
        </w:tc>
        <w:tc>
          <w:tcPr>
            <w:tcW w:type="dxa" w:w="4703"/>
            <w:shd w:val="clear" w:color="auto" w:fill="EBF5FB"/>
          </w:tcPr>
          <w:p>
            <w:r>
              <w:rPr>
                <w:sz w:val="19"/>
              </w:rPr>
              <w:t>An automated way to import business listings from Google's database by selecting a geographic area and search keywords</w:t>
            </w:r>
          </w:p>
        </w:tc>
      </w:tr>
      <w:tr>
        <w:tc>
          <w:tcPr>
            <w:tcW w:type="dxa" w:w="4703"/>
            <w:shd w:val="clear" w:color="auto" w:fill="FFFFFF"/>
          </w:tcPr>
          <w:p>
            <w:r>
              <w:rPr>
                <w:sz w:val="19"/>
              </w:rPr>
              <w:t>Search Radius</w:t>
            </w:r>
          </w:p>
        </w:tc>
        <w:tc>
          <w:tcPr>
            <w:tcW w:type="dxa" w:w="4703"/>
            <w:shd w:val="clear" w:color="auto" w:fill="FFFFFF"/>
          </w:tcPr>
          <w:p>
            <w:r>
              <w:rPr>
                <w:sz w:val="19"/>
              </w:rPr>
              <w:t>The distance in metres around the centre of an area used when searching for businesses on Google Places</w:t>
            </w:r>
          </w:p>
        </w:tc>
      </w:tr>
      <w:tr>
        <w:tc>
          <w:tcPr>
            <w:tcW w:type="dxa" w:w="4703"/>
            <w:shd w:val="clear" w:color="auto" w:fill="EBF5FB"/>
          </w:tcPr>
          <w:p>
            <w:r>
              <w:rPr>
                <w:sz w:val="19"/>
              </w:rPr>
              <w:t>Category Tag</w:t>
            </w:r>
          </w:p>
        </w:tc>
        <w:tc>
          <w:tcPr>
            <w:tcW w:type="dxa" w:w="4703"/>
            <w:shd w:val="clear" w:color="auto" w:fill="EBF5FB"/>
          </w:tcPr>
          <w:p>
            <w:r>
              <w:rPr>
                <w:sz w:val="19"/>
              </w:rPr>
              <w:t>A label describing the type of business (e.g. Restaurant, Pharmacy) — used to organise and filter vendors</w:t>
            </w:r>
          </w:p>
        </w:tc>
      </w:tr>
      <w:tr>
        <w:tc>
          <w:tcPr>
            <w:tcW w:type="dxa" w:w="4703"/>
            <w:shd w:val="clear" w:color="auto" w:fill="FFFFFF"/>
          </w:tcPr>
          <w:p>
            <w:r>
              <w:rPr>
                <w:sz w:val="19"/>
              </w:rPr>
              <w:t>AR</w:t>
            </w:r>
          </w:p>
        </w:tc>
        <w:tc>
          <w:tcPr>
            <w:tcW w:type="dxa" w:w="4703"/>
            <w:shd w:val="clear" w:color="auto" w:fill="FFFFFF"/>
          </w:tcPr>
          <w:p>
            <w:r>
              <w:rPr>
                <w:sz w:val="19"/>
              </w:rPr>
              <w:t>Augmented Reality — the technology used in the AirAd mobile app to overlay business info on camera view</w:t>
            </w:r>
          </w:p>
        </w:tc>
      </w:tr>
    </w:tbl>
    <w:p/>
    <w:p>
      <w:r>
        <w:br w:type="page"/>
      </w:r>
    </w:p>
    <w:p>
      <w:pPr>
        <w:pStyle w:val="Heading1"/>
      </w:pPr>
      <w:r>
        <w:rPr>
          <w:color w:val="154360"/>
        </w:rPr>
        <w:t>18.  Data Privacy &amp; Security</w:t>
      </w:r>
    </w:p>
    <w:p>
      <w:r>
        <w:rPr>
          <w:sz w:val="21"/>
        </w:rPr>
        <w:t>The AirAd Data Collection Portal is built with data privacy and security as a top priority. This section explains how your data and the data you collect is protected.</w:t>
      </w:r>
    </w:p>
    <w:p>
      <w:pPr>
        <w:pStyle w:val="Heading2"/>
      </w:pPr>
      <w:r>
        <w:rPr>
          <w:color w:val="2874A6"/>
        </w:rPr>
        <w:t>18.1  How Your Account is Protected</w:t>
      </w:r>
    </w:p>
    <w:p>
      <w:pPr>
        <w:pStyle w:val="ListBullet"/>
      </w:pPr>
      <w:r>
        <w:rPr>
          <w:b/>
          <w:sz w:val="21"/>
        </w:rPr>
        <w:t xml:space="preserve">Password Security: </w:t>
      </w:r>
      <w:r>
        <w:rPr>
          <w:sz w:val="21"/>
        </w:rPr>
        <w:t>Your password is never stored in plain text — it is securely hashed</w:t>
      </w:r>
    </w:p>
    <w:p>
      <w:pPr>
        <w:pStyle w:val="ListBullet"/>
      </w:pPr>
      <w:r>
        <w:rPr>
          <w:b/>
          <w:sz w:val="21"/>
        </w:rPr>
        <w:t xml:space="preserve">Account Lockout: </w:t>
      </w:r>
      <w:r>
        <w:rPr>
          <w:sz w:val="21"/>
        </w:rPr>
        <w:t>Your account locks after 5 failed login attempts to prevent unauthorised access</w:t>
      </w:r>
    </w:p>
    <w:p>
      <w:pPr>
        <w:pStyle w:val="ListBullet"/>
      </w:pPr>
      <w:r>
        <w:rPr>
          <w:b/>
          <w:sz w:val="21"/>
        </w:rPr>
        <w:t xml:space="preserve">Session Expiry: </w:t>
      </w:r>
      <w:r>
        <w:rPr>
          <w:sz w:val="21"/>
        </w:rPr>
        <w:t>Your login session expires automatically after a period of inactivity</w:t>
      </w:r>
    </w:p>
    <w:p>
      <w:pPr>
        <w:pStyle w:val="ListBullet"/>
      </w:pPr>
      <w:r>
        <w:rPr>
          <w:b/>
          <w:sz w:val="21"/>
        </w:rPr>
        <w:t xml:space="preserve">Encrypted Connection: </w:t>
      </w:r>
      <w:r>
        <w:rPr>
          <w:sz w:val="21"/>
        </w:rPr>
        <w:t>All data is transmitted over HTTPS — encrypted in transit</w:t>
      </w:r>
    </w:p>
    <w:p>
      <w:pPr>
        <w:pStyle w:val="Heading2"/>
      </w:pPr>
      <w:r>
        <w:rPr>
          <w:color w:val="2874A6"/>
        </w:rPr>
        <w:t>18.2  How Vendor Data is Protected</w:t>
      </w:r>
    </w:p>
    <w:p>
      <w:pPr>
        <w:pStyle w:val="ListBullet"/>
      </w:pPr>
      <w:r>
        <w:rPr>
          <w:b/>
          <w:sz w:val="21"/>
        </w:rPr>
        <w:t xml:space="preserve">Phone Number Encryption: </w:t>
      </w:r>
      <w:r>
        <w:rPr>
          <w:sz w:val="21"/>
        </w:rPr>
        <w:t>Phone numbers are encrypted using AES-256-GCM encryption — the same standard used by banks</w:t>
      </w:r>
    </w:p>
    <w:p>
      <w:pPr>
        <w:pStyle w:val="ListBullet"/>
      </w:pPr>
      <w:r>
        <w:rPr>
          <w:b/>
          <w:sz w:val="21"/>
        </w:rPr>
        <w:t xml:space="preserve">Photo Storage: </w:t>
      </w:r>
      <w:r>
        <w:rPr>
          <w:sz w:val="21"/>
        </w:rPr>
        <w:t>Photos are stored in secure cloud storage (Amazon S3) with access-controlled temporary links</w:t>
      </w:r>
    </w:p>
    <w:p>
      <w:pPr>
        <w:pStyle w:val="ListBullet"/>
      </w:pPr>
      <w:r>
        <w:rPr>
          <w:b/>
          <w:sz w:val="21"/>
        </w:rPr>
        <w:t xml:space="preserve">Soft Deletion: </w:t>
      </w:r>
      <w:r>
        <w:rPr>
          <w:sz w:val="21"/>
        </w:rPr>
        <w:t>Deleted vendors are soft-deleted — hidden but preserved for audit and legal purposes</w:t>
      </w:r>
    </w:p>
    <w:p>
      <w:pPr>
        <w:pStyle w:val="ListBullet"/>
      </w:pPr>
      <w:r>
        <w:rPr>
          <w:b/>
          <w:sz w:val="21"/>
        </w:rPr>
        <w:t xml:space="preserve">Audit Trail: </w:t>
      </w:r>
      <w:r>
        <w:rPr>
          <w:sz w:val="21"/>
        </w:rPr>
        <w:t>Every change to vendor data is recorded in the immutable Audit Log</w:t>
      </w:r>
    </w:p>
    <w:p>
      <w:pPr>
        <w:pStyle w:val="Heading2"/>
      </w:pPr>
      <w:r>
        <w:rPr>
          <w:color w:val="2874A6"/>
        </w:rPr>
        <w:t>18.3  GDPR Compliance</w:t>
      </w:r>
    </w:p>
    <w:p>
      <w:r>
        <w:rPr>
          <w:sz w:val="21"/>
        </w:rPr>
        <w:t>The portal is designed to comply with GDPR requirements:</w:t>
      </w:r>
    </w:p>
    <w:p>
      <w:pPr>
        <w:pStyle w:val="ListBullet"/>
      </w:pPr>
      <w:r>
        <w:rPr>
          <w:sz w:val="21"/>
        </w:rPr>
        <w:t>Consent records are stored permanently and cannot be altered</w:t>
      </w:r>
    </w:p>
    <w:p>
      <w:pPr>
        <w:pStyle w:val="ListBullet"/>
      </w:pPr>
      <w:r>
        <w:rPr>
          <w:sz w:val="21"/>
        </w:rPr>
        <w:t>Users can request export of all data held about them (Right of Access)</w:t>
      </w:r>
    </w:p>
    <w:p>
      <w:pPr>
        <w:pStyle w:val="ListBullet"/>
      </w:pPr>
      <w:r>
        <w:rPr>
          <w:sz w:val="21"/>
        </w:rPr>
        <w:t>Users can request anonymisation of their personal data (Right to be Forgotten)</w:t>
      </w:r>
    </w:p>
    <w:p>
      <w:pPr>
        <w:pStyle w:val="ListBullet"/>
      </w:pPr>
      <w:r>
        <w:rPr>
          <w:sz w:val="21"/>
        </w:rPr>
        <w:t>All data processing activities are logged in the Audit Log</w:t>
      </w:r>
    </w:p>
    <w:p>
      <w:pPr>
        <w:pStyle w:val="Heading2"/>
      </w:pPr>
      <w:r>
        <w:rPr>
          <w:color w:val="2874A6"/>
        </w:rPr>
        <w:t>18.4  Your Responsibilities</w:t>
      </w:r>
    </w:p>
    <w:tbl>
      <w:tblPr>
        <w:tblStyle w:val="TableGrid"/>
        <w:tblW w:type="auto" w:w="0"/>
        <w:tblLook w:firstColumn="1" w:firstRow="1" w:lastColumn="0" w:lastRow="0" w:noHBand="0" w:noVBand="1" w:val="04A0"/>
      </w:tblPr>
      <w:tblGrid>
        <w:gridCol w:w="9406"/>
      </w:tblGrid>
      <w:tr>
        <w:tc>
          <w:tcPr>
            <w:tcW w:type="dxa" w:w="9406"/>
            <w:shd w:val="clear" w:color="auto" w:fill="F9EBEA"/>
          </w:tcPr>
          <w:p>
            <w:r>
              <w:rPr>
                <w:b/>
                <w:color w:val="641E16"/>
                <w:sz w:val="20"/>
              </w:rPr>
              <w:t xml:space="preserve">IMPORTANT: </w:t>
            </w:r>
            <w:r>
              <w:rPr>
                <w:color w:val="641E16"/>
                <w:sz w:val="20"/>
              </w:rPr>
              <w:t>As a portal user, you are responsible for the data you enter. Always ensure the data you collect is accurate, lawful, and obtained with proper consent.</w:t>
            </w:r>
          </w:p>
        </w:tc>
      </w:tr>
    </w:tbl>
    <w:p/>
    <w:p>
      <w:pPr>
        <w:pStyle w:val="ListBullet"/>
      </w:pPr>
      <w:r>
        <w:rPr>
          <w:sz w:val="21"/>
        </w:rPr>
        <w:t>Only enter data you have permission to collect</w:t>
      </w:r>
    </w:p>
    <w:p>
      <w:pPr>
        <w:pStyle w:val="ListBullet"/>
      </w:pPr>
      <w:r>
        <w:rPr>
          <w:sz w:val="21"/>
        </w:rPr>
        <w:t>Do not enter personal data (e.g. individual names, personal phone numbers) unless required</w:t>
      </w:r>
    </w:p>
    <w:p>
      <w:pPr>
        <w:pStyle w:val="ListBullet"/>
      </w:pPr>
      <w:r>
        <w:rPr>
          <w:sz w:val="21"/>
        </w:rPr>
        <w:t>Do not share your login credentials with anyone</w:t>
      </w:r>
    </w:p>
    <w:p>
      <w:pPr>
        <w:pStyle w:val="ListBullet"/>
      </w:pPr>
      <w:r>
        <w:rPr>
          <w:sz w:val="21"/>
        </w:rPr>
        <w:t>Report any suspected data breach or suspicious activity to your Super Admin immediately</w:t>
      </w:r>
    </w:p>
    <w:p>
      <w:pPr>
        <w:pStyle w:val="ListBullet"/>
      </w:pPr>
      <w:r>
        <w:rPr>
          <w:sz w:val="21"/>
        </w:rPr>
        <w:t>Log out of the portal when you are finished, especially on shared devices</w:t>
      </w:r>
    </w:p>
    <w:p>
      <w:pPr>
        <w:pStyle w:val="Heading2"/>
      </w:pPr>
      <w:r>
        <w:rPr>
          <w:color w:val="2874A6"/>
        </w:rPr>
        <w:t>18.5  Reporting a Security Issue</w:t>
      </w:r>
    </w:p>
    <w:p>
      <w:r>
        <w:rPr>
          <w:sz w:val="21"/>
        </w:rPr>
        <w:t>If you notice anything suspicious — such as data being changed without your knowledge, or someone else using your account — report it immediately to your Super Admin. Do not attempt to investigate or fix security issues yourself.</w:t>
      </w:r>
    </w:p>
    <w:p/>
    <w:p/>
    <w:p>
      <w:pPr>
        <w:jc w:val="center"/>
      </w:pPr>
      <w:r>
        <w:rPr>
          <w:b/>
          <w:color w:val="154360"/>
          <w:sz w:val="24"/>
        </w:rPr>
        <w:t>— End of AirAd Data Collection Portal User Guide —</w:t>
      </w:r>
    </w:p>
    <w:p>
      <w:pPr>
        <w:jc w:val="center"/>
      </w:pPr>
      <w:r>
        <w:rPr>
          <w:sz w:val="20"/>
        </w:rPr>
        <w:t>Version 1.0  |  For internal use only  |  AirAd Platform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