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75B6"/>
          <w:sz w:val="48"/>
          <w:szCs w:val="48"/>
        </w:rPr>
        <w:t xml:space="preserve">AirAd Phase-1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Data Collection &amp; Seed Data</w:t>
      </w:r>
    </w:p>
    <w:p>
      <w:pPr>
        <w:spacing w:after="1440"/>
        <w:jc w:val="center"/>
      </w:pPr>
      <w:r>
        <w:rPr>
          <w:color w:val="666666"/>
          <w:sz w:val="28"/>
          <w:szCs w:val="28"/>
        </w:rPr>
        <w:t xml:space="preserve">Comprehensive Technical Specification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20"/>
        <w:jc w:val="center"/>
      </w:pPr>
      <w:r>
        <w:rPr>
          <w:sz w:val="24"/>
          <w:szCs w:val="24"/>
        </w:rPr>
        <w:t xml:space="preserve">Date: February 2026</w:t>
      </w:r>
    </w:p>
    <w:p>
      <w:pPr>
        <w:spacing w:after="2880"/>
        <w:jc w:val="center"/>
      </w:pPr>
      <w:r>
        <w:rPr>
          <w:b/>
          <w:bCs/>
          <w:color w:val="2E75B6"/>
          <w:sz w:val="24"/>
          <w:szCs w:val="24"/>
        </w:rPr>
        <w:t xml:space="preserve">Status: Approved for Phase-1 Execution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defines the complete data architecture, collection strategies, and seed data requirements for AirAd Phase-1. It serves as the authoritative reference for data engineering, platform development, and operational teams responsible for implementing the location-first discovery platform.</w:t>
      </w:r>
    </w:p>
    <w:p>
      <w:pPr>
        <w:spacing w:after="120"/>
      </w:pPr>
      <w:r>
        <w:t xml:space="preserve">AirAd's success depends on accurate, structured, and real-time data across five critical domains:</w:t>
      </w:r>
    </w:p>
    <w:p>
      <w:pPr>
        <w:pStyle w:val="ListParagraph"/>
        <w:numPr>
          <w:ilvl w:val="0"/>
          <w:numId w:val="2"/>
        </w:numPr>
      </w:pPr>
      <w:r>
        <w:t xml:space="preserve">Geographic Intelligence (Layer 0)</w:t>
      </w:r>
    </w:p>
    <w:p>
      <w:pPr>
        <w:pStyle w:val="ListParagraph"/>
        <w:numPr>
          <w:ilvl w:val="0"/>
          <w:numId w:val="2"/>
        </w:numPr>
      </w:pPr>
      <w:r>
        <w:t xml:space="preserve">Vendor Business Data</w:t>
      </w:r>
    </w:p>
    <w:p>
      <w:pPr>
        <w:pStyle w:val="ListParagraph"/>
        <w:numPr>
          <w:ilvl w:val="0"/>
          <w:numId w:val="2"/>
        </w:numPr>
      </w:pPr>
      <w:r>
        <w:t xml:space="preserve">Tag System Architecture (Layers 1-5)</w:t>
      </w:r>
    </w:p>
    <w:p>
      <w:pPr>
        <w:pStyle w:val="ListParagraph"/>
        <w:numPr>
          <w:ilvl w:val="0"/>
          <w:numId w:val="2"/>
        </w:numPr>
      </w:pPr>
      <w:r>
        <w:t xml:space="preserve">AR Mapping &amp; Spatial Data</w:t>
      </w:r>
    </w:p>
    <w:p>
      <w:pPr>
        <w:pStyle w:val="ListParagraph"/>
        <w:numPr>
          <w:ilvl w:val="0"/>
          <w:numId w:val="2"/>
        </w:numPr>
      </w:pPr>
      <w:r>
        <w:t xml:space="preserve">User Interaction &amp; Behavioral Data</w:t>
      </w:r>
    </w:p>
    <w:p>
      <w:pPr>
        <w:spacing w:before="240" w:after="480"/>
      </w:pPr>
      <w:r>
        <w:t xml:space="preserve">The claim-based vendor model requires pre-seeding the platform with comprehensive business listings before public launch, enabling immediate user value and reducing vendor onboarding friction.</w:t>
      </w:r>
    </w:p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pStyle w:val="Heading2"/>
      </w:pPr>
      <w:r>
        <w:t xml:space="preserve">1.1 Document Purpose</w:t>
      </w:r>
    </w:p>
    <w:p>
      <w:pPr>
        <w:spacing w:after="120"/>
      </w:pPr>
      <w:r>
        <w:t xml:space="preserve">This document establishes:</w:t>
      </w:r>
    </w:p>
    <w:p>
      <w:pPr>
        <w:pStyle w:val="ListParagraph"/>
        <w:numPr>
          <w:ilvl w:val="0"/>
          <w:numId w:val="2"/>
        </w:numPr>
      </w:pPr>
      <w:r>
        <w:t xml:space="preserve">Complete data taxonomy for all Phase-1 systems</w:t>
      </w:r>
    </w:p>
    <w:p>
      <w:pPr>
        <w:pStyle w:val="ListParagraph"/>
        <w:numPr>
          <w:ilvl w:val="0"/>
          <w:numId w:val="2"/>
        </w:numPr>
      </w:pPr>
      <w:r>
        <w:t xml:space="preserve">Data collection methodologies and sources</w:t>
      </w:r>
    </w:p>
    <w:p>
      <w:pPr>
        <w:pStyle w:val="ListParagraph"/>
        <w:numPr>
          <w:ilvl w:val="0"/>
          <w:numId w:val="2"/>
        </w:numPr>
      </w:pPr>
      <w:r>
        <w:t xml:space="preserve">Pre-seeding requirements and validation workflows</w:t>
      </w:r>
    </w:p>
    <w:p>
      <w:pPr>
        <w:pStyle w:val="ListParagraph"/>
        <w:numPr>
          <w:ilvl w:val="0"/>
          <w:numId w:val="2"/>
        </w:numPr>
      </w:pPr>
      <w:r>
        <w:t xml:space="preserve">Quality assurance standards and governance protocols</w:t>
      </w:r>
    </w:p>
    <w:p>
      <w:pPr>
        <w:pStyle w:val="ListParagraph"/>
        <w:numPr>
          <w:ilvl w:val="0"/>
          <w:numId w:val="2"/>
        </w:numPr>
      </w:pPr>
      <w:r>
        <w:t xml:space="preserve">Compliance requirements for data handling and privacy</w:t>
      </w:r>
    </w:p>
    <w:p>
      <w:pPr>
        <w:pStyle w:val="Heading2"/>
      </w:pPr>
      <w:r>
        <w:t xml:space="preserve">1.2 Scope Boundaries</w:t>
      </w:r>
    </w:p>
    <w:p>
      <w:pPr>
        <w:spacing w:after="120"/>
      </w:pPr>
      <w:r>
        <w:rPr>
          <w:b/>
          <w:bCs/>
        </w:rPr>
        <w:t xml:space="preserve">This document covers data requirements for:</w:t>
      </w:r>
    </w:p>
    <w:p>
      <w:pPr>
        <w:pStyle w:val="ListParagraph"/>
        <w:numPr>
          <w:ilvl w:val="0"/>
          <w:numId w:val="2"/>
        </w:numPr>
      </w:pPr>
      <w:r>
        <w:t xml:space="preserve">Geographic hierarchies and location intelligence</w:t>
      </w:r>
    </w:p>
    <w:p>
      <w:pPr>
        <w:pStyle w:val="ListParagraph"/>
        <w:numPr>
          <w:ilvl w:val="0"/>
          <w:numId w:val="2"/>
        </w:numPr>
      </w:pPr>
      <w:r>
        <w:t xml:space="preserve">Vendor profiles and business information</w:t>
      </w:r>
    </w:p>
    <w:p>
      <w:pPr>
        <w:pStyle w:val="ListParagraph"/>
        <w:numPr>
          <w:ilvl w:val="0"/>
          <w:numId w:val="2"/>
        </w:numPr>
      </w:pPr>
      <w:r>
        <w:t xml:space="preserve">Tag system configuration and management</w:t>
      </w:r>
    </w:p>
    <w:p>
      <w:pPr>
        <w:pStyle w:val="ListParagraph"/>
        <w:numPr>
          <w:ilvl w:val="0"/>
          <w:numId w:val="2"/>
        </w:numPr>
      </w:pPr>
      <w:r>
        <w:t xml:space="preserve">AR visualization and spatial mapping</w:t>
      </w:r>
    </w:p>
    <w:p>
      <w:pPr>
        <w:pStyle w:val="ListParagraph"/>
        <w:numPr>
          <w:ilvl w:val="0"/>
          <w:numId w:val="2"/>
        </w:numPr>
      </w:pPr>
      <w:r>
        <w:t xml:space="preserve">Voice bot training data and response patterns</w:t>
      </w:r>
    </w:p>
    <w:p>
      <w:pPr>
        <w:pStyle w:val="ListParagraph"/>
        <w:numPr>
          <w:ilvl w:val="0"/>
          <w:numId w:val="2"/>
        </w:numPr>
      </w:pPr>
      <w:r>
        <w:t xml:space="preserve">Analytics and behavioral tracking</w:t>
      </w:r>
    </w:p>
    <w:p>
      <w:pPr>
        <w:spacing w:before="240" w:after="120"/>
      </w:pPr>
      <w:r>
        <w:rPr>
          <w:b/>
          <w:bCs/>
        </w:rPr>
        <w:t xml:space="preserve">Explicitly excluded from Phase-1:</w:t>
      </w:r>
    </w:p>
    <w:p>
      <w:pPr>
        <w:pStyle w:val="ListParagraph"/>
        <w:numPr>
          <w:ilvl w:val="0"/>
          <w:numId w:val="2"/>
        </w:numPr>
      </w:pPr>
      <w:r>
        <w:t xml:space="preserve">Social networking features and user-generated content</w:t>
      </w:r>
    </w:p>
    <w:p>
      <w:pPr>
        <w:pStyle w:val="ListParagraph"/>
        <w:numPr>
          <w:ilvl w:val="0"/>
          <w:numId w:val="2"/>
        </w:numPr>
      </w:pPr>
      <w:r>
        <w:t xml:space="preserve">Review and rating systems</w:t>
      </w:r>
    </w:p>
    <w:p>
      <w:pPr>
        <w:pStyle w:val="ListParagraph"/>
        <w:numPr>
          <w:ilvl w:val="0"/>
          <w:numId w:val="2"/>
        </w:numPr>
      </w:pPr>
      <w:r>
        <w:t xml:space="preserve">Payment processing and transaction data</w:t>
      </w:r>
    </w:p>
    <w:p>
      <w:pPr>
        <w:pStyle w:val="ListParagraph"/>
        <w:numPr>
          <w:ilvl w:val="0"/>
          <w:numId w:val="2"/>
        </w:numPr>
      </w:pPr>
      <w:r>
        <w:t xml:space="preserve">Loyalty programs and gamification</w:t>
      </w:r>
    </w:p>
    <w:p>
      <w:r>
        <w:br w:type="page"/>
      </w:r>
    </w:p>
    <w:p>
      <w:pPr>
        <w:pStyle w:val="Heading1"/>
      </w:pPr>
      <w:r>
        <w:t xml:space="preserve">2. Geographic Intelligence System (Layer 0)</w:t>
      </w:r>
    </w:p>
    <w:p>
      <w:pPr>
        <w:pStyle w:val="Heading2"/>
      </w:pPr>
      <w:r>
        <w:t xml:space="preserve">2.1 Hierarchical Location Structure</w:t>
      </w:r>
    </w:p>
    <w:p>
      <w:pPr>
        <w:spacing w:after="240"/>
      </w:pPr>
      <w:r>
        <w:t xml:space="preserve">AirAd uses a strict four-level geographic hierarchy that powers all location-based discovery, ranking, and area-specific launches. This hierarchy is system-controlled and non-negotiable.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National 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Pakistan, India, Bangladesh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Metropolitan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Islamabad, Lahore, Karachi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Area/Sector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Neighborhood districts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F-10, Blue Area, DHA Phase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Landmark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venues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Centaurus, Dolmen Mall</w:t>
            </w:r>
          </w:p>
        </w:tc>
      </w:tr>
    </w:tbl>
    <w:p>
      <w:pPr>
        <w:pStyle w:val="Heading2"/>
      </w:pPr>
      <w:r>
        <w:t xml:space="preserve">2.2 Location Data Requirements</w:t>
      </w:r>
    </w:p>
    <w:p>
      <w:pPr>
        <w:spacing w:before="240" w:after="120"/>
      </w:pPr>
      <w:r>
        <w:t xml:space="preserve">Each location entity must contain the following structured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location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Array[String]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&amp; search variations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gps_coordinates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Lat/Long (Float)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Proximity 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parent_location_id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Hierarchical linking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boundary_polygon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Areas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Area-based filtering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ar_anchor_points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Array[Coordinates]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Landmarks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clustering</w:t>
            </w:r>
          </w:p>
        </w:tc>
      </w:tr>
    </w:tbl>
    <w:p>
      <w:pPr>
        <w:pStyle w:val="Heading2"/>
      </w:pPr>
      <w:r>
        <w:t xml:space="preserve">2.3 Alias System for Voice Discovery</w:t>
      </w:r>
    </w:p>
    <w:p>
      <w:pPr>
        <w:spacing w:before="240" w:after="240"/>
      </w:pPr>
      <w:r>
        <w:t xml:space="preserve">The alias system enables flexible voice and text-based discovery while maintaining canonical data integrity. When users say "Centaurus Mall," "Centaurus Islamabad," or simply "Centaurus," the system resolves to the canonical landmark "The Centaurus."</w:t>
      </w:r>
    </w:p>
    <w:p>
      <w:pPr>
        <w:spacing w:after="120"/>
      </w:pPr>
      <w:r>
        <w:rPr>
          <w:b/>
          <w:bCs/>
        </w:rPr>
        <w:t xml:space="preserve">Alias Requirements:</w:t>
      </w:r>
    </w:p>
    <w:p>
      <w:pPr>
        <w:pStyle w:val="ListParagraph"/>
        <w:numPr>
          <w:ilvl w:val="0"/>
          <w:numId w:val="2"/>
        </w:numPr>
      </w:pPr>
      <w:r>
        <w:t xml:space="preserve">Minimum 3 aliases per landmark</w:t>
      </w:r>
    </w:p>
    <w:p>
      <w:pPr>
        <w:pStyle w:val="ListParagraph"/>
        <w:numPr>
          <w:ilvl w:val="0"/>
          <w:numId w:val="2"/>
        </w:numPr>
      </w:pPr>
      <w:r>
        <w:t xml:space="preserve">Include common misspellings and abbreviations</w:t>
      </w:r>
    </w:p>
    <w:p>
      <w:pPr>
        <w:pStyle w:val="ListParagraph"/>
        <w:numPr>
          <w:ilvl w:val="0"/>
          <w:numId w:val="2"/>
        </w:numPr>
      </w:pPr>
      <w:r>
        <w:t xml:space="preserve">Support both English and Urdu transliterations</w:t>
      </w:r>
    </w:p>
    <w:p>
      <w:pPr>
        <w:pStyle w:val="ListParagraph"/>
        <w:numPr>
          <w:ilvl w:val="0"/>
          <w:numId w:val="2"/>
        </w:numPr>
      </w:pPr>
      <w:r>
        <w:t xml:space="preserve">Case-insensitive matching</w:t>
      </w:r>
    </w:p>
    <w:p>
      <w:pPr>
        <w:pStyle w:val="ListParagraph"/>
        <w:numPr>
          <w:ilvl w:val="0"/>
          <w:numId w:val="2"/>
        </w:numPr>
      </w:pPr>
      <w:r>
        <w:t xml:space="preserve">No duplicate aliases across locations in same city</w:t>
      </w:r>
    </w:p>
    <w:p>
      <w:pPr>
        <w:pStyle w:val="Heading2"/>
      </w:pPr>
      <w:r>
        <w:t xml:space="preserve">2.4 Data Sources for Geographic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Maps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Landmarks, GPS coordinates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ground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OpenStreetMap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boundaries, street networks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Cross-reference with official maps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Government GIS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area/sector boundaries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Municipal authority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Ground-truth validation,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evidence + GPS stamping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Vendor Business Data Architecture</w:t>
      </w:r>
    </w:p>
    <w:p>
      <w:pPr>
        <w:pStyle w:val="Heading2"/>
      </w:pPr>
      <w:r>
        <w:t xml:space="preserve">3.1 Pre-Seed Vendor Data Model</w:t>
      </w:r>
    </w:p>
    <w:p>
      <w:pPr>
        <w:spacing w:after="240"/>
      </w:pPr>
      <w:r>
        <w:t xml:space="preserve">The claim-based vendor model requires pre-populating the platform with comprehensive business listings. Each vendor record contains two states: Unclaimed (system-seeded) and Claimed (vendor-activated).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00"/>
        <w:gridCol w:w="3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Unclaimed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Places, field surveys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gps_location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Lat/Long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validation by field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category_tags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categorization + manual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phone_number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Places, manual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business_hours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Places + field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street_address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 geocoding + manual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storefront_photo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photography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claimed_status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System-set (changes after claim)</w:t>
            </w:r>
          </w:p>
        </w:tc>
      </w:tr>
    </w:tbl>
    <w:p>
      <w:pPr>
        <w:pStyle w:val="Heading2"/>
      </w:pPr>
      <w:r>
        <w:t xml:space="preserve">3.2 Vendor Data Collection Strategy</w:t>
      </w:r>
    </w:p>
    <w:p>
      <w:pPr>
        <w:spacing w:before="240" w:after="120"/>
      </w:pPr>
      <w:r>
        <w:rPr>
          <w:b/>
          <w:bCs/>
        </w:rPr>
        <w:t xml:space="preserve">Phase-1 Pre-Launch Requirements:</w:t>
      </w:r>
    </w:p>
    <w:p>
      <w:pPr>
        <w:pStyle w:val="ListParagraph"/>
        <w:numPr>
          <w:ilvl w:val="0"/>
          <w:numId w:val="2"/>
        </w:numPr>
      </w:pPr>
      <w:r>
        <w:t xml:space="preserve">Minimum 500 vendor listings per launch area</w:t>
      </w:r>
    </w:p>
    <w:p>
      <w:pPr>
        <w:pStyle w:val="ListParagraph"/>
        <w:numPr>
          <w:ilvl w:val="0"/>
          <w:numId w:val="2"/>
        </w:numPr>
      </w:pPr>
      <w:r>
        <w:t xml:space="preserve">Focus on food vendors (80%), retail (15%), services (5%)</w:t>
      </w:r>
    </w:p>
    <w:p>
      <w:pPr>
        <w:pStyle w:val="ListParagraph"/>
        <w:numPr>
          <w:ilvl w:val="0"/>
          <w:numId w:val="2"/>
        </w:numPr>
      </w:pPr>
      <w:r>
        <w:t xml:space="preserve">100% GPS accuracy validation within 10 meters</w:t>
      </w:r>
    </w:p>
    <w:p>
      <w:pPr>
        <w:pStyle w:val="ListParagraph"/>
        <w:numPr>
          <w:ilvl w:val="0"/>
          <w:numId w:val="2"/>
        </w:numPr>
      </w:pPr>
      <w:r>
        <w:t xml:space="preserve">Category tag assignment with 95% accuracy minimum</w:t>
      </w:r>
    </w:p>
    <w:p>
      <w:pPr>
        <w:pStyle w:val="ListParagraph"/>
        <w:numPr>
          <w:ilvl w:val="0"/>
          <w:numId w:val="2"/>
        </w:numPr>
      </w:pPr>
      <w:r>
        <w:t xml:space="preserve">Business hours data for 70% of listings</w:t>
      </w:r>
    </w:p>
    <w:p>
      <w:pPr>
        <w:spacing w:before="240" w:after="120"/>
      </w:pPr>
      <w:r>
        <w:rPr>
          <w:b/>
          <w:bCs/>
        </w:rPr>
        <w:t xml:space="preserve">Data Collection Methods:</w:t>
      </w:r>
    </w:p>
    <w:p>
      <w:pPr>
        <w:pStyle w:val="ListParagraph"/>
        <w:numPr>
          <w:ilvl w:val="0"/>
          <w:numId w:val="3"/>
        </w:numPr>
      </w:pPr>
      <w:r>
        <w:t xml:space="preserve">Automated Scraping: Google Places API, OpenStreetMap, local business directories (60% of data)</w:t>
      </w:r>
    </w:p>
    <w:p>
      <w:pPr>
        <w:pStyle w:val="ListParagraph"/>
        <w:numPr>
          <w:ilvl w:val="0"/>
          <w:numId w:val="3"/>
        </w:numPr>
      </w:pPr>
      <w:r>
        <w:t xml:space="preserve">Field Teams: Ground validation, photography, GPS stamping, business hour verification (30% of data)</w:t>
      </w:r>
    </w:p>
    <w:p>
      <w:pPr>
        <w:pStyle w:val="ListParagraph"/>
        <w:numPr>
          <w:ilvl w:val="0"/>
          <w:numId w:val="3"/>
        </w:numPr>
      </w:pPr>
      <w:r>
        <w:t xml:space="preserve">Crowdsourced Corrections: Post-launch vendor claims and updates (10% ongoing improvement)</w:t>
      </w:r>
    </w:p>
    <w:p>
      <w:r>
        <w:br w:type="page"/>
      </w:r>
    </w:p>
    <w:p>
      <w:pPr>
        <w:pStyle w:val="Heading1"/>
      </w:pPr>
      <w:r>
        <w:t xml:space="preserve">4. Tag System Data Architecture (Layers 1-5)</w:t>
      </w:r>
    </w:p>
    <w:p>
      <w:pPr>
        <w:spacing w:after="240"/>
      </w:pPr>
      <w:r>
        <w:t xml:space="preserve">AirAd's tag system is the discovery engine. It operates through five structured layers, each serving a specific purpose in ranking, filtering, and surfacing relevant vendors.</w:t>
      </w:r>
    </w:p>
    <w:p>
      <w:pPr>
        <w:pStyle w:val="Heading2"/>
      </w:pPr>
      <w:r>
        <w:t xml:space="preserve">4.1 Layer 1: Category Tags</w:t>
      </w:r>
    </w:p>
    <w:p>
      <w:pPr>
        <w:spacing w:after="240"/>
      </w:pPr>
      <w:r>
        <w:t xml:space="preserve">Category tags define WHAT the vendor is. These are predefined, system-controlled, and required for all vendor listings.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Tag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 &amp; Beverage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Food, Cafe, Bakery, FastFood, Pizza, BBQ, Chinese, Desi, IceCream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Clothing, Electronics, Grocery, Pharmacy, Cosmetics, Books, Toys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Salon, Gym, Clinic, CarWash, Laundry, Repair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Data Requirements:</w:t>
      </w:r>
    </w:p>
    <w:p>
      <w:pPr>
        <w:pStyle w:val="ListParagraph"/>
        <w:numPr>
          <w:ilvl w:val="0"/>
          <w:numId w:val="2"/>
        </w:numPr>
      </w:pPr>
      <w:r>
        <w:t xml:space="preserve">Every vendor must have at least 1 category tag</w:t>
      </w:r>
    </w:p>
    <w:p>
      <w:pPr>
        <w:pStyle w:val="ListParagraph"/>
        <w:numPr>
          <w:ilvl w:val="0"/>
          <w:numId w:val="2"/>
        </w:numPr>
      </w:pPr>
      <w:r>
        <w:t xml:space="preserve">Maximum 3 category tags per vendor</w:t>
      </w:r>
    </w:p>
    <w:p>
      <w:pPr>
        <w:pStyle w:val="ListParagraph"/>
        <w:numPr>
          <w:ilvl w:val="0"/>
          <w:numId w:val="2"/>
        </w:numPr>
      </w:pPr>
      <w:r>
        <w:t xml:space="preserve">Tags are selected from predefined list (no free text)</w:t>
      </w:r>
    </w:p>
    <w:p>
      <w:pPr>
        <w:pStyle w:val="ListParagraph"/>
        <w:numPr>
          <w:ilvl w:val="0"/>
          <w:numId w:val="2"/>
        </w:numPr>
      </w:pPr>
      <w:r>
        <w:t xml:space="preserve">System validates against master tag taxonomy</w:t>
      </w:r>
    </w:p>
    <w:p>
      <w:pPr>
        <w:pStyle w:val="Heading2"/>
      </w:pPr>
      <w:r>
        <w:t xml:space="preserve">4.2 Layer 2: Intent Tags</w:t>
      </w:r>
    </w:p>
    <w:p>
      <w:pPr>
        <w:spacing w:after="240"/>
      </w:pPr>
      <w:r>
        <w:t xml:space="preserve">Intent tags define WHY users search. These map user mindset to vendor offerings and are applied during vendor profile creation or updated based on promotions.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 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Tag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Value-Based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Cheap, BudgetUnder300, BudgetUnder500, Premium, Luxury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Speed-Based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Quick, GrabAndGo, FastService, Dine-In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Healthy, FamilyFriendly, Romantic, StudentFriendly, Halal, Vegan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OfficeLunch, DateSpot, Spicy, Late Night, Breakfast</w:t>
            </w:r>
          </w:p>
        </w:tc>
      </w:tr>
    </w:tbl>
    <w:p>
      <w:pPr>
        <w:pStyle w:val="Heading2"/>
      </w:pPr>
      <w:r>
        <w:t xml:space="preserve">4.3 Layer 3: Promotion Tags (Dynamic)</w:t>
      </w:r>
    </w:p>
    <w:p>
      <w:pPr>
        <w:spacing w:after="240"/>
      </w:pPr>
      <w:r>
        <w:t xml:space="preserve">Promotion tags activate automatically when vendors run active campaigns. These are system-generated, time-bound, and expire when promotions end.</w:t>
      </w:r>
    </w:p>
    <w:p>
      <w:pPr>
        <w:spacing w:after="120"/>
      </w:pPr>
      <w:r>
        <w:rPr>
          <w:b/>
          <w:bCs/>
        </w:rPr>
        <w:t xml:space="preserve">Promotion Tag Types:</w:t>
      </w:r>
    </w:p>
    <w:p>
      <w:pPr>
        <w:pStyle w:val="ListParagraph"/>
        <w:numPr>
          <w:ilvl w:val="0"/>
          <w:numId w:val="2"/>
        </w:numPr>
      </w:pPr>
      <w:r>
        <w:t xml:space="preserve">DiscountLive: Active percentage or flat discount</w:t>
      </w:r>
    </w:p>
    <w:p>
      <w:pPr>
        <w:pStyle w:val="ListParagraph"/>
        <w:numPr>
          <w:ilvl w:val="0"/>
          <w:numId w:val="2"/>
        </w:numPr>
      </w:pPr>
      <w:r>
        <w:t xml:space="preserve">HappyHour: Time-limited promotional window</w:t>
      </w:r>
    </w:p>
    <w:p>
      <w:pPr>
        <w:pStyle w:val="ListParagraph"/>
        <w:numPr>
          <w:ilvl w:val="0"/>
          <w:numId w:val="2"/>
        </w:numPr>
      </w:pPr>
      <w:r>
        <w:t xml:space="preserve">Buy1Get1: Bundle promotions</w:t>
      </w:r>
    </w:p>
    <w:p>
      <w:pPr>
        <w:pStyle w:val="ListParagraph"/>
        <w:numPr>
          <w:ilvl w:val="0"/>
          <w:numId w:val="2"/>
        </w:numPr>
      </w:pPr>
      <w:r>
        <w:t xml:space="preserve">FlashDeal: Limited-time, urgent offers</w:t>
      </w:r>
    </w:p>
    <w:p>
      <w:pPr>
        <w:pStyle w:val="ListParagraph"/>
        <w:numPr>
          <w:ilvl w:val="0"/>
          <w:numId w:val="2"/>
        </w:numPr>
      </w:pPr>
      <w:r>
        <w:t xml:space="preserve">FreeDelivery: Zero delivery charge active</w:t>
      </w:r>
    </w:p>
    <w:p>
      <w:pPr>
        <w:pStyle w:val="ListParagraph"/>
        <w:numPr>
          <w:ilvl w:val="0"/>
          <w:numId w:val="2"/>
        </w:numPr>
      </w:pPr>
      <w:r>
        <w:t xml:space="preserve">LimitedStock: Inventory-based urgency</w:t>
      </w:r>
    </w:p>
    <w:p>
      <w:pPr>
        <w:pStyle w:val="Heading2"/>
      </w:pPr>
      <w:r>
        <w:t xml:space="preserve">4.4 Layer 4: Time Context Tags (Auto-Generated)</w:t>
      </w:r>
    </w:p>
    <w:p>
      <w:pPr>
        <w:spacing w:after="240"/>
      </w:pPr>
      <w:r>
        <w:t xml:space="preserve">Time tags are system-generated based on business hours, current time, and active menus. They enable time-aware discovery.</w:t>
      </w:r>
    </w:p>
    <w:p>
      <w:pPr>
        <w:spacing w:after="120"/>
      </w:pPr>
      <w:r>
        <w:rPr>
          <w:b/>
          <w:bCs/>
        </w:rPr>
        <w:t xml:space="preserve">Time Tag Examples:</w:t>
      </w:r>
    </w:p>
    <w:p>
      <w:pPr>
        <w:pStyle w:val="ListParagraph"/>
        <w:numPr>
          <w:ilvl w:val="0"/>
          <w:numId w:val="2"/>
        </w:numPr>
      </w:pPr>
      <w:r>
        <w:t xml:space="preserve">Breakfast: Generated between 6 AM - 11 AM</w:t>
      </w:r>
    </w:p>
    <w:p>
      <w:pPr>
        <w:pStyle w:val="ListParagraph"/>
        <w:numPr>
          <w:ilvl w:val="0"/>
          <w:numId w:val="2"/>
        </w:numPr>
      </w:pPr>
      <w:r>
        <w:t xml:space="preserve">Lunch: Generated between 12 PM - 3 PM</w:t>
      </w:r>
    </w:p>
    <w:p>
      <w:pPr>
        <w:pStyle w:val="ListParagraph"/>
        <w:numPr>
          <w:ilvl w:val="0"/>
          <w:numId w:val="2"/>
        </w:numPr>
      </w:pPr>
      <w:r>
        <w:t xml:space="preserve">EveningSnacks: Generated between 4 PM - 7 PM</w:t>
      </w:r>
    </w:p>
    <w:p>
      <w:pPr>
        <w:pStyle w:val="ListParagraph"/>
        <w:numPr>
          <w:ilvl w:val="0"/>
          <w:numId w:val="2"/>
        </w:numPr>
      </w:pPr>
      <w:r>
        <w:t xml:space="preserve">Dinner: Generated between 7 PM - 11 PM</w:t>
      </w:r>
    </w:p>
    <w:p>
      <w:pPr>
        <w:pStyle w:val="ListParagraph"/>
        <w:numPr>
          <w:ilvl w:val="0"/>
          <w:numId w:val="2"/>
        </w:numPr>
      </w:pPr>
      <w:r>
        <w:t xml:space="preserve">LateNightOpen: After 11 PM</w:t>
      </w:r>
    </w:p>
    <w:p>
      <w:pPr>
        <w:pStyle w:val="ListParagraph"/>
        <w:numPr>
          <w:ilvl w:val="0"/>
          <w:numId w:val="2"/>
        </w:numPr>
      </w:pPr>
      <w:r>
        <w:t xml:space="preserve">OpenNow: Current time falls within business hours</w:t>
      </w:r>
    </w:p>
    <w:p>
      <w:pPr>
        <w:pStyle w:val="Heading2"/>
      </w:pPr>
      <w:r>
        <w:t xml:space="preserve">4.5 Layer 5: System Behavior Tags (Invisible)</w:t>
      </w:r>
    </w:p>
    <w:p>
      <w:pPr>
        <w:spacing w:after="240"/>
      </w:pPr>
      <w:r>
        <w:t xml:space="preserve">System behavior tags are invisible to users but control ranking, visibility, and monetization. These are managed entirely by the platform.</w:t>
      </w:r>
    </w:p>
    <w:p>
      <w:pPr>
        <w:spacing w:after="120"/>
      </w:pPr>
      <w:r>
        <w:rPr>
          <w:b/>
          <w:bCs/>
        </w:rPr>
        <w:t xml:space="preserve">Behavior Tag Types:</w:t>
      </w:r>
    </w:p>
    <w:p>
      <w:pPr>
        <w:pStyle w:val="ListParagraph"/>
        <w:numPr>
          <w:ilvl w:val="0"/>
          <w:numId w:val="2"/>
        </w:numPr>
      </w:pPr>
      <w:r>
        <w:t xml:space="preserve">ClaimedVendor: Business has been verified by owner</w:t>
      </w:r>
    </w:p>
    <w:p>
      <w:pPr>
        <w:pStyle w:val="ListParagraph"/>
        <w:numPr>
          <w:ilvl w:val="0"/>
          <w:numId w:val="2"/>
        </w:numPr>
      </w:pPr>
      <w:r>
        <w:t xml:space="preserve">NewVendor: Listed within past 30 days</w:t>
      </w:r>
    </w:p>
    <w:p>
      <w:pPr>
        <w:pStyle w:val="ListParagraph"/>
        <w:numPr>
          <w:ilvl w:val="0"/>
          <w:numId w:val="2"/>
        </w:numPr>
      </w:pPr>
      <w:r>
        <w:t xml:space="preserve">HighEngagement: Above-average user interaction</w:t>
      </w:r>
    </w:p>
    <w:p>
      <w:pPr>
        <w:pStyle w:val="ListParagraph"/>
        <w:numPr>
          <w:ilvl w:val="0"/>
          <w:numId w:val="2"/>
        </w:numPr>
      </w:pPr>
      <w:r>
        <w:t xml:space="preserve">FeaturedInArea: Paid promotion active</w:t>
      </w:r>
    </w:p>
    <w:p>
      <w:pPr>
        <w:pStyle w:val="ListParagraph"/>
        <w:numPr>
          <w:ilvl w:val="0"/>
          <w:numId w:val="2"/>
        </w:numPr>
      </w:pPr>
      <w:r>
        <w:t xml:space="preserve">ARPriority: Diamond/Platinum tier ranking boost</w:t>
      </w:r>
    </w:p>
    <w:p>
      <w:r>
        <w:br w:type="page"/>
      </w:r>
    </w:p>
    <w:p>
      <w:pPr>
        <w:pStyle w:val="Heading1"/>
      </w:pPr>
      <w:r>
        <w:t xml:space="preserve">5. AR Mapping &amp; Spatial Data Requirements</w:t>
      </w:r>
    </w:p>
    <w:p>
      <w:pPr>
        <w:spacing w:after="240"/>
      </w:pPr>
      <w:r>
        <w:t xml:space="preserve">AR discovery depends on accurate spatial mapping, real-world orientation, and device sensor data. This section defines the data architecture needed for AR functionality.</w:t>
      </w:r>
    </w:p>
    <w:p>
      <w:pPr>
        <w:pStyle w:val="Heading2"/>
      </w:pPr>
      <w:r>
        <w:t xml:space="preserve">5.1 AR Anchor Points</w:t>
      </w:r>
    </w:p>
    <w:p>
      <w:pPr>
        <w:spacing w:after="240"/>
      </w:pPr>
      <w:r>
        <w:t xml:space="preserve">AR anchor points are fixed GPS coordinates that define where vendors appear in the AR view. Each vendor must have precisely validated coordinates.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latitude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decimals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±10m ground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longitude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decimals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±10m ground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altitude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 precision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multi-floor landmarks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compass_bearing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(°)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1° precision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Entrance orientation</w:t>
            </w:r>
          </w:p>
        </w:tc>
      </w:tr>
    </w:tbl>
    <w:p>
      <w:pPr>
        <w:pStyle w:val="Heading2"/>
      </w:pPr>
      <w:r>
        <w:t xml:space="preserve">5.2 AR Clustering for Landmarks</w:t>
      </w:r>
    </w:p>
    <w:p>
      <w:pPr>
        <w:spacing w:after="240"/>
      </w:pPr>
      <w:r>
        <w:t xml:space="preserve">When multiple vendors exist within a landmark (e.g., mall, market), AR clustering groups them visually to prevent marker overlap and improve user experience.</w:t>
      </w:r>
    </w:p>
    <w:p>
      <w:pPr>
        <w:spacing w:after="120"/>
      </w:pPr>
      <w:r>
        <w:rPr>
          <w:b/>
          <w:bCs/>
        </w:rPr>
        <w:t xml:space="preserve">Clustering Rules:</w:t>
      </w:r>
    </w:p>
    <w:p>
      <w:pPr>
        <w:pStyle w:val="ListParagraph"/>
        <w:numPr>
          <w:ilvl w:val="0"/>
          <w:numId w:val="2"/>
        </w:numPr>
      </w:pPr>
      <w:r>
        <w:t xml:space="preserve">Vendors within 50m radius auto-cluster</w:t>
      </w:r>
    </w:p>
    <w:p>
      <w:pPr>
        <w:pStyle w:val="ListParagraph"/>
        <w:numPr>
          <w:ilvl w:val="0"/>
          <w:numId w:val="2"/>
        </w:numPr>
      </w:pPr>
      <w:r>
        <w:t xml:space="preserve">Maximum 10 vendors per cluster marker</w:t>
      </w:r>
    </w:p>
    <w:p>
      <w:pPr>
        <w:pStyle w:val="ListParagraph"/>
        <w:numPr>
          <w:ilvl w:val="0"/>
          <w:numId w:val="2"/>
        </w:numPr>
      </w:pPr>
      <w:r>
        <w:t xml:space="preserve">Cluster expands on user tap to show individual vendors</w:t>
      </w:r>
    </w:p>
    <w:p>
      <w:pPr>
        <w:pStyle w:val="ListParagraph"/>
        <w:numPr>
          <w:ilvl w:val="0"/>
          <w:numId w:val="2"/>
        </w:numPr>
      </w:pPr>
      <w:r>
        <w:t xml:space="preserve">Inside landmarks, floor-based sub-clustering applies</w:t>
      </w:r>
    </w:p>
    <w:p>
      <w:pPr>
        <w:pStyle w:val="Heading2"/>
      </w:pPr>
      <w:r>
        <w:t xml:space="preserve">5.3 AR Marker Visual Data</w:t>
      </w:r>
    </w:p>
    <w:p>
      <w:pPr>
        <w:spacing w:after="240"/>
      </w:pPr>
      <w:r>
        <w:t xml:space="preserve">Each AR marker displays contextual information overlaid on the real-world camera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Display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 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(cached)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GPS 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1-second 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Offer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Promotion tags (Layer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API poll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tags (Layer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(cached)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behavior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(daily sync)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Voice Bot Training Data &amp; NLP Requirements</w:t>
      </w:r>
    </w:p>
    <w:p>
      <w:pPr>
        <w:spacing w:after="240"/>
      </w:pPr>
      <w:r>
        <w:t xml:space="preserve">AirAd's voice interaction system processes natural language queries and responds with location-aware, real-time vendor information. This section defines the data architecture for voice bot functionality.</w:t>
      </w:r>
    </w:p>
    <w:p>
      <w:pPr>
        <w:pStyle w:val="Heading2"/>
      </w:pPr>
      <w:r>
        <w:t xml:space="preserve">6.1 Intent Classification Dataset</w:t>
      </w:r>
    </w:p>
    <w:p>
      <w:pPr>
        <w:spacing w:after="240"/>
      </w:pPr>
      <w:r>
        <w:t xml:space="preserve">Voice queries must be classified into actionable intents. Training data includes user query variations mapped to system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"Cheap pizza near me", "Budget lunch options"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category + intent + GPS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"What's open now?", "Late night food"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time tags +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Promotion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"Any discounts?", "Happy hour deals"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promotion 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"Take me there", "Show directions"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navigation API</w:t>
            </w:r>
          </w:p>
        </w:tc>
      </w:tr>
    </w:tbl>
    <w:p>
      <w:pPr>
        <w:pStyle w:val="Heading2"/>
      </w:pPr>
      <w:r>
        <w:t xml:space="preserve">6.2 Entity Extraction Requirements</w:t>
      </w:r>
    </w:p>
    <w:p>
      <w:pPr>
        <w:spacing w:after="240"/>
      </w:pPr>
      <w:r>
        <w:t xml:space="preserve">Voice queries contain entities (location, price, category) that must be extracted and mapped to system tags.</w:t>
      </w:r>
    </w:p>
    <w:p>
      <w:pPr>
        <w:spacing w:after="120"/>
      </w:pPr>
      <w:r>
        <w:rPr>
          <w:b/>
          <w:bCs/>
        </w:rPr>
        <w:t xml:space="preserve">Example: "Cheap pizza in Centaurus"</w:t>
      </w:r>
    </w:p>
    <w:p>
      <w:pPr>
        <w:pStyle w:val="ListParagraph"/>
        <w:numPr>
          <w:ilvl w:val="0"/>
          <w:numId w:val="2"/>
        </w:numPr>
      </w:pPr>
      <w:r>
        <w:t xml:space="preserve">Entity: Cheap → Intent Tag: BudgetUnder300</w:t>
      </w:r>
    </w:p>
    <w:p>
      <w:pPr>
        <w:pStyle w:val="ListParagraph"/>
        <w:numPr>
          <w:ilvl w:val="0"/>
          <w:numId w:val="2"/>
        </w:numPr>
      </w:pPr>
      <w:r>
        <w:t xml:space="preserve">Entity: Pizza → Category Tag: Pizza</w:t>
      </w:r>
    </w:p>
    <w:p>
      <w:pPr>
        <w:pStyle w:val="ListParagraph"/>
        <w:numPr>
          <w:ilvl w:val="0"/>
          <w:numId w:val="2"/>
        </w:numPr>
      </w:pPr>
      <w:r>
        <w:t xml:space="preserve">Entity: Centaurus → Location: The Centaurus (resolved via aliases)</w:t>
      </w:r>
    </w:p>
    <w:p>
      <w:pPr>
        <w:pStyle w:val="Heading2"/>
      </w:pPr>
      <w:r>
        <w:t xml:space="preserve">6.3 Response Generation Data</w:t>
      </w:r>
    </w:p>
    <w:p>
      <w:pPr>
        <w:spacing w:after="240"/>
      </w:pPr>
      <w:r>
        <w:t xml:space="preserve">Voice responses must be concise, accurate, and actionable. Response templates are pre-defined and populated with real-time vendor data.</w:t>
      </w:r>
    </w:p>
    <w:p>
      <w:pPr>
        <w:spacing w:after="120"/>
      </w:pPr>
      <w:r>
        <w:rPr>
          <w:b/>
          <w:bCs/>
        </w:rPr>
        <w:t xml:space="preserve">Response Template Example:</w:t>
      </w:r>
    </w:p>
    <w:p>
      <w:pPr>
        <w:spacing w:before="120" w:after="240"/>
      </w:pPr>
      <w:r>
        <w:t xml:space="preserve">"I found 3 places: Pizza Hub 120m away with 20% off, Mario's Pizza 250m, and Fast Slice 400m. Would you like directions to Pizza Hub?"</w:t>
      </w:r>
    </w:p>
    <w:p>
      <w:pPr>
        <w:spacing w:after="120"/>
      </w:pPr>
      <w:r>
        <w:rPr>
          <w:b/>
          <w:bCs/>
        </w:rPr>
        <w:t xml:space="preserve">Data Required for Response:</w:t>
      </w:r>
    </w:p>
    <w:p>
      <w:pPr>
        <w:pStyle w:val="ListParagraph"/>
        <w:numPr>
          <w:ilvl w:val="0"/>
          <w:numId w:val="2"/>
        </w:numPr>
      </w:pPr>
      <w:r>
        <w:t xml:space="preserve">Vendor names (business_name)</w:t>
      </w:r>
    </w:p>
    <w:p>
      <w:pPr>
        <w:pStyle w:val="ListParagraph"/>
        <w:numPr>
          <w:ilvl w:val="0"/>
          <w:numId w:val="2"/>
        </w:numPr>
      </w:pPr>
      <w:r>
        <w:t xml:space="preserve">Real-time distance (GPS calculation)</w:t>
      </w:r>
    </w:p>
    <w:p>
      <w:pPr>
        <w:pStyle w:val="ListParagraph"/>
        <w:numPr>
          <w:ilvl w:val="0"/>
          <w:numId w:val="2"/>
        </w:numPr>
      </w:pPr>
      <w:r>
        <w:t xml:space="preserve">Active promotions (promotion tags)</w:t>
      </w:r>
    </w:p>
    <w:p>
      <w:pPr>
        <w:pStyle w:val="ListParagraph"/>
        <w:numPr>
          <w:ilvl w:val="0"/>
          <w:numId w:val="2"/>
        </w:numPr>
      </w:pPr>
      <w:r>
        <w:t xml:space="preserve">Ranking score (based on formula from subscription tiers)</w:t>
      </w:r>
    </w:p>
    <w:p>
      <w:r>
        <w:br w:type="page"/>
      </w:r>
    </w:p>
    <w:p>
      <w:pPr>
        <w:pStyle w:val="Heading1"/>
      </w:pPr>
      <w:r>
        <w:t xml:space="preserve">7. User Interaction &amp; Behavioral Data</w:t>
      </w:r>
    </w:p>
    <w:p>
      <w:pPr>
        <w:spacing w:after="240"/>
      </w:pPr>
      <w:r>
        <w:t xml:space="preserve">Understanding user behavior is critical for improving discovery, personalizing recommendations, and optimizing monetization. This section defines behavioral tracking requirements.</w:t>
      </w:r>
    </w:p>
    <w:p>
      <w:pPr>
        <w:pStyle w:val="Heading2"/>
      </w:pPr>
      <w:r>
        <w:t xml:space="preserve">7.1 Discovery Event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Captured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View Opened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Timestamp, GPS,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 pattern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Marker Tapped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ID, distance,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Engagement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Query Made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text, intent, 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 training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ID, start GPS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Conversion attribution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Reel Viewed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Reel ID, watch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effectiveness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Promotion Clicked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Promotion ID, vendor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ROI measurement</w:t>
            </w:r>
          </w:p>
        </w:tc>
      </w:tr>
    </w:tbl>
    <w:p>
      <w:pPr>
        <w:pStyle w:val="Heading2"/>
      </w:pPr>
      <w:r>
        <w:t xml:space="preserve">7.2 Privacy &amp; Data Governance</w:t>
      </w:r>
    </w:p>
    <w:p>
      <w:pPr>
        <w:spacing w:after="240"/>
      </w:pPr>
      <w:r>
        <w:t xml:space="preserve">All user data collection must comply with GDPR, local privacy regulations, and AirAd's privacy policy.</w:t>
      </w:r>
    </w:p>
    <w:p>
      <w:pPr>
        <w:spacing w:after="120"/>
      </w:pPr>
      <w:r>
        <w:rPr>
          <w:b/>
          <w:bCs/>
        </w:rPr>
        <w:t xml:space="preserve">Privacy Requirements:</w:t>
      </w:r>
    </w:p>
    <w:p>
      <w:pPr>
        <w:pStyle w:val="ListParagraph"/>
        <w:numPr>
          <w:ilvl w:val="0"/>
          <w:numId w:val="2"/>
        </w:numPr>
      </w:pPr>
      <w:r>
        <w:t xml:space="preserve">GPS data anonymized for analytics (not linked to user identity)</w:t>
      </w:r>
    </w:p>
    <w:p>
      <w:pPr>
        <w:pStyle w:val="ListParagraph"/>
        <w:numPr>
          <w:ilvl w:val="0"/>
          <w:numId w:val="2"/>
        </w:numPr>
      </w:pPr>
      <w:r>
        <w:t xml:space="preserve">Voice queries stored without personal identifiers</w:t>
      </w:r>
    </w:p>
    <w:p>
      <w:pPr>
        <w:pStyle w:val="ListParagraph"/>
        <w:numPr>
          <w:ilvl w:val="0"/>
          <w:numId w:val="2"/>
        </w:numPr>
      </w:pPr>
      <w:r>
        <w:t xml:space="preserve">User consent required for behavioral tracking</w:t>
      </w:r>
    </w:p>
    <w:p>
      <w:pPr>
        <w:pStyle w:val="ListParagraph"/>
        <w:numPr>
          <w:ilvl w:val="0"/>
          <w:numId w:val="2"/>
        </w:numPr>
      </w:pPr>
      <w:r>
        <w:t xml:space="preserve">Data retention: 90 days for raw events, aggregated data indefinitely</w:t>
      </w:r>
    </w:p>
    <w:p>
      <w:pPr>
        <w:pStyle w:val="ListParagraph"/>
        <w:numPr>
          <w:ilvl w:val="0"/>
          <w:numId w:val="2"/>
        </w:numPr>
      </w:pPr>
      <w:r>
        <w:t xml:space="preserve">Right to deletion: users can request full data removal</w:t>
      </w:r>
    </w:p>
    <w:p>
      <w:r>
        <w:br w:type="page"/>
      </w:r>
    </w:p>
    <w:p>
      <w:pPr>
        <w:pStyle w:val="Heading1"/>
      </w:pPr>
      <w:r>
        <w:t xml:space="preserve">8. Data Quality Assurance &amp; Validation</w:t>
      </w:r>
    </w:p>
    <w:p>
      <w:pPr>
        <w:pStyle w:val="Heading2"/>
      </w:pPr>
      <w:r>
        <w:t xml:space="preserve">8.1 Pre-Seed Data Validation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 Checks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Collection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compliance, null checks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required fields populated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Validation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Ground-truth verification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±10m accuracy for 95% of listings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Assignment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review of AI categorization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 tag accuracy minimum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Check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+ GPS proximity matching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duplicates within 50m radius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QA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sample manual verification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 sample check, 98% pass rate</w:t>
            </w:r>
          </w:p>
        </w:tc>
      </w:tr>
    </w:tbl>
    <w:p>
      <w:pPr>
        <w:pStyle w:val="Heading2"/>
      </w:pPr>
      <w:r>
        <w:t xml:space="preserve">8.2 Ongoing Data Maintenance</w:t>
      </w:r>
    </w:p>
    <w:p>
      <w:pPr>
        <w:spacing w:after="240"/>
      </w:pPr>
      <w:r>
        <w:t xml:space="preserve">Post-launch, data accuracy requires continuous monitoring and vendor-driven corrections.</w:t>
      </w:r>
    </w:p>
    <w:p>
      <w:pPr>
        <w:spacing w:after="120"/>
      </w:pPr>
      <w:r>
        <w:rPr>
          <w:b/>
          <w:bCs/>
        </w:rPr>
        <w:t xml:space="preserve">Maintenance Activities:</w:t>
      </w:r>
    </w:p>
    <w:p>
      <w:pPr>
        <w:pStyle w:val="ListParagraph"/>
        <w:numPr>
          <w:ilvl w:val="0"/>
          <w:numId w:val="2"/>
        </w:numPr>
      </w:pPr>
      <w:r>
        <w:t xml:space="preserve">Weekly automated GPS drift detection (&gt;20m change triggers alert)</w:t>
      </w:r>
    </w:p>
    <w:p>
      <w:pPr>
        <w:pStyle w:val="ListParagraph"/>
        <w:numPr>
          <w:ilvl w:val="0"/>
          <w:numId w:val="2"/>
        </w:numPr>
      </w:pPr>
      <w:r>
        <w:t xml:space="preserve">Vendor claim triggers manual verification of business hours</w:t>
      </w:r>
    </w:p>
    <w:p>
      <w:pPr>
        <w:pStyle w:val="ListParagraph"/>
        <w:numPr>
          <w:ilvl w:val="0"/>
          <w:numId w:val="2"/>
        </w:numPr>
      </w:pPr>
      <w:r>
        <w:t xml:space="preserve">Closed business detection via user reports + API checks</w:t>
      </w:r>
    </w:p>
    <w:p>
      <w:pPr>
        <w:pStyle w:val="ListParagraph"/>
        <w:numPr>
          <w:ilvl w:val="0"/>
          <w:numId w:val="2"/>
        </w:numPr>
      </w:pPr>
      <w:r>
        <w:t xml:space="preserve">Monthly tag accuracy audit on claimed vendors</w:t>
      </w:r>
    </w:p>
    <w:p>
      <w:r>
        <w:br w:type="page"/>
      </w:r>
    </w:p>
    <w:p>
      <w:pPr>
        <w:pStyle w:val="Heading1"/>
      </w:pPr>
      <w:r>
        <w:t xml:space="preserve">9. Success Metrics &amp; KPIs</w:t>
      </w:r>
    </w:p>
    <w:p>
      <w:pPr>
        <w:spacing w:after="240"/>
      </w:pPr>
      <w:r>
        <w:t xml:space="preserve">Data quality and system effectiveness must be measurable. This section defines Phase-1 KPIs.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Phase-1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 per launch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precision within 10m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 of listings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category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Bot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classification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Marker render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Claims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rate in first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 minimum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Compliance &amp; Security Guidelines</w:t>
      </w:r>
    </w:p>
    <w:p>
      <w:pPr>
        <w:pStyle w:val="Heading2"/>
      </w:pPr>
      <w:r>
        <w:t xml:space="preserve">10.1 GDPR Compliance</w:t>
      </w:r>
    </w:p>
    <w:p>
      <w:pPr>
        <w:spacing w:after="240"/>
      </w:pPr>
      <w:r>
        <w:t xml:space="preserve">AirAd must comply with GDPR requirements for user data processing, even when operating primarily in Pakistan.</w:t>
      </w:r>
    </w:p>
    <w:p>
      <w:pPr>
        <w:spacing w:after="120"/>
      </w:pPr>
      <w:r>
        <w:rPr>
          <w:b/>
          <w:bCs/>
        </w:rPr>
        <w:t xml:space="preserve">Compliance Checklist:</w:t>
      </w:r>
    </w:p>
    <w:p>
      <w:pPr>
        <w:pStyle w:val="ListParagraph"/>
        <w:numPr>
          <w:ilvl w:val="0"/>
          <w:numId w:val="2"/>
        </w:numPr>
      </w:pPr>
      <w:r>
        <w:t xml:space="preserve">Explicit consent for GPS tracking and behavioral analytics</w:t>
      </w:r>
    </w:p>
    <w:p>
      <w:pPr>
        <w:pStyle w:val="ListParagraph"/>
        <w:numPr>
          <w:ilvl w:val="0"/>
          <w:numId w:val="2"/>
        </w:numPr>
      </w:pPr>
      <w:r>
        <w:t xml:space="preserve">Data minimization: collect only necessary information</w:t>
      </w:r>
    </w:p>
    <w:p>
      <w:pPr>
        <w:pStyle w:val="ListParagraph"/>
        <w:numPr>
          <w:ilvl w:val="0"/>
          <w:numId w:val="2"/>
        </w:numPr>
      </w:pPr>
      <w:r>
        <w:t xml:space="preserve">User right to access: provide data export functionality</w:t>
      </w:r>
    </w:p>
    <w:p>
      <w:pPr>
        <w:pStyle w:val="ListParagraph"/>
        <w:numPr>
          <w:ilvl w:val="0"/>
          <w:numId w:val="2"/>
        </w:numPr>
      </w:pPr>
      <w:r>
        <w:t xml:space="preserve">User right to deletion: implement account deletion with data purge</w:t>
      </w:r>
    </w:p>
    <w:p>
      <w:pPr>
        <w:pStyle w:val="ListParagraph"/>
        <w:numPr>
          <w:ilvl w:val="0"/>
          <w:numId w:val="2"/>
        </w:numPr>
      </w:pPr>
      <w:r>
        <w:t xml:space="preserve">Data portability: allow users to download their data in machine-readable format</w:t>
      </w:r>
    </w:p>
    <w:p>
      <w:pPr>
        <w:pStyle w:val="ListParagraph"/>
        <w:numPr>
          <w:ilvl w:val="0"/>
          <w:numId w:val="2"/>
        </w:numPr>
      </w:pPr>
      <w:r>
        <w:t xml:space="preserve">Privacy by design: default to minimal data collection</w:t>
      </w:r>
    </w:p>
    <w:p>
      <w:pPr>
        <w:pStyle w:val="Heading2"/>
      </w:pPr>
      <w:r>
        <w:t xml:space="preserve">10.2 AR-Specific Privacy Considerations</w:t>
      </w:r>
    </w:p>
    <w:p>
      <w:pPr>
        <w:spacing w:after="240"/>
      </w:pPr>
      <w:r>
        <w:t xml:space="preserve">AR functionality raises unique privacy concerns that must be addressed.</w:t>
      </w:r>
    </w:p>
    <w:p>
      <w:pPr>
        <w:spacing w:after="120"/>
      </w:pPr>
      <w:r>
        <w:rPr>
          <w:b/>
          <w:bCs/>
        </w:rPr>
        <w:t xml:space="preserve">AR Privacy Requirements:</w:t>
      </w:r>
    </w:p>
    <w:p>
      <w:pPr>
        <w:pStyle w:val="ListParagraph"/>
        <w:numPr>
          <w:ilvl w:val="0"/>
          <w:numId w:val="2"/>
        </w:numPr>
      </w:pPr>
      <w:r>
        <w:t xml:space="preserve">Camera feed processed locally (not uploaded to servers)</w:t>
      </w:r>
    </w:p>
    <w:p>
      <w:pPr>
        <w:pStyle w:val="ListParagraph"/>
        <w:numPr>
          <w:ilvl w:val="0"/>
          <w:numId w:val="2"/>
        </w:numPr>
      </w:pPr>
      <w:r>
        <w:t xml:space="preserve">No recording or storage of AR camera sessions</w:t>
      </w:r>
    </w:p>
    <w:p>
      <w:pPr>
        <w:pStyle w:val="ListParagraph"/>
        <w:numPr>
          <w:ilvl w:val="0"/>
          <w:numId w:val="2"/>
        </w:numPr>
      </w:pPr>
      <w:r>
        <w:t xml:space="preserve">GPS data transmitted encrypted (TLS 1.3)</w:t>
      </w:r>
    </w:p>
    <w:p>
      <w:pPr>
        <w:pStyle w:val="ListParagraph"/>
        <w:numPr>
          <w:ilvl w:val="0"/>
          <w:numId w:val="2"/>
        </w:numPr>
      </w:pPr>
      <w:r>
        <w:t xml:space="preserve">Clear disclosure that AR requires camera and GPS permissions</w:t>
      </w:r>
    </w:p>
    <w:p>
      <w:pPr>
        <w:pStyle w:val="Heading2"/>
      </w:pPr>
      <w:r>
        <w:t xml:space="preserve">10.3 Vendor Data Security</w:t>
      </w:r>
    </w:p>
    <w:p>
      <w:pPr>
        <w:spacing w:after="240"/>
      </w:pPr>
      <w:r>
        <w:t xml:space="preserve">Vendor business information must be protected from unauthorized access.</w:t>
      </w:r>
    </w:p>
    <w:p>
      <w:pPr>
        <w:spacing w:after="120"/>
      </w:pPr>
      <w:r>
        <w:rPr>
          <w:b/>
          <w:bCs/>
        </w:rPr>
        <w:t xml:space="preserve">Security Measures:</w:t>
      </w:r>
    </w:p>
    <w:p>
      <w:pPr>
        <w:pStyle w:val="ListParagraph"/>
        <w:numPr>
          <w:ilvl w:val="0"/>
          <w:numId w:val="2"/>
        </w:numPr>
      </w:pPr>
      <w:r>
        <w:t xml:space="preserve">Vendor account authentication via phone OTP</w:t>
      </w:r>
    </w:p>
    <w:p>
      <w:pPr>
        <w:pStyle w:val="ListParagraph"/>
        <w:numPr>
          <w:ilvl w:val="0"/>
          <w:numId w:val="2"/>
        </w:numPr>
      </w:pPr>
      <w:r>
        <w:t xml:space="preserve">Business claim verification through multiple signals (phone, GPS, photo)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for admin operations</w:t>
      </w:r>
    </w:p>
    <w:p>
      <w:pPr>
        <w:pStyle w:val="ListParagraph"/>
        <w:numPr>
          <w:ilvl w:val="0"/>
          <w:numId w:val="2"/>
        </w:numPr>
      </w:pPr>
      <w:r>
        <w:t xml:space="preserve">Audit logging for all data modifications</w:t>
      </w:r>
    </w:p>
    <w:p>
      <w:pPr>
        <w:pStyle w:val="ListParagraph"/>
        <w:numPr>
          <w:ilvl w:val="0"/>
          <w:numId w:val="2"/>
        </w:numPr>
      </w:pPr>
      <w:r>
        <w:t xml:space="preserve">Encrypted storage for phone numbers and contact information</w:t>
      </w:r>
    </w:p>
    <w:p>
      <w:r>
        <w:br w:type="page"/>
      </w:r>
    </w:p>
    <w:p>
      <w:pPr>
        <w:pStyle w:val="Heading1"/>
      </w:pPr>
      <w:r>
        <w:t xml:space="preserve">11. Conclusion &amp; Next Steps</w:t>
      </w:r>
    </w:p>
    <w:p>
      <w:pPr>
        <w:spacing w:after="240"/>
      </w:pPr>
      <w:r>
        <w:t xml:space="preserve">This document has defined the complete data architecture required for AirAd Phase-1 launch. Successful execution depends on:</w:t>
      </w:r>
    </w:p>
    <w:p>
      <w:pPr>
        <w:pStyle w:val="ListParagraph"/>
        <w:numPr>
          <w:ilvl w:val="0"/>
          <w:numId w:val="3"/>
        </w:numPr>
      </w:pPr>
      <w:r>
        <w:t xml:space="preserve">Pre-Seeding 500+ Vendors per Launch Area: Data collection teams must begin 60 days before launch.</w:t>
      </w:r>
    </w:p>
    <w:p>
      <w:pPr>
        <w:pStyle w:val="ListParagraph"/>
        <w:numPr>
          <w:ilvl w:val="0"/>
          <w:numId w:val="3"/>
        </w:numPr>
      </w:pPr>
      <w:r>
        <w:t xml:space="preserve">GPS Validation Workflow: Establish field verification processes with photo evidence and ground-truthing.</w:t>
      </w:r>
    </w:p>
    <w:p>
      <w:pPr>
        <w:pStyle w:val="ListParagraph"/>
        <w:numPr>
          <w:ilvl w:val="0"/>
          <w:numId w:val="3"/>
        </w:numPr>
      </w:pPr>
      <w:r>
        <w:t xml:space="preserve">Tag System Implementation: Build master tag taxonomy database with validation rules.</w:t>
      </w:r>
    </w:p>
    <w:p>
      <w:pPr>
        <w:pStyle w:val="ListParagraph"/>
        <w:numPr>
          <w:ilvl w:val="0"/>
          <w:numId w:val="3"/>
        </w:numPr>
      </w:pPr>
      <w:r>
        <w:t xml:space="preserve">AR Spatial Mapping: Create AR anchor points for all landmarks and high-density vendor zones.</w:t>
      </w:r>
    </w:p>
    <w:p>
      <w:pPr>
        <w:pStyle w:val="ListParagraph"/>
        <w:numPr>
          <w:ilvl w:val="0"/>
          <w:numId w:val="3"/>
        </w:numPr>
      </w:pPr>
      <w:r>
        <w:t xml:space="preserve">Voice Bot Training: Compile intent classification dataset with 500+ query examples per intent type.</w:t>
      </w:r>
    </w:p>
    <w:p>
      <w:pPr>
        <w:pStyle w:val="ListParagraph"/>
        <w:numPr>
          <w:ilvl w:val="0"/>
          <w:numId w:val="3"/>
        </w:numPr>
      </w:pPr>
      <w:r>
        <w:t xml:space="preserve">Privacy Compliance Setup: Implement GDPR-compliant consent flows, data export, and deletion mechanisms.</w:t>
      </w:r>
    </w:p>
    <w:p>
      <w:pPr>
        <w:spacing w:before="480" w:after="240"/>
      </w:pPr>
      <w:r>
        <w:rPr>
          <w:b/>
          <w:bCs/>
        </w:rPr>
        <w:t xml:space="preserve">The data foundation is the platform. Without accurate, structured, and comprehensive data, AR discovery, voice search, and vendor ranking cannot function effectively. This document serves as the blueprint for Phase-1 data operations.</w:t>
      </w:r>
    </w:p>
    <w:p>
      <w:pPr>
        <w:spacing w:before="960"/>
        <w:jc w:val="center"/>
      </w:pPr>
      <w: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2026-02-16T11:57:41.033Z</dcterms:created>
  <dcterms:modified xsi:type="dcterms:W3CDTF">2026-02-16T11:57:41.034Z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