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2BC" w:rsidRDefault="005702BC" w:rsidP="001E490F">
      <w:r>
        <w:t>1)</w:t>
      </w:r>
      <w:r w:rsidR="00EA289E">
        <w:t xml:space="preserve"> For example if you click </w:t>
      </w:r>
      <w:r w:rsidR="00AC688B">
        <w:t>in t</w:t>
      </w:r>
      <w:r w:rsidR="005C0965">
        <w:t>he web browser to open a new tab</w:t>
      </w:r>
      <w:r w:rsidR="00AC688B">
        <w:t>, it takes some time for the browser to open it and the mouse would get blocked.</w:t>
      </w:r>
    </w:p>
    <w:p w:rsidR="00F076B5" w:rsidRDefault="00D52216" w:rsidP="001E490F">
      <w:r>
        <w:t xml:space="preserve">2)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8"/>
        <w:gridCol w:w="234"/>
        <w:gridCol w:w="221"/>
        <w:gridCol w:w="300"/>
        <w:gridCol w:w="300"/>
        <w:gridCol w:w="300"/>
        <w:gridCol w:w="360"/>
        <w:gridCol w:w="247"/>
        <w:gridCol w:w="315"/>
      </w:tblGrid>
      <w:tr w:rsidR="001E490F" w:rsidRPr="001E490F" w:rsidTr="001E49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E490F" w:rsidRPr="001E490F" w:rsidRDefault="001E490F" w:rsidP="001E49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AT" w:eastAsia="de-AT"/>
              </w:rPr>
            </w:pPr>
            <w:r w:rsidRPr="001E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AT" w:eastAsia="de-AT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:rsidR="001E490F" w:rsidRPr="001E490F" w:rsidRDefault="001E490F" w:rsidP="001E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AT" w:eastAsia="de-AT"/>
              </w:rPr>
            </w:pPr>
            <w:r w:rsidRPr="001E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AT" w:eastAsia="de-AT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1E490F" w:rsidRPr="001E490F" w:rsidRDefault="001E490F" w:rsidP="001E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AT" w:eastAsia="de-AT"/>
              </w:rPr>
            </w:pPr>
            <w:r w:rsidRPr="001E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AT" w:eastAsia="de-AT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1E490F" w:rsidRPr="001E490F" w:rsidRDefault="001E490F" w:rsidP="001E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AT" w:eastAsia="de-AT"/>
              </w:rPr>
            </w:pPr>
            <w:r w:rsidRPr="001E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AT" w:eastAsia="de-AT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1E490F" w:rsidRPr="001E490F" w:rsidRDefault="001E490F" w:rsidP="001E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AT" w:eastAsia="de-AT"/>
              </w:rPr>
            </w:pPr>
            <w:r w:rsidRPr="001E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AT" w:eastAsia="de-AT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1E490F" w:rsidRPr="001E490F" w:rsidRDefault="001E490F" w:rsidP="001E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AT" w:eastAsia="de-AT"/>
              </w:rPr>
            </w:pPr>
            <w:r w:rsidRPr="001E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AT" w:eastAsia="de-AT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1E490F" w:rsidRPr="001E490F" w:rsidRDefault="001E490F" w:rsidP="001E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AT" w:eastAsia="de-AT"/>
              </w:rPr>
            </w:pPr>
            <w:r w:rsidRPr="001E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AT" w:eastAsia="de-AT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1E490F" w:rsidRPr="001E490F" w:rsidRDefault="001E490F" w:rsidP="001E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AT" w:eastAsia="de-AT"/>
              </w:rPr>
            </w:pPr>
            <w:r w:rsidRPr="001E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AT" w:eastAsia="de-AT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1E490F" w:rsidRPr="001E490F" w:rsidRDefault="001E490F" w:rsidP="001E4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AT" w:eastAsia="de-AT"/>
              </w:rPr>
            </w:pPr>
            <w:r w:rsidRPr="001E4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AT" w:eastAsia="de-AT"/>
              </w:rPr>
              <w:t>H</w:t>
            </w:r>
          </w:p>
        </w:tc>
      </w:tr>
      <w:tr w:rsidR="001E490F" w:rsidRPr="001E490F" w:rsidTr="001E4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490F" w:rsidRPr="001E490F" w:rsidRDefault="001E490F" w:rsidP="001E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AT" w:eastAsia="de-AT"/>
              </w:rPr>
            </w:pPr>
            <w:r w:rsidRPr="001E490F">
              <w:rPr>
                <w:rFonts w:ascii="Times New Roman" w:eastAsia="Times New Roman" w:hAnsi="Times New Roman" w:cs="Times New Roman"/>
                <w:sz w:val="24"/>
                <w:szCs w:val="24"/>
                <w:lang w:val="de-AT" w:eastAsia="de-AT"/>
              </w:rPr>
              <w:t>Expected run time (msec)</w:t>
            </w:r>
          </w:p>
        </w:tc>
        <w:tc>
          <w:tcPr>
            <w:tcW w:w="0" w:type="auto"/>
            <w:vAlign w:val="center"/>
            <w:hideMark/>
          </w:tcPr>
          <w:p w:rsidR="001E490F" w:rsidRPr="001E490F" w:rsidRDefault="001E490F" w:rsidP="001E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AT" w:eastAsia="de-AT"/>
              </w:rPr>
            </w:pPr>
            <w:r w:rsidRPr="001E490F">
              <w:rPr>
                <w:rFonts w:ascii="Times New Roman" w:eastAsia="Times New Roman" w:hAnsi="Times New Roman" w:cs="Times New Roman"/>
                <w:sz w:val="24"/>
                <w:szCs w:val="24"/>
                <w:lang w:val="de-AT" w:eastAsia="de-AT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1E490F" w:rsidRPr="001E490F" w:rsidRDefault="001E490F" w:rsidP="001E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AT" w:eastAsia="de-AT"/>
              </w:rPr>
            </w:pPr>
            <w:r w:rsidRPr="001E490F">
              <w:rPr>
                <w:rFonts w:ascii="Times New Roman" w:eastAsia="Times New Roman" w:hAnsi="Times New Roman" w:cs="Times New Roman"/>
                <w:sz w:val="24"/>
                <w:szCs w:val="24"/>
                <w:lang w:val="de-AT" w:eastAsia="de-A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E490F" w:rsidRPr="001E490F" w:rsidRDefault="001E490F" w:rsidP="001E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AT" w:eastAsia="de-AT"/>
              </w:rPr>
            </w:pPr>
            <w:r w:rsidRPr="001E490F">
              <w:rPr>
                <w:rFonts w:ascii="Times New Roman" w:eastAsia="Times New Roman" w:hAnsi="Times New Roman" w:cs="Times New Roman"/>
                <w:sz w:val="24"/>
                <w:szCs w:val="24"/>
                <w:lang w:val="de-AT" w:eastAsia="de-AT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1E490F" w:rsidRPr="001E490F" w:rsidRDefault="001E490F" w:rsidP="001E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AT" w:eastAsia="de-AT"/>
              </w:rPr>
            </w:pPr>
            <w:r w:rsidRPr="001E490F">
              <w:rPr>
                <w:rFonts w:ascii="Times New Roman" w:eastAsia="Times New Roman" w:hAnsi="Times New Roman" w:cs="Times New Roman"/>
                <w:sz w:val="24"/>
                <w:szCs w:val="24"/>
                <w:lang w:val="de-AT" w:eastAsia="de-AT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1E490F" w:rsidRPr="001E490F" w:rsidRDefault="001E490F" w:rsidP="001E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AT" w:eastAsia="de-AT"/>
              </w:rPr>
            </w:pPr>
            <w:r w:rsidRPr="001E490F">
              <w:rPr>
                <w:rFonts w:ascii="Times New Roman" w:eastAsia="Times New Roman" w:hAnsi="Times New Roman" w:cs="Times New Roman"/>
                <w:sz w:val="24"/>
                <w:szCs w:val="24"/>
                <w:lang w:val="de-AT" w:eastAsia="de-AT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1E490F" w:rsidRPr="001E490F" w:rsidRDefault="001E490F" w:rsidP="001E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AT"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AT" w:eastAsia="de-AT"/>
              </w:rPr>
              <w:t xml:space="preserve"> </w:t>
            </w:r>
            <w:r w:rsidRPr="001E490F">
              <w:rPr>
                <w:rFonts w:ascii="Times New Roman" w:eastAsia="Times New Roman" w:hAnsi="Times New Roman" w:cs="Times New Roman"/>
                <w:sz w:val="24"/>
                <w:szCs w:val="24"/>
                <w:lang w:val="de-AT" w:eastAsia="de-AT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1E490F" w:rsidRPr="001E490F" w:rsidRDefault="001E490F" w:rsidP="001E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AT" w:eastAsia="de-AT"/>
              </w:rPr>
            </w:pPr>
            <w:r w:rsidRPr="001E490F">
              <w:rPr>
                <w:rFonts w:ascii="Times New Roman" w:eastAsia="Times New Roman" w:hAnsi="Times New Roman" w:cs="Times New Roman"/>
                <w:sz w:val="24"/>
                <w:szCs w:val="24"/>
                <w:lang w:val="de-AT" w:eastAsia="de-A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E490F" w:rsidRPr="001E490F" w:rsidRDefault="001E490F" w:rsidP="001E49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AT" w:eastAsia="de-AT"/>
              </w:rPr>
            </w:pPr>
            <w:r w:rsidRPr="001E490F">
              <w:rPr>
                <w:rFonts w:ascii="Times New Roman" w:eastAsia="Times New Roman" w:hAnsi="Times New Roman" w:cs="Times New Roman"/>
                <w:sz w:val="24"/>
                <w:szCs w:val="24"/>
                <w:lang w:val="de-AT" w:eastAsia="de-AT"/>
              </w:rPr>
              <w:t>34</w:t>
            </w:r>
          </w:p>
        </w:tc>
      </w:tr>
    </w:tbl>
    <w:p w:rsidR="001E490F" w:rsidRDefault="001E490F" w:rsidP="001E490F">
      <w:pPr>
        <w:tabs>
          <w:tab w:val="left" w:pos="5760"/>
        </w:tabs>
      </w:pPr>
    </w:p>
    <w:p w:rsidR="005955F8" w:rsidRDefault="005955F8" w:rsidP="001E490F">
      <w:pPr>
        <w:tabs>
          <w:tab w:val="left" w:pos="5760"/>
        </w:tabs>
      </w:pPr>
      <w:r>
        <w:t>SORTED:</w:t>
      </w:r>
    </w:p>
    <w:tbl>
      <w:tblPr>
        <w:tblStyle w:val="Tabellengitternetz"/>
        <w:tblW w:w="0" w:type="auto"/>
        <w:tblLook w:val="04A0"/>
      </w:tblPr>
      <w:tblGrid>
        <w:gridCol w:w="1151"/>
        <w:gridCol w:w="1151"/>
        <w:gridCol w:w="1151"/>
        <w:gridCol w:w="1151"/>
        <w:gridCol w:w="1152"/>
        <w:gridCol w:w="1152"/>
        <w:gridCol w:w="1152"/>
        <w:gridCol w:w="1152"/>
      </w:tblGrid>
      <w:tr w:rsidR="001E490F" w:rsidTr="001E490F">
        <w:tc>
          <w:tcPr>
            <w:tcW w:w="1151" w:type="dxa"/>
          </w:tcPr>
          <w:p w:rsidR="001E490F" w:rsidRDefault="001E490F" w:rsidP="001E490F">
            <w:pPr>
              <w:tabs>
                <w:tab w:val="left" w:pos="5760"/>
              </w:tabs>
            </w:pPr>
            <w:r>
              <w:t>G</w:t>
            </w:r>
          </w:p>
        </w:tc>
        <w:tc>
          <w:tcPr>
            <w:tcW w:w="1151" w:type="dxa"/>
          </w:tcPr>
          <w:p w:rsidR="001E490F" w:rsidRDefault="001E490F" w:rsidP="001E490F">
            <w:pPr>
              <w:tabs>
                <w:tab w:val="left" w:pos="5760"/>
              </w:tabs>
            </w:pPr>
            <w:r>
              <w:t>B</w:t>
            </w:r>
          </w:p>
        </w:tc>
        <w:tc>
          <w:tcPr>
            <w:tcW w:w="1151" w:type="dxa"/>
          </w:tcPr>
          <w:p w:rsidR="001E490F" w:rsidRDefault="001E490F" w:rsidP="001E490F">
            <w:pPr>
              <w:tabs>
                <w:tab w:val="left" w:pos="5760"/>
              </w:tabs>
            </w:pPr>
            <w:r>
              <w:t>A</w:t>
            </w:r>
          </w:p>
        </w:tc>
        <w:tc>
          <w:tcPr>
            <w:tcW w:w="1151" w:type="dxa"/>
          </w:tcPr>
          <w:p w:rsidR="001E490F" w:rsidRDefault="001E490F" w:rsidP="001E490F">
            <w:pPr>
              <w:tabs>
                <w:tab w:val="left" w:pos="5760"/>
              </w:tabs>
            </w:pPr>
            <w:r>
              <w:t>D</w:t>
            </w:r>
          </w:p>
        </w:tc>
        <w:tc>
          <w:tcPr>
            <w:tcW w:w="1152" w:type="dxa"/>
          </w:tcPr>
          <w:p w:rsidR="001E490F" w:rsidRDefault="001E490F" w:rsidP="001E490F">
            <w:pPr>
              <w:tabs>
                <w:tab w:val="left" w:pos="5760"/>
              </w:tabs>
            </w:pPr>
            <w:r>
              <w:t>C</w:t>
            </w:r>
          </w:p>
        </w:tc>
        <w:tc>
          <w:tcPr>
            <w:tcW w:w="1152" w:type="dxa"/>
          </w:tcPr>
          <w:p w:rsidR="001E490F" w:rsidRDefault="001E490F" w:rsidP="001E490F">
            <w:pPr>
              <w:tabs>
                <w:tab w:val="left" w:pos="5760"/>
              </w:tabs>
            </w:pPr>
            <w:r>
              <w:t>F</w:t>
            </w:r>
          </w:p>
        </w:tc>
        <w:tc>
          <w:tcPr>
            <w:tcW w:w="1152" w:type="dxa"/>
          </w:tcPr>
          <w:p w:rsidR="001E490F" w:rsidRDefault="001E490F" w:rsidP="001E490F">
            <w:pPr>
              <w:tabs>
                <w:tab w:val="left" w:pos="5760"/>
              </w:tabs>
            </w:pPr>
            <w:r>
              <w:t>H</w:t>
            </w:r>
          </w:p>
        </w:tc>
        <w:tc>
          <w:tcPr>
            <w:tcW w:w="1152" w:type="dxa"/>
          </w:tcPr>
          <w:p w:rsidR="001E490F" w:rsidRDefault="001E490F" w:rsidP="001E490F">
            <w:pPr>
              <w:tabs>
                <w:tab w:val="left" w:pos="5760"/>
              </w:tabs>
            </w:pPr>
            <w:r>
              <w:t>E</w:t>
            </w:r>
          </w:p>
        </w:tc>
      </w:tr>
      <w:tr w:rsidR="001E490F" w:rsidTr="001E490F">
        <w:tc>
          <w:tcPr>
            <w:tcW w:w="1151" w:type="dxa"/>
          </w:tcPr>
          <w:p w:rsidR="001E490F" w:rsidRDefault="001E490F" w:rsidP="001E490F">
            <w:pPr>
              <w:tabs>
                <w:tab w:val="left" w:pos="5760"/>
              </w:tabs>
            </w:pPr>
            <w:r>
              <w:t>2</w:t>
            </w:r>
          </w:p>
        </w:tc>
        <w:tc>
          <w:tcPr>
            <w:tcW w:w="1151" w:type="dxa"/>
          </w:tcPr>
          <w:p w:rsidR="001E490F" w:rsidRDefault="001E490F" w:rsidP="001E490F">
            <w:pPr>
              <w:tabs>
                <w:tab w:val="left" w:pos="5760"/>
              </w:tabs>
            </w:pPr>
            <w:r>
              <w:t>5</w:t>
            </w:r>
          </w:p>
        </w:tc>
        <w:tc>
          <w:tcPr>
            <w:tcW w:w="1151" w:type="dxa"/>
          </w:tcPr>
          <w:p w:rsidR="001E490F" w:rsidRDefault="001E490F" w:rsidP="001E490F">
            <w:pPr>
              <w:tabs>
                <w:tab w:val="left" w:pos="5760"/>
              </w:tabs>
            </w:pPr>
            <w:r>
              <w:t>8</w:t>
            </w:r>
          </w:p>
        </w:tc>
        <w:tc>
          <w:tcPr>
            <w:tcW w:w="1151" w:type="dxa"/>
          </w:tcPr>
          <w:p w:rsidR="001E490F" w:rsidRDefault="001E490F" w:rsidP="001E490F">
            <w:pPr>
              <w:tabs>
                <w:tab w:val="left" w:pos="5760"/>
              </w:tabs>
            </w:pPr>
            <w:r>
              <w:t>12</w:t>
            </w:r>
          </w:p>
        </w:tc>
        <w:tc>
          <w:tcPr>
            <w:tcW w:w="1152" w:type="dxa"/>
          </w:tcPr>
          <w:p w:rsidR="001E490F" w:rsidRDefault="001E490F" w:rsidP="001E490F">
            <w:pPr>
              <w:tabs>
                <w:tab w:val="left" w:pos="5760"/>
              </w:tabs>
            </w:pPr>
            <w:r>
              <w:t>16</w:t>
            </w:r>
          </w:p>
        </w:tc>
        <w:tc>
          <w:tcPr>
            <w:tcW w:w="1152" w:type="dxa"/>
          </w:tcPr>
          <w:p w:rsidR="001E490F" w:rsidRDefault="001E490F" w:rsidP="001E490F">
            <w:pPr>
              <w:tabs>
                <w:tab w:val="left" w:pos="5760"/>
              </w:tabs>
            </w:pPr>
            <w:r>
              <w:t>21</w:t>
            </w:r>
          </w:p>
        </w:tc>
        <w:tc>
          <w:tcPr>
            <w:tcW w:w="1152" w:type="dxa"/>
          </w:tcPr>
          <w:p w:rsidR="001E490F" w:rsidRDefault="001E490F" w:rsidP="001E490F">
            <w:pPr>
              <w:tabs>
                <w:tab w:val="left" w:pos="5760"/>
              </w:tabs>
            </w:pPr>
            <w:r>
              <w:t>34</w:t>
            </w:r>
          </w:p>
        </w:tc>
        <w:tc>
          <w:tcPr>
            <w:tcW w:w="1152" w:type="dxa"/>
          </w:tcPr>
          <w:p w:rsidR="001E490F" w:rsidRDefault="001E490F" w:rsidP="001E490F">
            <w:pPr>
              <w:tabs>
                <w:tab w:val="left" w:pos="5760"/>
              </w:tabs>
            </w:pPr>
            <w:r>
              <w:t>55</w:t>
            </w:r>
          </w:p>
        </w:tc>
      </w:tr>
    </w:tbl>
    <w:p w:rsidR="001E490F" w:rsidRDefault="0001132F" w:rsidP="001E490F">
      <w:pPr>
        <w:tabs>
          <w:tab w:val="left" w:pos="2459"/>
        </w:tabs>
        <w:spacing w:before="240"/>
      </w:pPr>
      <w:r>
        <w:t xml:space="preserve"> </w:t>
      </w:r>
      <w:r w:rsidR="00401BE3">
        <w:t>Average = 51.125</w:t>
      </w:r>
    </w:p>
    <w:p w:rsidR="004116E5" w:rsidRPr="001E490F" w:rsidRDefault="004116E5" w:rsidP="001E490F">
      <w:pPr>
        <w:tabs>
          <w:tab w:val="left" w:pos="2459"/>
        </w:tabs>
        <w:spacing w:before="240"/>
      </w:pPr>
      <w:r>
        <w:t xml:space="preserve">3) </w:t>
      </w:r>
      <w:r w:rsidR="0042559B">
        <w:t xml:space="preserve">The time which the doubled process needs </w:t>
      </w:r>
      <w:r w:rsidR="00BD6E79">
        <w:t xml:space="preserve">normally </w:t>
      </w:r>
      <w:r w:rsidR="0042559B">
        <w:t>is only the half,</w:t>
      </w:r>
      <w:r w:rsidR="000E76DA">
        <w:t xml:space="preserve"> because it gets the doubled time each round,</w:t>
      </w:r>
      <w:r w:rsidR="0042559B">
        <w:t xml:space="preserve"> but all other processes needs more time till they are finished.</w:t>
      </w:r>
    </w:p>
    <w:sectPr w:rsidR="004116E5" w:rsidRPr="001E490F" w:rsidSect="001F20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hyphenationZone w:val="425"/>
  <w:characterSpacingControl w:val="doNotCompress"/>
  <w:compat/>
  <w:rsids>
    <w:rsidRoot w:val="005F77BE"/>
    <w:rsid w:val="0001132F"/>
    <w:rsid w:val="000D58CB"/>
    <w:rsid w:val="000E76DA"/>
    <w:rsid w:val="001E490F"/>
    <w:rsid w:val="001F20AA"/>
    <w:rsid w:val="00401BE3"/>
    <w:rsid w:val="004116E5"/>
    <w:rsid w:val="0042559B"/>
    <w:rsid w:val="00430AEF"/>
    <w:rsid w:val="005702BC"/>
    <w:rsid w:val="005955F8"/>
    <w:rsid w:val="005C0965"/>
    <w:rsid w:val="005F77BE"/>
    <w:rsid w:val="006E12DC"/>
    <w:rsid w:val="00754D91"/>
    <w:rsid w:val="007F2815"/>
    <w:rsid w:val="00AC688B"/>
    <w:rsid w:val="00AF05AF"/>
    <w:rsid w:val="00BD6E79"/>
    <w:rsid w:val="00BF0A27"/>
    <w:rsid w:val="00D52216"/>
    <w:rsid w:val="00E853CE"/>
    <w:rsid w:val="00EA289E"/>
    <w:rsid w:val="00F22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F20AA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1E49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4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Hannes</dc:creator>
  <cp:lastModifiedBy>Hannes</cp:lastModifiedBy>
  <cp:revision>14</cp:revision>
  <dcterms:created xsi:type="dcterms:W3CDTF">2017-11-27T12:32:00Z</dcterms:created>
  <dcterms:modified xsi:type="dcterms:W3CDTF">2017-12-03T18:39:00Z</dcterms:modified>
</cp:coreProperties>
</file>