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9EEB4" w14:textId="77777777" w:rsidR="00626D38" w:rsidRPr="00626D38" w:rsidRDefault="00626D38" w:rsidP="00626D38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32"/>
          <w:szCs w:val="32"/>
          <w:lang w:val="de-AT"/>
        </w:rPr>
      </w:pPr>
      <w:proofErr w:type="spellStart"/>
      <w:r w:rsidRPr="00626D38">
        <w:rPr>
          <w:rFonts w:ascii="Helvetica" w:hAnsi="Helvetica"/>
          <w:b/>
          <w:bCs/>
          <w:color w:val="222222"/>
          <w:sz w:val="32"/>
          <w:szCs w:val="32"/>
          <w:lang w:val="de-AT"/>
        </w:rPr>
        <w:t>VxWorks</w:t>
      </w:r>
      <w:proofErr w:type="spellEnd"/>
      <w:r w:rsidRPr="00626D38">
        <w:rPr>
          <w:rFonts w:ascii="Helvetica" w:hAnsi="Helvetica"/>
          <w:color w:val="222222"/>
          <w:sz w:val="32"/>
          <w:szCs w:val="32"/>
          <w:lang w:val="de-AT"/>
        </w:rPr>
        <w:t> ist ein </w:t>
      </w:r>
      <w:hyperlink r:id="rId5" w:tooltip="Proprietäre Software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proprietäres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 </w:t>
      </w:r>
      <w:hyperlink r:id="rId6" w:tooltip="Echtzeitbetriebssystem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Echtzeitbetriebssystem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, das von </w:t>
      </w:r>
      <w:hyperlink r:id="rId7" w:tooltip="Wind River Systems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 xml:space="preserve">Wind River </w:t>
        </w:r>
        <w:proofErr w:type="spellStart"/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Systems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entwickelt</w:t>
      </w:r>
      <w:proofErr w:type="spellEnd"/>
      <w:r w:rsidRPr="00626D38">
        <w:rPr>
          <w:rFonts w:ascii="Helvetica" w:hAnsi="Helvetica"/>
          <w:color w:val="222222"/>
          <w:sz w:val="32"/>
          <w:szCs w:val="32"/>
          <w:lang w:val="de-AT"/>
        </w:rPr>
        <w:t xml:space="preserve"> wird. Es wird vor allem in bestimmten </w:t>
      </w:r>
      <w:hyperlink r:id="rId8" w:tooltip="Eingebettetes System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Kleingeräten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 verwendet. Typische Anwendungsgebiete umfassen z. B. Luft- und Raumfahrt sowie Verteidigung, darüber hinaus Maschinensteuerungen, medizintechnische Geräte und Netzwerk-Infrastruktur. Außerdem wurde es von </w:t>
      </w:r>
      <w:hyperlink r:id="rId9" w:tooltip="Canon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Canon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 für digitale Fotoapparate verwendet, ist allerdings seit 2007 durch die Eigenentwicklung </w:t>
      </w:r>
      <w:hyperlink r:id="rId10" w:tooltip="DRYOS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DRYOS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 ersetzt worden.</w:t>
      </w:r>
    </w:p>
    <w:p w14:paraId="61D74555" w14:textId="77777777" w:rsidR="00626D38" w:rsidRPr="00626D38" w:rsidRDefault="00626D38" w:rsidP="00626D38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32"/>
          <w:szCs w:val="32"/>
          <w:lang w:val="de-AT"/>
        </w:rPr>
      </w:pPr>
      <w:r w:rsidRPr="00626D38">
        <w:rPr>
          <w:rFonts w:ascii="Helvetica" w:hAnsi="Helvetica"/>
          <w:color w:val="222222"/>
          <w:sz w:val="32"/>
          <w:szCs w:val="32"/>
          <w:lang w:val="de-AT"/>
        </w:rPr>
        <w:t>In der IT setzt </w:t>
      </w:r>
      <w:hyperlink r:id="rId11" w:tooltip="Fujitsu Technology Solutions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Fujitsu Techno</w:t>
        </w:r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l</w:t>
        </w:r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ogy Solutions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 </w:t>
      </w:r>
      <w:proofErr w:type="spellStart"/>
      <w:r w:rsidRPr="00626D38">
        <w:rPr>
          <w:rFonts w:ascii="Helvetica" w:hAnsi="Helvetica"/>
          <w:color w:val="222222"/>
          <w:sz w:val="32"/>
          <w:szCs w:val="32"/>
          <w:lang w:val="de-AT"/>
        </w:rPr>
        <w:t>VxWorks</w:t>
      </w:r>
      <w:proofErr w:type="spellEnd"/>
      <w:r w:rsidRPr="00626D38">
        <w:rPr>
          <w:rFonts w:ascii="Helvetica" w:hAnsi="Helvetica"/>
          <w:color w:val="222222"/>
          <w:sz w:val="32"/>
          <w:szCs w:val="32"/>
          <w:lang w:val="de-AT"/>
        </w:rPr>
        <w:t xml:space="preserve"> als Basis für das Betriebssystem seiner Speichersysteme ETERNUS DX ein.</w:t>
      </w:r>
    </w:p>
    <w:p w14:paraId="1A8BB4D5" w14:textId="77777777" w:rsidR="00626D38" w:rsidRPr="00626D38" w:rsidRDefault="00626D38" w:rsidP="00626D38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32"/>
          <w:szCs w:val="32"/>
          <w:lang w:val="de-AT"/>
        </w:rPr>
      </w:pPr>
      <w:r w:rsidRPr="00626D38">
        <w:rPr>
          <w:rFonts w:ascii="Helvetica" w:hAnsi="Helvetica"/>
          <w:color w:val="222222"/>
          <w:sz w:val="32"/>
          <w:szCs w:val="32"/>
          <w:lang w:val="de-AT"/>
        </w:rPr>
        <w:t>Industrierobotersysteme der Firma </w:t>
      </w:r>
      <w:hyperlink r:id="rId12" w:tooltip="KUKA Roboter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KUKA Roboter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 xml:space="preserve"> verwenden neben einem klassischen Windows auch </w:t>
      </w:r>
      <w:proofErr w:type="spellStart"/>
      <w:r w:rsidRPr="00626D38">
        <w:rPr>
          <w:rFonts w:ascii="Helvetica" w:hAnsi="Helvetica"/>
          <w:color w:val="222222"/>
          <w:sz w:val="32"/>
          <w:szCs w:val="32"/>
          <w:lang w:val="de-AT"/>
        </w:rPr>
        <w:t>VxWorks</w:t>
      </w:r>
      <w:proofErr w:type="spellEnd"/>
      <w:r w:rsidRPr="00626D38">
        <w:rPr>
          <w:rFonts w:ascii="Helvetica" w:hAnsi="Helvetica"/>
          <w:color w:val="222222"/>
          <w:sz w:val="32"/>
          <w:szCs w:val="32"/>
          <w:lang w:val="de-AT"/>
        </w:rPr>
        <w:t>. Diese Kombination wird vom Hersteller „</w:t>
      </w:r>
      <w:proofErr w:type="spellStart"/>
      <w:r w:rsidRPr="00626D38">
        <w:rPr>
          <w:rFonts w:ascii="Helvetica" w:hAnsi="Helvetica"/>
          <w:color w:val="222222"/>
          <w:sz w:val="32"/>
          <w:szCs w:val="32"/>
          <w:lang w:val="de-AT"/>
        </w:rPr>
        <w:t>VxWin</w:t>
      </w:r>
      <w:proofErr w:type="spellEnd"/>
      <w:r w:rsidRPr="00626D38">
        <w:rPr>
          <w:rFonts w:ascii="Helvetica" w:hAnsi="Helvetica"/>
          <w:color w:val="222222"/>
          <w:sz w:val="32"/>
          <w:szCs w:val="32"/>
          <w:lang w:val="de-AT"/>
        </w:rPr>
        <w:t>“ genannt.</w:t>
      </w:r>
      <w:r w:rsidRPr="00626D38">
        <w:rPr>
          <w:rFonts w:ascii="Helvetica" w:hAnsi="Helvetica"/>
          <w:color w:val="222222"/>
          <w:sz w:val="32"/>
          <w:szCs w:val="32"/>
          <w:lang w:val="de-AT"/>
        </w:rPr>
        <w:t xml:space="preserve"> </w:t>
      </w:r>
    </w:p>
    <w:p w14:paraId="7CA518E1" w14:textId="77777777" w:rsidR="00626D38" w:rsidRPr="00626D38" w:rsidRDefault="00626D38" w:rsidP="00626D38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32"/>
          <w:szCs w:val="32"/>
          <w:lang w:val="de-AT"/>
        </w:rPr>
      </w:pPr>
      <w:r w:rsidRPr="00626D38">
        <w:rPr>
          <w:rFonts w:ascii="Helvetica" w:hAnsi="Helvetica"/>
          <w:color w:val="222222"/>
          <w:sz w:val="32"/>
          <w:szCs w:val="32"/>
          <w:lang w:val="de-AT"/>
        </w:rPr>
        <w:t xml:space="preserve">Die Entwicklung von Programmen für </w:t>
      </w:r>
      <w:proofErr w:type="spellStart"/>
      <w:r w:rsidRPr="00626D38">
        <w:rPr>
          <w:rFonts w:ascii="Helvetica" w:hAnsi="Helvetica"/>
          <w:color w:val="222222"/>
          <w:sz w:val="32"/>
          <w:szCs w:val="32"/>
          <w:lang w:val="de-AT"/>
        </w:rPr>
        <w:t>VxWorks</w:t>
      </w:r>
      <w:proofErr w:type="spellEnd"/>
      <w:r w:rsidRPr="00626D38">
        <w:rPr>
          <w:rFonts w:ascii="Helvetica" w:hAnsi="Helvetica"/>
          <w:color w:val="222222"/>
          <w:sz w:val="32"/>
          <w:szCs w:val="32"/>
          <w:lang w:val="de-AT"/>
        </w:rPr>
        <w:t xml:space="preserve"> findet auf einem leistungsstärkeren Host-Computer wie etwa einem </w:t>
      </w:r>
      <w:hyperlink r:id="rId13" w:tooltip="Personal Computer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PC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 oder einer </w:t>
      </w:r>
      <w:hyperlink r:id="rId14" w:tooltip="Workstation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Workstation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 statt. Diese erzeugen spezielle Programmversionen für die jeweils gewünschte Art des Kleingeräts. Es stehen Zielplattformen mit unterschiedlichen </w:t>
      </w:r>
      <w:hyperlink r:id="rId15" w:tooltip="Hauptprozessor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Prozessoren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 zur Verfügung.</w:t>
      </w:r>
    </w:p>
    <w:p w14:paraId="64B87735" w14:textId="77777777" w:rsidR="00626D38" w:rsidRPr="00626D38" w:rsidRDefault="00626D38" w:rsidP="00626D38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color w:val="222222"/>
          <w:sz w:val="32"/>
          <w:szCs w:val="32"/>
          <w:lang w:val="de-AT"/>
        </w:rPr>
      </w:pPr>
      <w:proofErr w:type="spellStart"/>
      <w:r w:rsidRPr="00626D38">
        <w:rPr>
          <w:rFonts w:ascii="Helvetica" w:hAnsi="Helvetica"/>
          <w:color w:val="222222"/>
          <w:sz w:val="32"/>
          <w:szCs w:val="32"/>
          <w:lang w:val="de-AT"/>
        </w:rPr>
        <w:t>VxWorks</w:t>
      </w:r>
      <w:proofErr w:type="spellEnd"/>
      <w:r w:rsidRPr="00626D38">
        <w:rPr>
          <w:rFonts w:ascii="Helvetica" w:hAnsi="Helvetica"/>
          <w:color w:val="222222"/>
          <w:sz w:val="32"/>
          <w:szCs w:val="32"/>
          <w:lang w:val="de-AT"/>
        </w:rPr>
        <w:t xml:space="preserve"> wurde bei der </w:t>
      </w:r>
      <w:hyperlink r:id="rId16" w:tooltip="Mars Reconnaissance Orbiter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Mars-</w:t>
        </w:r>
        <w:proofErr w:type="spellStart"/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Reconnaissance</w:t>
        </w:r>
        <w:proofErr w:type="spellEnd"/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-Orbiter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- und </w:t>
      </w:r>
      <w:hyperlink r:id="rId17" w:tooltip="Mars Pathfinder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Pathfinder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-Mission zum Mars eingesetzt. Die Mars-Fahrzeuge </w:t>
      </w:r>
      <w:hyperlink r:id="rId18" w:tooltip="Spirit (Raumsonde)" w:history="1"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Spirit</w:t>
        </w:r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, </w:t>
      </w:r>
      <w:hyperlink r:id="rId19" w:tooltip="Opportunity" w:history="1">
        <w:proofErr w:type="spellStart"/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Opportunity</w:t>
        </w:r>
        <w:proofErr w:type="spellEnd"/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> sowie </w:t>
      </w:r>
      <w:hyperlink r:id="rId20" w:tooltip="Mars Science Laboratory" w:history="1">
        <w:proofErr w:type="spellStart"/>
        <w:r w:rsidRPr="00626D38">
          <w:rPr>
            <w:rStyle w:val="Hyperlink"/>
            <w:rFonts w:ascii="Helvetica" w:hAnsi="Helvetica"/>
            <w:color w:val="0B0080"/>
            <w:sz w:val="32"/>
            <w:szCs w:val="32"/>
            <w:u w:val="none"/>
            <w:lang w:val="de-AT"/>
          </w:rPr>
          <w:t>Curiosity</w:t>
        </w:r>
        <w:proofErr w:type="spellEnd"/>
      </w:hyperlink>
      <w:r w:rsidRPr="00626D38">
        <w:rPr>
          <w:rFonts w:ascii="Helvetica" w:hAnsi="Helvetica"/>
          <w:color w:val="222222"/>
          <w:sz w:val="32"/>
          <w:szCs w:val="32"/>
          <w:lang w:val="de-AT"/>
        </w:rPr>
        <w:t xml:space="preserve"> werden von Rechnern gesteuert, die ebenfalls unter </w:t>
      </w:r>
      <w:proofErr w:type="spellStart"/>
      <w:r w:rsidRPr="00626D38">
        <w:rPr>
          <w:rFonts w:ascii="Helvetica" w:hAnsi="Helvetica"/>
          <w:color w:val="222222"/>
          <w:sz w:val="32"/>
          <w:szCs w:val="32"/>
          <w:lang w:val="de-AT"/>
        </w:rPr>
        <w:t>VxWorks</w:t>
      </w:r>
      <w:proofErr w:type="spellEnd"/>
      <w:r w:rsidRPr="00626D38">
        <w:rPr>
          <w:rFonts w:ascii="Helvetica" w:hAnsi="Helvetica"/>
          <w:color w:val="222222"/>
          <w:sz w:val="32"/>
          <w:szCs w:val="32"/>
          <w:lang w:val="de-AT"/>
        </w:rPr>
        <w:t xml:space="preserve"> laufen.</w:t>
      </w:r>
    </w:p>
    <w:p w14:paraId="13C215AE" w14:textId="77777777" w:rsidR="004A2A1A" w:rsidRPr="00626D38" w:rsidRDefault="00626D38">
      <w:pPr>
        <w:rPr>
          <w:lang w:val="de-AT"/>
        </w:rPr>
      </w:pPr>
      <w:bookmarkStart w:id="0" w:name="_GoBack"/>
      <w:bookmarkEnd w:id="0"/>
    </w:p>
    <w:sectPr w:rsidR="004A2A1A" w:rsidRPr="00626D38" w:rsidSect="0034576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38"/>
    <w:rsid w:val="00345764"/>
    <w:rsid w:val="00626D38"/>
    <w:rsid w:val="0076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FA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D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26D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D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.wikipedia.org/wiki/Canon" TargetMode="External"/><Relationship Id="rId20" Type="http://schemas.openxmlformats.org/officeDocument/2006/relationships/hyperlink" Target="https://de.wikipedia.org/wiki/Mars_Science_Laboratory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de.wikipedia.org/wiki/DRYOS" TargetMode="External"/><Relationship Id="rId11" Type="http://schemas.openxmlformats.org/officeDocument/2006/relationships/hyperlink" Target="https://de.wikipedia.org/wiki/Fujitsu_Technology_Solutions" TargetMode="External"/><Relationship Id="rId12" Type="http://schemas.openxmlformats.org/officeDocument/2006/relationships/hyperlink" Target="https://de.wikipedia.org/wiki/KUKA_Roboter" TargetMode="External"/><Relationship Id="rId13" Type="http://schemas.openxmlformats.org/officeDocument/2006/relationships/hyperlink" Target="https://de.wikipedia.org/wiki/Personal_Computer" TargetMode="External"/><Relationship Id="rId14" Type="http://schemas.openxmlformats.org/officeDocument/2006/relationships/hyperlink" Target="https://de.wikipedia.org/wiki/Workstation" TargetMode="External"/><Relationship Id="rId15" Type="http://schemas.openxmlformats.org/officeDocument/2006/relationships/hyperlink" Target="https://de.wikipedia.org/wiki/Hauptprozessor" TargetMode="External"/><Relationship Id="rId16" Type="http://schemas.openxmlformats.org/officeDocument/2006/relationships/hyperlink" Target="https://de.wikipedia.org/wiki/Mars_Reconnaissance_Orbiter" TargetMode="External"/><Relationship Id="rId17" Type="http://schemas.openxmlformats.org/officeDocument/2006/relationships/hyperlink" Target="https://de.wikipedia.org/wiki/Mars_Pathfinder" TargetMode="External"/><Relationship Id="rId18" Type="http://schemas.openxmlformats.org/officeDocument/2006/relationships/hyperlink" Target="https://de.wikipedia.org/wiki/Spirit_(Raumsonde)" TargetMode="External"/><Relationship Id="rId19" Type="http://schemas.openxmlformats.org/officeDocument/2006/relationships/hyperlink" Target="https://de.wikipedia.org/wiki/Opportunity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.wikipedia.org/wiki/Propriet%C3%A4re_Software" TargetMode="External"/><Relationship Id="rId6" Type="http://schemas.openxmlformats.org/officeDocument/2006/relationships/hyperlink" Target="https://de.wikipedia.org/wiki/Echtzeitbetriebssystem" TargetMode="External"/><Relationship Id="rId7" Type="http://schemas.openxmlformats.org/officeDocument/2006/relationships/hyperlink" Target="https://de.wikipedia.org/wiki/Wind_River_Systems" TargetMode="External"/><Relationship Id="rId8" Type="http://schemas.openxmlformats.org/officeDocument/2006/relationships/hyperlink" Target="https://de.wikipedia.org/wiki/Eingebettetes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8D09B0-5FD3-E242-A8F2-A220D244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2275</Characters>
  <Application>Microsoft Macintosh Word</Application>
  <DocSecurity>0</DocSecurity>
  <Lines>18</Lines>
  <Paragraphs>5</Paragraphs>
  <ScaleCrop>false</ScaleCrop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Hinterberger</dc:creator>
  <cp:keywords/>
  <dc:description/>
  <cp:lastModifiedBy>Paul Hinterberger</cp:lastModifiedBy>
  <cp:revision>1</cp:revision>
  <dcterms:created xsi:type="dcterms:W3CDTF">2017-09-22T17:04:00Z</dcterms:created>
  <dcterms:modified xsi:type="dcterms:W3CDTF">2017-09-22T17:07:00Z</dcterms:modified>
</cp:coreProperties>
</file>