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68F" w:rsidRDefault="0009368F" w:rsidP="0009368F">
      <w:pPr>
        <w:jc w:val="center"/>
        <w:rPr>
          <w:rFonts w:ascii="Arial" w:hAnsi="Arial" w:cs="Arial"/>
          <w:b/>
          <w:bCs/>
          <w:color w:val="2E74B5" w:themeColor="accent5" w:themeShade="BF"/>
          <w:sz w:val="52"/>
          <w:szCs w:val="52"/>
        </w:rPr>
      </w:pPr>
      <w:r>
        <w:rPr>
          <w:rFonts w:ascii="Arial" w:hAnsi="Arial" w:cs="Arial"/>
          <w:b/>
          <w:bCs/>
          <w:color w:val="2E74B5" w:themeColor="accent5" w:themeShade="BF"/>
          <w:sz w:val="52"/>
          <w:szCs w:val="52"/>
        </w:rPr>
        <w:t>QNX</w:t>
      </w:r>
      <w:bookmarkStart w:id="0" w:name="_GoBack"/>
      <w:bookmarkEnd w:id="0"/>
    </w:p>
    <w:p w:rsidR="0009368F" w:rsidRDefault="0009368F" w:rsidP="0009368F">
      <w:pPr>
        <w:rPr>
          <w:rFonts w:ascii="Arial" w:hAnsi="Arial" w:cs="Arial"/>
          <w:b/>
          <w:bCs/>
          <w:color w:val="222222"/>
          <w:sz w:val="20"/>
          <w:szCs w:val="20"/>
        </w:rPr>
      </w:pPr>
    </w:p>
    <w:p w:rsidR="0009368F" w:rsidRDefault="0009368F" w:rsidP="0009368F">
      <w:pPr>
        <w:jc w:val="both"/>
        <w:rPr>
          <w:szCs w:val="20"/>
        </w:rPr>
      </w:pPr>
      <w:r>
        <w:rPr>
          <w:noProof/>
        </w:rPr>
        <w:drawing>
          <wp:anchor distT="0" distB="0" distL="114300" distR="114300" simplePos="0" relativeHeight="251658240" behindDoc="0" locked="0" layoutInCell="1" allowOverlap="1">
            <wp:simplePos x="0" y="0"/>
            <wp:positionH relativeFrom="page">
              <wp:posOffset>5270500</wp:posOffset>
            </wp:positionH>
            <wp:positionV relativeFrom="paragraph">
              <wp:posOffset>149860</wp:posOffset>
            </wp:positionV>
            <wp:extent cx="2056130" cy="2363470"/>
            <wp:effectExtent l="0" t="0" r="1270" b="0"/>
            <wp:wrapSquare wrapText="bothSides"/>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Quellbild anze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130" cy="23634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color w:val="2E74B5" w:themeColor="accent5" w:themeShade="BF"/>
          <w:sz w:val="28"/>
          <w:szCs w:val="20"/>
        </w:rPr>
        <w:t>QNX</w:t>
      </w:r>
      <w:r>
        <w:rPr>
          <w:rFonts w:ascii="Arial" w:hAnsi="Arial" w:cs="Arial"/>
          <w:color w:val="222222"/>
          <w:sz w:val="28"/>
          <w:szCs w:val="20"/>
        </w:rPr>
        <w:t xml:space="preserve"> ist ein </w:t>
      </w:r>
      <w:hyperlink r:id="rId7" w:tooltip="Proprietär" w:history="1">
        <w:r>
          <w:rPr>
            <w:rStyle w:val="Hyperlink"/>
            <w:rFonts w:ascii="Arial" w:hAnsi="Arial" w:cs="Arial"/>
            <w:color w:val="auto"/>
            <w:sz w:val="28"/>
            <w:szCs w:val="20"/>
            <w:u w:val="none"/>
          </w:rPr>
          <w:t>proprietäres</w:t>
        </w:r>
      </w:hyperlink>
      <w:r>
        <w:rPr>
          <w:rFonts w:ascii="Arial" w:hAnsi="Arial" w:cs="Arial"/>
          <w:sz w:val="28"/>
          <w:szCs w:val="20"/>
        </w:rPr>
        <w:t xml:space="preserve"> </w:t>
      </w:r>
      <w:hyperlink r:id="rId8" w:tooltip="Portable Operating System Interface" w:history="1">
        <w:r>
          <w:rPr>
            <w:rStyle w:val="Hyperlink"/>
            <w:rFonts w:ascii="Arial" w:hAnsi="Arial" w:cs="Arial"/>
            <w:color w:val="auto"/>
            <w:sz w:val="28"/>
            <w:szCs w:val="20"/>
          </w:rPr>
          <w:t>POSIX</w:t>
        </w:r>
      </w:hyperlink>
      <w:r>
        <w:rPr>
          <w:rFonts w:ascii="Arial" w:hAnsi="Arial" w:cs="Arial"/>
          <w:bCs/>
          <w:sz w:val="28"/>
          <w:szCs w:val="20"/>
        </w:rPr>
        <w:t xml:space="preserve"> (eine </w:t>
      </w:r>
      <w:r>
        <w:rPr>
          <w:rFonts w:ascii="Arial" w:hAnsi="Arial" w:cs="Arial"/>
          <w:sz w:val="28"/>
          <w:szCs w:val="20"/>
        </w:rPr>
        <w:t xml:space="preserve">für </w:t>
      </w:r>
      <w:hyperlink r:id="rId9" w:tooltip="Unix" w:history="1">
        <w:r>
          <w:rPr>
            <w:rStyle w:val="Hyperlink"/>
            <w:rFonts w:ascii="Arial" w:hAnsi="Arial" w:cs="Arial"/>
            <w:color w:val="auto"/>
            <w:sz w:val="28"/>
            <w:szCs w:val="20"/>
            <w:u w:val="none"/>
          </w:rPr>
          <w:t>Unix</w:t>
        </w:r>
      </w:hyperlink>
      <w:r>
        <w:rPr>
          <w:rFonts w:ascii="Arial" w:hAnsi="Arial" w:cs="Arial"/>
          <w:sz w:val="28"/>
          <w:szCs w:val="20"/>
        </w:rPr>
        <w:t xml:space="preserve"> entwickelte </w:t>
      </w:r>
      <w:hyperlink r:id="rId10" w:tooltip="Standard" w:history="1">
        <w:r>
          <w:rPr>
            <w:rStyle w:val="Hyperlink"/>
            <w:rFonts w:ascii="Arial" w:hAnsi="Arial" w:cs="Arial"/>
            <w:color w:val="auto"/>
            <w:sz w:val="28"/>
            <w:szCs w:val="20"/>
            <w:u w:val="none"/>
          </w:rPr>
          <w:t>standardisierte</w:t>
        </w:r>
      </w:hyperlink>
      <w:r>
        <w:rPr>
          <w:rFonts w:ascii="Arial" w:hAnsi="Arial" w:cs="Arial"/>
          <w:sz w:val="28"/>
          <w:szCs w:val="20"/>
        </w:rPr>
        <w:t xml:space="preserve"> </w:t>
      </w:r>
      <w:hyperlink r:id="rId11" w:tooltip="Programmierschnittstelle" w:history="1">
        <w:r>
          <w:rPr>
            <w:rStyle w:val="Hyperlink"/>
            <w:rFonts w:ascii="Arial" w:hAnsi="Arial" w:cs="Arial"/>
            <w:color w:val="auto"/>
            <w:sz w:val="28"/>
            <w:szCs w:val="20"/>
            <w:u w:val="none"/>
          </w:rPr>
          <w:t>Programmierschnittstelle</w:t>
        </w:r>
      </w:hyperlink>
      <w:r>
        <w:rPr>
          <w:sz w:val="28"/>
          <w:szCs w:val="20"/>
        </w:rPr>
        <w:t>)</w:t>
      </w:r>
      <w:r>
        <w:rPr>
          <w:rFonts w:ascii="Arial" w:hAnsi="Arial" w:cs="Arial"/>
          <w:color w:val="222222"/>
          <w:sz w:val="28"/>
          <w:szCs w:val="20"/>
        </w:rPr>
        <w:t>-</w:t>
      </w:r>
      <w:r>
        <w:rPr>
          <w:rFonts w:ascii="Arial" w:hAnsi="Arial" w:cs="Arial"/>
          <w:sz w:val="28"/>
          <w:szCs w:val="20"/>
        </w:rPr>
        <w:t xml:space="preserve">fähiges </w:t>
      </w:r>
      <w:hyperlink r:id="rId12" w:tooltip="Unixoides System" w:history="1">
        <w:proofErr w:type="spellStart"/>
        <w:r>
          <w:rPr>
            <w:rStyle w:val="Hyperlink"/>
            <w:rFonts w:ascii="Arial" w:hAnsi="Arial" w:cs="Arial"/>
            <w:color w:val="auto"/>
            <w:sz w:val="28"/>
            <w:szCs w:val="20"/>
            <w:u w:val="none"/>
          </w:rPr>
          <w:t>unixoides</w:t>
        </w:r>
        <w:proofErr w:type="spellEnd"/>
      </w:hyperlink>
      <w:r>
        <w:rPr>
          <w:rFonts w:ascii="Arial" w:hAnsi="Arial" w:cs="Arial"/>
          <w:sz w:val="28"/>
          <w:szCs w:val="20"/>
        </w:rPr>
        <w:t xml:space="preserve"> </w:t>
      </w:r>
      <w:hyperlink r:id="rId13" w:tooltip="Echtzeitbetriebssystem" w:history="1">
        <w:r>
          <w:rPr>
            <w:rStyle w:val="Hyperlink"/>
            <w:rFonts w:ascii="Arial" w:hAnsi="Arial" w:cs="Arial"/>
            <w:b/>
            <w:color w:val="auto"/>
            <w:sz w:val="28"/>
            <w:szCs w:val="20"/>
          </w:rPr>
          <w:t>Echtzeitbetriebssystem</w:t>
        </w:r>
      </w:hyperlink>
      <w:r>
        <w:rPr>
          <w:rFonts w:ascii="Arial" w:hAnsi="Arial" w:cs="Arial"/>
          <w:color w:val="222222"/>
          <w:sz w:val="28"/>
          <w:szCs w:val="20"/>
        </w:rPr>
        <w:t xml:space="preserve">, das primär auf den </w:t>
      </w:r>
      <w:r>
        <w:rPr>
          <w:rFonts w:ascii="Arial" w:hAnsi="Arial" w:cs="Arial"/>
          <w:color w:val="222222"/>
          <w:sz w:val="28"/>
          <w:szCs w:val="20"/>
          <w:lang w:val="de-DE"/>
        </w:rPr>
        <w:t>Embedded-System-Mark</w:t>
      </w:r>
      <w:r>
        <w:rPr>
          <w:rFonts w:ascii="Arial" w:hAnsi="Arial" w:cs="Arial"/>
          <w:sz w:val="28"/>
          <w:szCs w:val="20"/>
        </w:rPr>
        <w:t xml:space="preserve"> gerichtet ist.</w:t>
      </w:r>
      <w:r>
        <w:rPr>
          <w:rFonts w:ascii="Arial" w:hAnsi="Arial" w:cs="Arial"/>
          <w:sz w:val="28"/>
          <w:szCs w:val="20"/>
        </w:rPr>
        <w:br/>
      </w:r>
      <w:r>
        <w:rPr>
          <w:rFonts w:ascii="Arial" w:hAnsi="Arial" w:cs="Arial"/>
          <w:sz w:val="28"/>
          <w:szCs w:val="20"/>
        </w:rPr>
        <w:br/>
      </w:r>
      <w:r>
        <w:rPr>
          <w:rFonts w:ascii="Arial" w:hAnsi="Arial" w:cs="Arial"/>
          <w:color w:val="222222"/>
          <w:sz w:val="28"/>
          <w:szCs w:val="20"/>
          <w:lang w:val="de-DE"/>
        </w:rPr>
        <w:t xml:space="preserve">Das Produkt wurde ursprünglich in den frühen 1980er Jahren von der kanadischen Firma </w:t>
      </w:r>
      <w:r>
        <w:rPr>
          <w:rFonts w:ascii="Arial" w:hAnsi="Arial" w:cs="Arial"/>
          <w:b/>
          <w:color w:val="2E74B5" w:themeColor="accent5" w:themeShade="BF"/>
          <w:sz w:val="28"/>
          <w:szCs w:val="20"/>
          <w:lang w:val="de-DE"/>
        </w:rPr>
        <w:t>Quantum Software Systems</w:t>
      </w:r>
      <w:r>
        <w:rPr>
          <w:rFonts w:ascii="Arial" w:hAnsi="Arial" w:cs="Arial"/>
          <w:color w:val="222222"/>
          <w:sz w:val="28"/>
          <w:szCs w:val="20"/>
          <w:lang w:val="de-DE"/>
        </w:rPr>
        <w:t xml:space="preserve"> entwickelt, später in </w:t>
      </w:r>
      <w:r>
        <w:rPr>
          <w:rFonts w:ascii="Arial" w:hAnsi="Arial" w:cs="Arial"/>
          <w:b/>
          <w:color w:val="2E74B5" w:themeColor="accent5" w:themeShade="BF"/>
          <w:sz w:val="28"/>
          <w:szCs w:val="20"/>
          <w:lang w:val="de-DE"/>
        </w:rPr>
        <w:t>QNX</w:t>
      </w:r>
      <w:r>
        <w:rPr>
          <w:rFonts w:ascii="Arial" w:hAnsi="Arial" w:cs="Arial"/>
          <w:color w:val="222222"/>
          <w:sz w:val="28"/>
          <w:szCs w:val="20"/>
          <w:lang w:val="de-DE"/>
        </w:rPr>
        <w:t xml:space="preserve"> Software Systems umbenannt und letztendlich von BlackBerry im Jahr 2010 übernommen. Es war eines der ersten kommerziell erfolgreichen </w:t>
      </w:r>
      <w:r>
        <w:rPr>
          <w:rFonts w:ascii="Arial" w:hAnsi="Arial" w:cs="Arial"/>
          <w:b/>
          <w:color w:val="222222"/>
          <w:sz w:val="28"/>
          <w:szCs w:val="20"/>
          <w:u w:val="single"/>
          <w:lang w:val="de-DE"/>
        </w:rPr>
        <w:t>Microkernel-Betriebssysteme</w:t>
      </w:r>
      <w:r>
        <w:rPr>
          <w:rFonts w:ascii="Arial" w:hAnsi="Arial" w:cs="Arial"/>
          <w:color w:val="222222"/>
          <w:sz w:val="28"/>
          <w:szCs w:val="20"/>
          <w:lang w:val="de-DE"/>
        </w:rPr>
        <w:t xml:space="preserve"> und</w:t>
      </w:r>
      <w:r>
        <w:rPr>
          <w:rFonts w:ascii="Arial" w:hAnsi="Arial" w:cs="Arial"/>
          <w:color w:val="222222"/>
          <w:sz w:val="32"/>
          <w:szCs w:val="20"/>
          <w:lang w:val="de-DE"/>
        </w:rPr>
        <w:t xml:space="preserve"> </w:t>
      </w:r>
      <w:r>
        <w:rPr>
          <w:rFonts w:ascii="Arial" w:hAnsi="Arial" w:cs="Arial"/>
          <w:color w:val="222222"/>
          <w:sz w:val="28"/>
          <w:szCs w:val="20"/>
          <w:lang w:val="de-DE"/>
        </w:rPr>
        <w:t xml:space="preserve">wird in einer Vielzahl von Geräten wie </w:t>
      </w:r>
      <w:r>
        <w:rPr>
          <w:rFonts w:ascii="Arial" w:hAnsi="Arial" w:cs="Arial"/>
          <w:b/>
          <w:color w:val="222222"/>
          <w:sz w:val="28"/>
          <w:szCs w:val="20"/>
          <w:lang w:val="de-DE"/>
        </w:rPr>
        <w:t>Autos</w:t>
      </w:r>
      <w:r>
        <w:rPr>
          <w:rFonts w:ascii="Arial" w:hAnsi="Arial" w:cs="Arial"/>
          <w:color w:val="222222"/>
          <w:sz w:val="28"/>
          <w:szCs w:val="20"/>
          <w:lang w:val="de-DE"/>
        </w:rPr>
        <w:t xml:space="preserve"> und </w:t>
      </w:r>
      <w:r>
        <w:rPr>
          <w:rFonts w:ascii="Arial" w:hAnsi="Arial" w:cs="Arial"/>
          <w:b/>
          <w:color w:val="222222"/>
          <w:sz w:val="28"/>
          <w:szCs w:val="20"/>
          <w:lang w:val="de-DE"/>
        </w:rPr>
        <w:t>Mobiltelefonen</w:t>
      </w:r>
      <w:r>
        <w:rPr>
          <w:rFonts w:ascii="Arial" w:hAnsi="Arial" w:cs="Arial"/>
          <w:color w:val="222222"/>
          <w:sz w:val="28"/>
          <w:szCs w:val="20"/>
          <w:lang w:val="de-DE"/>
        </w:rPr>
        <w:t xml:space="preserve"> verwendet.</w:t>
      </w:r>
    </w:p>
    <w:p w:rsidR="0009368F" w:rsidRDefault="0009368F" w:rsidP="0009368F">
      <w:pPr>
        <w:rPr>
          <w:rFonts w:ascii="Arial" w:hAnsi="Arial" w:cs="Arial"/>
          <w:sz w:val="24"/>
          <w:szCs w:val="21"/>
        </w:rPr>
      </w:pP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28"/>
          <w:szCs w:val="21"/>
          <w:u w:val="single"/>
        </w:rPr>
      </w:pPr>
      <w:r>
        <w:rPr>
          <w:rFonts w:ascii="Arial" w:hAnsi="Arial" w:cs="Arial"/>
          <w:color w:val="222222"/>
          <w:sz w:val="28"/>
          <w:szCs w:val="21"/>
        </w:rPr>
        <w:t xml:space="preserve">Als ein </w:t>
      </w:r>
      <w:hyperlink r:id="rId14" w:tooltip="Mikrokernel" w:history="1">
        <w:r>
          <w:rPr>
            <w:rStyle w:val="Hyperlink"/>
            <w:rFonts w:ascii="Arial" w:hAnsi="Arial" w:cs="Arial"/>
            <w:b/>
            <w:color w:val="auto"/>
            <w:sz w:val="28"/>
            <w:szCs w:val="21"/>
            <w:u w:val="none"/>
          </w:rPr>
          <w:t>Mikrokernel</w:t>
        </w:r>
      </w:hyperlink>
      <w:r>
        <w:rPr>
          <w:rFonts w:ascii="Arial" w:hAnsi="Arial" w:cs="Arial"/>
          <w:b/>
          <w:sz w:val="28"/>
          <w:szCs w:val="21"/>
        </w:rPr>
        <w:t>-</w:t>
      </w:r>
      <w:hyperlink r:id="rId15" w:tooltip="Betriebssystem" w:history="1">
        <w:r>
          <w:rPr>
            <w:rStyle w:val="Hyperlink"/>
            <w:rFonts w:ascii="Arial" w:hAnsi="Arial" w:cs="Arial"/>
            <w:b/>
            <w:color w:val="auto"/>
            <w:sz w:val="28"/>
            <w:szCs w:val="21"/>
            <w:u w:val="none"/>
          </w:rPr>
          <w:t>Betriebssystem</w:t>
        </w:r>
      </w:hyperlink>
      <w:r>
        <w:rPr>
          <w:rFonts w:ascii="Arial" w:hAnsi="Arial" w:cs="Arial"/>
          <w:b/>
          <w:sz w:val="28"/>
          <w:szCs w:val="21"/>
        </w:rPr>
        <w:t xml:space="preserve"> (</w:t>
      </w:r>
      <w:r>
        <w:rPr>
          <w:rFonts w:ascii="Arial" w:hAnsi="Arial" w:cs="Arial"/>
          <w:szCs w:val="21"/>
        </w:rPr>
        <w:t>auch</w:t>
      </w:r>
      <w:r>
        <w:rPr>
          <w:rFonts w:ascii="Arial" w:hAnsi="Arial" w:cs="Arial"/>
          <w:b/>
          <w:szCs w:val="21"/>
        </w:rPr>
        <w:t xml:space="preserve"> </w:t>
      </w:r>
      <w:r>
        <w:rPr>
          <w:rFonts w:ascii="Arial" w:hAnsi="Arial" w:cs="Arial"/>
          <w:b/>
          <w:bCs/>
          <w:color w:val="222222"/>
          <w:szCs w:val="21"/>
        </w:rPr>
        <w:t>µ-Kernel</w:t>
      </w:r>
      <w:r>
        <w:rPr>
          <w:rFonts w:ascii="Arial" w:hAnsi="Arial" w:cs="Arial"/>
          <w:color w:val="222222"/>
          <w:szCs w:val="21"/>
        </w:rPr>
        <w:t xml:space="preserve"> oder </w:t>
      </w:r>
      <w:r>
        <w:rPr>
          <w:rFonts w:ascii="Arial" w:hAnsi="Arial" w:cs="Arial"/>
          <w:b/>
          <w:bCs/>
          <w:color w:val="222222"/>
          <w:szCs w:val="21"/>
        </w:rPr>
        <w:t>Mikrokern</w:t>
      </w:r>
      <w:r>
        <w:rPr>
          <w:rFonts w:ascii="Arial" w:hAnsi="Arial" w:cs="Arial"/>
          <w:color w:val="222222"/>
          <w:szCs w:val="21"/>
        </w:rPr>
        <w:t xml:space="preserve">, ist ein </w:t>
      </w:r>
      <w:hyperlink r:id="rId16" w:tooltip="Kernel (Betriebssystem)" w:history="1">
        <w:r>
          <w:rPr>
            <w:rStyle w:val="Hyperlink"/>
            <w:rFonts w:ascii="Arial" w:hAnsi="Arial" w:cs="Arial"/>
            <w:color w:val="auto"/>
            <w:szCs w:val="21"/>
            <w:u w:val="none"/>
          </w:rPr>
          <w:t>Betriebssystemkern</w:t>
        </w:r>
      </w:hyperlink>
      <w:r>
        <w:rPr>
          <w:rFonts w:ascii="Arial" w:hAnsi="Arial" w:cs="Arial"/>
          <w:color w:val="222222"/>
          <w:szCs w:val="21"/>
        </w:rPr>
        <w:t xml:space="preserve">, der im Gegensatz zu einem </w:t>
      </w:r>
      <w:hyperlink r:id="rId17" w:tooltip="Monolithischer Kernel" w:history="1">
        <w:r>
          <w:rPr>
            <w:rStyle w:val="Hyperlink"/>
            <w:rFonts w:ascii="Arial" w:hAnsi="Arial" w:cs="Arial"/>
            <w:color w:val="auto"/>
            <w:szCs w:val="21"/>
            <w:u w:val="none"/>
          </w:rPr>
          <w:t>monolithischen Kernel</w:t>
        </w:r>
      </w:hyperlink>
      <w:r>
        <w:rPr>
          <w:rFonts w:ascii="Arial" w:hAnsi="Arial" w:cs="Arial"/>
          <w:color w:val="222222"/>
          <w:szCs w:val="21"/>
        </w:rPr>
        <w:t xml:space="preserve"> nur grundlegende Funktionen erfüllt – in der Regel sind dies Speicher- und Prozessverwaltung</w:t>
      </w:r>
      <w:r>
        <w:rPr>
          <w:rFonts w:ascii="Arial" w:hAnsi="Arial" w:cs="Arial"/>
          <w:b/>
          <w:sz w:val="28"/>
          <w:szCs w:val="21"/>
        </w:rPr>
        <w:t>)</w:t>
      </w:r>
      <w:r>
        <w:rPr>
          <w:rFonts w:ascii="Arial" w:hAnsi="Arial" w:cs="Arial"/>
          <w:color w:val="222222"/>
          <w:sz w:val="28"/>
          <w:szCs w:val="21"/>
        </w:rPr>
        <w:t xml:space="preserve"> basiert QNX auf der Idee, den größten Teil des Systems in Form von Prozessen laufen zu lassen.</w:t>
      </w:r>
      <w:r>
        <w:rPr>
          <w:rFonts w:ascii="Arial" w:hAnsi="Arial" w:cs="Arial"/>
          <w:color w:val="222222"/>
          <w:sz w:val="28"/>
          <w:szCs w:val="21"/>
          <w:u w:val="single"/>
        </w:rPr>
        <w:t xml:space="preserve"> </w:t>
      </w: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28"/>
          <w:szCs w:val="21"/>
        </w:rPr>
      </w:pPr>
      <w:r>
        <w:rPr>
          <w:rFonts w:ascii="Arial" w:hAnsi="Arial" w:cs="Arial"/>
          <w:color w:val="222222"/>
          <w:sz w:val="28"/>
          <w:szCs w:val="21"/>
        </w:rPr>
        <w:t xml:space="preserve">Dabei läuft jeder Prozess in einem eigenen, durch die </w:t>
      </w:r>
      <w:r>
        <w:rPr>
          <w:rFonts w:ascii="Arial" w:hAnsi="Arial" w:cs="Arial"/>
          <w:b/>
          <w:sz w:val="28"/>
          <w:szCs w:val="21"/>
        </w:rPr>
        <w:t>MMU (</w:t>
      </w:r>
      <w:r>
        <w:rPr>
          <w:rFonts w:ascii="Arial" w:hAnsi="Arial" w:cs="Arial"/>
          <w:bCs/>
          <w:color w:val="222222"/>
          <w:sz w:val="28"/>
          <w:szCs w:val="21"/>
        </w:rPr>
        <w:t>Speicherverwaltungseinheit</w:t>
      </w:r>
      <w:r>
        <w:rPr>
          <w:rFonts w:ascii="Arial" w:hAnsi="Arial" w:cs="Arial"/>
          <w:b/>
          <w:sz w:val="28"/>
          <w:szCs w:val="21"/>
        </w:rPr>
        <w:t>)</w:t>
      </w:r>
      <w:r>
        <w:rPr>
          <w:rFonts w:ascii="Arial" w:hAnsi="Arial" w:cs="Arial"/>
          <w:sz w:val="28"/>
          <w:szCs w:val="21"/>
        </w:rPr>
        <w:t xml:space="preserve"> </w:t>
      </w:r>
      <w:r>
        <w:rPr>
          <w:rFonts w:ascii="Arial" w:hAnsi="Arial" w:cs="Arial"/>
          <w:color w:val="222222"/>
          <w:sz w:val="28"/>
          <w:szCs w:val="21"/>
        </w:rPr>
        <w:t xml:space="preserve">des Prozessors geschützten Speicherbereich – egal ob es sich dabei um eine Applikation oder um einen Treiber handelt. Versucht </w:t>
      </w:r>
      <w:r>
        <w:rPr>
          <w:rFonts w:ascii="Arial" w:hAnsi="Arial" w:cs="Arial"/>
          <w:b/>
          <w:color w:val="222222"/>
          <w:sz w:val="28"/>
          <w:szCs w:val="21"/>
        </w:rPr>
        <w:t>Prozess A</w:t>
      </w:r>
      <w:r>
        <w:rPr>
          <w:rFonts w:ascii="Arial" w:hAnsi="Arial" w:cs="Arial"/>
          <w:color w:val="222222"/>
          <w:sz w:val="28"/>
          <w:szCs w:val="21"/>
        </w:rPr>
        <w:t xml:space="preserve"> Daten oder Code von </w:t>
      </w:r>
      <w:r>
        <w:rPr>
          <w:rFonts w:ascii="Arial" w:hAnsi="Arial" w:cs="Arial"/>
          <w:b/>
          <w:color w:val="222222"/>
          <w:sz w:val="28"/>
          <w:szCs w:val="21"/>
        </w:rPr>
        <w:t>Prozess B</w:t>
      </w:r>
      <w:r>
        <w:rPr>
          <w:rFonts w:ascii="Arial" w:hAnsi="Arial" w:cs="Arial"/>
          <w:color w:val="222222"/>
          <w:sz w:val="28"/>
          <w:szCs w:val="21"/>
        </w:rPr>
        <w:t xml:space="preserve"> zu überschreiben, wird der </w:t>
      </w:r>
      <w:r>
        <w:rPr>
          <w:rFonts w:ascii="Arial" w:hAnsi="Arial" w:cs="Arial"/>
          <w:b/>
          <w:color w:val="222222"/>
          <w:sz w:val="28"/>
          <w:szCs w:val="21"/>
        </w:rPr>
        <w:t>QNX-</w:t>
      </w:r>
      <w:proofErr w:type="spellStart"/>
      <w:r>
        <w:rPr>
          <w:rFonts w:ascii="Arial" w:hAnsi="Arial" w:cs="Arial"/>
          <w:b/>
          <w:color w:val="222222"/>
          <w:sz w:val="28"/>
          <w:szCs w:val="21"/>
        </w:rPr>
        <w:t>Microkernel</w:t>
      </w:r>
      <w:proofErr w:type="spellEnd"/>
      <w:r>
        <w:rPr>
          <w:rFonts w:ascii="Arial" w:hAnsi="Arial" w:cs="Arial"/>
          <w:color w:val="222222"/>
          <w:sz w:val="28"/>
          <w:szCs w:val="21"/>
        </w:rPr>
        <w:t xml:space="preserve"> über die </w:t>
      </w:r>
      <w:r>
        <w:rPr>
          <w:rFonts w:ascii="Arial" w:hAnsi="Arial" w:cs="Arial"/>
          <w:b/>
          <w:color w:val="222222"/>
          <w:sz w:val="28"/>
          <w:szCs w:val="21"/>
        </w:rPr>
        <w:t>MMU</w:t>
      </w:r>
      <w:r>
        <w:rPr>
          <w:rFonts w:ascii="Arial" w:hAnsi="Arial" w:cs="Arial"/>
          <w:color w:val="222222"/>
          <w:sz w:val="28"/>
          <w:szCs w:val="21"/>
        </w:rPr>
        <w:t xml:space="preserve"> darüber informiert und beendet </w:t>
      </w:r>
      <w:r>
        <w:rPr>
          <w:rFonts w:ascii="Arial" w:hAnsi="Arial" w:cs="Arial"/>
          <w:b/>
          <w:color w:val="222222"/>
          <w:sz w:val="28"/>
          <w:szCs w:val="21"/>
        </w:rPr>
        <w:t>Prozess A</w:t>
      </w:r>
      <w:r>
        <w:rPr>
          <w:rFonts w:ascii="Arial" w:hAnsi="Arial" w:cs="Arial"/>
          <w:color w:val="222222"/>
          <w:sz w:val="28"/>
          <w:szCs w:val="21"/>
        </w:rPr>
        <w:t xml:space="preserve">, während </w:t>
      </w:r>
      <w:r>
        <w:rPr>
          <w:rFonts w:ascii="Arial" w:hAnsi="Arial" w:cs="Arial"/>
          <w:b/>
          <w:color w:val="222222"/>
          <w:sz w:val="28"/>
          <w:szCs w:val="21"/>
        </w:rPr>
        <w:t>Prozess B</w:t>
      </w:r>
      <w:r>
        <w:rPr>
          <w:rFonts w:ascii="Arial" w:hAnsi="Arial" w:cs="Arial"/>
          <w:color w:val="222222"/>
          <w:sz w:val="28"/>
          <w:szCs w:val="21"/>
        </w:rPr>
        <w:t xml:space="preserve"> unberührt bleibt, das kann Entwicklern bei der Fehlersuche helfen. Diese Fähigkeit ist das Hauptunterscheidungsmerkmal im Vergleich mit traditionelleren </w:t>
      </w:r>
      <w:hyperlink r:id="rId18" w:tooltip="Monolithischer Kernel" w:history="1">
        <w:r>
          <w:rPr>
            <w:rStyle w:val="Hyperlink"/>
            <w:rFonts w:ascii="Arial" w:hAnsi="Arial" w:cs="Arial"/>
            <w:b/>
            <w:color w:val="auto"/>
            <w:sz w:val="28"/>
            <w:szCs w:val="21"/>
          </w:rPr>
          <w:t xml:space="preserve">monolithischen </w:t>
        </w:r>
        <w:proofErr w:type="spellStart"/>
        <w:r>
          <w:rPr>
            <w:rStyle w:val="Hyperlink"/>
            <w:rFonts w:ascii="Arial" w:hAnsi="Arial" w:cs="Arial"/>
            <w:b/>
            <w:color w:val="auto"/>
            <w:sz w:val="28"/>
            <w:szCs w:val="21"/>
          </w:rPr>
          <w:t>Kerneln</w:t>
        </w:r>
        <w:proofErr w:type="spellEnd"/>
      </w:hyperlink>
      <w:r>
        <w:rPr>
          <w:rFonts w:ascii="Arial" w:hAnsi="Arial" w:cs="Arial"/>
          <w:color w:val="222222"/>
          <w:sz w:val="28"/>
          <w:szCs w:val="21"/>
        </w:rPr>
        <w:t xml:space="preserve"> (</w:t>
      </w:r>
      <w:r>
        <w:rPr>
          <w:rFonts w:ascii="Arial" w:hAnsi="Arial" w:cs="Arial"/>
          <w:color w:val="222222"/>
        </w:rPr>
        <w:t xml:space="preserve">Kernel, wo auch </w:t>
      </w:r>
      <w:hyperlink r:id="rId19" w:tooltip="Gerätetreiber" w:history="1">
        <w:r>
          <w:rPr>
            <w:rStyle w:val="Hyperlink"/>
            <w:rFonts w:ascii="Arial" w:hAnsi="Arial" w:cs="Arial"/>
            <w:color w:val="auto"/>
            <w:u w:val="none"/>
          </w:rPr>
          <w:t>Treiber</w:t>
        </w:r>
      </w:hyperlink>
      <w:r>
        <w:rPr>
          <w:rFonts w:ascii="Arial" w:hAnsi="Arial" w:cs="Arial"/>
          <w:color w:val="222222"/>
        </w:rPr>
        <w:t xml:space="preserve"> für die </w:t>
      </w:r>
      <w:hyperlink r:id="rId20" w:tooltip="Hardware" w:history="1">
        <w:r>
          <w:rPr>
            <w:rStyle w:val="Hyperlink"/>
            <w:rFonts w:ascii="Arial" w:hAnsi="Arial" w:cs="Arial"/>
            <w:color w:val="auto"/>
            <w:u w:val="none"/>
          </w:rPr>
          <w:t>Hardwarekomponenten</w:t>
        </w:r>
      </w:hyperlink>
      <w:r>
        <w:rPr>
          <w:rFonts w:ascii="Arial" w:hAnsi="Arial" w:cs="Arial"/>
        </w:rPr>
        <w:t xml:space="preserve"> </w:t>
      </w:r>
      <w:r>
        <w:rPr>
          <w:rFonts w:ascii="Arial" w:hAnsi="Arial" w:cs="Arial"/>
          <w:color w:val="222222"/>
        </w:rPr>
        <w:t>und weitere Funktionen direkt eingebaut sind</w:t>
      </w:r>
      <w:r>
        <w:rPr>
          <w:rFonts w:ascii="Arial" w:hAnsi="Arial" w:cs="Arial"/>
          <w:color w:val="222222"/>
          <w:sz w:val="28"/>
          <w:szCs w:val="21"/>
        </w:rPr>
        <w:t xml:space="preserve">), wo das Betriebssystem ein großes Programm mit speziellen Fähigkeiten ist. </w:t>
      </w: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28"/>
          <w:szCs w:val="21"/>
        </w:rPr>
      </w:pP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28"/>
          <w:szCs w:val="21"/>
        </w:rPr>
      </w:pPr>
      <w:r>
        <w:rPr>
          <w:rFonts w:ascii="Arial" w:hAnsi="Arial" w:cs="Arial"/>
          <w:color w:val="222222"/>
          <w:sz w:val="28"/>
          <w:szCs w:val="21"/>
        </w:rPr>
        <w:lastRenderedPageBreak/>
        <w:t xml:space="preserve">Bei QNX erlaubt der </w:t>
      </w:r>
      <w:proofErr w:type="spellStart"/>
      <w:r>
        <w:rPr>
          <w:rFonts w:ascii="Arial" w:hAnsi="Arial" w:cs="Arial"/>
          <w:color w:val="222222"/>
          <w:sz w:val="28"/>
          <w:szCs w:val="21"/>
        </w:rPr>
        <w:t>Microkernel</w:t>
      </w:r>
      <w:proofErr w:type="spellEnd"/>
      <w:r>
        <w:rPr>
          <w:rFonts w:ascii="Arial" w:hAnsi="Arial" w:cs="Arial"/>
          <w:color w:val="222222"/>
          <w:sz w:val="28"/>
          <w:szCs w:val="21"/>
        </w:rPr>
        <w:t xml:space="preserve"> dem Nutzer (Entwickler), alle von ihm nicht benötigte Funktionalität (Audio, Grafik und andere Systemteile …) wegzulassen, ohne </w:t>
      </w:r>
      <w:proofErr w:type="gramStart"/>
      <w:r>
        <w:rPr>
          <w:rFonts w:ascii="Arial" w:hAnsi="Arial" w:cs="Arial"/>
          <w:color w:val="222222"/>
          <w:sz w:val="28"/>
          <w:szCs w:val="21"/>
        </w:rPr>
        <w:t>den Kernel</w:t>
      </w:r>
      <w:proofErr w:type="gramEnd"/>
      <w:r>
        <w:rPr>
          <w:rFonts w:ascii="Arial" w:hAnsi="Arial" w:cs="Arial"/>
          <w:color w:val="222222"/>
          <w:sz w:val="28"/>
          <w:szCs w:val="21"/>
        </w:rPr>
        <w:t xml:space="preserve"> anfassen zu müssen.</w:t>
      </w: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28"/>
          <w:szCs w:val="21"/>
        </w:rPr>
      </w:pPr>
      <w:r>
        <w:rPr>
          <w:rFonts w:ascii="Arial" w:hAnsi="Arial" w:cs="Arial"/>
          <w:color w:val="222222"/>
          <w:sz w:val="28"/>
          <w:szCs w:val="21"/>
        </w:rPr>
        <w:t xml:space="preserve">Ein weiterer </w:t>
      </w:r>
      <w:r>
        <w:rPr>
          <w:rFonts w:ascii="Arial" w:hAnsi="Arial" w:cs="Arial"/>
          <w:b/>
          <w:color w:val="222222"/>
          <w:sz w:val="28"/>
          <w:szCs w:val="21"/>
        </w:rPr>
        <w:t>Vorteil der Microkernelarchitektur</w:t>
      </w:r>
      <w:r>
        <w:rPr>
          <w:rFonts w:ascii="Arial" w:hAnsi="Arial" w:cs="Arial"/>
          <w:color w:val="222222"/>
          <w:sz w:val="28"/>
          <w:szCs w:val="21"/>
        </w:rPr>
        <w:t xml:space="preserve"> ist die Möglichkeit, selbst </w:t>
      </w:r>
      <w:proofErr w:type="gramStart"/>
      <w:r>
        <w:rPr>
          <w:rFonts w:ascii="Arial" w:hAnsi="Arial" w:cs="Arial"/>
          <w:color w:val="222222"/>
          <w:sz w:val="28"/>
          <w:szCs w:val="21"/>
        </w:rPr>
        <w:t>essentielle</w:t>
      </w:r>
      <w:proofErr w:type="gramEnd"/>
      <w:r>
        <w:rPr>
          <w:rFonts w:ascii="Arial" w:hAnsi="Arial" w:cs="Arial"/>
          <w:color w:val="222222"/>
          <w:sz w:val="28"/>
          <w:szCs w:val="21"/>
        </w:rPr>
        <w:t xml:space="preserve"> Systemtreiber während des laufenden Betriebes auszutauschen. </w:t>
      </w:r>
    </w:p>
    <w:p w:rsidR="0009368F" w:rsidRDefault="0009368F" w:rsidP="0009368F">
      <w:pPr>
        <w:pStyle w:val="StandardWeb"/>
        <w:spacing w:before="104" w:beforeAutospacing="0" w:after="104" w:afterAutospacing="0" w:line="334" w:lineRule="atLeast"/>
        <w:ind w:right="2268"/>
        <w:jc w:val="both"/>
        <w:rPr>
          <w:rFonts w:ascii="Arial" w:hAnsi="Arial" w:cs="Arial"/>
          <w:color w:val="222222"/>
          <w:sz w:val="32"/>
          <w:szCs w:val="21"/>
        </w:rPr>
      </w:pPr>
      <w:r>
        <w:rPr>
          <w:rFonts w:ascii="Arial" w:hAnsi="Arial" w:cs="Arial"/>
          <w:color w:val="222222"/>
          <w:sz w:val="28"/>
          <w:szCs w:val="21"/>
        </w:rPr>
        <w:t xml:space="preserve">Bei behutsamer Vorgehensweise (Berücksichtigung der Abhängigkeiten) können auf diesem Wege sogar </w:t>
      </w:r>
      <w:r>
        <w:rPr>
          <w:rFonts w:ascii="Arial" w:hAnsi="Arial" w:cs="Arial"/>
          <w:b/>
          <w:color w:val="222222"/>
          <w:sz w:val="28"/>
          <w:szCs w:val="21"/>
        </w:rPr>
        <w:t>Systemkomponenten ohne Neustart</w:t>
      </w:r>
      <w:r>
        <w:rPr>
          <w:rFonts w:ascii="Arial" w:hAnsi="Arial" w:cs="Arial"/>
          <w:color w:val="222222"/>
          <w:sz w:val="28"/>
          <w:szCs w:val="21"/>
        </w:rPr>
        <w:t xml:space="preserve"> des Gesamtsystems </w:t>
      </w:r>
      <w:r>
        <w:rPr>
          <w:rFonts w:ascii="Arial" w:hAnsi="Arial" w:cs="Arial"/>
          <w:b/>
          <w:color w:val="222222"/>
          <w:sz w:val="28"/>
          <w:szCs w:val="21"/>
        </w:rPr>
        <w:t>ausgetauscht</w:t>
      </w:r>
      <w:r>
        <w:rPr>
          <w:rFonts w:ascii="Arial" w:hAnsi="Arial" w:cs="Arial"/>
          <w:color w:val="222222"/>
          <w:sz w:val="28"/>
          <w:szCs w:val="21"/>
        </w:rPr>
        <w:t xml:space="preserve"> werden. Ein System besteht aus vielen einzelnen </w:t>
      </w:r>
      <w:r>
        <w:rPr>
          <w:rFonts w:ascii="Arial" w:hAnsi="Arial" w:cs="Arial"/>
          <w:b/>
          <w:color w:val="222222"/>
          <w:sz w:val="28"/>
          <w:szCs w:val="21"/>
        </w:rPr>
        <w:t>Modulen</w:t>
      </w:r>
      <w:r>
        <w:rPr>
          <w:rFonts w:ascii="Arial" w:hAnsi="Arial" w:cs="Arial"/>
          <w:color w:val="222222"/>
          <w:sz w:val="28"/>
          <w:szCs w:val="21"/>
        </w:rPr>
        <w:t>, die jeweils dynamisch geladen werden. Um trotz des Speicherschutzes durch die MMU eine möglichst effiziente Kommunikation zwischen den Prozessen zu ermöglichen enthält QNX seit der ersten Version umfangreiche Mechanismen zur Prozesskommunikation (</w:t>
      </w:r>
      <w:hyperlink r:id="rId21" w:tooltip="Interprozesskommunikation" w:history="1">
        <w:r>
          <w:rPr>
            <w:rStyle w:val="Hyperlink"/>
            <w:rFonts w:ascii="Arial" w:hAnsi="Arial" w:cs="Arial"/>
            <w:color w:val="auto"/>
            <w:sz w:val="28"/>
            <w:szCs w:val="21"/>
            <w:u w:val="none"/>
          </w:rPr>
          <w:t>IPC</w:t>
        </w:r>
      </w:hyperlink>
      <w:r>
        <w:rPr>
          <w:rFonts w:ascii="Arial" w:hAnsi="Arial" w:cs="Arial"/>
          <w:color w:val="222222"/>
          <w:sz w:val="28"/>
          <w:szCs w:val="21"/>
        </w:rPr>
        <w:t xml:space="preserve"> – </w:t>
      </w:r>
      <w:r>
        <w:rPr>
          <w:rFonts w:ascii="Arial" w:hAnsi="Arial" w:cs="Arial"/>
          <w:color w:val="222222"/>
          <w:sz w:val="32"/>
          <w:szCs w:val="21"/>
        </w:rPr>
        <w:t>verschiedene Verfahren des Informationsaustausches). Im Laufe der Entwicklung der verschiedenen Versionen wurden diese Mechanismen ausgebaut.</w:t>
      </w:r>
    </w:p>
    <w:p w:rsidR="0009368F" w:rsidRDefault="0009368F"/>
    <w:sectPr w:rsidR="000936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00E" w:rsidRDefault="0054700E" w:rsidP="0009368F">
      <w:pPr>
        <w:spacing w:after="0" w:line="240" w:lineRule="auto"/>
      </w:pPr>
      <w:r>
        <w:separator/>
      </w:r>
    </w:p>
  </w:endnote>
  <w:endnote w:type="continuationSeparator" w:id="0">
    <w:p w:rsidR="0054700E" w:rsidRDefault="0054700E" w:rsidP="00093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00E" w:rsidRDefault="0054700E" w:rsidP="0009368F">
      <w:pPr>
        <w:spacing w:after="0" w:line="240" w:lineRule="auto"/>
      </w:pPr>
      <w:r>
        <w:separator/>
      </w:r>
    </w:p>
  </w:footnote>
  <w:footnote w:type="continuationSeparator" w:id="0">
    <w:p w:rsidR="0054700E" w:rsidRDefault="0054700E" w:rsidP="00093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8F"/>
    <w:rsid w:val="0009368F"/>
    <w:rsid w:val="00547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2423"/>
  <w15:chartTrackingRefBased/>
  <w15:docId w15:val="{1806843A-7469-47E1-A07B-EBF1BFD2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9368F"/>
    <w:pPr>
      <w:spacing w:line="256" w:lineRule="auto"/>
    </w:pPr>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09368F"/>
    <w:rPr>
      <w:color w:val="0000FF"/>
      <w:u w:val="single"/>
    </w:rPr>
  </w:style>
  <w:style w:type="paragraph" w:styleId="StandardWeb">
    <w:name w:val="Normal (Web)"/>
    <w:basedOn w:val="Standard"/>
    <w:uiPriority w:val="99"/>
    <w:semiHidden/>
    <w:unhideWhenUsed/>
    <w:rsid w:val="0009368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093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68F"/>
    <w:rPr>
      <w:lang w:val="de-AT"/>
    </w:rPr>
  </w:style>
  <w:style w:type="paragraph" w:styleId="Fuzeile">
    <w:name w:val="footer"/>
    <w:basedOn w:val="Standard"/>
    <w:link w:val="FuzeileZchn"/>
    <w:uiPriority w:val="99"/>
    <w:unhideWhenUsed/>
    <w:rsid w:val="00093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68F"/>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1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Portable_Operating_System_Interface" TargetMode="External"/><Relationship Id="rId13" Type="http://schemas.openxmlformats.org/officeDocument/2006/relationships/hyperlink" Target="https://de.wikipedia.org/wiki/Echtzeitbetriebssystem" TargetMode="External"/><Relationship Id="rId18" Type="http://schemas.openxmlformats.org/officeDocument/2006/relationships/hyperlink" Target="https://de.wikipedia.org/wiki/Monolithischer_Kernel" TargetMode="External"/><Relationship Id="rId3" Type="http://schemas.openxmlformats.org/officeDocument/2006/relationships/webSettings" Target="webSettings.xml"/><Relationship Id="rId21" Type="http://schemas.openxmlformats.org/officeDocument/2006/relationships/hyperlink" Target="https://de.wikipedia.org/wiki/Interprozesskommunikation" TargetMode="External"/><Relationship Id="rId7" Type="http://schemas.openxmlformats.org/officeDocument/2006/relationships/hyperlink" Target="https://de.wikipedia.org/wiki/Propriet%C3%A4r" TargetMode="External"/><Relationship Id="rId12" Type="http://schemas.openxmlformats.org/officeDocument/2006/relationships/hyperlink" Target="https://de.wikipedia.org/wiki/Unixoides_System" TargetMode="External"/><Relationship Id="rId17" Type="http://schemas.openxmlformats.org/officeDocument/2006/relationships/hyperlink" Target="https://de.wikipedia.org/wiki/Monolithischer_Kernel" TargetMode="External"/><Relationship Id="rId2" Type="http://schemas.openxmlformats.org/officeDocument/2006/relationships/settings" Target="settings.xml"/><Relationship Id="rId16" Type="http://schemas.openxmlformats.org/officeDocument/2006/relationships/hyperlink" Target="https://de.wikipedia.org/wiki/Kernel_(Betriebssystem)" TargetMode="External"/><Relationship Id="rId20" Type="http://schemas.openxmlformats.org/officeDocument/2006/relationships/hyperlink" Target="https://de.wikipedia.org/wiki/Hardwar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wikipedia.org/wiki/Programmierschnittstelle" TargetMode="External"/><Relationship Id="rId5" Type="http://schemas.openxmlformats.org/officeDocument/2006/relationships/endnotes" Target="endnotes.xml"/><Relationship Id="rId15" Type="http://schemas.openxmlformats.org/officeDocument/2006/relationships/hyperlink" Target="https://de.wikipedia.org/wiki/Betriebssystem" TargetMode="External"/><Relationship Id="rId23" Type="http://schemas.openxmlformats.org/officeDocument/2006/relationships/theme" Target="theme/theme1.xml"/><Relationship Id="rId10" Type="http://schemas.openxmlformats.org/officeDocument/2006/relationships/hyperlink" Target="https://de.wikipedia.org/wiki/Standard" TargetMode="External"/><Relationship Id="rId19" Type="http://schemas.openxmlformats.org/officeDocument/2006/relationships/hyperlink" Target="https://de.wikipedia.org/wiki/Ger%C3%A4tetreiber" TargetMode="External"/><Relationship Id="rId4" Type="http://schemas.openxmlformats.org/officeDocument/2006/relationships/footnotes" Target="footnotes.xml"/><Relationship Id="rId9" Type="http://schemas.openxmlformats.org/officeDocument/2006/relationships/hyperlink" Target="https://de.wikipedia.org/wiki/Unix" TargetMode="External"/><Relationship Id="rId14" Type="http://schemas.openxmlformats.org/officeDocument/2006/relationships/hyperlink" Target="https://de.wikipedia.org/wiki/Mikrokerne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3371</Characters>
  <Application>Microsoft Office Word</Application>
  <DocSecurity>0</DocSecurity>
  <Lines>28</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Aysun Özdogan</dc:creator>
  <cp:keywords/>
  <dc:description/>
  <cp:lastModifiedBy>Aysun Özdogan</cp:lastModifiedBy>
  <cp:revision>1</cp:revision>
  <dcterms:created xsi:type="dcterms:W3CDTF">2019-09-13T07:45:00Z</dcterms:created>
  <dcterms:modified xsi:type="dcterms:W3CDTF">2019-09-13T07:46:00Z</dcterms:modified>
</cp:coreProperties>
</file>