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vertAlign w:val="baseline"/>
        </w:rPr>
      </w:pPr>
      <w:r w:rsidDel="00000000" w:rsidR="00000000" w:rsidRPr="00000000">
        <w:rPr>
          <w:rFonts w:ascii="Times New Roman" w:cs="Times New Roman" w:eastAsia="Times New Roman" w:hAnsi="Times New Roman"/>
          <w:b w:val="1"/>
          <w:vertAlign w:val="baseline"/>
          <w:rtl w:val="0"/>
        </w:rPr>
        <w:t xml:space="preserve">Whats is Data Ethics?</w:t>
      </w:r>
      <w:r w:rsidDel="00000000" w:rsidR="00000000" w:rsidRPr="00000000">
        <w:rPr>
          <w:rtl w:val="0"/>
        </w:rPr>
      </w:r>
    </w:p>
    <w:p w:rsidR="00000000" w:rsidDel="00000000" w:rsidP="00000000" w:rsidRDefault="00000000" w:rsidRPr="00000000" w14:paraId="00000001">
      <w:pPr>
        <w:spacing w:line="360" w:lineRule="auto"/>
        <w:contextualSpacing w:val="0"/>
        <w:rPr>
          <w:vertAlign w:val="baseline"/>
        </w:rPr>
      </w:pPr>
      <w:r w:rsidDel="00000000" w:rsidR="00000000" w:rsidRPr="00000000">
        <w:rPr>
          <w:rFonts w:ascii="Times New Roman" w:cs="Times New Roman" w:eastAsia="Times New Roman" w:hAnsi="Times New Roman"/>
          <w:vertAlign w:val="baseline"/>
          <w:rtl w:val="0"/>
        </w:rPr>
        <w:tab/>
        <w:t xml:space="preserve">O artigo se propõe a expor a importância e os conceitos básicos da ética na Ciência de Dados. </w:t>
      </w:r>
      <w:r w:rsidDel="00000000" w:rsidR="00000000" w:rsidRPr="00000000">
        <w:rPr>
          <w:rFonts w:ascii="Times New Roman" w:cs="Times New Roman" w:eastAsia="Times New Roman" w:hAnsi="Times New Roman"/>
          <w:rtl w:val="0"/>
        </w:rPr>
        <w:t xml:space="preserve">O </w:t>
      </w:r>
      <w:r w:rsidDel="00000000" w:rsidR="00000000" w:rsidRPr="00000000">
        <w:rPr>
          <w:rFonts w:ascii="Times New Roman" w:cs="Times New Roman" w:eastAsia="Times New Roman" w:hAnsi="Times New Roman"/>
          <w:vertAlign w:val="baseline"/>
          <w:rtl w:val="0"/>
        </w:rPr>
        <w:t xml:space="preserve">uso de dados aplicados nosso cotidiano está cada vez maior e é necessário ter cuidados para que esse uso não acabe ferindo questões como justiça, responsabilidade, respeito aos direitos humanos, etc.</w:t>
      </w:r>
      <w:r w:rsidDel="00000000" w:rsidR="00000000" w:rsidRPr="00000000">
        <w:rPr>
          <w:rtl w:val="0"/>
        </w:rPr>
      </w:r>
    </w:p>
    <w:p w:rsidR="00000000" w:rsidDel="00000000" w:rsidP="00000000" w:rsidRDefault="00000000" w:rsidRPr="00000000" w14:paraId="00000002">
      <w:pPr>
        <w:spacing w:line="360" w:lineRule="auto"/>
        <w:contextualSpacing w:val="0"/>
        <w:rPr>
          <w:vertAlign w:val="baseline"/>
        </w:rPr>
      </w:pP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vertAlign w:val="baseline"/>
          <w:rtl w:val="0"/>
        </w:rPr>
        <w:t xml:space="preserve">ão é uma tarefa fácil pois ao mesmo tempo que </w:t>
      </w:r>
      <w:r w:rsidDel="00000000" w:rsidR="00000000" w:rsidRPr="00000000">
        <w:rPr>
          <w:rFonts w:ascii="Times New Roman" w:cs="Times New Roman" w:eastAsia="Times New Roman" w:hAnsi="Times New Roman"/>
          <w:rtl w:val="0"/>
        </w:rPr>
        <w:t xml:space="preserve">negligenciar</w:t>
      </w:r>
      <w:r w:rsidDel="00000000" w:rsidR="00000000" w:rsidRPr="00000000">
        <w:rPr>
          <w:rFonts w:ascii="Times New Roman" w:cs="Times New Roman" w:eastAsia="Times New Roman" w:hAnsi="Times New Roman"/>
          <w:vertAlign w:val="baseline"/>
          <w:rtl w:val="0"/>
        </w:rPr>
        <w:t xml:space="preserve"> tais questões trariam graves consequências na sociedade e uma rejeição em relação a Ciência de Dados, uma ênfase muito grande ao proteger os direitos individuais em contextos errados pode gerar uma regulamentação muito rígida, </w:t>
      </w:r>
      <w:r w:rsidDel="00000000" w:rsidR="00000000" w:rsidRPr="00000000">
        <w:rPr>
          <w:rFonts w:ascii="Times New Roman" w:cs="Times New Roman" w:eastAsia="Times New Roman" w:hAnsi="Times New Roman"/>
          <w:rtl w:val="0"/>
        </w:rPr>
        <w:t xml:space="preserve">diminuindo </w:t>
      </w:r>
      <w:r w:rsidDel="00000000" w:rsidR="00000000" w:rsidRPr="00000000">
        <w:rPr>
          <w:rFonts w:ascii="Times New Roman" w:cs="Times New Roman" w:eastAsia="Times New Roman" w:hAnsi="Times New Roman"/>
          <w:vertAlign w:val="baseline"/>
          <w:rtl w:val="0"/>
        </w:rPr>
        <w:t xml:space="preserve">as chances de aproveitar o valor social da Ciência de Dados. Entre ess</w:t>
      </w:r>
      <w:r w:rsidDel="00000000" w:rsidR="00000000" w:rsidRPr="00000000">
        <w:rPr>
          <w:rFonts w:ascii="Times New Roman" w:cs="Times New Roman" w:eastAsia="Times New Roman" w:hAnsi="Times New Roman"/>
          <w:rtl w:val="0"/>
        </w:rPr>
        <w:t xml:space="preserve">es “pólos”</w:t>
      </w:r>
      <w:r w:rsidDel="00000000" w:rsidR="00000000" w:rsidRPr="00000000">
        <w:rPr>
          <w:rFonts w:ascii="Times New Roman" w:cs="Times New Roman" w:eastAsia="Times New Roman" w:hAnsi="Times New Roman"/>
          <w:vertAlign w:val="baseline"/>
          <w:rtl w:val="0"/>
        </w:rPr>
        <w:t xml:space="preserve"> é que temos a Data Ethics, ou Ética dos Dados, que pode ter como base a Computer and Information Ethics que já existe há cerca de 30 anos focando nos desafios impostos pelas tecnologias digitais.</w:t>
      </w:r>
      <w:r w:rsidDel="00000000" w:rsidR="00000000" w:rsidRPr="00000000">
        <w:rPr>
          <w:rtl w:val="0"/>
        </w:rPr>
      </w:r>
    </w:p>
    <w:p w:rsidR="00000000" w:rsidDel="00000000" w:rsidP="00000000" w:rsidRDefault="00000000" w:rsidRPr="00000000" w14:paraId="00000003">
      <w:pPr>
        <w:spacing w:line="360" w:lineRule="auto"/>
        <w:contextualSpacing w:val="0"/>
        <w:rPr>
          <w:vertAlign w:val="baseline"/>
        </w:rPr>
      </w:pPr>
      <w:r w:rsidDel="00000000" w:rsidR="00000000" w:rsidRPr="00000000">
        <w:rPr>
          <w:rFonts w:ascii="Times New Roman" w:cs="Times New Roman" w:eastAsia="Times New Roman" w:hAnsi="Times New Roman"/>
          <w:vertAlign w:val="baseline"/>
          <w:rtl w:val="0"/>
        </w:rPr>
        <w:tab/>
        <w:t xml:space="preserve">A Ética de Dados refina a abordagem feita pela Ética da Computação e Informação mudando o Nível de Abstração (LoA) antes centrado em informação (LoA</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sz w:val="24"/>
          <w:szCs w:val="24"/>
          <w:vertAlign w:val="baseline"/>
          <w:rtl w:val="0"/>
        </w:rPr>
        <w:t xml:space="preserve">) para um nível de abstração centrado em dados (LoA</w:t>
      </w:r>
      <w:r w:rsidDel="00000000" w:rsidR="00000000" w:rsidRPr="00000000">
        <w:rPr>
          <w:rFonts w:ascii="Times New Roman" w:cs="Times New Roman" w:eastAsia="Times New Roman" w:hAnsi="Times New Roman"/>
          <w:vertAlign w:val="subscript"/>
          <w:rtl w:val="0"/>
        </w:rPr>
        <w:t xml:space="preserve">D</w:t>
      </w:r>
      <w:r w:rsidDel="00000000" w:rsidR="00000000" w:rsidRPr="00000000">
        <w:rPr>
          <w:rFonts w:ascii="Times New Roman" w:cs="Times New Roman" w:eastAsia="Times New Roman" w:hAnsi="Times New Roman"/>
          <w:sz w:val="24"/>
          <w:szCs w:val="24"/>
          <w:vertAlign w:val="baseline"/>
          <w:rtl w:val="0"/>
        </w:rPr>
        <w:t xml:space="preserve">). A análise ética se desenvolve a partir da variedade de LoAs, essa mudança de LoA</w:t>
      </w:r>
      <w:r w:rsidDel="00000000" w:rsidR="00000000" w:rsidRPr="00000000">
        <w:rPr>
          <w:rFonts w:ascii="Times New Roman" w:cs="Times New Roman" w:eastAsia="Times New Roman" w:hAnsi="Times New Roman"/>
          <w:vertAlign w:val="subscript"/>
          <w:rtl w:val="0"/>
        </w:rPr>
        <w:t xml:space="preserve">I  </w:t>
      </w:r>
      <w:r w:rsidDel="00000000" w:rsidR="00000000" w:rsidRPr="00000000">
        <w:rPr>
          <w:rFonts w:ascii="Times New Roman" w:cs="Times New Roman" w:eastAsia="Times New Roman" w:hAnsi="Times New Roman"/>
          <w:sz w:val="24"/>
          <w:szCs w:val="24"/>
          <w:vertAlign w:val="baseline"/>
          <w:rtl w:val="0"/>
        </w:rPr>
        <w:t xml:space="preserve">para LoA</w:t>
      </w:r>
      <w:r w:rsidDel="00000000" w:rsidR="00000000" w:rsidRPr="00000000">
        <w:rPr>
          <w:rFonts w:ascii="Times New Roman" w:cs="Times New Roman" w:eastAsia="Times New Roman" w:hAnsi="Times New Roman"/>
          <w:vertAlign w:val="subscript"/>
          <w:rtl w:val="0"/>
        </w:rPr>
        <w:t xml:space="preserve">D  </w:t>
      </w:r>
      <w:r w:rsidDel="00000000" w:rsidR="00000000" w:rsidRPr="00000000">
        <w:rPr>
          <w:rFonts w:ascii="Times New Roman" w:cs="Times New Roman" w:eastAsia="Times New Roman" w:hAnsi="Times New Roman"/>
          <w:sz w:val="24"/>
          <w:szCs w:val="24"/>
          <w:vertAlign w:val="baseline"/>
          <w:rtl w:val="0"/>
        </w:rPr>
        <w:t xml:space="preserve">é a mais recente de </w:t>
      </w:r>
      <w:r w:rsidDel="00000000" w:rsidR="00000000" w:rsidRPr="00000000">
        <w:rPr>
          <w:rFonts w:ascii="Times New Roman" w:cs="Times New Roman" w:eastAsia="Times New Roman" w:hAnsi="Times New Roman"/>
          <w:rtl w:val="0"/>
        </w:rPr>
        <w:t xml:space="preserve">várias</w:t>
      </w:r>
      <w:r w:rsidDel="00000000" w:rsidR="00000000" w:rsidRPr="00000000">
        <w:rPr>
          <w:rFonts w:ascii="Times New Roman" w:cs="Times New Roman" w:eastAsia="Times New Roman" w:hAnsi="Times New Roman"/>
          <w:sz w:val="24"/>
          <w:szCs w:val="24"/>
          <w:vertAlign w:val="baseline"/>
          <w:rtl w:val="0"/>
        </w:rPr>
        <w:t xml:space="preserve"> que vem ocorrendo de acordo com a evolução das tecnologias.</w:t>
      </w:r>
      <w:r w:rsidDel="00000000" w:rsidR="00000000" w:rsidRPr="00000000">
        <w:rPr>
          <w:rtl w:val="0"/>
        </w:rPr>
      </w:r>
    </w:p>
    <w:p w:rsidR="00000000" w:rsidDel="00000000" w:rsidP="00000000" w:rsidRDefault="00000000" w:rsidRPr="00000000" w14:paraId="00000004">
      <w:pPr>
        <w:spacing w:line="360" w:lineRule="auto"/>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sz w:val="24"/>
          <w:szCs w:val="24"/>
          <w:vertAlign w:val="baseline"/>
          <w:rtl w:val="0"/>
        </w:rPr>
        <w:t xml:space="preserve">Data Science </w:t>
      </w:r>
      <w:r w:rsidDel="00000000" w:rsidR="00000000" w:rsidRPr="00000000">
        <w:rPr>
          <w:rFonts w:ascii="Times New Roman" w:cs="Times New Roman" w:eastAsia="Times New Roman" w:hAnsi="Times New Roman"/>
          <w:rtl w:val="0"/>
        </w:rPr>
        <w:t xml:space="preserve">é </w:t>
      </w:r>
      <w:r w:rsidDel="00000000" w:rsidR="00000000" w:rsidRPr="00000000">
        <w:rPr>
          <w:rFonts w:ascii="Times New Roman" w:cs="Times New Roman" w:eastAsia="Times New Roman" w:hAnsi="Times New Roman"/>
          <w:sz w:val="24"/>
          <w:szCs w:val="24"/>
          <w:vertAlign w:val="baseline"/>
          <w:rtl w:val="0"/>
        </w:rPr>
        <w:t xml:space="preserve">a fase mais recente da evolução da informação e a sua mudança no LoA pode ser feita de forma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vertAlign w:val="baseline"/>
          <w:rtl w:val="0"/>
        </w:rPr>
        <w:t xml:space="preserve">proveitosa, o foco precisa estar no</w:t>
      </w:r>
      <w:r w:rsidDel="00000000" w:rsidR="00000000" w:rsidRPr="00000000">
        <w:rPr>
          <w:rFonts w:ascii="Times New Roman" w:cs="Times New Roman" w:eastAsia="Times New Roman" w:hAnsi="Times New Roman"/>
          <w:rtl w:val="0"/>
        </w:rPr>
        <w:t xml:space="preserve">s dados manipulados </w:t>
      </w:r>
      <w:r w:rsidDel="00000000" w:rsidR="00000000" w:rsidRPr="00000000">
        <w:rPr>
          <w:rFonts w:ascii="Times New Roman" w:cs="Times New Roman" w:eastAsia="Times New Roman" w:hAnsi="Times New Roman"/>
          <w:sz w:val="24"/>
          <w:szCs w:val="24"/>
          <w:vertAlign w:val="baseline"/>
          <w:rtl w:val="0"/>
        </w:rPr>
        <w:t xml:space="preserve">e não em uma tecnologia específica </w:t>
      </w:r>
      <w:r w:rsidDel="00000000" w:rsidR="00000000" w:rsidRPr="00000000">
        <w:rPr>
          <w:rFonts w:ascii="Times New Roman" w:cs="Times New Roman" w:eastAsia="Times New Roman" w:hAnsi="Times New Roman"/>
          <w:rtl w:val="0"/>
        </w:rPr>
        <w:t xml:space="preserve">pois eles</w:t>
      </w:r>
      <w:r w:rsidDel="00000000" w:rsidR="00000000" w:rsidRPr="00000000">
        <w:rPr>
          <w:rFonts w:ascii="Times New Roman" w:cs="Times New Roman" w:eastAsia="Times New Roman" w:hAnsi="Times New Roman"/>
          <w:sz w:val="24"/>
          <w:szCs w:val="24"/>
          <w:vertAlign w:val="baseline"/>
          <w:rtl w:val="0"/>
        </w:rPr>
        <w:t xml:space="preserve"> estão presentes em todo o meio digital sendo a parte central de tudo. </w:t>
      </w:r>
      <w:r w:rsidDel="00000000" w:rsidR="00000000" w:rsidRPr="00000000">
        <w:rPr>
          <w:rFonts w:ascii="Times New Roman" w:cs="Times New Roman" w:eastAsia="Times New Roman" w:hAnsi="Times New Roman"/>
          <w:rtl w:val="0"/>
        </w:rPr>
        <w:t xml:space="preserve">Assim</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rtl w:val="0"/>
        </w:rPr>
        <w:t xml:space="preserve">Data Ethics</w:t>
      </w:r>
      <w:r w:rsidDel="00000000" w:rsidR="00000000" w:rsidRPr="00000000">
        <w:rPr>
          <w:rFonts w:ascii="Times New Roman" w:cs="Times New Roman" w:eastAsia="Times New Roman" w:hAnsi="Times New Roman"/>
          <w:sz w:val="24"/>
          <w:szCs w:val="24"/>
          <w:vertAlign w:val="baseline"/>
          <w:rtl w:val="0"/>
        </w:rPr>
        <w:t xml:space="preserve"> pode ser definida como a área que estuda e avalia as questões morais relacionadas aos dados e pode ser dividida em 3 áreas: ética dos dados, ética dos algorítmos e ética das práticas.</w:t>
      </w:r>
      <w:r w:rsidDel="00000000" w:rsidR="00000000" w:rsidRPr="00000000">
        <w:rPr>
          <w:rtl w:val="0"/>
        </w:rPr>
      </w:r>
    </w:p>
    <w:p w:rsidR="00000000" w:rsidDel="00000000" w:rsidP="00000000" w:rsidRDefault="00000000" w:rsidRPr="00000000" w14:paraId="00000005">
      <w:pPr>
        <w:spacing w:line="360" w:lineRule="auto"/>
        <w:contextualSpacing w:val="0"/>
        <w:rPr>
          <w:vertAlign w:val="baseline"/>
        </w:rPr>
      </w:pPr>
      <w:r w:rsidDel="00000000" w:rsidR="00000000" w:rsidRPr="00000000">
        <w:rPr>
          <w:rFonts w:ascii="Times New Roman" w:cs="Times New Roman" w:eastAsia="Times New Roman" w:hAnsi="Times New Roman"/>
          <w:sz w:val="24"/>
          <w:szCs w:val="24"/>
          <w:vertAlign w:val="baseline"/>
          <w:rtl w:val="0"/>
        </w:rPr>
        <w:tab/>
      </w:r>
      <w:r w:rsidDel="00000000" w:rsidR="00000000" w:rsidRPr="00000000">
        <w:rPr>
          <w:rFonts w:ascii="Times New Roman" w:cs="Times New Roman" w:eastAsia="Times New Roman" w:hAnsi="Times New Roman"/>
          <w:rtl w:val="0"/>
        </w:rPr>
        <w:t xml:space="preserve">Mesmo</w:t>
      </w:r>
      <w:r w:rsidDel="00000000" w:rsidR="00000000" w:rsidRPr="00000000">
        <w:rPr>
          <w:rFonts w:ascii="Times New Roman" w:cs="Times New Roman" w:eastAsia="Times New Roman" w:hAnsi="Times New Roman"/>
          <w:sz w:val="24"/>
          <w:szCs w:val="24"/>
          <w:vertAlign w:val="baseline"/>
          <w:rtl w:val="0"/>
        </w:rPr>
        <w:t xml:space="preserve"> se</w:t>
      </w:r>
      <w:r w:rsidDel="00000000" w:rsidR="00000000" w:rsidRPr="00000000">
        <w:rPr>
          <w:rFonts w:ascii="Times New Roman" w:cs="Times New Roman" w:eastAsia="Times New Roman" w:hAnsi="Times New Roman"/>
          <w:rtl w:val="0"/>
        </w:rPr>
        <w:t xml:space="preserve">ndo</w:t>
      </w:r>
      <w:r w:rsidDel="00000000" w:rsidR="00000000" w:rsidRPr="00000000">
        <w:rPr>
          <w:rFonts w:ascii="Times New Roman" w:cs="Times New Roman" w:eastAsia="Times New Roman" w:hAnsi="Times New Roman"/>
          <w:sz w:val="24"/>
          <w:szCs w:val="24"/>
          <w:vertAlign w:val="baseline"/>
          <w:rtl w:val="0"/>
        </w:rPr>
        <w:t xml:space="preserve"> áreas distintas </w:t>
      </w:r>
      <w:r w:rsidDel="00000000" w:rsidR="00000000" w:rsidRPr="00000000">
        <w:rPr>
          <w:rFonts w:ascii="Times New Roman" w:cs="Times New Roman" w:eastAsia="Times New Roman" w:hAnsi="Times New Roman"/>
          <w:rtl w:val="0"/>
        </w:rPr>
        <w:t xml:space="preserve">elas </w:t>
      </w:r>
      <w:r w:rsidDel="00000000" w:rsidR="00000000" w:rsidRPr="00000000">
        <w:rPr>
          <w:rFonts w:ascii="Times New Roman" w:cs="Times New Roman" w:eastAsia="Times New Roman" w:hAnsi="Times New Roman"/>
          <w:sz w:val="24"/>
          <w:szCs w:val="24"/>
          <w:vertAlign w:val="baseline"/>
          <w:rtl w:val="0"/>
        </w:rPr>
        <w:t xml:space="preserve">estão fortemente interligadas 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vertAlign w:val="baseline"/>
          <w:rtl w:val="0"/>
        </w:rPr>
        <w:t xml:space="preserve">definem o espaço conceitual onde os problemas éticos são identificados, uma vez que nem todos os problemas se restringem a apenas uma delas. Dessa forma, a Ética de Dados precisa ser desenvolvida desde o </w:t>
      </w:r>
      <w:r w:rsidDel="00000000" w:rsidR="00000000" w:rsidRPr="00000000">
        <w:rPr>
          <w:rFonts w:ascii="Times New Roman" w:cs="Times New Roman" w:eastAsia="Times New Roman" w:hAnsi="Times New Roman"/>
          <w:rtl w:val="0"/>
        </w:rPr>
        <w:t xml:space="preserve">início</w:t>
      </w:r>
      <w:r w:rsidDel="00000000" w:rsidR="00000000" w:rsidRPr="00000000">
        <w:rPr>
          <w:rFonts w:ascii="Times New Roman" w:cs="Times New Roman" w:eastAsia="Times New Roman" w:hAnsi="Times New Roman"/>
          <w:sz w:val="24"/>
          <w:szCs w:val="24"/>
          <w:vertAlign w:val="baseline"/>
          <w:rtl w:val="0"/>
        </w:rPr>
        <w:t xml:space="preserve"> como uma espécie de geometria desse espaço e que aborde todo o conjunto de implicações da Ciência de Dados.</w:t>
      </w:r>
      <w:r w:rsidDel="00000000" w:rsidR="00000000" w:rsidRPr="00000000">
        <w:rPr>
          <w:rtl w:val="0"/>
        </w:rPr>
      </w:r>
    </w:p>
    <w:p w:rsidR="00000000" w:rsidDel="00000000" w:rsidP="00000000" w:rsidRDefault="00000000" w:rsidRPr="00000000" w14:paraId="00000006">
      <w:pPr>
        <w:spacing w:line="360" w:lineRule="auto"/>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ab/>
        <w:t xml:space="preserve">Os autores baseiam as informações abordadas em conceitos estabelecidos na área da Ética de Dados a partir de outros artigos da área, sem usar uma abordagem mais crítica. Dessa forma podemos ter uma visão de como funciona e se conceitua a abordagem ética no meio da Ciência de Dados.</w:t>
      </w:r>
      <w:r w:rsidDel="00000000" w:rsidR="00000000" w:rsidRPr="00000000">
        <w:rPr>
          <w:rtl w:val="0"/>
        </w:rPr>
      </w:r>
    </w:p>
    <w:p w:rsidR="00000000" w:rsidDel="00000000" w:rsidP="00000000" w:rsidRDefault="00000000" w:rsidRPr="00000000" w14:paraId="00000007">
      <w:pPr>
        <w:spacing w:line="360" w:lineRule="auto"/>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spacing w:line="360" w:lineRule="auto"/>
        <w:contextualSpacing w:val="0"/>
        <w:jc w:val="center"/>
        <w:rPr>
          <w:b w:val="1"/>
          <w:vertAlign w:val="baseline"/>
        </w:rPr>
      </w:pPr>
      <w:r w:rsidDel="00000000" w:rsidR="00000000" w:rsidRPr="00000000">
        <w:rPr>
          <w:rFonts w:ascii="Times New Roman" w:cs="Times New Roman" w:eastAsia="Times New Roman" w:hAnsi="Times New Roman"/>
          <w:b w:val="1"/>
          <w:vertAlign w:val="baseline"/>
          <w:rtl w:val="0"/>
        </w:rPr>
        <w:t xml:space="preserve">Ethics for Big Data and Analytics</w:t>
      </w:r>
      <w:r w:rsidDel="00000000" w:rsidR="00000000" w:rsidRPr="00000000">
        <w:rPr>
          <w:rtl w:val="0"/>
        </w:rPr>
      </w:r>
    </w:p>
    <w:p w:rsidR="00000000" w:rsidDel="00000000" w:rsidP="00000000" w:rsidRDefault="00000000" w:rsidRPr="00000000" w14:paraId="00000009">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ab/>
        <w:t xml:space="preserve">O autor inicia o artigo exemplificando </w:t>
      </w:r>
      <w:r w:rsidDel="00000000" w:rsidR="00000000" w:rsidRPr="00000000">
        <w:rPr>
          <w:rFonts w:ascii="Times New Roman" w:cs="Times New Roman" w:eastAsia="Times New Roman" w:hAnsi="Times New Roman"/>
          <w:rtl w:val="0"/>
        </w:rPr>
        <w:t xml:space="preserve">usos</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rtl w:val="0"/>
        </w:rPr>
        <w:t xml:space="preserve">Big Data de forma benéfica e também de mal uso, expondo como isso pode atingir questões éticas. A seguir é exposto como a ética e a ética da computação se manifestam no mundo por meio de “códigos de conduta” e “códigos de ética” criados pelas diferentes organizações, mas nem sempre eles são seguidos ou as pessoas que fazem parte desse ambiente sequer tem conhecimento da existência de tais códigos.</w:t>
      </w:r>
    </w:p>
    <w:p w:rsidR="00000000" w:rsidDel="00000000" w:rsidP="00000000" w:rsidRDefault="00000000" w:rsidRPr="00000000" w14:paraId="0000000A">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Após essa crítica, temos os propósitos desses códigos de ética, que em resumo seria prover a quem interage com determinado grupo um sinal do que esperar como comportamento dos membros desse grupo.</w:t>
      </w:r>
    </w:p>
    <w:p w:rsidR="00000000" w:rsidDel="00000000" w:rsidP="00000000" w:rsidRDefault="00000000" w:rsidRPr="00000000" w14:paraId="0000000B">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Há diversos códigos de conduta relacionados a computação e Big Data, daí se tem o problema para decidir qual deles aplicar. Usar códigos de ética para computação se torna algo difícil pois ética para computação se foca nas tecnologias, enquanto Big Data se trata do uso dos dados. A falta de especificidade tanto na ética geral quanto na ética de computação faz necessária a existência da ética para Big Data. </w:t>
      </w:r>
    </w:p>
    <w:p w:rsidR="00000000" w:rsidDel="00000000" w:rsidP="00000000" w:rsidRDefault="00000000" w:rsidRPr="00000000" w14:paraId="0000000C">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Concluindo, o autor continua explicando a importância da especificidade dos códigos de ética, em seguida ressalta que a existência de um código de ética fornece um sinal de onde a tecnologia está em seu ciclo de vida. Quanto mais adiante o ciclo de vida, mais provável a existência de códigos de ética cada vez mais estáveis. E a criação de uma ética para Big Data pode influenciar na criação de códigos de ética para outras áreas como IoT.</w:t>
      </w:r>
    </w:p>
    <w:p w:rsidR="00000000" w:rsidDel="00000000" w:rsidP="00000000" w:rsidRDefault="00000000" w:rsidRPr="00000000" w14:paraId="0000000D">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sectPr>
      <w:pgSz w:h="16838" w:w="11906"/>
      <w:pgMar w:bottom="850" w:top="1417" w:left="1417" w:right="8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