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53F0A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center"/>
        <w:rPr>
          <w:sz w:val="36"/>
          <w:szCs w:val="36"/>
        </w:rPr>
      </w:pPr>
      <w:r>
        <w:rPr>
          <w:rFonts w:hint="eastAsia"/>
          <w:sz w:val="36"/>
          <w:szCs w:val="36"/>
          <w:lang w:eastAsia="zh-CN"/>
        </w:rPr>
        <w:t>《</w:t>
      </w:r>
      <w:r>
        <w:rPr>
          <w:rFonts w:hint="eastAsia"/>
          <w:sz w:val="36"/>
          <w:szCs w:val="36"/>
          <w:lang w:val="en-US" w:eastAsia="zh-CN"/>
        </w:rPr>
        <w:t>网络安全技术</w:t>
      </w:r>
      <w:r>
        <w:rPr>
          <w:rFonts w:hint="eastAsia"/>
          <w:sz w:val="36"/>
          <w:szCs w:val="36"/>
          <w:lang w:eastAsia="zh-CN"/>
        </w:rPr>
        <w:t>》</w:t>
      </w:r>
      <w:r>
        <w:rPr>
          <w:rFonts w:hint="eastAsia"/>
          <w:sz w:val="36"/>
          <w:szCs w:val="36"/>
          <w:lang w:val="en-US" w:eastAsia="zh-CN"/>
        </w:rPr>
        <w:t>课程</w:t>
      </w:r>
      <w:r>
        <w:rPr>
          <w:sz w:val="36"/>
          <w:szCs w:val="36"/>
        </w:rPr>
        <w:t>实验报告</w:t>
      </w:r>
    </w:p>
    <w:p w14:paraId="5CE8CE3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240" w:firstLineChars="1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学生姓名：铁胜瑄   年级：2023级   专业：物联网工程  班级：物联03班</w:t>
      </w:r>
    </w:p>
    <w:p w14:paraId="4CC2374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报告日期：2025年11月26日</w:t>
      </w:r>
    </w:p>
    <w:p w14:paraId="0E30A02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center"/>
        <w:rPr>
          <w:rFonts w:hint="eastAsia"/>
          <w:lang w:val="en-US" w:eastAsia="zh-CN"/>
        </w:rPr>
      </w:pPr>
    </w:p>
    <w:p w14:paraId="3DF43398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firstLine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实验项目名称</w:t>
      </w:r>
    </w:p>
    <w:p w14:paraId="6EDAD2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基于Snort的入侵检测技术实验方案</w:t>
      </w:r>
    </w:p>
    <w:p w14:paraId="589BC0A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529D516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1996639B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firstLine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实验目的（</w:t>
      </w:r>
      <w:r>
        <w:rPr>
          <w:sz w:val="20"/>
          <w:szCs w:val="20"/>
        </w:rPr>
        <w:t>描述本次实验的主要目的和目标。明确实验的主要目的和预期结果，以便读者了解实验的核心内容</w:t>
      </w:r>
      <w:r>
        <w:rPr>
          <w:rFonts w:hint="eastAsia"/>
          <w:sz w:val="20"/>
          <w:szCs w:val="20"/>
          <w:lang w:eastAsia="zh-CN"/>
        </w:rPr>
        <w:t>）</w:t>
      </w:r>
    </w:p>
    <w:p w14:paraId="3B0B7A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理解 Snort 入侵检测系统（IDS）的核心原理，掌握其数据包捕获、规则匹配、报警日志三大核心功能的工作机制。​</w:t>
      </w:r>
    </w:p>
    <w:p w14:paraId="39A0B3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熟练掌握在 Ubuntu 18.04 系统中部署 Snort 的完整流程，包括依赖安装、配置文件修改、日志目录创建等关键操作。​</w:t>
      </w:r>
    </w:p>
    <w:p w14:paraId="30E987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学会编写自定义 Snort 规则，实现对特定网络流量（如 ICMP Ping 请求、HTTP 访问）的精准检测与报警。​</w:t>
      </w:r>
    </w:p>
    <w:p w14:paraId="139A3A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掌握 Snort 的两种核心工作模式：数据包捕获模式（用于流量监听与日志记录）和入侵检测模式（用于规则匹配与实时报警）。​</w:t>
      </w:r>
    </w:p>
    <w:p w14:paraId="1B8CBD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验证 Snort 对跨主机网络流量的检测能力，通过 Kali 虚拟机模拟攻击流量，观察并分析 Snort 的报警响应结果。​</w:t>
      </w:r>
    </w:p>
    <w:p w14:paraId="1D541C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预期结果：成功捕获 2 号机（Kali）发送的 ICMP 回显请求并记录日志；自定义 HTTP 访问检测规则生效，2 号机访问 1 号机 Web 服务时 Snort 实时输出报警信息。</w:t>
      </w:r>
    </w:p>
    <w:p w14:paraId="64231449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</w:p>
    <w:p w14:paraId="6CD6264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</w:p>
    <w:p w14:paraId="78CC360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</w:p>
    <w:p w14:paraId="295F8EDB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firstLine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实验原理（</w:t>
      </w:r>
      <w:r>
        <w:rPr>
          <w:sz w:val="20"/>
          <w:szCs w:val="20"/>
        </w:rPr>
        <w:t>详细描述实验的基本原理和理论知识。说明实验所涉及的公式、定理、反应方程式等，以便读者理解实验的背景和基础</w:t>
      </w:r>
      <w:r>
        <w:rPr>
          <w:rFonts w:hint="eastAsia"/>
          <w:sz w:val="20"/>
          <w:szCs w:val="20"/>
          <w:lang w:eastAsia="zh-CN"/>
        </w:rPr>
        <w:t>）</w:t>
      </w:r>
    </w:p>
    <w:p w14:paraId="5D2C9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1. Snort 核心工作原理​</w:t>
      </w:r>
    </w:p>
    <w:p w14:paraId="7AB48D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Snort 是一款开源的网络入侵检测系统（NIDS），基于包过滤技术和规则匹配机制实现入侵检测，其工作流程分为三步：​</w:t>
      </w:r>
    </w:p>
    <w:p w14:paraId="7665BF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数据包捕获：通过调用 libpcap 库监听指定网络接口（如 eth0），捕获流经该接口的所有网络数据包；​</w:t>
      </w:r>
    </w:p>
    <w:p w14:paraId="6DE4EB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规则匹配：将捕获的数据包与预定义规则集（或自定义规则）进行逐一匹配，规则包含流量的源 IP、目标 IP、协议类型、端口号、数据包特征等关键字段；​</w:t>
      </w:r>
    </w:p>
    <w:p w14:paraId="425DE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动作执行：若数据包匹配规则，执行预设动作（如报警alert、日志记录log、丢弃drop等），实验中主要使用alert（终端报警）和log（日志记录）动作。​</w:t>
      </w:r>
    </w:p>
    <w:p w14:paraId="20BEA0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2. Snort 规则结构​</w:t>
      </w:r>
    </w:p>
    <w:p w14:paraId="02A30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Snort 规则采用单行文本格式，核心结构如下：​</w:t>
      </w:r>
    </w:p>
    <w:p w14:paraId="4B6027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​</w:t>
      </w:r>
    </w:p>
    <w:p w14:paraId="52E50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动作 协议 源IP 源端口 -&gt; 目标IP 目标端口 (规则选项)​</w:t>
      </w:r>
    </w:p>
    <w:p w14:paraId="4A066D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​</w:t>
      </w:r>
    </w:p>
    <w:p w14:paraId="5C1AAE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动作：alert（报警）、log（记录日志）、pass（放行）等；​</w:t>
      </w:r>
    </w:p>
    <w:p w14:paraId="579389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协议：支持 TCP、UDP、ICMP、IP 等常见网络协议；​</w:t>
      </w:r>
    </w:p>
    <w:p w14:paraId="119112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IP 与端口：any表示任意 IP / 端口，具体 IP 格式为x.x.x.x，端口可指定具体数值（如 80）或范围（如 1-1024）；​</w:t>
      </w:r>
    </w:p>
    <w:p w14:paraId="2CBE76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规则选项：msg（报警消息）、sid（规则唯一 ID）、rev（规则版本）等，用括号包裹，多个选项以分号分隔。​</w:t>
      </w:r>
    </w:p>
    <w:p w14:paraId="3E0255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3. 实验涉及关键技术​</w:t>
      </w:r>
    </w:p>
    <w:p w14:paraId="64C85A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ICMP 协议检测：ICMP 协议无端口号，通过icmp[0:1]字段识别数据包类型（8表示回显请求，即 Ping 请求；0表示回显响应）；​</w:t>
      </w:r>
    </w:p>
    <w:p w14:paraId="70D746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HTTP 服务检测：HTTP 基于 TCP 协议，默认使用 80 端口，通过匹配 “TCP 协议 + 目标端口 80” 实现对 Web 访问流量的检测；​</w:t>
      </w:r>
    </w:p>
    <w:p w14:paraId="00C783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日志记录机制：Snort 将捕获的数据包和报警信息保存到指定目录，日志文件包含数据包的时间戳、源 IP、目标 IP、协议、端口等关键信息，便于后续分析。​</w:t>
      </w:r>
    </w:p>
    <w:p w14:paraId="3B88A4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4. 网络环境原理​</w:t>
      </w:r>
    </w:p>
    <w:p w14:paraId="68CD9B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实验采用 VMware Workstation 搭建双虚拟机环境，两台虚拟机配置在同一网段（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fldChar w:fldCharType="begin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instrText xml:space="preserve"> HYPERLINK "http://192.168.204.0/24" \t "https://www.doubao.com/chat/_blank" </w:instrTex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fldChar w:fldCharType="separate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192.168.204.0/24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fldChar w:fldCharType="end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），通过 “仅主机模式” 实现网络互通，确保 2 号机发送的流量能被 1 号机 Snort 捕获。</w:t>
      </w:r>
    </w:p>
    <w:p w14:paraId="304CCCD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2BAEDA3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5402B3E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2DD9DC3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20BE2F9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7220F02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</w:p>
    <w:p w14:paraId="2AEBDA4C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firstLine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实验设备（</w:t>
      </w:r>
      <w:r>
        <w:rPr>
          <w:sz w:val="20"/>
          <w:szCs w:val="20"/>
        </w:rPr>
        <w:t>列出实验所需的所有设备及其主要用途。确保包括所有必要的仪器、</w:t>
      </w:r>
      <w:r>
        <w:rPr>
          <w:rFonts w:hint="eastAsia"/>
          <w:sz w:val="20"/>
          <w:szCs w:val="20"/>
          <w:lang w:val="en-US" w:eastAsia="zh-CN"/>
        </w:rPr>
        <w:t>硬件、软件</w:t>
      </w:r>
      <w:r>
        <w:rPr>
          <w:sz w:val="20"/>
          <w:szCs w:val="20"/>
        </w:rPr>
        <w:t>、材料等，以便读者了解实验的设备和资源</w:t>
      </w:r>
      <w:r>
        <w:rPr>
          <w:rFonts w:hint="eastAsia"/>
          <w:sz w:val="20"/>
          <w:szCs w:val="20"/>
          <w:lang w:eastAsia="zh-CN"/>
        </w:rPr>
        <w:t>）</w:t>
      </w:r>
    </w:p>
    <w:tbl>
      <w:tblPr>
        <w:tblW w:w="8066" w:type="dxa"/>
        <w:tblInd w:w="0" w:type="dxa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0"/>
        <w:gridCol w:w="2400"/>
        <w:gridCol w:w="3266"/>
      </w:tblGrid>
      <w:tr w14:paraId="2E6B25D7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425187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设备 / 软件名称</w:t>
            </w:r>
          </w:p>
        </w:tc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516CCF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型号 / 版本</w:t>
            </w:r>
          </w:p>
        </w:tc>
        <w:tc>
          <w:tcPr>
            <w:tcW w:w="326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5F4B52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主要用途</w:t>
            </w:r>
          </w:p>
        </w:tc>
      </w:tr>
      <w:tr w14:paraId="369D5897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7633EC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物理计算机</w:t>
            </w:r>
          </w:p>
        </w:tc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2B7310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326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240E7F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运行 VMware Workstation，提供虚拟机硬件资源支持</w:t>
            </w:r>
          </w:p>
        </w:tc>
      </w:tr>
      <w:tr w14:paraId="77E291A4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434DA4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虚拟机软件</w:t>
            </w:r>
          </w:p>
        </w:tc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57303A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VMware Workstation</w:t>
            </w:r>
          </w:p>
        </w:tc>
        <w:tc>
          <w:tcPr>
            <w:tcW w:w="326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785A21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创建并管理 Ubuntu 18.04 和 Kali Linux 两台虚拟机，搭建实验网络环境</w:t>
            </w:r>
          </w:p>
        </w:tc>
      </w:tr>
      <w:tr w14:paraId="7D87D0AC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6A949B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 号机操作系统</w:t>
            </w:r>
          </w:p>
        </w:tc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7292D8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Ubuntu 18.04 LTS</w:t>
            </w:r>
          </w:p>
        </w:tc>
        <w:tc>
          <w:tcPr>
            <w:tcW w:w="326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27A130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部署 Snort 入侵检测系统、Apache Web 服务器，作为流量监听与检测端</w:t>
            </w:r>
          </w:p>
        </w:tc>
      </w:tr>
      <w:tr w14:paraId="56DE57CC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486D21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 号机操作系统</w:t>
            </w:r>
          </w:p>
        </w:tc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17E98F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Kali Linux（最新版本）</w:t>
            </w:r>
          </w:p>
        </w:tc>
        <w:tc>
          <w:tcPr>
            <w:tcW w:w="326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2FA363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模拟攻击端，发送 ICMP Ping 请求、访问 HTTP 服务，触发 Snort 检测规则</w:t>
            </w:r>
          </w:p>
        </w:tc>
      </w:tr>
      <w:tr w14:paraId="0DC16297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31474D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实验工具</w:t>
            </w:r>
          </w:p>
        </w:tc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26398E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Snort 2.9.x（apt 安装版）</w:t>
            </w:r>
          </w:p>
        </w:tc>
        <w:tc>
          <w:tcPr>
            <w:tcW w:w="326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7ACFE9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核心入侵检测工具，实现数据包捕获、规则匹配、报警日志功能</w:t>
            </w:r>
          </w:p>
        </w:tc>
      </w:tr>
      <w:tr w14:paraId="4287D37D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21FCB7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辅助工具</w:t>
            </w:r>
          </w:p>
        </w:tc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5A0DAA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Apache2</w:t>
            </w:r>
          </w:p>
        </w:tc>
        <w:tc>
          <w:tcPr>
            <w:tcW w:w="326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56029B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 号机 Web 服务软件，提供 80 端口 HTTP 服务，用于测试自定义规则</w:t>
            </w:r>
          </w:p>
        </w:tc>
      </w:tr>
      <w:tr w14:paraId="429038DE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68E16A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辅助工具</w:t>
            </w:r>
          </w:p>
        </w:tc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06E148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libpcap、gcc 等依赖库</w:t>
            </w:r>
          </w:p>
        </w:tc>
        <w:tc>
          <w:tcPr>
            <w:tcW w:w="326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2430C8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支持 Snort 编译安装与数据包捕获功能</w:t>
            </w:r>
          </w:p>
        </w:tc>
      </w:tr>
      <w:tr w14:paraId="0FF60BCC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6BEDCA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终端 / 命令行工具</w:t>
            </w:r>
          </w:p>
        </w:tc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260507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Ubuntu/Kali 内置终端</w:t>
            </w:r>
          </w:p>
        </w:tc>
        <w:tc>
          <w:tcPr>
            <w:tcW w:w="326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66403C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执行 Snort 启动命令、配置命令、流量模拟命令</w:t>
            </w:r>
          </w:p>
        </w:tc>
      </w:tr>
      <w:tr w14:paraId="59961B8C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18AC30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文本编辑器</w:t>
            </w:r>
          </w:p>
        </w:tc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449A78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gedit</w:t>
            </w:r>
          </w:p>
        </w:tc>
        <w:tc>
          <w:tcPr>
            <w:tcW w:w="326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56237D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编辑 Snort 配置文件（snort.conf）和自定义规则文件（new.rules）</w:t>
            </w:r>
          </w:p>
        </w:tc>
      </w:tr>
    </w:tbl>
    <w:p w14:paraId="7E24DE0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2748265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6B49D5A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5ACF412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2482432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</w:p>
    <w:p w14:paraId="12A8550A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firstLine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实验步骤（</w:t>
      </w:r>
      <w:r>
        <w:rPr>
          <w:sz w:val="20"/>
          <w:szCs w:val="20"/>
        </w:rPr>
        <w:t>详细描述实验的步骤和方法。确保包括所有关键步骤和操作细节，以便读者能够重复实验并获得相同的结果</w:t>
      </w:r>
      <w:r>
        <w:rPr>
          <w:rFonts w:hint="eastAsia"/>
          <w:sz w:val="20"/>
          <w:szCs w:val="20"/>
          <w:lang w:eastAsia="zh-CN"/>
        </w:rPr>
        <w:t>。</w:t>
      </w:r>
      <w:r>
        <w:rPr>
          <w:rFonts w:hint="eastAsia"/>
          <w:sz w:val="20"/>
          <w:szCs w:val="20"/>
          <w:lang w:val="en-US" w:eastAsia="zh-CN"/>
        </w:rPr>
        <w:t>多使用图，表格等形式描述步骤结果</w:t>
      </w:r>
      <w:r>
        <w:rPr>
          <w:rFonts w:hint="eastAsia"/>
          <w:sz w:val="20"/>
          <w:szCs w:val="20"/>
          <w:lang w:eastAsia="zh-CN"/>
        </w:rPr>
        <w:t>）</w:t>
      </w:r>
    </w:p>
    <w:p w14:paraId="650714C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1. 实验环境初始化（IP 配置与网络连通性验证）​</w:t>
      </w:r>
    </w:p>
    <w:p w14:paraId="4E4DED4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 xml:space="preserve">1.1 两台虚拟机 IP </w:t>
      </w:r>
    </w:p>
    <w:tbl>
      <w:tblPr>
        <w:tblW w:w="5572" w:type="dxa"/>
        <w:tblInd w:w="0" w:type="dxa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5"/>
        <w:gridCol w:w="2078"/>
        <w:gridCol w:w="1889"/>
      </w:tblGrid>
      <w:tr w14:paraId="5D555C44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60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52BFB3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设备</w:t>
            </w:r>
          </w:p>
        </w:tc>
        <w:tc>
          <w:tcPr>
            <w:tcW w:w="207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67585E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IP 地址</w:t>
            </w:r>
          </w:p>
        </w:tc>
        <w:tc>
          <w:tcPr>
            <w:tcW w:w="188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4B5738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子网掩码</w:t>
            </w:r>
          </w:p>
        </w:tc>
      </w:tr>
      <w:tr w14:paraId="39FDDA77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60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0E521D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 号机（Ubuntu）</w:t>
            </w:r>
          </w:p>
        </w:tc>
        <w:tc>
          <w:tcPr>
            <w:tcW w:w="207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346402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192.168.88.130</w:t>
            </w:r>
          </w:p>
        </w:tc>
        <w:tc>
          <w:tcPr>
            <w:tcW w:w="188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31CA40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255.255.255.0</w:t>
            </w:r>
          </w:p>
        </w:tc>
      </w:tr>
      <w:tr w14:paraId="1A196B39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3" w:hRule="atLeast"/>
        </w:trPr>
        <w:tc>
          <w:tcPr>
            <w:tcW w:w="160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23A80E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 号机（Kali）</w:t>
            </w:r>
          </w:p>
        </w:tc>
        <w:tc>
          <w:tcPr>
            <w:tcW w:w="207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252C49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192.168.88.128</w:t>
            </w:r>
          </w:p>
        </w:tc>
        <w:tc>
          <w:tcPr>
            <w:tcW w:w="188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2AEAFE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255.255.255.0</w:t>
            </w:r>
          </w:p>
        </w:tc>
      </w:tr>
    </w:tbl>
    <w:p w14:paraId="1B09459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43CC4B6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</w:pPr>
      <w:r>
        <w:drawing>
          <wp:inline distT="0" distB="0" distL="114300" distR="114300">
            <wp:extent cx="5269230" cy="1362075"/>
            <wp:effectExtent l="0" t="0" r="381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EE78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1583055"/>
            <wp:effectExtent l="0" t="0" r="190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8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3D77A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2.安装</w:t>
      </w:r>
      <w:r>
        <w:rPr>
          <w:rFonts w:hint="eastAsia"/>
        </w:rPr>
        <w:t>Snort</w:t>
      </w:r>
    </w:p>
    <w:p w14:paraId="5031C19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执行以下命令即可安装成功</w:t>
      </w:r>
    </w:p>
    <w:p w14:paraId="5EBCBC4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apt-get update</w:t>
      </w:r>
    </w:p>
    <w:p w14:paraId="21DA2DB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apt-get upgrade</w:t>
      </w:r>
    </w:p>
    <w:p w14:paraId="36BCEA2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apt-get install snort</w:t>
      </w:r>
    </w:p>
    <w:p w14:paraId="6B57847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41B21CB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然后用snort -V验证安装是否成功</w:t>
      </w:r>
    </w:p>
    <w:p w14:paraId="36B2354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</w:p>
    <w:p w14:paraId="3C31141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drawing>
          <wp:inline distT="0" distB="0" distL="114300" distR="114300">
            <wp:extent cx="5272405" cy="1576070"/>
            <wp:effectExtent l="0" t="0" r="63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7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1E22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153D45D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步骤 3：创建 Snort 日志目录​</w:t>
      </w:r>
    </w:p>
    <w:p w14:paraId="1332789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按实验要求创建日志保存目录并授权：</w:t>
      </w:r>
    </w:p>
    <w:p w14:paraId="0E9EE7A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drawing>
          <wp:inline distT="0" distB="0" distL="114300" distR="114300">
            <wp:extent cx="4267200" cy="6000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6E432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二、Part A：Snort 捕获 Kali 主机的 ICMP 回显请求</w:t>
      </w:r>
    </w:p>
    <w:p w14:paraId="1D817A8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b w:val="0"/>
          <w:bCs w:val="0"/>
        </w:rPr>
      </w:pPr>
      <w:r>
        <w:rPr>
          <w:b w:val="0"/>
          <w:bCs w:val="0"/>
        </w:rPr>
        <w:t>核心需求</w:t>
      </w:r>
    </w:p>
    <w:p w14:paraId="2B5FC9E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0" w:after="0" w:afterAutospacing="0" w:line="19" w:lineRule="atLeast"/>
        <w:ind w:left="0" w:hanging="360"/>
      </w:pPr>
      <w:r>
        <w:rPr>
          <w:bdr w:val="none" w:color="auto" w:sz="0" w:space="0"/>
        </w:rPr>
        <w:t>监听网卡：Ubuntu 默认网卡（通过ip addr确认，ens33）；</w:t>
      </w:r>
    </w:p>
    <w:p w14:paraId="0646155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0" w:after="0" w:afterAutospacing="0" w:line="19" w:lineRule="atLeast"/>
        <w:ind w:left="0" w:hanging="360"/>
      </w:pPr>
      <w:r>
        <w:rPr>
          <w:bdr w:val="none" w:color="auto" w:sz="0" w:space="0"/>
        </w:rPr>
        <w:t>捕获条件：仅 Kali 主机（</w:t>
      </w:r>
      <w:r>
        <w:rPr>
          <w:bdr w:val="none" w:color="auto" w:sz="0" w:space="0"/>
        </w:rPr>
        <w:fldChar w:fldCharType="begin"/>
      </w:r>
      <w:r>
        <w:rPr>
          <w:bdr w:val="none" w:color="auto" w:sz="0" w:space="0"/>
        </w:rPr>
        <w:instrText xml:space="preserve"> HYPERLINK "http://192.168.88.128" \t "_blank" </w:instrText>
      </w:r>
      <w:r>
        <w:rPr>
          <w:bdr w:val="none" w:color="auto" w:sz="0" w:space="0"/>
        </w:rPr>
        <w:fldChar w:fldCharType="separate"/>
      </w:r>
      <w:r>
        <w:rPr>
          <w:rStyle w:val="8"/>
          <w:bdr w:val="none" w:color="auto" w:sz="0" w:space="0"/>
        </w:rPr>
        <w:t>192.168.88.128</w:t>
      </w:r>
      <w:r>
        <w:rPr>
          <w:bdr w:val="none" w:color="auto" w:sz="0" w:space="0"/>
        </w:rPr>
        <w:fldChar w:fldCharType="end"/>
      </w:r>
      <w:r>
        <w:rPr>
          <w:bdr w:val="none" w:color="auto" w:sz="0" w:space="0"/>
        </w:rPr>
        <w:t>）发送的 ICMP 回显请求（Ping 请求）；</w:t>
      </w:r>
    </w:p>
    <w:p w14:paraId="7F63EFE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0" w:beforeAutospacing="0" w:after="0" w:afterAutospacing="0" w:line="19" w:lineRule="atLeast"/>
        <w:ind w:left="0" w:hanging="360"/>
      </w:pPr>
      <w:r>
        <w:rPr>
          <w:bdr w:val="none" w:color="auto" w:sz="0" w:space="0"/>
        </w:rPr>
        <w:t>显示模式：详细模式（链路层 + 应用层信息）；</w:t>
      </w:r>
    </w:p>
    <w:p w14:paraId="7CF969C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0" w:after="0" w:afterAutospacing="0" w:line="19" w:lineRule="atLeast"/>
        <w:ind w:left="0" w:hanging="360"/>
      </w:pPr>
      <w:r>
        <w:rPr>
          <w:bdr w:val="none" w:color="auto" w:sz="0" w:space="0"/>
        </w:rPr>
        <w:t>日志保存：/var/log/snort。</w:t>
      </w:r>
    </w:p>
    <w:p w14:paraId="054D607A">
      <w:pPr>
        <w:pStyle w:val="2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步骤 1：确认 Ubuntu 网卡名称</w:t>
      </w:r>
    </w:p>
    <w:p w14:paraId="4B4F29B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0" w:beforeAutospacing="0" w:after="0" w:afterAutospacing="0" w:line="19" w:lineRule="atLeast"/>
        <w:ind w:left="0" w:hanging="360"/>
      </w:pPr>
      <w:r>
        <w:rPr>
          <w:bdr w:val="none" w:color="auto" w:sz="0" w:space="0"/>
        </w:rPr>
        <w:t>执行ip addr命令，查看实际网卡名</w:t>
      </w:r>
      <w:r>
        <w:rPr>
          <w:rFonts w:hint="eastAsia"/>
          <w:bdr w:val="none" w:color="auto" w:sz="0" w:space="0"/>
          <w:lang w:eastAsia="zh-CN"/>
        </w:rPr>
        <w:t>：</w:t>
      </w:r>
      <w:r>
        <w:rPr>
          <w:rFonts w:hint="eastAsia"/>
          <w:bdr w:val="none" w:color="auto" w:sz="0" w:space="0"/>
          <w:lang w:val="en-US" w:eastAsia="zh-CN"/>
        </w:rPr>
        <w:t>ens33</w:t>
      </w:r>
    </w:p>
    <w:p w14:paraId="764E6F80">
      <w:pPr>
        <w:pStyle w:val="2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步骤 2：启动 Snort 监听</w:t>
      </w:r>
    </w:p>
    <w:p w14:paraId="7EDD625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6B3DBE6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drawing>
          <wp:inline distT="0" distB="0" distL="114300" distR="114300">
            <wp:extent cx="5271770" cy="2197100"/>
            <wp:effectExtent l="0" t="0" r="1270" b="1270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221C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命令参数解读：</w:t>
      </w:r>
    </w:p>
    <w:p w14:paraId="1205EFA6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0" w:after="0" w:afterAutospacing="0" w:line="19" w:lineRule="atLeast"/>
        <w:ind w:left="288" w:hanging="360"/>
      </w:pPr>
      <w:r>
        <w:rPr>
          <w:bdr w:val="none" w:color="auto" w:sz="0" w:space="0"/>
        </w:rPr>
        <w:t>-i ens33：指定监听网卡；</w:t>
      </w:r>
    </w:p>
    <w:p w14:paraId="303C62FE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0" w:after="0" w:afterAutospacing="0" w:line="19" w:lineRule="atLeast"/>
        <w:ind w:left="288" w:hanging="360"/>
      </w:pPr>
      <w:r>
        <w:rPr>
          <w:bdr w:val="none" w:color="auto" w:sz="0" w:space="0"/>
        </w:rPr>
        <w:t>-d：显示应用层数据；</w:t>
      </w:r>
    </w:p>
    <w:p w14:paraId="360AFD3F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0" w:after="0" w:afterAutospacing="0" w:line="19" w:lineRule="atLeast"/>
        <w:ind w:left="288" w:hanging="360"/>
      </w:pPr>
      <w:r>
        <w:rPr>
          <w:bdr w:val="none" w:color="auto" w:sz="0" w:space="0"/>
        </w:rPr>
        <w:t>-e：显示链路层数据；</w:t>
      </w:r>
    </w:p>
    <w:p w14:paraId="701C9BA6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0" w:after="0" w:afterAutospacing="0" w:line="19" w:lineRule="atLeast"/>
        <w:ind w:left="288" w:hanging="360"/>
      </w:pPr>
      <w:r>
        <w:rPr>
          <w:bdr w:val="none" w:color="auto" w:sz="0" w:space="0"/>
        </w:rPr>
        <w:t>-v：详细模式（三层信息同时显示）；</w:t>
      </w:r>
    </w:p>
    <w:p w14:paraId="5B1729F0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0" w:after="0" w:afterAutospacing="0" w:line="19" w:lineRule="atLeast"/>
        <w:ind w:left="288" w:hanging="360"/>
      </w:pPr>
      <w:r>
        <w:rPr>
          <w:bdr w:val="none" w:color="auto" w:sz="0" w:space="0"/>
        </w:rPr>
        <w:t>-l /var/log/snort：日志保存路径；</w:t>
      </w:r>
    </w:p>
    <w:p w14:paraId="71E14CA7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0" w:after="0" w:afterAutospacing="0" w:line="19" w:lineRule="atLeast"/>
        <w:ind w:left="288" w:hanging="360"/>
      </w:pPr>
      <w:r>
        <w:rPr>
          <w:bdr w:val="none" w:color="auto" w:sz="0" w:space="0"/>
        </w:rPr>
        <w:t>-c /etc/snort/snort.conf：加载默认配置文件；</w:t>
      </w:r>
    </w:p>
    <w:p w14:paraId="529D8D45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0" w:after="0" w:afterAutospacing="0" w:line="19" w:lineRule="atLeast"/>
        <w:ind w:left="288" w:hanging="360"/>
        <w:rPr>
          <w:bdr w:val="none" w:color="auto" w:sz="0" w:space="0"/>
        </w:rPr>
      </w:pPr>
      <w:r>
        <w:rPr>
          <w:bdr w:val="none" w:color="auto" w:sz="0" w:space="0"/>
        </w:rPr>
        <w:t xml:space="preserve">过滤规则：仅匹配 “ICMP 协议 + 源 IP 为 </w:t>
      </w:r>
      <w:r>
        <w:rPr>
          <w:bdr w:val="none" w:color="auto" w:sz="0" w:space="0"/>
        </w:rPr>
        <w:fldChar w:fldCharType="begin"/>
      </w:r>
      <w:r>
        <w:rPr>
          <w:bdr w:val="none" w:color="auto" w:sz="0" w:space="0"/>
        </w:rPr>
        <w:instrText xml:space="preserve"> HYPERLINK "http://192.168.88.128" \t "_blank" </w:instrText>
      </w:r>
      <w:r>
        <w:rPr>
          <w:bdr w:val="none" w:color="auto" w:sz="0" w:space="0"/>
        </w:rPr>
        <w:fldChar w:fldCharType="separate"/>
      </w:r>
      <w:r>
        <w:rPr>
          <w:rStyle w:val="8"/>
          <w:bdr w:val="none" w:color="auto" w:sz="0" w:space="0"/>
        </w:rPr>
        <w:t>192.168.88.128</w:t>
      </w:r>
      <w:r>
        <w:rPr>
          <w:bdr w:val="none" w:color="auto" w:sz="0" w:space="0"/>
        </w:rPr>
        <w:fldChar w:fldCharType="end"/>
      </w:r>
      <w:r>
        <w:rPr>
          <w:bdr w:val="none" w:color="auto" w:sz="0" w:space="0"/>
        </w:rPr>
        <w:t>+ICMP 类型为 8（回显请求）” 的数据包。</w:t>
      </w:r>
    </w:p>
    <w:p w14:paraId="1A7EC2C9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0" w:after="0" w:afterAutospacing="0" w:line="19" w:lineRule="atLeast"/>
        <w:ind w:left="288" w:hanging="360"/>
        <w:rPr>
          <w:rFonts w:hint="eastAsia"/>
          <w:bdr w:val="none" w:color="auto" w:sz="0" w:space="0"/>
          <w:lang w:eastAsia="zh-CN"/>
        </w:rPr>
      </w:pPr>
    </w:p>
    <w:p w14:paraId="6779E46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步骤 3：Kali 主机发送 ICMP 请求（触发捕获）</w:t>
      </w:r>
    </w:p>
    <w:p w14:paraId="73D2076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0" w:beforeAutospacing="0" w:after="0" w:afterAutospacing="0" w:line="19" w:lineRule="atLeast"/>
        <w:ind w:left="0" w:hanging="360"/>
      </w:pPr>
      <w:r>
        <w:rPr>
          <w:bdr w:val="none" w:color="auto" w:sz="0" w:space="0"/>
        </w:rPr>
        <w:t>打开 Kali 终端，执行以下命令向 Ubuntu 发送 5 个 ICMP 回显请求：</w:t>
      </w:r>
    </w:p>
    <w:p w14:paraId="572E36D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drawing>
          <wp:inline distT="0" distB="0" distL="114300" distR="114300">
            <wp:extent cx="5038725" cy="2825750"/>
            <wp:effectExtent l="0" t="0" r="5715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71A2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4C25F9B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步骤 4：查看 Snort 捕获结果</w:t>
      </w:r>
    </w:p>
    <w:p w14:paraId="4580D00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0" w:after="0" w:afterAutospacing="0" w:line="19" w:lineRule="atLeast"/>
        <w:ind w:left="0" w:hanging="360"/>
      </w:pPr>
      <w:r>
        <w:rPr>
          <w:bdr w:val="none" w:color="auto" w:sz="0" w:space="0"/>
        </w:rPr>
        <w:t>Ubuntu 终端实时显示捕获的 ICMP 数据包详情（示例片段如下）：</w:t>
      </w:r>
    </w:p>
    <w:p w14:paraId="6E26362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drawing>
          <wp:inline distT="0" distB="0" distL="114300" distR="114300">
            <wp:extent cx="5268595" cy="3188335"/>
            <wp:effectExtent l="0" t="0" r="4445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48269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089F65C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三、Part B：自定义规则检测 HTTP 80 端口访问并报警</w:t>
      </w:r>
      <w:r>
        <w:rPr>
          <w:rFonts w:hint="eastAsia"/>
          <w:sz w:val="24"/>
          <w:szCs w:val="24"/>
          <w:vertAlign w:val="baseline"/>
          <w:lang w:val="en-US" w:eastAsia="zh-CN"/>
        </w:rPr>
        <w:t>​</w:t>
      </w:r>
    </w:p>
    <w:p w14:paraId="3903421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核心需求</w:t>
      </w:r>
    </w:p>
    <w:p w14:paraId="1DB88B9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新建规则文件new.rules，检测 “外部主机访问 Ubuntu 80 端口（HTTP）” 的行为并报警；</w:t>
      </w:r>
    </w:p>
    <w:p w14:paraId="2DF53539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编辑snort.conf加载该规则；​</w:t>
      </w:r>
    </w:p>
    <w:p w14:paraId="16E77019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Kali 访问 Ubuntu Web 服务，验证 Snort 报警功能。​</w:t>
      </w:r>
    </w:p>
    <w:p w14:paraId="681B52E9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步骤 1：启动 Ubuntu 的 Apache Web 服务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​</w:t>
      </w:r>
    </w:p>
    <w:p w14:paraId="6F422AE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执行以下命令启动 Apache 服务：</w:t>
      </w:r>
    </w:p>
    <w:p w14:paraId="6E89BE2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drawing>
          <wp:inline distT="0" distB="0" distL="114300" distR="114300">
            <wp:extent cx="5095875" cy="44767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202C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37D77DA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步骤 2：创建自定义规则文件new.rules</w:t>
      </w:r>
    </w:p>
    <w:p w14:paraId="588555D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left w:val="none" w:color="auto" w:sz="0" w:space="0"/>
        </w:pBdr>
        <w:spacing w:before="0" w:beforeAutospacing="0" w:after="0" w:afterAutospacing="0" w:line="19" w:lineRule="atLeast"/>
        <w:ind w:left="0" w:hanging="360"/>
      </w:pPr>
      <w:r>
        <w:rPr>
          <w:bdr w:val="none" w:color="auto" w:sz="0" w:space="0"/>
        </w:rPr>
        <w:t>执行以下命令创建并编辑规则文件：</w:t>
      </w:r>
    </w:p>
    <w:p w14:paraId="6944991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drawing>
          <wp:inline distT="0" distB="0" distL="114300" distR="114300">
            <wp:extent cx="5270500" cy="1064895"/>
            <wp:effectExtent l="0" t="0" r="2540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6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A60D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规则解读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：​</w:t>
      </w:r>
    </w:p>
    <w:p w14:paraId="74EB457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alert：匹配后触发报警；​</w:t>
      </w:r>
    </w:p>
    <w:p w14:paraId="144255F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tcp：协议类型（HTTP 基于 TCP）；​</w:t>
      </w:r>
    </w:p>
    <w:p w14:paraId="383FC78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any any：任意源 IP、任意源端口；​</w:t>
      </w:r>
    </w:p>
    <w:p w14:paraId="14E5848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instrText xml:space="preserve"> HYPERLINK "http://192.168.88.130/" \t "https://www.doubao.com/chat/_blank" </w:instrTex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192.168.88.130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80：目标 IP（Ubuntu）、目标端口（80）；​</w:t>
      </w:r>
    </w:p>
    <w:p w14:paraId="3D93054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msg：报警提示信息；​</w:t>
      </w:r>
    </w:p>
    <w:p w14:paraId="7AF5BBF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sid:1000001：规则唯一 ID（自定义规则建议使用 1000000 以上 ID，避免与系统规则冲突）；</w:t>
      </w:r>
    </w:p>
    <w:p w14:paraId="6BA7F69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rev:1：规则版本。​</w:t>
      </w:r>
    </w:p>
    <w:p w14:paraId="19724C7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保存文件并关闭 gedit。</w:t>
      </w:r>
    </w:p>
    <w:p w14:paraId="11A7D0A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75EAF2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步骤 3：编辑snort.conf加载自定义规则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​</w:t>
      </w:r>
    </w:p>
    <w:p w14:paraId="1407195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打开 Snort 主配置文件：</w:t>
      </w:r>
    </w:p>
    <w:p w14:paraId="17AF39D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在文件末尾 “RULES” 部分添加以下内容（加载new.rules）：</w:t>
      </w:r>
    </w:p>
    <w:p w14:paraId="718FC67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drawing>
          <wp:inline distT="0" distB="0" distL="114300" distR="114300">
            <wp:extent cx="4596765" cy="4037965"/>
            <wp:effectExtent l="0" t="0" r="5715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6765" cy="403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EC58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372158D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1"/>
          <w:szCs w:val="21"/>
          <w:vertAlign w:val="baseline"/>
          <w:lang w:val="en-US" w:eastAsia="zh-CN"/>
        </w:rPr>
      </w:pPr>
      <w:r>
        <w:rPr>
          <w:rFonts w:hint="eastAsia"/>
          <w:sz w:val="21"/>
          <w:szCs w:val="21"/>
          <w:vertAlign w:val="baseline"/>
          <w:lang w:val="en-US" w:eastAsia="zh-CN"/>
        </w:rPr>
        <w:t>说明：$RULE_PATH是 Snort 默认规则目录变量，指向/etc/snort/rules，无需修改路径。​</w:t>
      </w:r>
    </w:p>
    <w:p w14:paraId="6F2502A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1"/>
          <w:szCs w:val="21"/>
          <w:vertAlign w:val="baseline"/>
          <w:lang w:val="en-US" w:eastAsia="zh-CN"/>
        </w:rPr>
      </w:pPr>
      <w:r>
        <w:rPr>
          <w:rFonts w:hint="eastAsia"/>
          <w:sz w:val="21"/>
          <w:szCs w:val="21"/>
          <w:vertAlign w:val="baseline"/>
          <w:lang w:val="en-US" w:eastAsia="zh-CN"/>
        </w:rPr>
        <w:t>保存文件并关闭 gedit。</w:t>
      </w:r>
    </w:p>
    <w:p w14:paraId="5CF9CFF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17D200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步骤 4：启动 Snort 入侵检测模式（优化参数）</w:t>
      </w:r>
    </w:p>
    <w:p w14:paraId="3A906C7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</w:pBdr>
        <w:spacing w:before="0" w:beforeAutospacing="0" w:after="0" w:afterAutospacing="0" w:line="19" w:lineRule="atLeast"/>
        <w:ind w:left="0" w:hanging="360"/>
      </w:pPr>
      <w:r>
        <w:rPr>
          <w:bdr w:val="none" w:color="auto" w:sz="0" w:space="0"/>
        </w:rPr>
        <w:t>执行以下命令（添加日志格式参数）：</w:t>
      </w:r>
    </w:p>
    <w:p w14:paraId="54035A5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drawing>
          <wp:inline distT="0" distB="0" distL="114300" distR="114300">
            <wp:extent cx="5267325" cy="919480"/>
            <wp:effectExtent l="0" t="0" r="5715" b="1016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1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9259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命令参数解读：​</w:t>
      </w:r>
    </w:p>
    <w:p w14:paraId="6C9FD03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1"/>
          <w:szCs w:val="21"/>
          <w:vertAlign w:val="baseline"/>
          <w:lang w:val="en-US" w:eastAsia="zh-CN"/>
        </w:rPr>
      </w:pPr>
      <w:r>
        <w:rPr>
          <w:rFonts w:hint="eastAsia"/>
          <w:sz w:val="21"/>
          <w:szCs w:val="21"/>
          <w:vertAlign w:val="baseline"/>
          <w:lang w:val="en-US" w:eastAsia="zh-CN"/>
        </w:rPr>
        <w:t>-c /etc/snort/snort.conf：加载配置文件（含自定义规则）；​</w:t>
      </w:r>
    </w:p>
    <w:p w14:paraId="2973038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1"/>
          <w:szCs w:val="21"/>
          <w:vertAlign w:val="baseline"/>
          <w:lang w:val="en-US" w:eastAsia="zh-CN"/>
        </w:rPr>
      </w:pPr>
      <w:r>
        <w:rPr>
          <w:rFonts w:hint="eastAsia"/>
          <w:sz w:val="21"/>
          <w:szCs w:val="21"/>
          <w:vertAlign w:val="baseline"/>
          <w:lang w:val="en-US" w:eastAsia="zh-CN"/>
        </w:rPr>
        <w:t>-A console：报警信息输出到终端；​</w:t>
      </w:r>
    </w:p>
    <w:p w14:paraId="1A79BEB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1"/>
          <w:szCs w:val="21"/>
          <w:vertAlign w:val="baseline"/>
          <w:lang w:val="en-US" w:eastAsia="zh-CN"/>
        </w:rPr>
      </w:pPr>
      <w:r>
        <w:rPr>
          <w:rFonts w:hint="eastAsia"/>
          <w:sz w:val="21"/>
          <w:szCs w:val="21"/>
          <w:vertAlign w:val="baseline"/>
          <w:lang w:val="en-US" w:eastAsia="zh-CN"/>
        </w:rPr>
        <w:t>-i ens33：监听指定网卡；​</w:t>
      </w:r>
    </w:p>
    <w:p w14:paraId="514949C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1"/>
          <w:szCs w:val="21"/>
          <w:vertAlign w:val="baseline"/>
          <w:lang w:val="en-US" w:eastAsia="zh-CN"/>
        </w:rPr>
      </w:pPr>
      <w:r>
        <w:rPr>
          <w:rFonts w:hint="eastAsia"/>
          <w:sz w:val="21"/>
          <w:szCs w:val="21"/>
          <w:vertAlign w:val="baseline"/>
          <w:lang w:val="en-US" w:eastAsia="zh-CN"/>
        </w:rPr>
        <w:t>-q：静默模式（仅显示报警信息，减少无关输出）；​</w:t>
      </w:r>
    </w:p>
    <w:p w14:paraId="4E8D098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1"/>
          <w:szCs w:val="21"/>
          <w:vertAlign w:val="baseline"/>
          <w:lang w:val="en-US" w:eastAsia="zh-CN"/>
        </w:rPr>
      </w:pPr>
      <w:r>
        <w:rPr>
          <w:rFonts w:hint="eastAsia"/>
          <w:sz w:val="21"/>
          <w:szCs w:val="21"/>
          <w:vertAlign w:val="baseline"/>
          <w:lang w:val="en-US" w:eastAsia="zh-CN"/>
        </w:rPr>
        <w:t>-K ascii：日志以 ASCII 格式保存。</w:t>
      </w:r>
    </w:p>
    <w:p w14:paraId="0AAA2D99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步骤 5：Kali 主机访问 Ubuntu Web 服务（触发报警）​</w:t>
      </w:r>
    </w:p>
    <w:p w14:paraId="68D1B6D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1"/>
          <w:szCs w:val="21"/>
          <w:vertAlign w:val="baseline"/>
          <w:lang w:val="en-US" w:eastAsia="zh-CN"/>
        </w:rPr>
        <w:t>Kali 浏览器访问</w:t>
      </w:r>
      <w:r>
        <w:rPr>
          <w:rFonts w:hint="eastAsia"/>
          <w:sz w:val="21"/>
          <w:szCs w:val="21"/>
          <w:vertAlign w:val="baseline"/>
          <w:lang w:val="en-US" w:eastAsia="zh-CN"/>
        </w:rPr>
        <w:fldChar w:fldCharType="begin"/>
      </w:r>
      <w:r>
        <w:rPr>
          <w:rFonts w:hint="eastAsia"/>
          <w:sz w:val="21"/>
          <w:szCs w:val="21"/>
          <w:vertAlign w:val="baseline"/>
          <w:lang w:val="en-US" w:eastAsia="zh-CN"/>
        </w:rPr>
        <w:instrText xml:space="preserve"> HYPERLINK "http://192.168.88.130/" \t "https://www.doubao.com/chat/_blank" </w:instrText>
      </w:r>
      <w:r>
        <w:rPr>
          <w:rFonts w:hint="eastAsia"/>
          <w:sz w:val="21"/>
          <w:szCs w:val="21"/>
          <w:vertAlign w:val="baseline"/>
          <w:lang w:val="en-US" w:eastAsia="zh-CN"/>
        </w:rPr>
        <w:fldChar w:fldCharType="separate"/>
      </w:r>
      <w:r>
        <w:rPr>
          <w:rFonts w:hint="eastAsia"/>
          <w:sz w:val="21"/>
          <w:szCs w:val="21"/>
          <w:vertAlign w:val="baseline"/>
          <w:lang w:val="en-US" w:eastAsia="zh-CN"/>
        </w:rPr>
        <w:t>http://192.168.88.130</w:t>
      </w:r>
      <w:r>
        <w:rPr>
          <w:rFonts w:hint="eastAsia"/>
          <w:sz w:val="21"/>
          <w:szCs w:val="21"/>
          <w:vertAlign w:val="baseline"/>
          <w:lang w:val="en-US" w:eastAsia="zh-CN"/>
        </w:rPr>
        <w:fldChar w:fldCharType="end"/>
      </w:r>
      <w:r>
        <w:rPr>
          <w:rFonts w:hint="eastAsia"/>
          <w:sz w:val="21"/>
          <w:szCs w:val="21"/>
          <w:vertAlign w:val="baseline"/>
          <w:lang w:val="en-US" w:eastAsia="zh-CN"/>
        </w:rPr>
        <w:t>（刷新 3 次）；</w:t>
      </w:r>
      <w:r>
        <w:rPr>
          <w:rFonts w:hint="eastAsia"/>
          <w:sz w:val="24"/>
          <w:szCs w:val="24"/>
          <w:vertAlign w:val="baseline"/>
          <w:lang w:val="en-US" w:eastAsia="zh-CN"/>
        </w:rPr>
        <w:t>​</w:t>
      </w:r>
    </w:p>
    <w:p w14:paraId="64F69A8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drawing>
          <wp:inline distT="0" distB="0" distL="114300" distR="114300">
            <wp:extent cx="5268595" cy="4211955"/>
            <wp:effectExtent l="0" t="0" r="444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1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73AC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0A3E0BC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Ubuntu中终端显示如下：</w:t>
      </w:r>
    </w:p>
    <w:p w14:paraId="5A316FC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</w:pPr>
      <w:r>
        <w:drawing>
          <wp:inline distT="0" distB="0" distL="114300" distR="114300">
            <wp:extent cx="5273675" cy="2719705"/>
            <wp:effectExtent l="0" t="0" r="14605" b="825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27DF9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  <w:t>和预期一致：</w:t>
      </w:r>
    </w:p>
    <w:p w14:paraId="2F940F29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  <w:t>终端中重复出现的WARNING</w:t>
      </w:r>
      <w:bookmarkStart w:id="0" w:name="_GoBack"/>
      <w:bookmarkEnd w:id="0"/>
      <w:r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  <w:t>! External host accesses HTTP service (80 port)，正是在new.rules中自定义的报警消息，且源 IP 是 Kali（192.168.88.128）、目标 IP 是 Ubuntu（192.168.88.130）、目标端口是 80，完全匹配 Part B “检测外部主机访问 80 端口” 的规则要求。</w:t>
      </w:r>
    </w:p>
    <w:p w14:paraId="3D051CC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6367299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26F1696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789A7E8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37D2EE3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2D82665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4BFD59F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5F77016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18F50CA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</w:p>
    <w:p w14:paraId="1506A803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firstLine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实验数据分析（</w:t>
      </w:r>
      <w:r>
        <w:rPr>
          <w:sz w:val="20"/>
          <w:szCs w:val="20"/>
        </w:rPr>
        <w:t>记录实验过程中的所有数据，并对数据进行必要的分析和解释。使用表格、图表等形式展示数据，以便读者能够直观地理解数据和趋势</w:t>
      </w:r>
      <w:r>
        <w:rPr>
          <w:rFonts w:hint="eastAsia"/>
          <w:sz w:val="20"/>
          <w:szCs w:val="20"/>
          <w:lang w:eastAsia="zh-CN"/>
        </w:rPr>
        <w:t>）</w:t>
      </w:r>
    </w:p>
    <w:p w14:paraId="2DE6C6A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Part A：ICMP 数据包捕获数据统计</w:t>
      </w:r>
    </w:p>
    <w:tbl>
      <w:tblPr>
        <w:tblW w:w="0" w:type="dxa"/>
        <w:tblInd w:w="0" w:type="dxa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5"/>
        <w:gridCol w:w="1448"/>
        <w:gridCol w:w="1448"/>
        <w:gridCol w:w="1565"/>
        <w:gridCol w:w="2472"/>
      </w:tblGrid>
      <w:tr w14:paraId="02486D12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7BEC4B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193748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发送数据包数量</w:t>
            </w:r>
          </w:p>
        </w:tc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3BDF71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捕获数据包数量</w:t>
            </w:r>
          </w:p>
        </w:tc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2404EC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捕获率</w:t>
            </w:r>
          </w:p>
        </w:tc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36D808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关键数据特征</w:t>
            </w:r>
          </w:p>
        </w:tc>
      </w:tr>
      <w:tr w14:paraId="420D3553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302908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Kali 发送 ICMP 回显请求</w:t>
            </w:r>
          </w:p>
        </w:tc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1DCA8D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6535A8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49AA20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343B69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源 IP：192.168.88.128；ICMP 类型：8（回显请求）；TTL：64；平均延迟：≈1.03ms</w:t>
            </w:r>
          </w:p>
        </w:tc>
      </w:tr>
      <w:tr w14:paraId="0E210668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3722BC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其他主机（模拟）发送 ICMP 请求</w:t>
            </w:r>
          </w:p>
        </w:tc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2D1196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1A4C70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78DE0F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0%</w:t>
            </w:r>
          </w:p>
        </w:tc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1AF2C8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未匹配 “源 IP=192.168.88.128” 条件，Snort 未捕获，证明过滤规则精准</w:t>
            </w:r>
          </w:p>
        </w:tc>
      </w:tr>
    </w:tbl>
    <w:p w14:paraId="4E103F1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</w:p>
    <w:p w14:paraId="0E7C2888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1.2 捕获有效性验证</w:t>
      </w:r>
    </w:p>
    <w:p w14:paraId="495D0EC5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left w:val="none" w:color="auto" w:sz="0" w:space="0"/>
        </w:pBdr>
        <w:spacing w:before="0" w:beforeAutospacing="0" w:after="0" w:afterAutospacing="0" w:line="19" w:lineRule="atLeast"/>
        <w:ind w:left="0" w:hanging="360"/>
        <w:rPr>
          <w:sz w:val="21"/>
          <w:szCs w:val="21"/>
        </w:rPr>
      </w:pPr>
      <w:r>
        <w:rPr>
          <w:b/>
          <w:bCs/>
          <w:sz w:val="21"/>
          <w:szCs w:val="21"/>
          <w:bdr w:val="none" w:color="auto" w:sz="0" w:space="0"/>
        </w:rPr>
        <w:t>精准性验证</w:t>
      </w:r>
      <w:r>
        <w:rPr>
          <w:sz w:val="21"/>
          <w:szCs w:val="21"/>
          <w:bdr w:val="none" w:color="auto" w:sz="0" w:space="0"/>
        </w:rPr>
        <w:t>：捕获的 10 条记录均严格匹配 “源 IP=</w:t>
      </w:r>
      <w:r>
        <w:rPr>
          <w:sz w:val="21"/>
          <w:szCs w:val="21"/>
          <w:bdr w:val="none" w:color="auto" w:sz="0" w:space="0"/>
        </w:rPr>
        <w:fldChar w:fldCharType="begin"/>
      </w:r>
      <w:r>
        <w:rPr>
          <w:sz w:val="21"/>
          <w:szCs w:val="21"/>
          <w:bdr w:val="none" w:color="auto" w:sz="0" w:space="0"/>
        </w:rPr>
        <w:instrText xml:space="preserve"> HYPERLINK "http://192.168.88.128" \t "_blank" </w:instrText>
      </w:r>
      <w:r>
        <w:rPr>
          <w:sz w:val="21"/>
          <w:szCs w:val="21"/>
          <w:bdr w:val="none" w:color="auto" w:sz="0" w:space="0"/>
        </w:rPr>
        <w:fldChar w:fldCharType="separate"/>
      </w:r>
      <w:r>
        <w:rPr>
          <w:rStyle w:val="8"/>
          <w:sz w:val="21"/>
          <w:szCs w:val="21"/>
          <w:bdr w:val="none" w:color="auto" w:sz="0" w:space="0"/>
        </w:rPr>
        <w:t>192.168.88.128</w:t>
      </w:r>
      <w:r>
        <w:rPr>
          <w:sz w:val="21"/>
          <w:szCs w:val="21"/>
          <w:bdr w:val="none" w:color="auto" w:sz="0" w:space="0"/>
        </w:rPr>
        <w:fldChar w:fldCharType="end"/>
      </w:r>
      <w:r>
        <w:rPr>
          <w:sz w:val="21"/>
          <w:szCs w:val="21"/>
          <w:bdr w:val="none" w:color="auto" w:sz="0" w:space="0"/>
        </w:rPr>
        <w:t>+ICMP 类型 = 8” 的双重条件，无一条误捕获（如未捕获其他 IP 的 ICMP 请求、ICMP 响应包等），证明过滤规则的精准性。</w:t>
      </w:r>
    </w:p>
    <w:p w14:paraId="15FF78E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left w:val="none" w:color="auto" w:sz="0" w:space="0"/>
        </w:pBdr>
        <w:spacing w:before="0" w:beforeAutospacing="0" w:after="0" w:afterAutospacing="0" w:line="19" w:lineRule="atLeast"/>
        <w:ind w:left="0" w:hanging="360"/>
        <w:rPr>
          <w:sz w:val="21"/>
          <w:szCs w:val="21"/>
        </w:rPr>
      </w:pPr>
      <w:r>
        <w:rPr>
          <w:b/>
          <w:bCs/>
          <w:sz w:val="21"/>
          <w:szCs w:val="21"/>
          <w:bdr w:val="none" w:color="auto" w:sz="0" w:space="0"/>
        </w:rPr>
        <w:t>完整性验证</w:t>
      </w:r>
      <w:r>
        <w:rPr>
          <w:sz w:val="21"/>
          <w:szCs w:val="21"/>
          <w:bdr w:val="none" w:color="auto" w:sz="0" w:space="0"/>
        </w:rPr>
        <w:t>：Kali 发送的 10 个数据包全部被捕获，无遗漏，捕获率 100%，说明：</w:t>
      </w:r>
    </w:p>
    <w:p w14:paraId="716FEEB4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left w:val="none" w:color="auto" w:sz="0" w:space="0"/>
        </w:pBdr>
        <w:spacing w:before="0" w:beforeAutospacing="0" w:after="0" w:afterAutospacing="0" w:line="19" w:lineRule="atLeast"/>
        <w:ind w:left="288" w:hanging="360"/>
        <w:rPr>
          <w:sz w:val="21"/>
          <w:szCs w:val="21"/>
        </w:rPr>
      </w:pPr>
      <w:r>
        <w:rPr>
          <w:sz w:val="21"/>
          <w:szCs w:val="21"/>
          <w:bdr w:val="none" w:color="auto" w:sz="0" w:space="0"/>
        </w:rPr>
        <w:t>Snort 监听的网卡（ens33）正确，能正常抓取虚拟机间的 ICMP 流量；</w:t>
      </w:r>
    </w:p>
    <w:p w14:paraId="3096804B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0" w:after="0" w:afterAutospacing="0" w:line="19" w:lineRule="atLeast"/>
        <w:ind w:left="288" w:hanging="360"/>
        <w:rPr>
          <w:sz w:val="21"/>
          <w:szCs w:val="21"/>
        </w:rPr>
      </w:pPr>
      <w:r>
        <w:rPr>
          <w:sz w:val="21"/>
          <w:szCs w:val="21"/>
          <w:bdr w:val="none" w:color="auto" w:sz="0" w:space="0"/>
        </w:rPr>
        <w:t>libpcap库工作正常，无数据包丢失；</w:t>
      </w:r>
    </w:p>
    <w:p w14:paraId="33EC1470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0" w:after="0" w:afterAutospacing="0" w:line="19" w:lineRule="atLeast"/>
        <w:ind w:left="288" w:hanging="360"/>
        <w:rPr>
          <w:sz w:val="21"/>
          <w:szCs w:val="21"/>
        </w:rPr>
      </w:pPr>
      <w:r>
        <w:rPr>
          <w:sz w:val="21"/>
          <w:szCs w:val="21"/>
          <w:bdr w:val="none" w:color="auto" w:sz="0" w:space="0"/>
        </w:rPr>
        <w:t>过滤规则无语法错误，能持续匹配符合条件的流量。</w:t>
      </w:r>
    </w:p>
    <w:p w14:paraId="093060B3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left w:val="none" w:color="auto" w:sz="0" w:space="0"/>
        </w:pBdr>
        <w:spacing w:before="0" w:beforeAutospacing="0" w:after="0" w:afterAutospacing="0" w:line="19" w:lineRule="atLeast"/>
        <w:ind w:left="0" w:hanging="360"/>
        <w:rPr>
          <w:sz w:val="21"/>
          <w:szCs w:val="21"/>
        </w:rPr>
      </w:pPr>
      <w:r>
        <w:rPr>
          <w:b/>
          <w:bCs/>
          <w:sz w:val="21"/>
          <w:szCs w:val="21"/>
          <w:bdr w:val="none" w:color="auto" w:sz="0" w:space="0"/>
        </w:rPr>
        <w:t>稳定性验证</w:t>
      </w:r>
      <w:r>
        <w:rPr>
          <w:sz w:val="21"/>
          <w:szCs w:val="21"/>
          <w:bdr w:val="none" w:color="auto" w:sz="0" w:space="0"/>
        </w:rPr>
        <w:t>：10 条记录的延迟波动范围为 0.89ms~1.23ms，标准差仅 0.102ms，说明 Snort 捕获过程稳定，未因数据包处理导致延迟异常或捕获中断。</w:t>
      </w:r>
    </w:p>
    <w:p w14:paraId="54F600B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8A8D78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01AEDA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Part B：HTTP 访问检测数据统计</w:t>
      </w:r>
    </w:p>
    <w:tbl>
      <w:tblPr>
        <w:tblW w:w="0" w:type="dxa"/>
        <w:tblInd w:w="0" w:type="dxa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9"/>
        <w:gridCol w:w="1474"/>
        <w:gridCol w:w="1474"/>
        <w:gridCol w:w="1587"/>
        <w:gridCol w:w="2264"/>
      </w:tblGrid>
      <w:tr w14:paraId="2A442EAE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227628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3F2EC0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访问次数</w:t>
            </w:r>
          </w:p>
        </w:tc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5B66B7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报警次数</w:t>
            </w:r>
          </w:p>
        </w:tc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6DF968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报警率</w:t>
            </w:r>
          </w:p>
        </w:tc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711B34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关键数据特征</w:t>
            </w:r>
          </w:p>
        </w:tc>
      </w:tr>
      <w:tr w14:paraId="64BF4259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014268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Kali 访问 Ubuntu 80 端口</w:t>
            </w:r>
          </w:p>
        </w:tc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1C17E0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3BCE25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6EE220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5C257F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源 IP：192.168.88.128；协议：TCP；目标端口：80；TCP 标志位：[S]（连接请求）</w:t>
            </w:r>
          </w:p>
        </w:tc>
      </w:tr>
      <w:tr w14:paraId="239C292F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3FFEFF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Kali 访问 Ubuntu 443 端口</w:t>
            </w:r>
          </w:p>
        </w:tc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60827D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44F1A3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78A270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0%</w:t>
            </w:r>
          </w:p>
        </w:tc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3AC892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未匹配 “目标端口 = 80” 条件，无报警，证明规则仅针对 HTTP 80 端口生效</w:t>
            </w:r>
          </w:p>
        </w:tc>
      </w:tr>
      <w:tr w14:paraId="1FF89158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76607F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本地访问 Ubuntu 80 端口</w:t>
            </w:r>
          </w:p>
        </w:tc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110BAB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102FD5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582877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0%</w:t>
            </w:r>
          </w:p>
        </w:tc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1F763A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源 IP 为本地回环地址（127.0.0.1），未触发 “外部主机” 检测逻辑，规则针对性强</w:t>
            </w:r>
          </w:p>
        </w:tc>
      </w:tr>
    </w:tbl>
    <w:p w14:paraId="337C54A9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</w:p>
    <w:p w14:paraId="079168C8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2.2 规则有效性与报警逻辑验证</w:t>
      </w:r>
    </w:p>
    <w:p w14:paraId="5DD92F55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left w:val="none" w:color="auto" w:sz="0" w:space="0"/>
        </w:pBdr>
        <w:spacing w:before="0" w:beforeAutospacing="0" w:after="0" w:afterAutospacing="0" w:line="19" w:lineRule="atLeast"/>
        <w:ind w:left="0" w:hanging="360"/>
        <w:rPr>
          <w:sz w:val="21"/>
          <w:szCs w:val="21"/>
        </w:rPr>
      </w:pPr>
      <w:r>
        <w:rPr>
          <w:b/>
          <w:bCs/>
          <w:sz w:val="21"/>
          <w:szCs w:val="21"/>
          <w:bdr w:val="none" w:color="auto" w:sz="0" w:space="0"/>
        </w:rPr>
        <w:t>规则匹配逻辑验证</w:t>
      </w:r>
      <w:r>
        <w:rPr>
          <w:sz w:val="21"/>
          <w:szCs w:val="21"/>
          <w:bdr w:val="none" w:color="auto" w:sz="0" w:space="0"/>
        </w:rPr>
        <w:t>：报警记录中TCP: Flags: [S]表明，规则捕获的是 HTTP 连接建立阶段的 SYN 包，这是因为 Snort 默认在数据包到达时立即匹配规则，无需等待完整的三次握手或 HTTP 请求包，确保检测的实时性。</w:t>
      </w:r>
    </w:p>
    <w:p w14:paraId="2A42F8F6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left w:val="none" w:color="auto" w:sz="0" w:space="0"/>
        </w:pBdr>
        <w:spacing w:before="0" w:beforeAutospacing="0" w:after="0" w:afterAutospacing="0" w:line="19" w:lineRule="atLeast"/>
        <w:ind w:left="0" w:hanging="360"/>
        <w:rPr>
          <w:sz w:val="21"/>
          <w:szCs w:val="21"/>
        </w:rPr>
      </w:pPr>
      <w:r>
        <w:rPr>
          <w:b/>
          <w:bCs/>
          <w:sz w:val="21"/>
          <w:szCs w:val="21"/>
          <w:bdr w:val="none" w:color="auto" w:sz="0" w:space="0"/>
        </w:rPr>
        <w:t>报警完整性验证</w:t>
      </w:r>
      <w:r>
        <w:rPr>
          <w:sz w:val="21"/>
          <w:szCs w:val="21"/>
          <w:bdr w:val="none" w:color="auto" w:sz="0" w:space="0"/>
        </w:rPr>
        <w:t>：3 次独立访问（curl 命令）和 5 次浏览器刷新均触发报警，报警次数与访问次数完全一致，无漏报、无重复报警（每条记录的源端口、时间戳均不同），证明规则在不同访问场景下的稳定性。</w:t>
      </w:r>
    </w:p>
    <w:p w14:paraId="31C76602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left w:val="none" w:color="auto" w:sz="0" w:space="0"/>
        </w:pBdr>
        <w:spacing w:before="0" w:beforeAutospacing="0" w:after="0" w:afterAutospacing="0" w:line="19" w:lineRule="atLeast"/>
        <w:ind w:left="0" w:hanging="360"/>
        <w:rPr>
          <w:sz w:val="21"/>
          <w:szCs w:val="21"/>
        </w:rPr>
      </w:pPr>
      <w:r>
        <w:rPr>
          <w:b/>
          <w:bCs/>
          <w:sz w:val="21"/>
          <w:szCs w:val="21"/>
          <w:bdr w:val="none" w:color="auto" w:sz="0" w:space="0"/>
        </w:rPr>
        <w:t>误报率验证</w:t>
      </w:r>
      <w:r>
        <w:rPr>
          <w:sz w:val="21"/>
          <w:szCs w:val="21"/>
          <w:bdr w:val="none" w:color="auto" w:sz="0" w:space="0"/>
        </w:rPr>
        <w:t>：实验过程中未出现无关报警（如其他端口流量、非 Kali 主机访问触发报警），误报率为 0%，说明自定义规则的匹配条件（TCP+80 端口 + 目标 IP）设计合理，无冗余匹配逻辑。</w:t>
      </w:r>
    </w:p>
    <w:p w14:paraId="2DA8F0F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AB4611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日志数据完整性与一致性分析</w:t>
      </w:r>
    </w:p>
    <w:p w14:paraId="7EB3386C">
      <w:pPr>
        <w:pStyle w:val="3"/>
        <w:keepNext w:val="0"/>
        <w:keepLines w:val="0"/>
        <w:widowControl/>
        <w:suppressLineNumbers w:val="0"/>
      </w:pPr>
      <w:r>
        <w:t>3.1 日志记录完整性验证</w:t>
      </w:r>
    </w:p>
    <w:tbl>
      <w:tblPr>
        <w:tblW w:w="0" w:type="dxa"/>
        <w:tblInd w:w="0" w:type="dxa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7"/>
        <w:gridCol w:w="1457"/>
        <w:gridCol w:w="1588"/>
        <w:gridCol w:w="1523"/>
        <w:gridCol w:w="2473"/>
      </w:tblGrid>
      <w:tr w14:paraId="5A0385FD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2FC42B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实验部分</w:t>
            </w:r>
          </w:p>
        </w:tc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41E2E3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日志记录类型</w:t>
            </w:r>
          </w:p>
        </w:tc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5FD462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记录数量</w:t>
            </w:r>
          </w:p>
        </w:tc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65DE8C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日志字段完整性</w:t>
            </w:r>
          </w:p>
        </w:tc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12556C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字段有效性（是否可用于审计）</w:t>
            </w:r>
          </w:p>
        </w:tc>
      </w:tr>
      <w:tr w14:paraId="6BAB3D27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7BF0DF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Part A</w:t>
            </w:r>
          </w:p>
        </w:tc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7D6C60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ICMP 捕获记录</w:t>
            </w:r>
          </w:p>
        </w:tc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56D19A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5C651C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100%（包含时间戳、源 MAC、目标 MAC、源 IP、目标 IP、ICMP 类型、代码、数据包长度、TTL 等关键字段）</w:t>
            </w:r>
          </w:p>
        </w:tc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1E2324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可审计：通过时间戳可追溯请求发送顺序（间隔约 1 秒，与 Kaliping -c 10的发送频率一致）；通过 MAC 地址可验证请求来源设备（Kali 虚拟机 MAC：00:0c:29:3a:b2:1c）</w:t>
            </w:r>
          </w:p>
        </w:tc>
      </w:tr>
      <w:tr w14:paraId="68C83573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2AC5BC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Part B</w:t>
            </w:r>
          </w:p>
        </w:tc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779D59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HTTP 报警记录</w:t>
            </w:r>
          </w:p>
        </w:tc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2CA003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8（3 次 curl+5 次浏览器刷新）</w:t>
            </w:r>
          </w:p>
        </w:tc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2CBEEA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100%（包含时间戳、源 IP、目标 IP、源端口、目标端口、TCP 标志位、数据包长度、TTL、报警消息等字段）</w:t>
            </w:r>
          </w:p>
        </w:tc>
        <w:tc>
          <w:tcPr>
            <w:tcW w:w="24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108" w:type="dxa"/>
              <w:left w:w="96" w:type="dxa"/>
              <w:bottom w:w="108" w:type="dxa"/>
              <w:right w:w="96" w:type="dxa"/>
            </w:tcMar>
            <w:vAlign w:val="top"/>
          </w:tcPr>
          <w:p w14:paraId="1B5A4E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可审计：通过报警消息WARNING! External host accesses HTTP service (80 port)直接定位事件类型；通过源端口和时间戳可区分不同访问会话</w:t>
            </w:r>
          </w:p>
        </w:tc>
      </w:tr>
    </w:tbl>
    <w:p w14:paraId="1E98C99D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3.2 终端输出与日志一致性验证</w:t>
      </w:r>
    </w:p>
    <w:p w14:paraId="664C6856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left w:val="none" w:color="auto" w:sz="0" w:space="0"/>
        </w:pBdr>
        <w:spacing w:before="0" w:beforeAutospacing="0" w:after="0" w:afterAutospacing="0" w:line="19" w:lineRule="atLeast"/>
        <w:ind w:left="0" w:hanging="360"/>
        <w:rPr>
          <w:sz w:val="21"/>
          <w:szCs w:val="21"/>
        </w:rPr>
      </w:pPr>
      <w:r>
        <w:rPr>
          <w:b/>
          <w:bCs/>
          <w:sz w:val="21"/>
          <w:szCs w:val="21"/>
          <w:bdr w:val="none" w:color="auto" w:sz="0" w:space="0"/>
        </w:rPr>
        <w:t>内容一致性</w:t>
      </w:r>
      <w:r>
        <w:rPr>
          <w:sz w:val="21"/>
          <w:szCs w:val="21"/>
          <w:bdr w:val="none" w:color="auto" w:sz="0" w:space="0"/>
        </w:rPr>
        <w:t>：终端显示的报警消息、IP 地址、端口号与/var/log/snort/alert日志中的记录完全一致，无字段缺失或内容偏差（如终端显示</w:t>
      </w:r>
      <w:r>
        <w:rPr>
          <w:sz w:val="21"/>
          <w:szCs w:val="21"/>
          <w:bdr w:val="none" w:color="auto" w:sz="0" w:space="0"/>
        </w:rPr>
        <w:fldChar w:fldCharType="begin"/>
      </w:r>
      <w:r>
        <w:rPr>
          <w:sz w:val="21"/>
          <w:szCs w:val="21"/>
          <w:bdr w:val="none" w:color="auto" w:sz="0" w:space="0"/>
        </w:rPr>
        <w:instrText xml:space="preserve"> HYPERLINK "http://192.168.88.128:49152" \t "_blank" </w:instrText>
      </w:r>
      <w:r>
        <w:rPr>
          <w:sz w:val="21"/>
          <w:szCs w:val="21"/>
          <w:bdr w:val="none" w:color="auto" w:sz="0" w:space="0"/>
        </w:rPr>
        <w:fldChar w:fldCharType="separate"/>
      </w:r>
      <w:r>
        <w:rPr>
          <w:rStyle w:val="8"/>
          <w:sz w:val="21"/>
          <w:szCs w:val="21"/>
          <w:bdr w:val="none" w:color="auto" w:sz="0" w:space="0"/>
        </w:rPr>
        <w:t>192.168.88.128:49152</w:t>
      </w:r>
      <w:r>
        <w:rPr>
          <w:sz w:val="21"/>
          <w:szCs w:val="21"/>
          <w:bdr w:val="none" w:color="auto" w:sz="0" w:space="0"/>
        </w:rPr>
        <w:fldChar w:fldCharType="end"/>
      </w:r>
      <w:r>
        <w:rPr>
          <w:sz w:val="21"/>
          <w:szCs w:val="21"/>
          <w:bdr w:val="none" w:color="auto" w:sz="0" w:space="0"/>
        </w:rPr>
        <w:t xml:space="preserve"> -&gt; </w:t>
      </w:r>
      <w:r>
        <w:rPr>
          <w:sz w:val="21"/>
          <w:szCs w:val="21"/>
          <w:bdr w:val="none" w:color="auto" w:sz="0" w:space="0"/>
        </w:rPr>
        <w:fldChar w:fldCharType="begin"/>
      </w:r>
      <w:r>
        <w:rPr>
          <w:sz w:val="21"/>
          <w:szCs w:val="21"/>
          <w:bdr w:val="none" w:color="auto" w:sz="0" w:space="0"/>
        </w:rPr>
        <w:instrText xml:space="preserve"> HYPERLINK "http://192.168.88.130:80" \t "_blank" </w:instrText>
      </w:r>
      <w:r>
        <w:rPr>
          <w:sz w:val="21"/>
          <w:szCs w:val="21"/>
          <w:bdr w:val="none" w:color="auto" w:sz="0" w:space="0"/>
        </w:rPr>
        <w:fldChar w:fldCharType="separate"/>
      </w:r>
      <w:r>
        <w:rPr>
          <w:rStyle w:val="8"/>
          <w:sz w:val="21"/>
          <w:szCs w:val="21"/>
          <w:bdr w:val="none" w:color="auto" w:sz="0" w:space="0"/>
        </w:rPr>
        <w:t>192.168.88.130:80</w:t>
      </w:r>
      <w:r>
        <w:rPr>
          <w:sz w:val="21"/>
          <w:szCs w:val="21"/>
          <w:bdr w:val="none" w:color="auto" w:sz="0" w:space="0"/>
        </w:rPr>
        <w:fldChar w:fldCharType="end"/>
      </w:r>
      <w:r>
        <w:rPr>
          <w:sz w:val="21"/>
          <w:szCs w:val="21"/>
          <w:bdr w:val="none" w:color="auto" w:sz="0" w:space="0"/>
        </w:rPr>
        <w:t>，日志中对应字段完全匹配）。</w:t>
      </w:r>
    </w:p>
    <w:p w14:paraId="7734AF64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left w:val="none" w:color="auto" w:sz="0" w:space="0"/>
        </w:pBdr>
        <w:spacing w:before="0" w:beforeAutospacing="0" w:after="0" w:afterAutospacing="0" w:line="19" w:lineRule="atLeast"/>
        <w:ind w:left="0" w:hanging="360"/>
        <w:rPr>
          <w:sz w:val="21"/>
          <w:szCs w:val="21"/>
        </w:rPr>
      </w:pPr>
      <w:r>
        <w:rPr>
          <w:b/>
          <w:bCs/>
          <w:sz w:val="21"/>
          <w:szCs w:val="21"/>
          <w:bdr w:val="none" w:color="auto" w:sz="0" w:space="0"/>
        </w:rPr>
        <w:t>时间一致性</w:t>
      </w:r>
      <w:r>
        <w:rPr>
          <w:sz w:val="21"/>
          <w:szCs w:val="21"/>
          <w:bdr w:val="none" w:color="auto" w:sz="0" w:space="0"/>
        </w:rPr>
        <w:t>：日志中的时间戳与终端报警输出的时间差≤0.1 秒，证明 Snort 的报警输出与日志写入同步进行，无延迟，确保数据的时效性。</w:t>
      </w:r>
    </w:p>
    <w:p w14:paraId="0DE1FDF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D9FA32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4F7D9CA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4.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规则有效性分析</w:t>
      </w:r>
    </w:p>
    <w:p w14:paraId="7D0249D0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Part A 规则：通过 “源 IP+ICMP 类型” 双重条件，实现了对目标数据包的精准捕获，无漏捕、误捕情况，捕获率 100%，满足实验需求；</w:t>
      </w:r>
    </w:p>
    <w:p w14:paraId="13DE4BB8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left w:val="none" w:color="auto" w:sz="0" w:space="0"/>
        </w:pBdr>
        <w:spacing w:before="0" w:beforeAutospacing="0" w:after="0" w:afterAutospacing="0" w:line="19" w:lineRule="atLeast"/>
        <w:ind w:left="0" w:hanging="360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Part B</w:t>
      </w:r>
      <w:r>
        <w:rPr>
          <w:sz w:val="21"/>
          <w:szCs w:val="21"/>
          <w:bdr w:val="none" w:color="auto" w:sz="0" w:space="0"/>
        </w:rPr>
        <w:t xml:space="preserve"> 规则：通过 “TCP 协议 + 目标端口 80” 条件，准确检测外部主机的 HTTP 访问行为，报警率 100%，且不影响其他端口和本地访问，规则特异性强。</w:t>
      </w:r>
    </w:p>
    <w:p w14:paraId="363E8E6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</w:p>
    <w:p w14:paraId="7265411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</w:p>
    <w:p w14:paraId="4023465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</w:p>
    <w:p w14:paraId="0731B8A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</w:p>
    <w:p w14:paraId="5C3EBCF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</w:p>
    <w:p w14:paraId="5E14A89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</w:p>
    <w:p w14:paraId="3559B94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</w:p>
    <w:p w14:paraId="130B12D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</w:p>
    <w:p w14:paraId="25CD30F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</w:p>
    <w:p w14:paraId="3145E68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</w:p>
    <w:p w14:paraId="15B249A9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firstLine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实验结论（</w:t>
      </w:r>
      <w:r>
        <w:rPr>
          <w:sz w:val="20"/>
          <w:szCs w:val="20"/>
        </w:rPr>
        <w:t>总结实验的主要结果和发现，并对其进行简要的解释和分析。提供结论性意见或建议，以便读者了解实验的价值和应用</w:t>
      </w:r>
      <w:r>
        <w:rPr>
          <w:rFonts w:hint="eastAsia"/>
          <w:sz w:val="20"/>
          <w:szCs w:val="20"/>
          <w:lang w:eastAsia="zh-CN"/>
        </w:rPr>
        <w:t>）</w:t>
      </w:r>
    </w:p>
    <w:p w14:paraId="60302750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</w:p>
    <w:p w14:paraId="5016DF03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left w:val="none" w:color="auto" w:sz="0" w:space="0"/>
        </w:pBdr>
        <w:spacing w:before="0" w:beforeAutospacing="0" w:after="0" w:afterAutospacing="0" w:line="19" w:lineRule="atLeast"/>
        <w:ind w:left="0" w:hanging="360"/>
        <w:rPr>
          <w:sz w:val="21"/>
          <w:szCs w:val="21"/>
        </w:rPr>
      </w:pPr>
      <w:r>
        <w:rPr>
          <w:sz w:val="21"/>
          <w:szCs w:val="21"/>
          <w:lang w:val="en-US" w:eastAsia="zh-CN"/>
        </w:rPr>
        <w:t>实验成功实现了所有核心目标：在 Ubuntu 18.04 上完成了 Snort 的部署与配置，通过修复 Apache2 安装问题和优化 Snort 日志参数，成功生成alert日志文件；Part A 中精准捕获了 Kali 主机（</w:t>
      </w:r>
      <w:r>
        <w:rPr>
          <w:sz w:val="21"/>
          <w:szCs w:val="21"/>
          <w:lang w:val="en-US" w:eastAsia="zh-CN"/>
        </w:rPr>
        <w:fldChar w:fldCharType="begin"/>
      </w:r>
      <w:r>
        <w:rPr>
          <w:sz w:val="21"/>
          <w:szCs w:val="21"/>
          <w:lang w:val="en-US" w:eastAsia="zh-CN"/>
        </w:rPr>
        <w:instrText xml:space="preserve"> HYPERLINK "http://192.168.88.128" \t "_blank" </w:instrText>
      </w:r>
      <w:r>
        <w:rPr>
          <w:sz w:val="21"/>
          <w:szCs w:val="21"/>
          <w:lang w:val="en-US" w:eastAsia="zh-CN"/>
        </w:rPr>
        <w:fldChar w:fldCharType="separate"/>
      </w:r>
      <w:r>
        <w:rPr>
          <w:sz w:val="21"/>
          <w:szCs w:val="21"/>
        </w:rPr>
        <w:t>192.168.88.128</w:t>
      </w:r>
      <w:r>
        <w:rPr>
          <w:sz w:val="21"/>
          <w:szCs w:val="21"/>
          <w:lang w:val="en-US" w:eastAsia="zh-CN"/>
        </w:rPr>
        <w:fldChar w:fldCharType="end"/>
      </w:r>
      <w:r>
        <w:rPr>
          <w:sz w:val="21"/>
          <w:szCs w:val="21"/>
          <w:lang w:val="en-US" w:eastAsia="zh-CN"/>
        </w:rPr>
        <w:t>）发送的 ICMP 回显请求，捕获率 100%；Part B 中自定义规则成功检测了 HTTP 80 端口访问行为，报警率 100%，终端输出与日志记录完全匹配。</w:t>
      </w:r>
    </w:p>
    <w:p w14:paraId="56240F31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left w:val="none" w:color="auto" w:sz="0" w:space="0"/>
        </w:pBdr>
        <w:spacing w:before="0" w:beforeAutospacing="0" w:after="0" w:afterAutospacing="0" w:line="19" w:lineRule="atLeast"/>
        <w:ind w:left="0" w:hanging="360"/>
        <w:rPr>
          <w:sz w:val="21"/>
          <w:szCs w:val="21"/>
        </w:rPr>
      </w:pPr>
      <w:r>
        <w:rPr>
          <w:sz w:val="21"/>
          <w:szCs w:val="21"/>
        </w:rPr>
        <w:t>Snort 日志生成的关键在于 “目录权限 + 配置启用 + 数据捕获” 三者协同：目录需赋予 777 读写权限，snort.conf需配置日志输出路径，且必须捕获到符合条件的数据包，否则不会生成alert文件。</w:t>
      </w:r>
    </w:p>
    <w:p w14:paraId="52274F13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left w:val="none" w:color="auto" w:sz="0" w:space="0"/>
        </w:pBdr>
        <w:spacing w:before="0" w:beforeAutospacing="0" w:after="0" w:afterAutospacing="0" w:line="19" w:lineRule="atLeast"/>
        <w:ind w:left="0" w:hanging="360"/>
        <w:rPr>
          <w:sz w:val="21"/>
          <w:szCs w:val="21"/>
        </w:rPr>
      </w:pPr>
      <w:r>
        <w:rPr>
          <w:sz w:val="21"/>
          <w:szCs w:val="21"/>
        </w:rPr>
        <w:t>实际操作中需注意异常处理：Ctrl+C无法停止 Snort 时，Ctrl+\是高效兜底方案；Apache2 服务未找到时，需彻底卸载残留组件后重新安装，确保 Web 服务正常提供 80 端口访问。</w:t>
      </w:r>
    </w:p>
    <w:p w14:paraId="35C63717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left w:val="none" w:color="auto" w:sz="0" w:space="0"/>
        </w:pBdr>
        <w:spacing w:before="0" w:beforeAutospacing="0" w:after="0" w:afterAutospacing="0" w:line="19" w:lineRule="atLeast"/>
        <w:ind w:left="0" w:hanging="360"/>
        <w:rPr>
          <w:sz w:val="21"/>
          <w:szCs w:val="21"/>
        </w:rPr>
      </w:pPr>
      <w:r>
        <w:rPr>
          <w:sz w:val="21"/>
          <w:szCs w:val="21"/>
        </w:rPr>
        <w:t>规则编写需严格遵循 Snort 语法规范，sid唯一、格式正确（如分号结尾、引号匹配）是规则生效的前提，自定义规则应避开系统预留 ID（1-999999），避免冲突。</w:t>
      </w:r>
    </w:p>
    <w:p w14:paraId="31B241D9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left w:val="none" w:color="auto" w:sz="0" w:space="0"/>
        </w:pBdr>
        <w:spacing w:before="0" w:beforeAutospacing="0" w:after="0" w:afterAutospacing="0" w:line="19" w:lineRule="atLeast"/>
        <w:ind w:left="0" w:hanging="360"/>
        <w:rPr>
          <w:sz w:val="21"/>
          <w:szCs w:val="21"/>
        </w:rPr>
      </w:pPr>
      <w:r>
        <w:rPr>
          <w:sz w:val="21"/>
          <w:szCs w:val="21"/>
        </w:rPr>
        <w:t>实验局限性与优化建议：① Snort 的报警信息仅包含基础流量特征，可添加classification: Web Application Attack和priority: 2选项，增强规则的实用性和优先级区分；② 可部署为网络 IDS（监听交换机镜像端口），实现全网流量检测，而非单主机监听；③ 结合 Barnyard2 工具将文本日志转换为 MySQL 数据库存储，或使用 SnortReport 生成可视化报表，提升日志分析效率。</w:t>
      </w:r>
    </w:p>
    <w:p w14:paraId="538AAE93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left w:val="none" w:color="auto" w:sz="0" w:space="0"/>
        </w:pBdr>
        <w:spacing w:before="0" w:beforeAutospacing="0" w:after="0" w:afterAutospacing="0" w:line="19" w:lineRule="atLeast"/>
        <w:ind w:left="0" w:hanging="360"/>
        <w:rPr>
          <w:sz w:val="21"/>
          <w:szCs w:val="21"/>
        </w:rPr>
      </w:pPr>
      <w:r>
        <w:rPr>
          <w:sz w:val="21"/>
          <w:szCs w:val="21"/>
        </w:rPr>
        <w:t>应用价值：Snort 作为开源 IDS 工具，具备轻量、灵活、可定制的特点，适用于小型网络或物联网设备的安全防护场景，可通过自定义规则检测端口扫描、SQL 注入、DDoS 等常见网络攻击，为网络安全提供基础威胁检测与报警能力。</w:t>
      </w:r>
    </w:p>
    <w:p w14:paraId="7B43AB3D">
      <w:pPr>
        <w:rPr>
          <w:rFonts w:hint="eastAsia"/>
          <w:sz w:val="24"/>
          <w:szCs w:val="32"/>
          <w:lang w:val="en-US" w:eastAsia="zh-CN"/>
        </w:rPr>
      </w:pPr>
    </w:p>
    <w:p w14:paraId="5FB024F2">
      <w:pPr>
        <w:rPr>
          <w:rFonts w:hint="eastAsia"/>
          <w:sz w:val="24"/>
          <w:szCs w:val="32"/>
          <w:lang w:val="en-US" w:eastAsia="zh-CN"/>
        </w:rPr>
      </w:pPr>
    </w:p>
    <w:p w14:paraId="0C1A8B3B">
      <w:pPr>
        <w:rPr>
          <w:rFonts w:hint="eastAsia"/>
          <w:sz w:val="24"/>
          <w:szCs w:val="32"/>
          <w:lang w:val="en-US" w:eastAsia="zh-CN"/>
        </w:rPr>
      </w:pPr>
    </w:p>
    <w:p w14:paraId="6F050141">
      <w:pPr>
        <w:rPr>
          <w:rFonts w:hint="eastAsia"/>
          <w:sz w:val="24"/>
          <w:szCs w:val="32"/>
          <w:lang w:val="en-US" w:eastAsia="zh-CN"/>
        </w:rPr>
      </w:pPr>
    </w:p>
    <w:p w14:paraId="554BB7B5">
      <w:pPr>
        <w:rPr>
          <w:rFonts w:hint="eastAsia"/>
          <w:sz w:val="24"/>
          <w:szCs w:val="32"/>
          <w:lang w:val="en-US" w:eastAsia="zh-CN"/>
        </w:rPr>
      </w:pPr>
    </w:p>
    <w:p w14:paraId="6BD822FA">
      <w:pPr>
        <w:rPr>
          <w:rFonts w:hint="eastAsia"/>
          <w:sz w:val="24"/>
          <w:szCs w:val="32"/>
          <w:lang w:val="en-US" w:eastAsia="zh-CN"/>
        </w:rPr>
      </w:pPr>
    </w:p>
    <w:p w14:paraId="40DD804C">
      <w:pPr>
        <w:rPr>
          <w:rFonts w:hint="eastAsia"/>
          <w:sz w:val="24"/>
          <w:szCs w:val="32"/>
          <w:lang w:val="en-US" w:eastAsia="zh-CN"/>
        </w:rPr>
      </w:pPr>
    </w:p>
    <w:p w14:paraId="3A6D94EB">
      <w:pPr>
        <w:rPr>
          <w:rFonts w:hint="eastAsia"/>
          <w:sz w:val="24"/>
          <w:szCs w:val="32"/>
          <w:lang w:val="en-US" w:eastAsia="zh-CN"/>
        </w:rPr>
      </w:pPr>
    </w:p>
    <w:p w14:paraId="0CB677C6">
      <w:pPr>
        <w:rPr>
          <w:rFonts w:hint="eastAsia"/>
          <w:sz w:val="24"/>
          <w:szCs w:val="32"/>
          <w:lang w:val="en-US" w:eastAsia="zh-CN"/>
        </w:rPr>
      </w:pPr>
    </w:p>
    <w:p w14:paraId="2865CD4F">
      <w:pPr>
        <w:rPr>
          <w:rFonts w:hint="eastAsia"/>
          <w:sz w:val="24"/>
          <w:szCs w:val="32"/>
          <w:lang w:val="en-US" w:eastAsia="zh-CN"/>
        </w:rPr>
      </w:pPr>
    </w:p>
    <w:p w14:paraId="7DA667E2">
      <w:pPr>
        <w:rPr>
          <w:rFonts w:hint="eastAsia"/>
          <w:sz w:val="24"/>
          <w:szCs w:val="32"/>
          <w:lang w:val="en-US" w:eastAsia="zh-CN"/>
        </w:rPr>
      </w:pPr>
    </w:p>
    <w:p w14:paraId="0C5C7B5E">
      <w:pPr>
        <w:rPr>
          <w:rFonts w:hint="eastAsia"/>
          <w:sz w:val="24"/>
          <w:szCs w:val="32"/>
          <w:lang w:val="en-US" w:eastAsia="zh-CN"/>
        </w:rPr>
      </w:pPr>
    </w:p>
    <w:p w14:paraId="4FB974F7">
      <w:pPr>
        <w:rPr>
          <w:rFonts w:hint="eastAsia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参考文献：</w:t>
      </w:r>
    </w:p>
    <w:p w14:paraId="42F873EC">
      <w:pPr>
        <w:ind w:firstLine="420" w:firstLineChars="200"/>
      </w:pPr>
      <w:r>
        <w:t>列出参考文献，以便读者进一步了解实验的相关背景和信息。确保包括所有必要的参考文献，以便读者能够深入了解实验的背景和相关知识。</w:t>
      </w:r>
    </w:p>
    <w:p w14:paraId="3218ACC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Snort 官方文档. Snort 2.9.x User's Manual [EB/OL].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"https://www.snort.org/documents" \t "_blank"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https://www.snort.org/documents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, 2024-05-20.</w:t>
      </w:r>
    </w:p>
    <w:p w14:paraId="2D229CD8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left w:val="none" w:color="auto" w:sz="0" w:space="0"/>
        </w:pBdr>
        <w:spacing w:before="0" w:beforeAutospacing="0" w:after="0" w:afterAutospacing="0" w:line="19" w:lineRule="atLeast"/>
        <w:ind w:left="0" w:hanging="360"/>
      </w:pPr>
      <w:r>
        <w:rPr>
          <w:bdr w:val="none" w:color="auto" w:sz="0" w:space="0"/>
        </w:rPr>
        <w:t>陈雪飞。网络安全实验教程 [M]. 北京：电子工业出版社，2023: 120-135.</w:t>
      </w:r>
    </w:p>
    <w:p w14:paraId="44B85146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left w:val="none" w:color="auto" w:sz="0" w:space="0"/>
        </w:pBdr>
        <w:spacing w:before="0" w:beforeAutospacing="0" w:after="0" w:afterAutospacing="0" w:line="19" w:lineRule="atLeast"/>
        <w:ind w:left="0" w:hanging="360"/>
      </w:pPr>
      <w:r>
        <w:rPr>
          <w:bdr w:val="none" w:color="auto" w:sz="0" w:space="0"/>
        </w:rPr>
        <w:t>张明。基于 Snort 的入侵检测系统配置与实践 [J]. 计算机工程与应用，2024, 60 (15): 189-195.</w:t>
      </w:r>
    </w:p>
    <w:p w14:paraId="210CCCFC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left w:val="none" w:color="auto" w:sz="0" w:space="0"/>
        </w:pBdr>
        <w:spacing w:before="0" w:beforeAutospacing="0" w:after="0" w:afterAutospacing="0" w:line="19" w:lineRule="atLeast"/>
        <w:ind w:left="0" w:hanging="360"/>
      </w:pPr>
      <w:r>
        <w:rPr>
          <w:bdr w:val="none" w:color="auto" w:sz="0" w:space="0"/>
        </w:rPr>
        <w:t xml:space="preserve">Kali Linux 官方文档。网络测试工具使用指南 [EB/OL]. </w:t>
      </w:r>
      <w:r>
        <w:rPr>
          <w:bdr w:val="none" w:color="auto" w:sz="0" w:space="0"/>
        </w:rPr>
        <w:fldChar w:fldCharType="begin"/>
      </w:r>
      <w:r>
        <w:rPr>
          <w:bdr w:val="none" w:color="auto" w:sz="0" w:space="0"/>
        </w:rPr>
        <w:instrText xml:space="preserve"> HYPERLINK "https://www.kali.org/docs/" \t "_blank" </w:instrText>
      </w:r>
      <w:r>
        <w:rPr>
          <w:bdr w:val="none" w:color="auto" w:sz="0" w:space="0"/>
        </w:rPr>
        <w:fldChar w:fldCharType="separate"/>
      </w:r>
      <w:r>
        <w:rPr>
          <w:rStyle w:val="8"/>
          <w:bdr w:val="none" w:color="auto" w:sz="0" w:space="0"/>
        </w:rPr>
        <w:t>https://www.kali.org/docs/</w:t>
      </w:r>
      <w:r>
        <w:rPr>
          <w:bdr w:val="none" w:color="auto" w:sz="0" w:space="0"/>
        </w:rPr>
        <w:fldChar w:fldCharType="end"/>
      </w:r>
      <w:r>
        <w:rPr>
          <w:bdr w:val="none" w:color="auto" w:sz="0" w:space="0"/>
        </w:rPr>
        <w:t>, 2025-01-10.</w:t>
      </w:r>
    </w:p>
    <w:p w14:paraId="32F3405C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left w:val="none" w:color="auto" w:sz="0" w:space="0"/>
        </w:pBdr>
        <w:spacing w:before="0" w:beforeAutospacing="0" w:after="0" w:afterAutospacing="0" w:line="19" w:lineRule="atLeast"/>
        <w:ind w:left="0" w:hanging="360"/>
      </w:pPr>
      <w:r>
        <w:rPr>
          <w:bdr w:val="none" w:color="auto" w:sz="0" w:space="0"/>
        </w:rPr>
        <w:t xml:space="preserve">Ubuntu 官方文档. Snort 安装与配置指南 [EB/OL]. </w:t>
      </w:r>
      <w:r>
        <w:rPr>
          <w:bdr w:val="none" w:color="auto" w:sz="0" w:space="0"/>
        </w:rPr>
        <w:fldChar w:fldCharType="begin"/>
      </w:r>
      <w:r>
        <w:rPr>
          <w:bdr w:val="none" w:color="auto" w:sz="0" w:space="0"/>
        </w:rPr>
        <w:instrText xml:space="preserve"> HYPERLINK "https://help.ubuntu.com/community/Snort" \t "_blank" </w:instrText>
      </w:r>
      <w:r>
        <w:rPr>
          <w:bdr w:val="none" w:color="auto" w:sz="0" w:space="0"/>
        </w:rPr>
        <w:fldChar w:fldCharType="separate"/>
      </w:r>
      <w:r>
        <w:rPr>
          <w:rStyle w:val="8"/>
          <w:bdr w:val="none" w:color="auto" w:sz="0" w:space="0"/>
        </w:rPr>
        <w:t>https://help.ubuntu.com/community/Snort</w:t>
      </w:r>
      <w:r>
        <w:rPr>
          <w:bdr w:val="none" w:color="auto" w:sz="0" w:space="0"/>
        </w:rPr>
        <w:fldChar w:fldCharType="end"/>
      </w:r>
      <w:r>
        <w:rPr>
          <w:bdr w:val="none" w:color="auto" w:sz="0" w:space="0"/>
        </w:rPr>
        <w:t>, 2024-03-10.</w:t>
      </w:r>
    </w:p>
    <w:p w14:paraId="532B2EB8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left w:val="none" w:color="auto" w:sz="0" w:space="0"/>
        </w:pBdr>
        <w:spacing w:before="0" w:beforeAutospacing="0" w:after="0" w:afterAutospacing="0" w:line="19" w:lineRule="atLeast"/>
        <w:ind w:left="0" w:hanging="360"/>
      </w:pPr>
      <w:r>
        <w:rPr>
          <w:bdr w:val="none" w:color="auto" w:sz="0" w:space="0"/>
        </w:rPr>
        <w:t xml:space="preserve">Ubuntu 官方文档. Apache2 服务故障排除 [EB/OL]. </w:t>
      </w:r>
      <w:r>
        <w:rPr>
          <w:bdr w:val="none" w:color="auto" w:sz="0" w:space="0"/>
        </w:rPr>
        <w:fldChar w:fldCharType="begin"/>
      </w:r>
      <w:r>
        <w:rPr>
          <w:bdr w:val="none" w:color="auto" w:sz="0" w:space="0"/>
        </w:rPr>
        <w:instrText xml:space="preserve"> HYPERLINK "https://help.ubuntu.com/lts/serverguide/apache2.html" \t "_blank" </w:instrText>
      </w:r>
      <w:r>
        <w:rPr>
          <w:bdr w:val="none" w:color="auto" w:sz="0" w:space="0"/>
        </w:rPr>
        <w:fldChar w:fldCharType="separate"/>
      </w:r>
      <w:r>
        <w:rPr>
          <w:rStyle w:val="8"/>
          <w:bdr w:val="none" w:color="auto" w:sz="0" w:space="0"/>
        </w:rPr>
        <w:t>https://help.ubuntu.com/lts/serverguide/apache2.html</w:t>
      </w:r>
      <w:r>
        <w:rPr>
          <w:bdr w:val="none" w:color="auto" w:sz="0" w:space="0"/>
        </w:rPr>
        <w:fldChar w:fldCharType="end"/>
      </w:r>
      <w:r>
        <w:rPr>
          <w:bdr w:val="none" w:color="auto" w:sz="0" w:space="0"/>
        </w:rPr>
        <w:t>, 2024-04-15.</w:t>
      </w:r>
    </w:p>
    <w:p w14:paraId="1947DDE5">
      <w:pPr>
        <w:ind w:firstLine="420" w:firstLineChars="0"/>
      </w:pPr>
    </w:p>
    <w:p w14:paraId="7C4C7252"/>
    <w:p w14:paraId="3889D4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注：请各位同学以  学号+姓名+班级+实验项目名称  命名文件名</w:t>
      </w:r>
    </w:p>
    <w:p w14:paraId="1B97687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例如：  20210440350张三网工01班DES加密算法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ourceCodeProMac">
    <w:altName w:val="IDAutomationC39X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DAutomationC39XS">
    <w:panose1 w:val="02000509000000020004"/>
    <w:charset w:val="00"/>
    <w:family w:val="auto"/>
    <w:pitch w:val="default"/>
    <w:sig w:usb0="80000003" w:usb1="0000004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AA33C9"/>
    <w:multiLevelType w:val="multilevel"/>
    <w:tmpl w:val="89AA33C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105084E"/>
    <w:multiLevelType w:val="multilevel"/>
    <w:tmpl w:val="910508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9D1946EC"/>
    <w:multiLevelType w:val="multilevel"/>
    <w:tmpl w:val="9D1946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BCF0EA6C"/>
    <w:multiLevelType w:val="multilevel"/>
    <w:tmpl w:val="BCF0EA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BD585726"/>
    <w:multiLevelType w:val="multilevel"/>
    <w:tmpl w:val="BD5857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C855CD13"/>
    <w:multiLevelType w:val="multilevel"/>
    <w:tmpl w:val="C855CD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CAA77D47"/>
    <w:multiLevelType w:val="multilevel"/>
    <w:tmpl w:val="CAA77D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EC82EAC5"/>
    <w:multiLevelType w:val="multilevel"/>
    <w:tmpl w:val="EC82EA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F1F626AE"/>
    <w:multiLevelType w:val="multilevel"/>
    <w:tmpl w:val="F1F626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F5F49891"/>
    <w:multiLevelType w:val="multilevel"/>
    <w:tmpl w:val="F5F498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0A5B692F"/>
    <w:multiLevelType w:val="multilevel"/>
    <w:tmpl w:val="0A5B69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0F0433AA"/>
    <w:multiLevelType w:val="multilevel"/>
    <w:tmpl w:val="0F0433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1131F915"/>
    <w:multiLevelType w:val="multilevel"/>
    <w:tmpl w:val="1131F9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1DF2390D"/>
    <w:multiLevelType w:val="multilevel"/>
    <w:tmpl w:val="1DF239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202BD59F"/>
    <w:multiLevelType w:val="multilevel"/>
    <w:tmpl w:val="202BD5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2B004336"/>
    <w:multiLevelType w:val="multilevel"/>
    <w:tmpl w:val="2B0043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2C2FBAF6"/>
    <w:multiLevelType w:val="singleLevel"/>
    <w:tmpl w:val="2C2FBAF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7">
    <w:nsid w:val="40157683"/>
    <w:multiLevelType w:val="multilevel"/>
    <w:tmpl w:val="4015768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4A3A512E"/>
    <w:multiLevelType w:val="multilevel"/>
    <w:tmpl w:val="4A3A51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5AAA8231"/>
    <w:multiLevelType w:val="multilevel"/>
    <w:tmpl w:val="5AAA82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69E97193"/>
    <w:multiLevelType w:val="multilevel"/>
    <w:tmpl w:val="69E9719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6A89A366"/>
    <w:multiLevelType w:val="multilevel"/>
    <w:tmpl w:val="6A89A36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79CF64B6"/>
    <w:multiLevelType w:val="multilevel"/>
    <w:tmpl w:val="79CF64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7A6ACC84"/>
    <w:multiLevelType w:val="multilevel"/>
    <w:tmpl w:val="7A6ACC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6"/>
  </w:num>
  <w:num w:numId="2">
    <w:abstractNumId w:val="14"/>
  </w:num>
  <w:num w:numId="3">
    <w:abstractNumId w:val="4"/>
  </w:num>
  <w:num w:numId="4">
    <w:abstractNumId w:val="7"/>
  </w:num>
  <w:num w:numId="5">
    <w:abstractNumId w:val="6"/>
  </w:num>
  <w:num w:numId="6">
    <w:abstractNumId w:val="17"/>
  </w:num>
  <w:num w:numId="7">
    <w:abstractNumId w:val="3"/>
  </w:num>
  <w:num w:numId="8">
    <w:abstractNumId w:val="11"/>
  </w:num>
  <w:num w:numId="9">
    <w:abstractNumId w:val="21"/>
  </w:num>
  <w:num w:numId="10">
    <w:abstractNumId w:val="0"/>
  </w:num>
  <w:num w:numId="11">
    <w:abstractNumId w:val="22"/>
  </w:num>
  <w:num w:numId="12">
    <w:abstractNumId w:val="9"/>
  </w:num>
  <w:num w:numId="1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3"/>
  </w:num>
  <w:num w:numId="16">
    <w:abstractNumId w:val="15"/>
  </w:num>
  <w:num w:numId="17">
    <w:abstractNumId w:val="5"/>
  </w:num>
  <w:num w:numId="18">
    <w:abstractNumId w:val="1"/>
  </w:num>
  <w:num w:numId="19">
    <w:abstractNumId w:val="19"/>
  </w:num>
  <w:num w:numId="20">
    <w:abstractNumId w:val="2"/>
  </w:num>
  <w:num w:numId="21">
    <w:abstractNumId w:val="8"/>
  </w:num>
  <w:num w:numId="22">
    <w:abstractNumId w:val="18"/>
  </w:num>
  <w:num w:numId="23">
    <w:abstractNumId w:val="10"/>
  </w:num>
  <w:num w:numId="24">
    <w:abstractNumId w:val="23"/>
  </w:num>
  <w:num w:numId="25">
    <w:abstractNumId w:val="20"/>
  </w:num>
  <w:num w:numId="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djMTllNjIzNDQ3ODk5NmIyOTc2NjVlNDY5ZGZmMmUifQ=="/>
  </w:docVars>
  <w:rsids>
    <w:rsidRoot w:val="6213552F"/>
    <w:rsid w:val="001512AF"/>
    <w:rsid w:val="0067722F"/>
    <w:rsid w:val="02184C85"/>
    <w:rsid w:val="02704AC1"/>
    <w:rsid w:val="03192A63"/>
    <w:rsid w:val="039203FC"/>
    <w:rsid w:val="03A10CAA"/>
    <w:rsid w:val="049A0157"/>
    <w:rsid w:val="06B31420"/>
    <w:rsid w:val="0825634E"/>
    <w:rsid w:val="09EF09C1"/>
    <w:rsid w:val="0ACC0D02"/>
    <w:rsid w:val="0B0A4B64"/>
    <w:rsid w:val="0BA17A99"/>
    <w:rsid w:val="0BB974D9"/>
    <w:rsid w:val="0D927FE1"/>
    <w:rsid w:val="0E5B6625"/>
    <w:rsid w:val="0EE91E83"/>
    <w:rsid w:val="0F423341"/>
    <w:rsid w:val="0FF52AA9"/>
    <w:rsid w:val="10D60D02"/>
    <w:rsid w:val="11CC3396"/>
    <w:rsid w:val="12B207DE"/>
    <w:rsid w:val="13570030"/>
    <w:rsid w:val="13AF2F6F"/>
    <w:rsid w:val="149D101A"/>
    <w:rsid w:val="15A20FDE"/>
    <w:rsid w:val="15D62A35"/>
    <w:rsid w:val="15DD3DC4"/>
    <w:rsid w:val="16100AFA"/>
    <w:rsid w:val="164F0B7E"/>
    <w:rsid w:val="16B20DAC"/>
    <w:rsid w:val="173D7210"/>
    <w:rsid w:val="17C34EE7"/>
    <w:rsid w:val="17E458DD"/>
    <w:rsid w:val="191C2E55"/>
    <w:rsid w:val="1AEB6177"/>
    <w:rsid w:val="1CDF0421"/>
    <w:rsid w:val="1E0A7720"/>
    <w:rsid w:val="1EBA2EF4"/>
    <w:rsid w:val="1F974FE3"/>
    <w:rsid w:val="20BA4033"/>
    <w:rsid w:val="22BD1205"/>
    <w:rsid w:val="24E753F8"/>
    <w:rsid w:val="26951178"/>
    <w:rsid w:val="26E2748C"/>
    <w:rsid w:val="28E03E9F"/>
    <w:rsid w:val="28E3573D"/>
    <w:rsid w:val="29743FDB"/>
    <w:rsid w:val="299A1E4A"/>
    <w:rsid w:val="2A495108"/>
    <w:rsid w:val="2EE67D35"/>
    <w:rsid w:val="310E0E7D"/>
    <w:rsid w:val="311A5A74"/>
    <w:rsid w:val="3281224F"/>
    <w:rsid w:val="34BC2B93"/>
    <w:rsid w:val="36EF52AD"/>
    <w:rsid w:val="378E4AC6"/>
    <w:rsid w:val="379876F3"/>
    <w:rsid w:val="38F80D91"/>
    <w:rsid w:val="39F41558"/>
    <w:rsid w:val="3CE31410"/>
    <w:rsid w:val="3D672041"/>
    <w:rsid w:val="3D6E5CC0"/>
    <w:rsid w:val="3E38578C"/>
    <w:rsid w:val="3EEF78C0"/>
    <w:rsid w:val="407A02DD"/>
    <w:rsid w:val="40896772"/>
    <w:rsid w:val="40BC4452"/>
    <w:rsid w:val="416A2100"/>
    <w:rsid w:val="42DF08CC"/>
    <w:rsid w:val="44AF100F"/>
    <w:rsid w:val="44DC0AAB"/>
    <w:rsid w:val="45E32481"/>
    <w:rsid w:val="46FC37FA"/>
    <w:rsid w:val="48492EDB"/>
    <w:rsid w:val="498A77E3"/>
    <w:rsid w:val="4B55797D"/>
    <w:rsid w:val="4BE807F1"/>
    <w:rsid w:val="4DF24970"/>
    <w:rsid w:val="4FF35CDD"/>
    <w:rsid w:val="527032EE"/>
    <w:rsid w:val="53EA0E7E"/>
    <w:rsid w:val="53EF6DA5"/>
    <w:rsid w:val="53F8359B"/>
    <w:rsid w:val="544B7B6F"/>
    <w:rsid w:val="55326F81"/>
    <w:rsid w:val="57392849"/>
    <w:rsid w:val="58350AC5"/>
    <w:rsid w:val="59A33FA9"/>
    <w:rsid w:val="5BE03293"/>
    <w:rsid w:val="5C007491"/>
    <w:rsid w:val="5D0E3E30"/>
    <w:rsid w:val="5EFD2ABF"/>
    <w:rsid w:val="60A631B2"/>
    <w:rsid w:val="61E74036"/>
    <w:rsid w:val="6213552F"/>
    <w:rsid w:val="63416D0D"/>
    <w:rsid w:val="6468651B"/>
    <w:rsid w:val="65864D68"/>
    <w:rsid w:val="6703077D"/>
    <w:rsid w:val="68A5389A"/>
    <w:rsid w:val="697274F4"/>
    <w:rsid w:val="6BBD0EFB"/>
    <w:rsid w:val="6C30791F"/>
    <w:rsid w:val="6D0843F7"/>
    <w:rsid w:val="6DB24BA6"/>
    <w:rsid w:val="6E922B12"/>
    <w:rsid w:val="6FA56875"/>
    <w:rsid w:val="717C7162"/>
    <w:rsid w:val="72064A5D"/>
    <w:rsid w:val="72190E55"/>
    <w:rsid w:val="74B530B7"/>
    <w:rsid w:val="75BE5F9B"/>
    <w:rsid w:val="77DA4BE2"/>
    <w:rsid w:val="77F60C91"/>
    <w:rsid w:val="788A03B6"/>
    <w:rsid w:val="79BD47BC"/>
    <w:rsid w:val="7A2435CB"/>
    <w:rsid w:val="7B917CAE"/>
    <w:rsid w:val="7D580A83"/>
    <w:rsid w:val="7E0D3F64"/>
    <w:rsid w:val="7E3C3B5E"/>
    <w:rsid w:val="7E5829F2"/>
    <w:rsid w:val="7E584AB3"/>
    <w:rsid w:val="7EEB5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3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uiPriority w:val="0"/>
    <w:rPr>
      <w:color w:val="0000FF"/>
      <w:u w:val="single"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2235</Words>
  <Characters>2942</Characters>
  <Lines>0</Lines>
  <Paragraphs>0</Paragraphs>
  <TotalTime>6</TotalTime>
  <ScaleCrop>false</ScaleCrop>
  <LinksUpToDate>false</LinksUpToDate>
  <CharactersWithSpaces>3217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2023-11-14T02:53:00Z</dcterms:created>
  <dc:creator>Jeffrey</dc:creator>
  <cp:lastModifiedBy>MDGs·CHANG</cp:lastModifiedBy>
  <dcterms:modified xsi:type="dcterms:W3CDTF">2025-11-26T09:26:53Z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A66F090530C048A7BCE932763E088DBF_13</vt:lpwstr>
  </property>
  <property fmtid="{D5CDD505-2E9C-101B-9397-08002B2CF9AE}" pid="4" name="KSOTemplateDocerSaveRecord">
    <vt:lpwstr>eyJoZGlkIjoiNDRjYmNlYzlhNTVlODY4MTE3ODkwMmI5Yzg1NTliYzYiLCJ1c2VySWQiOiI2Mzk5NjAwMzcifQ==</vt:lpwstr>
  </property>
</Properties>
</file>